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BEF85" w14:textId="4429457B" w:rsidR="00645950" w:rsidRPr="00D037D5" w:rsidRDefault="00B2574C" w:rsidP="00645950">
      <w:pPr>
        <w:widowControl/>
        <w:tabs>
          <w:tab w:val="num" w:pos="426"/>
        </w:tabs>
        <w:suppressAutoHyphens w:val="0"/>
        <w:autoSpaceDN/>
        <w:spacing w:after="1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 w:rsidR="003A60AD"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.12</w:t>
      </w:r>
      <w:r w:rsidR="00645950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="00AF53C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2020.</w:t>
      </w:r>
    </w:p>
    <w:p w14:paraId="5D3EAAD9" w14:textId="6589EC98" w:rsidR="00E00F58" w:rsidRPr="00D037D5" w:rsidRDefault="005A6A67" w:rsidP="00091205">
      <w:pPr>
        <w:widowControl/>
        <w:tabs>
          <w:tab w:val="num" w:pos="426"/>
        </w:tabs>
        <w:suppressAutoHyphens w:val="0"/>
        <w:autoSpaceDN/>
        <w:spacing w:after="12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977D1E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Atskatoties uz 2020. gad</w:t>
      </w:r>
      <w:r w:rsidR="00725814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ā paveikto, l</w:t>
      </w:r>
      <w:r w:rsidR="0088271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iels gandarījums, ka </w:t>
      </w:r>
      <w:r w:rsidR="00D400A8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galvenais mērķis</w:t>
      </w:r>
      <w:r w:rsidR="00A133DA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37632E" w:rsidRPr="00D037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3.4.2.3. pasākuma “Publisko pakalpojumu pārveides metodoloģijas izstrāde un aprobācija” </w:t>
      </w:r>
      <w:r w:rsidR="004E1A74" w:rsidRPr="00D037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projekta </w:t>
      </w:r>
      <w:r w:rsidR="00250983" w:rsidRPr="00D037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Nr.3.4.2.3/18/I/001 “Publisko pakalpojumu pārveides metodoloģijas izstrāde un aprobācija”</w:t>
      </w:r>
      <w:r w:rsidR="00C60D1F" w:rsidRPr="00D037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 </w:t>
      </w:r>
      <w:r w:rsidR="00C60D1F" w:rsidRPr="00D037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izstrādāt un aprobēt publisko pakalpojumu sniegšanas procesu pārveides metodoloģiju, nodrošinot ātrāku un efektīvāku publisko pakalpojumu sniegšanu, samazinot valsts pārvaldes izmaksas un administratīvo slogu, kā arī radot priekšnosacījumus pakalpojumu </w:t>
      </w:r>
      <w:proofErr w:type="spellStart"/>
      <w:r w:rsidR="00C60D1F" w:rsidRPr="00D037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digitalizācijas</w:t>
      </w:r>
      <w:proofErr w:type="spellEnd"/>
      <w:r w:rsidR="00C60D1F" w:rsidRPr="00D037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 straujākai attīstībai</w:t>
      </w:r>
      <w:r w:rsidR="00C60D1F" w:rsidRPr="00D037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,</w:t>
      </w:r>
      <w:r w:rsidR="00250983" w:rsidRPr="00D037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 </w:t>
      </w:r>
      <w:r w:rsidR="00D400A8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ir sasniegts</w:t>
      </w:r>
      <w:r w:rsidR="00374C14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="00773223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374C14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 w:rsidR="002C5105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alsts </w:t>
      </w:r>
      <w:r w:rsidR="00836C53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pārvaldes pakalpojumu pārveides</w:t>
      </w:r>
      <w:r w:rsidR="00D5388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metodoloģija, vadlīnij</w:t>
      </w:r>
      <w:r w:rsidR="00A36241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as</w:t>
      </w:r>
      <w:r w:rsidR="00D5388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un rokasgrāmata izstrād</w:t>
      </w:r>
      <w:r w:rsidR="009F5665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āt</w:t>
      </w:r>
      <w:r w:rsidR="0076659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="00D5388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un aprob</w:t>
      </w:r>
      <w:r w:rsidR="0044398B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ēt</w:t>
      </w:r>
      <w:r w:rsidR="0076659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="0044398B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5 valsts pārvaldes iestādēs.</w:t>
      </w:r>
      <w:r w:rsidR="005D7E25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30683D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Tas ir labs palīgs</w:t>
      </w:r>
      <w:r w:rsidR="00797E8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</w:t>
      </w:r>
      <w:r w:rsidR="005D7E25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estādēm, kuras pārs</w:t>
      </w:r>
      <w:r w:rsidR="00192753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kata savus pakalpojums</w:t>
      </w:r>
      <w:r w:rsidR="00C11C1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un meklē </w:t>
      </w:r>
      <w:r w:rsidR="00C458D8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labāko praksi,</w:t>
      </w:r>
      <w:r w:rsidR="008E75DA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EE3CD1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padomus un </w:t>
      </w:r>
      <w:r w:rsidR="008E75DA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informāciju par dažādām metodēm, kuras izmantot efektīvākai pakalpojumu pārveidei</w:t>
      </w:r>
      <w:r w:rsidR="0030683D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="00797E8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070038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Materiāli </w:t>
      </w:r>
      <w:r w:rsidR="007B47E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publicēt</w:t>
      </w:r>
      <w:r w:rsidR="00070038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="007B47E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7B47E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Koprades</w:t>
      </w:r>
      <w:proofErr w:type="spellEnd"/>
      <w:r w:rsidR="007B47E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platformā </w:t>
      </w:r>
      <w:hyperlink r:id="rId7" w:history="1">
        <w:r w:rsidR="007B47E6" w:rsidRPr="00D037D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</w:rPr>
          <w:t>https://www.koprade.lv/node/21</w:t>
        </w:r>
      </w:hyperlink>
      <w:r w:rsidR="00070038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 w:rsidR="001E08AE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39146292" w14:textId="13BE5F42" w:rsidR="00F86032" w:rsidRPr="00D037D5" w:rsidRDefault="008A743A" w:rsidP="00091205">
      <w:pPr>
        <w:widowControl/>
        <w:tabs>
          <w:tab w:val="num" w:pos="426"/>
        </w:tabs>
        <w:suppressAutoHyphens w:val="0"/>
        <w:autoSpaceDN/>
        <w:spacing w:after="12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A36241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Papildus galvenajam projekta uzdevumam</w:t>
      </w:r>
      <w:r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 w:rsidR="00A36241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CE5FB3"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 w:rsidR="00CE5FB3" w:rsidRPr="00CE5FB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ai radītu papildus vērtību projekta atbalstāmajām darbībām, risinātu projekta aprakstā norādītās problēmas, kas vērstas uz pakalpojuma digitālās transformācijas ieviešanas veicināšanu, </w:t>
      </w:r>
      <w:r w:rsidR="001E08AE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 w:rsidR="00250983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eturtajā ceturksnī ir </w:t>
      </w:r>
      <w:r w:rsidR="00B16E24">
        <w:rPr>
          <w:rFonts w:ascii="Times New Roman" w:eastAsia="Times New Roman" w:hAnsi="Times New Roman" w:cs="Times New Roman"/>
          <w:kern w:val="0"/>
          <w:sz w:val="24"/>
          <w:szCs w:val="24"/>
        </w:rPr>
        <w:t>veikta</w:t>
      </w:r>
      <w:r w:rsidR="00250983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E9566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“Pakalpojumu nodrošināšanas sistēmas darbības (tai skaitā, </w:t>
      </w:r>
      <w:r w:rsidR="001D67DF" w:rsidRPr="00D03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valsts un pašvaldību vienoto klientu apkalpošanas centru (turpmāk - VPVKAC) </w:t>
      </w:r>
      <w:r w:rsidR="00E9566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tīkla kā kanāla un pakalpojumu </w:t>
      </w:r>
      <w:proofErr w:type="spellStart"/>
      <w:r w:rsidR="00E9566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pārresoru</w:t>
      </w:r>
      <w:proofErr w:type="spellEnd"/>
      <w:r w:rsidR="00E9566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koordinācijas mehānisma) analīze</w:t>
      </w:r>
      <w:r w:rsidR="001A4881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kā rezultātā tapuši </w:t>
      </w:r>
      <w:r w:rsidR="00622C2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vērtīgi </w:t>
      </w:r>
      <w:r w:rsidR="001A4881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secinājumi un priekšlikumi turpmākai </w:t>
      </w:r>
      <w:r w:rsidR="00A47B17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VPVKAC </w:t>
      </w:r>
      <w:r w:rsidR="00BB44C3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attīstībai</w:t>
      </w:r>
      <w:r w:rsidR="00A47B17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kā arī izstrādāti priekšlikumi pakalpojumu </w:t>
      </w:r>
      <w:r w:rsidR="003307BC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pārvaldības</w:t>
      </w:r>
      <w:r w:rsidR="00BB44C3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323397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mehānisma</w:t>
      </w:r>
      <w:r w:rsidR="006D74D7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F601EC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izveidei</w:t>
      </w:r>
      <w:r w:rsidR="00323397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 w:rsidR="003E7A37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Izstrādāt</w:t>
      </w:r>
      <w:r w:rsidR="003E47D4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ais</w:t>
      </w:r>
      <w:r w:rsidR="003E7A37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valsts pārvaldes pakalpojumu nodrošināšanas stratēģija</w:t>
      </w:r>
      <w:r w:rsidR="00507D8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 w:rsidR="003E7A37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2021.</w:t>
      </w:r>
      <w:r w:rsidR="00AE1E3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3E7A37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– </w:t>
      </w:r>
      <w:r w:rsidR="00AE1E3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3E7A37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2027.</w:t>
      </w:r>
      <w:r w:rsidR="00AE1E3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3E7A37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gadam</w:t>
      </w:r>
      <w:r w:rsidR="00F557C5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redzējums</w:t>
      </w:r>
      <w:r w:rsidR="001E08AE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preze</w:t>
      </w:r>
      <w:r w:rsidR="00F557C5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ntēts </w:t>
      </w:r>
      <w:r w:rsidR="00550A18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Vides aizsardzības un reģionālās attīstības ministrija (turpmāk – VARAM) </w:t>
      </w:r>
      <w:r w:rsidR="00F557C5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organizētaj</w:t>
      </w:r>
      <w:r w:rsidR="00332AF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os</w:t>
      </w:r>
      <w:r w:rsidR="00F557C5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557C5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vebinār</w:t>
      </w:r>
      <w:r w:rsidR="00332AF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os</w:t>
      </w:r>
      <w:proofErr w:type="spellEnd"/>
      <w:r w:rsidR="00FB2EDE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“</w:t>
      </w:r>
      <w:r w:rsidR="00742C3C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Valsts pārvaldes pakalpojumu sistēmas organizēšana institūcijā. Pieredzes apmaiņa.”</w:t>
      </w:r>
      <w:r w:rsidR="004E173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valsts un pašvaldību iestādēm, kur</w:t>
      </w:r>
      <w:r w:rsidR="00332AF6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os kopumā piedalījās</w:t>
      </w:r>
      <w:r w:rsidR="000157E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tuvu pie 400 dalībniekiem. </w:t>
      </w:r>
      <w:proofErr w:type="spellStart"/>
      <w:r w:rsidR="000157E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Vebināru</w:t>
      </w:r>
      <w:proofErr w:type="spellEnd"/>
      <w:r w:rsidR="000157E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2C547D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prezentācijas </w:t>
      </w:r>
      <w:r w:rsidR="00E60929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 w:rsidR="00B93A99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ieejam</w:t>
      </w:r>
      <w:r w:rsidR="00E60929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as</w:t>
      </w:r>
      <w:r w:rsidR="00B93A99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VARAM tīmekļvietnē</w:t>
      </w:r>
      <w:r w:rsidR="00C565B2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  <w:r w:rsidR="00B93A99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hyperlink r:id="rId8" w:history="1">
        <w:r w:rsidR="000E71FC" w:rsidRPr="00D037D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</w:rPr>
          <w:t>https://www.varam.gov.lv/lv/valsts-parvaldes-pakalpojumu-sistemas-organizesana-institucija</w:t>
        </w:r>
      </w:hyperlink>
      <w:r w:rsidR="00517988" w:rsidRPr="00D037D5"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="000E71FC"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523F28F2" w14:textId="46CE8735" w:rsidR="007317E0" w:rsidRPr="00D037D5" w:rsidRDefault="00270E4A" w:rsidP="00003D91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 w14:paraId="5187B921" w14:textId="5ED61728" w:rsidR="007317E0" w:rsidRPr="00D037D5" w:rsidRDefault="007317E0" w:rsidP="00003D91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6433026" w14:textId="6A9AFABE" w:rsidR="007317E0" w:rsidRPr="00D037D5" w:rsidRDefault="007317E0" w:rsidP="00003D91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6923C2A" w14:textId="77777777" w:rsidR="007317E0" w:rsidRPr="00D037D5" w:rsidRDefault="007317E0" w:rsidP="00003D91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D678C78" w14:textId="22AE6FF1" w:rsidR="00F737DE" w:rsidRPr="00D037D5" w:rsidRDefault="00F86032" w:rsidP="004A1824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</w:rPr>
      </w:pPr>
      <w:r w:rsidRPr="00D037D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 w14:paraId="6E3A3B22" w14:textId="1A9DC83D" w:rsidR="00F737DE" w:rsidRPr="00D037D5" w:rsidRDefault="00F737DE" w:rsidP="00AF53C2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</w:rPr>
      </w:pPr>
    </w:p>
    <w:sectPr w:rsidR="00F737DE" w:rsidRPr="00D037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50"/>
    <w:rsid w:val="00003D91"/>
    <w:rsid w:val="00006A5B"/>
    <w:rsid w:val="00012EF7"/>
    <w:rsid w:val="000157E2"/>
    <w:rsid w:val="00022AB5"/>
    <w:rsid w:val="00070038"/>
    <w:rsid w:val="00091205"/>
    <w:rsid w:val="000E71FC"/>
    <w:rsid w:val="00192753"/>
    <w:rsid w:val="001A38B2"/>
    <w:rsid w:val="001A4881"/>
    <w:rsid w:val="001D67DF"/>
    <w:rsid w:val="001E08AE"/>
    <w:rsid w:val="002257EF"/>
    <w:rsid w:val="00250983"/>
    <w:rsid w:val="00270E4A"/>
    <w:rsid w:val="002C5105"/>
    <w:rsid w:val="002C547D"/>
    <w:rsid w:val="0030683D"/>
    <w:rsid w:val="003157FC"/>
    <w:rsid w:val="00323397"/>
    <w:rsid w:val="003307BC"/>
    <w:rsid w:val="00332AF6"/>
    <w:rsid w:val="00374C14"/>
    <w:rsid w:val="0037632E"/>
    <w:rsid w:val="003A60AD"/>
    <w:rsid w:val="003E143F"/>
    <w:rsid w:val="003E47D4"/>
    <w:rsid w:val="003E7A37"/>
    <w:rsid w:val="0044398B"/>
    <w:rsid w:val="0047164A"/>
    <w:rsid w:val="004A1824"/>
    <w:rsid w:val="004D4F1C"/>
    <w:rsid w:val="004E1732"/>
    <w:rsid w:val="004E1A74"/>
    <w:rsid w:val="00507D82"/>
    <w:rsid w:val="00517988"/>
    <w:rsid w:val="00550A18"/>
    <w:rsid w:val="00563302"/>
    <w:rsid w:val="005A6A67"/>
    <w:rsid w:val="005D7E25"/>
    <w:rsid w:val="005E64DC"/>
    <w:rsid w:val="00622C22"/>
    <w:rsid w:val="00645950"/>
    <w:rsid w:val="006475C9"/>
    <w:rsid w:val="006D74D7"/>
    <w:rsid w:val="00725814"/>
    <w:rsid w:val="007317E0"/>
    <w:rsid w:val="00742C3C"/>
    <w:rsid w:val="00745A97"/>
    <w:rsid w:val="00766596"/>
    <w:rsid w:val="00773223"/>
    <w:rsid w:val="00797E86"/>
    <w:rsid w:val="007A6507"/>
    <w:rsid w:val="007B47E6"/>
    <w:rsid w:val="00836C53"/>
    <w:rsid w:val="00882712"/>
    <w:rsid w:val="008A743A"/>
    <w:rsid w:val="008E75DA"/>
    <w:rsid w:val="009015CD"/>
    <w:rsid w:val="009301BC"/>
    <w:rsid w:val="00945687"/>
    <w:rsid w:val="00977D1E"/>
    <w:rsid w:val="009D528C"/>
    <w:rsid w:val="009F09C1"/>
    <w:rsid w:val="009F5665"/>
    <w:rsid w:val="00A133DA"/>
    <w:rsid w:val="00A36241"/>
    <w:rsid w:val="00A47B17"/>
    <w:rsid w:val="00AC179B"/>
    <w:rsid w:val="00AE1E32"/>
    <w:rsid w:val="00AF53C2"/>
    <w:rsid w:val="00B14F78"/>
    <w:rsid w:val="00B16E24"/>
    <w:rsid w:val="00B2574C"/>
    <w:rsid w:val="00B85245"/>
    <w:rsid w:val="00B93A99"/>
    <w:rsid w:val="00BB44C3"/>
    <w:rsid w:val="00BC2322"/>
    <w:rsid w:val="00BD2C25"/>
    <w:rsid w:val="00C11C12"/>
    <w:rsid w:val="00C3106A"/>
    <w:rsid w:val="00C458D8"/>
    <w:rsid w:val="00C565B2"/>
    <w:rsid w:val="00C60D1F"/>
    <w:rsid w:val="00C637FE"/>
    <w:rsid w:val="00CE5FB3"/>
    <w:rsid w:val="00D037D5"/>
    <w:rsid w:val="00D400A8"/>
    <w:rsid w:val="00D448E2"/>
    <w:rsid w:val="00D53886"/>
    <w:rsid w:val="00DA74CB"/>
    <w:rsid w:val="00E00F58"/>
    <w:rsid w:val="00E60929"/>
    <w:rsid w:val="00E81BFA"/>
    <w:rsid w:val="00E95662"/>
    <w:rsid w:val="00EE3CD1"/>
    <w:rsid w:val="00F0094E"/>
    <w:rsid w:val="00F557C5"/>
    <w:rsid w:val="00F601EC"/>
    <w:rsid w:val="00F737DE"/>
    <w:rsid w:val="00F86032"/>
    <w:rsid w:val="00F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880A"/>
  <w15:chartTrackingRefBased/>
  <w15:docId w15:val="{DAD68AA6-E554-45F1-896E-52C636E5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950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9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50"/>
    <w:rPr>
      <w:rFonts w:ascii="Segoe UI" w:eastAsia="SimSun" w:hAnsi="Segoe UI" w:cs="Segoe UI"/>
      <w:kern w:val="3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330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3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m.gov.lv/lv/valsts-parvaldes-pakalpojumu-sistemas-organizesana-institucij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koprade.lv/node/2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d95d3-8e48-4580-80b6-232a158d6bc7"/>
    <TaxKeywordTaxHTField xmlns="625d95d3-8e48-4580-80b6-232a158d6bc7">
      <Terms xmlns="http://schemas.microsoft.com/office/infopath/2007/PartnerControls"/>
    </TaxKeywordTaxHTField>
    <datums xmlns="8a33a714-59ff-4f42-bcf7-50dcdab445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931D9D888D215409590DE22C76D030F" ma:contentTypeVersion="17" ma:contentTypeDescription="Izveidot jaunu dokumentu." ma:contentTypeScope="" ma:versionID="c2bc11c21833b9241b0b7fa0747fe4e4">
  <xsd:schema xmlns:xsd="http://www.w3.org/2001/XMLSchema" xmlns:xs="http://www.w3.org/2001/XMLSchema" xmlns:p="http://schemas.microsoft.com/office/2006/metadata/properties" xmlns:ns2="8a33a714-59ff-4f42-bcf7-50dcdab44510" xmlns:ns3="625d95d3-8e48-4580-80b6-232a158d6bc7" targetNamespace="http://schemas.microsoft.com/office/2006/metadata/properties" ma:root="true" ma:fieldsID="1b1dc23022a591af31b179f172473fb0" ns2:_="" ns3:_="">
    <xsd:import namespace="8a33a714-59ff-4f42-bcf7-50dcdab44510"/>
    <xsd:import namespace="625d95d3-8e48-4580-80b6-232a158d6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um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3a714-59ff-4f42-bcf7-50dcdab44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ums" ma:index="21" nillable="true" ma:displayName="datums" ma:format="DateTime" ma:internalName="datums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5d3-8e48-4580-80b6-232a158d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Uzņēmuma atslēgvārdi" ma:fieldId="{23f27201-bee3-471e-b2e7-b64fd8b7ca38}" ma:taxonomyMulti="true" ma:sspId="550e1e53-5410-4bdb-8c8a-c3d0be1f47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6dea598-a331-4a8c-815a-849585d4861c}" ma:internalName="TaxCatchAll" ma:showField="CatchAllData" ma:web="625d95d3-8e48-4580-80b6-232a158d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FEA33-EFF3-4970-BB83-018FFC952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2BFBB-1B26-40B2-A511-DDE582BF1636}">
  <ds:schemaRefs>
    <ds:schemaRef ds:uri="http://schemas.microsoft.com/office/2006/metadata/properties"/>
    <ds:schemaRef ds:uri="http://schemas.microsoft.com/office/infopath/2007/PartnerControls"/>
    <ds:schemaRef ds:uri="625d95d3-8e48-4580-80b6-232a158d6bc7"/>
    <ds:schemaRef ds:uri="8a33a714-59ff-4f42-bcf7-50dcdab44510"/>
  </ds:schemaRefs>
</ds:datastoreItem>
</file>

<file path=customXml/itemProps3.xml><?xml version="1.0" encoding="utf-8"?>
<ds:datastoreItem xmlns:ds="http://schemas.openxmlformats.org/officeDocument/2006/customXml" ds:itemID="{D51CA723-8E56-4B75-8041-FD994D46E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3a714-59ff-4f42-bcf7-50dcdab44510"/>
    <ds:schemaRef ds:uri="625d95d3-8e48-4580-80b6-232a158d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Butkāne</dc:creator>
  <cp:keywords/>
  <dc:description/>
  <cp:lastModifiedBy>Aija Butkāne</cp:lastModifiedBy>
  <cp:revision>102</cp:revision>
  <dcterms:created xsi:type="dcterms:W3CDTF">2020-12-17T13:36:00Z</dcterms:created>
  <dcterms:modified xsi:type="dcterms:W3CDTF">2020-12-23T06:33:00Z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0x010100E931D9D888D215409590DE22C76D030F</vt:lpwstr>
  </property>
  <property fmtid="{D5CDD505-2E9C-101B-9397-08002B2CF9AE}" pid="3" name="TaxKeyword">
    <vt:lpwstr/>
  </property>
</Properties>
</file>