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9D116" w14:textId="77777777" w:rsidR="00970270" w:rsidRPr="009E2B60" w:rsidRDefault="00FF1C2C" w:rsidP="00970270">
      <w:pPr>
        <w:pStyle w:val="Header"/>
        <w:tabs>
          <w:tab w:val="left" w:pos="720"/>
        </w:tabs>
        <w:jc w:val="center"/>
        <w:rPr>
          <w:rFonts w:ascii="Times New Roman" w:hAnsi="Times New Roman"/>
          <w:sz w:val="24"/>
          <w:szCs w:val="24"/>
          <w:lang w:val="lv-LV"/>
        </w:rPr>
      </w:pPr>
      <w:r>
        <w:rPr>
          <w:rFonts w:ascii="Times New Roman" w:hAnsi="Times New Roman"/>
          <w:b/>
          <w:bCs/>
          <w:caps/>
          <w:sz w:val="24"/>
          <w:szCs w:val="24"/>
        </w:rPr>
        <w:t>REGLAMENTS</w:t>
      </w:r>
    </w:p>
    <w:p w14:paraId="5CD7403C" w14:textId="77777777" w:rsidR="00970270" w:rsidRDefault="00970270" w:rsidP="00970270">
      <w:pPr>
        <w:pStyle w:val="Header"/>
        <w:tabs>
          <w:tab w:val="left" w:pos="720"/>
        </w:tabs>
        <w:jc w:val="center"/>
        <w:rPr>
          <w:rFonts w:ascii="Times New Roman" w:hAnsi="Times New Roman"/>
          <w:sz w:val="20"/>
          <w:szCs w:val="16"/>
          <w:lang w:val="lv-LV"/>
        </w:rPr>
      </w:pPr>
      <w:r w:rsidRPr="009E2B60">
        <w:rPr>
          <w:rFonts w:ascii="Times New Roman" w:hAnsi="Times New Roman"/>
          <w:sz w:val="20"/>
          <w:szCs w:val="16"/>
          <w:lang w:val="lv-LV"/>
        </w:rPr>
        <w:t>Rīgā</w:t>
      </w: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7"/>
        <w:gridCol w:w="1559"/>
        <w:gridCol w:w="1872"/>
        <w:gridCol w:w="2664"/>
      </w:tblGrid>
      <w:tr w:rsidR="00FF1C2C" w:rsidRPr="009E2B60" w14:paraId="0CC60905" w14:textId="77777777" w:rsidTr="00FF1C2C">
        <w:trPr>
          <w:trHeight w:hRule="exact" w:val="571"/>
        </w:trPr>
        <w:tc>
          <w:tcPr>
            <w:tcW w:w="3317" w:type="dxa"/>
            <w:tcBorders>
              <w:top w:val="nil"/>
              <w:left w:val="nil"/>
              <w:right w:val="nil"/>
            </w:tcBorders>
            <w:vAlign w:val="bottom"/>
          </w:tcPr>
          <w:p w14:paraId="48C838C1" w14:textId="0C4EE8C7" w:rsidR="00FF1C2C" w:rsidRPr="00596C7D" w:rsidRDefault="00852C26" w:rsidP="00FF1C2C">
            <w:pPr>
              <w:spacing w:after="0" w:line="240" w:lineRule="auto"/>
              <w:jc w:val="center"/>
              <w:rPr>
                <w:rFonts w:ascii="Times New Roman" w:hAnsi="Times New Roman"/>
                <w:sz w:val="20"/>
                <w:szCs w:val="20"/>
                <w:lang w:val="lv-LV"/>
              </w:rPr>
            </w:pPr>
            <w:r>
              <w:rPr>
                <w:rFonts w:ascii="Times New Roman" w:hAnsi="Times New Roman"/>
                <w:sz w:val="20"/>
                <w:szCs w:val="20"/>
                <w:lang w:val="lv-LV"/>
              </w:rPr>
              <w:t>03.03.2021.</w:t>
            </w:r>
          </w:p>
        </w:tc>
        <w:tc>
          <w:tcPr>
            <w:tcW w:w="1559" w:type="dxa"/>
            <w:tcBorders>
              <w:top w:val="nil"/>
              <w:left w:val="nil"/>
              <w:bottom w:val="nil"/>
              <w:right w:val="nil"/>
            </w:tcBorders>
          </w:tcPr>
          <w:p w14:paraId="443620BA" w14:textId="77777777" w:rsidR="00FF1C2C" w:rsidRPr="00596C7D" w:rsidRDefault="00FF1C2C" w:rsidP="00FF1C2C">
            <w:pPr>
              <w:spacing w:after="0" w:line="240" w:lineRule="auto"/>
              <w:rPr>
                <w:rFonts w:ascii="Times New Roman" w:hAnsi="Times New Roman"/>
                <w:sz w:val="20"/>
                <w:szCs w:val="20"/>
              </w:rPr>
            </w:pPr>
          </w:p>
        </w:tc>
        <w:tc>
          <w:tcPr>
            <w:tcW w:w="1872" w:type="dxa"/>
            <w:tcBorders>
              <w:top w:val="nil"/>
              <w:left w:val="nil"/>
              <w:bottom w:val="nil"/>
              <w:right w:val="nil"/>
            </w:tcBorders>
            <w:vAlign w:val="bottom"/>
          </w:tcPr>
          <w:p w14:paraId="6B924686" w14:textId="77777777" w:rsidR="00FF1C2C" w:rsidRPr="00596C7D" w:rsidRDefault="00FF1C2C" w:rsidP="00FF1C2C">
            <w:pPr>
              <w:spacing w:after="0" w:line="240" w:lineRule="auto"/>
              <w:ind w:right="-92"/>
              <w:jc w:val="right"/>
              <w:rPr>
                <w:rFonts w:ascii="Times New Roman" w:hAnsi="Times New Roman"/>
                <w:sz w:val="20"/>
                <w:szCs w:val="20"/>
              </w:rPr>
            </w:pPr>
            <w:r w:rsidRPr="00596C7D">
              <w:rPr>
                <w:rFonts w:ascii="Times New Roman" w:hAnsi="Times New Roman"/>
                <w:sz w:val="20"/>
                <w:szCs w:val="20"/>
              </w:rPr>
              <w:t>Nr.</w:t>
            </w:r>
          </w:p>
        </w:tc>
        <w:tc>
          <w:tcPr>
            <w:tcW w:w="2664" w:type="dxa"/>
            <w:tcBorders>
              <w:top w:val="nil"/>
              <w:left w:val="nil"/>
              <w:right w:val="nil"/>
            </w:tcBorders>
            <w:vAlign w:val="bottom"/>
          </w:tcPr>
          <w:p w14:paraId="65A88368" w14:textId="38F3F3EE" w:rsidR="00FF1C2C" w:rsidRPr="00596C7D" w:rsidRDefault="00852C26" w:rsidP="00FF1C2C">
            <w:pPr>
              <w:spacing w:after="0" w:line="240" w:lineRule="auto"/>
              <w:ind w:left="-52"/>
              <w:jc w:val="center"/>
              <w:rPr>
                <w:rFonts w:ascii="Times New Roman" w:hAnsi="Times New Roman"/>
                <w:sz w:val="20"/>
                <w:szCs w:val="20"/>
              </w:rPr>
            </w:pPr>
            <w:r>
              <w:rPr>
                <w:rFonts w:ascii="Times New Roman" w:hAnsi="Times New Roman"/>
                <w:sz w:val="20"/>
                <w:szCs w:val="16"/>
                <w:lang w:val="lv-LV"/>
              </w:rPr>
              <w:t>13</w:t>
            </w:r>
          </w:p>
        </w:tc>
      </w:tr>
    </w:tbl>
    <w:p w14:paraId="2454CF4C" w14:textId="77777777" w:rsidR="00970270" w:rsidRPr="00D34AB5" w:rsidRDefault="00970270" w:rsidP="00970270">
      <w:pPr>
        <w:pStyle w:val="Header"/>
        <w:tabs>
          <w:tab w:val="left" w:pos="720"/>
        </w:tabs>
        <w:jc w:val="both"/>
        <w:rPr>
          <w:rFonts w:ascii="Times New Roman" w:hAnsi="Times New Roman"/>
          <w:sz w:val="24"/>
          <w:szCs w:val="24"/>
          <w:lang w:val="lv-LV"/>
        </w:rPr>
      </w:pPr>
    </w:p>
    <w:p w14:paraId="64A15F37" w14:textId="77777777" w:rsidR="00970270" w:rsidRPr="00D34AB5" w:rsidRDefault="00970270" w:rsidP="00E63E37">
      <w:pPr>
        <w:spacing w:after="0" w:line="240" w:lineRule="auto"/>
        <w:ind w:right="11"/>
        <w:rPr>
          <w:rFonts w:ascii="Times New Roman" w:hAnsi="Times New Roman"/>
          <w:sz w:val="24"/>
          <w:szCs w:val="24"/>
          <w:lang w:val="lv-LV"/>
        </w:rPr>
      </w:pPr>
      <w:bookmarkStart w:id="0" w:name="Text4"/>
    </w:p>
    <w:bookmarkEnd w:id="0"/>
    <w:p w14:paraId="5901A1A3" w14:textId="77777777" w:rsidR="003A7CB9" w:rsidRPr="002C5C48" w:rsidRDefault="003A7CB9" w:rsidP="003A7CB9">
      <w:pPr>
        <w:widowControl/>
        <w:spacing w:after="0" w:line="240" w:lineRule="auto"/>
        <w:ind w:left="-142" w:right="12"/>
        <w:jc w:val="center"/>
        <w:rPr>
          <w:rFonts w:ascii="Times New Roman" w:eastAsia="Times New Roman" w:hAnsi="Times New Roman"/>
          <w:b/>
          <w:sz w:val="24"/>
          <w:szCs w:val="24"/>
          <w:lang w:val="lv-LV" w:eastAsia="lv-LV"/>
        </w:rPr>
      </w:pPr>
      <w:r w:rsidRPr="002C5C48">
        <w:rPr>
          <w:rFonts w:ascii="Times New Roman" w:eastAsia="Times New Roman" w:hAnsi="Times New Roman"/>
          <w:b/>
          <w:sz w:val="24"/>
          <w:szCs w:val="24"/>
          <w:lang w:val="lv-LV" w:eastAsia="lv-LV"/>
        </w:rPr>
        <w:t>Valsts kases reglaments</w:t>
      </w:r>
    </w:p>
    <w:p w14:paraId="2EA2D583" w14:textId="77777777" w:rsidR="003A7CB9" w:rsidRPr="002C5C48" w:rsidRDefault="003A7CB9" w:rsidP="003A7CB9">
      <w:pPr>
        <w:widowControl/>
        <w:tabs>
          <w:tab w:val="left" w:pos="1701"/>
        </w:tabs>
        <w:spacing w:after="0" w:line="240" w:lineRule="auto"/>
        <w:ind w:right="12"/>
        <w:rPr>
          <w:rFonts w:ascii="Times New Roman" w:eastAsia="Times New Roman" w:hAnsi="Times New Roman"/>
          <w:sz w:val="24"/>
          <w:szCs w:val="24"/>
          <w:lang w:val="lv-LV" w:eastAsia="lv-LV"/>
        </w:rPr>
      </w:pPr>
    </w:p>
    <w:p w14:paraId="37E5E0A0" w14:textId="77777777" w:rsidR="003A7CB9" w:rsidRPr="002C5C48" w:rsidRDefault="003A7CB9" w:rsidP="003A7CB9">
      <w:pPr>
        <w:widowControl/>
        <w:spacing w:after="0" w:line="240" w:lineRule="auto"/>
        <w:ind w:right="12"/>
        <w:jc w:val="right"/>
        <w:rPr>
          <w:rFonts w:ascii="Times New Roman" w:eastAsia="Times New Roman" w:hAnsi="Times New Roman"/>
          <w:sz w:val="24"/>
          <w:szCs w:val="24"/>
          <w:lang w:val="lv-LV" w:eastAsia="lv-LV"/>
        </w:rPr>
      </w:pPr>
    </w:p>
    <w:p w14:paraId="08E73265" w14:textId="77777777" w:rsidR="003A7CB9" w:rsidRPr="002C5C48" w:rsidRDefault="003A7CB9" w:rsidP="003A7CB9">
      <w:pPr>
        <w:widowControl/>
        <w:spacing w:after="0" w:line="240" w:lineRule="auto"/>
        <w:ind w:right="12"/>
        <w:jc w:val="right"/>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 xml:space="preserve">Izdots saskaņā ar </w:t>
      </w:r>
    </w:p>
    <w:p w14:paraId="2884FF1F" w14:textId="77777777" w:rsidR="003A7CB9" w:rsidRPr="002C5C48" w:rsidRDefault="003A7CB9" w:rsidP="003A7CB9">
      <w:pPr>
        <w:widowControl/>
        <w:spacing w:after="0" w:line="240" w:lineRule="auto"/>
        <w:ind w:right="12"/>
        <w:jc w:val="right"/>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 xml:space="preserve">Valsts pārvaldes iekārtas likuma </w:t>
      </w:r>
    </w:p>
    <w:p w14:paraId="113C051B" w14:textId="77777777" w:rsidR="003A7CB9" w:rsidRPr="002C5C48" w:rsidRDefault="003A7CB9" w:rsidP="003A7CB9">
      <w:pPr>
        <w:widowControl/>
        <w:spacing w:after="0" w:line="240" w:lineRule="auto"/>
        <w:ind w:right="12"/>
        <w:jc w:val="right"/>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75. panta pirmo daļu</w:t>
      </w:r>
    </w:p>
    <w:p w14:paraId="469CA32B" w14:textId="77777777" w:rsidR="003A7CB9" w:rsidRPr="002C5C48" w:rsidRDefault="003A7CB9" w:rsidP="003A7CB9">
      <w:pPr>
        <w:widowControl/>
        <w:spacing w:after="0" w:line="240" w:lineRule="auto"/>
        <w:ind w:right="12"/>
        <w:jc w:val="right"/>
        <w:rPr>
          <w:rFonts w:ascii="Times New Roman" w:eastAsia="Times New Roman" w:hAnsi="Times New Roman"/>
          <w:sz w:val="24"/>
          <w:szCs w:val="24"/>
          <w:lang w:val="lv-LV" w:eastAsia="lv-LV"/>
        </w:rPr>
      </w:pPr>
    </w:p>
    <w:p w14:paraId="022C719B" w14:textId="77777777" w:rsidR="003A7CB9" w:rsidRPr="002C5C48" w:rsidRDefault="003A7CB9" w:rsidP="003A7CB9">
      <w:pPr>
        <w:widowControl/>
        <w:spacing w:before="60" w:after="60" w:line="240" w:lineRule="auto"/>
        <w:ind w:right="12"/>
        <w:jc w:val="center"/>
        <w:rPr>
          <w:rFonts w:ascii="Times New Roman" w:eastAsia="Times New Roman" w:hAnsi="Times New Roman"/>
          <w:b/>
          <w:sz w:val="24"/>
          <w:szCs w:val="24"/>
          <w:lang w:val="lv-LV" w:eastAsia="lv-LV"/>
        </w:rPr>
      </w:pPr>
      <w:r w:rsidRPr="002C5C48">
        <w:rPr>
          <w:rFonts w:ascii="Times New Roman" w:eastAsia="Times New Roman" w:hAnsi="Times New Roman"/>
          <w:b/>
          <w:sz w:val="24"/>
          <w:szCs w:val="24"/>
          <w:lang w:val="lv-LV" w:eastAsia="lv-LV"/>
        </w:rPr>
        <w:t>I. Vispārīgie noteikumi</w:t>
      </w:r>
    </w:p>
    <w:p w14:paraId="7E0EF7A2" w14:textId="77777777" w:rsidR="003A7CB9" w:rsidRPr="002C5C48" w:rsidRDefault="003A7CB9" w:rsidP="003A7CB9">
      <w:pPr>
        <w:widowControl/>
        <w:spacing w:before="60" w:after="60" w:line="240" w:lineRule="auto"/>
        <w:ind w:right="12"/>
        <w:jc w:val="center"/>
        <w:rPr>
          <w:rFonts w:ascii="Times New Roman" w:eastAsia="Times New Roman" w:hAnsi="Times New Roman"/>
          <w:b/>
          <w:sz w:val="24"/>
          <w:szCs w:val="24"/>
          <w:lang w:val="lv-LV" w:eastAsia="lv-LV"/>
        </w:rPr>
      </w:pPr>
    </w:p>
    <w:p w14:paraId="1F3F0821" w14:textId="77777777" w:rsidR="003A7CB9" w:rsidRPr="002C5C48" w:rsidRDefault="003A7CB9" w:rsidP="003A7CB9">
      <w:pPr>
        <w:widowControl/>
        <w:numPr>
          <w:ilvl w:val="0"/>
          <w:numId w:val="12"/>
        </w:numPr>
        <w:overflowPunct w:val="0"/>
        <w:autoSpaceDE w:val="0"/>
        <w:autoSpaceDN w:val="0"/>
        <w:adjustRightInd w:val="0"/>
        <w:spacing w:after="0" w:line="240" w:lineRule="auto"/>
        <w:ind w:left="426" w:right="12" w:hanging="426"/>
        <w:jc w:val="both"/>
        <w:textAlignment w:val="baseline"/>
        <w:rPr>
          <w:rFonts w:ascii="Times New Roman" w:eastAsia="Times New Roman" w:hAnsi="Times New Roman"/>
          <w:sz w:val="24"/>
          <w:szCs w:val="24"/>
          <w:lang w:val="lv-LV"/>
        </w:rPr>
      </w:pPr>
      <w:r w:rsidRPr="002C5C48">
        <w:rPr>
          <w:rFonts w:ascii="Times New Roman" w:eastAsia="Times New Roman" w:hAnsi="Times New Roman"/>
          <w:sz w:val="24"/>
          <w:szCs w:val="24"/>
          <w:lang w:val="lv-LV"/>
        </w:rPr>
        <w:t>Reglaments nosaka Valsts kases struktūru, darba organizāciju, amatpersonu un darbinieku un struktūrvienību kompetenci.</w:t>
      </w:r>
    </w:p>
    <w:p w14:paraId="5027915C" w14:textId="77777777" w:rsidR="003A7CB9" w:rsidRPr="002C5C48" w:rsidRDefault="003A7CB9" w:rsidP="003A7CB9">
      <w:pPr>
        <w:widowControl/>
        <w:overflowPunct w:val="0"/>
        <w:autoSpaceDE w:val="0"/>
        <w:autoSpaceDN w:val="0"/>
        <w:adjustRightInd w:val="0"/>
        <w:spacing w:after="0" w:line="240" w:lineRule="auto"/>
        <w:ind w:left="426" w:right="12"/>
        <w:jc w:val="both"/>
        <w:textAlignment w:val="baseline"/>
        <w:rPr>
          <w:rFonts w:ascii="Times New Roman" w:eastAsia="Times New Roman" w:hAnsi="Times New Roman"/>
          <w:sz w:val="24"/>
          <w:szCs w:val="24"/>
          <w:lang w:val="lv-LV"/>
        </w:rPr>
      </w:pPr>
    </w:p>
    <w:p w14:paraId="1900592E" w14:textId="77777777" w:rsidR="003A7CB9" w:rsidRPr="002C5C48" w:rsidRDefault="003A7CB9" w:rsidP="003A7CB9">
      <w:pPr>
        <w:pStyle w:val="ListParagraph"/>
        <w:widowControl/>
        <w:numPr>
          <w:ilvl w:val="0"/>
          <w:numId w:val="12"/>
        </w:numPr>
        <w:overflowPunct w:val="0"/>
        <w:autoSpaceDE w:val="0"/>
        <w:autoSpaceDN w:val="0"/>
        <w:adjustRightInd w:val="0"/>
        <w:spacing w:after="0" w:line="240" w:lineRule="auto"/>
        <w:ind w:left="426" w:right="12" w:hanging="426"/>
        <w:jc w:val="both"/>
        <w:textAlignment w:val="baseline"/>
        <w:rPr>
          <w:rFonts w:ascii="Times New Roman" w:eastAsia="Times New Roman" w:hAnsi="Times New Roman"/>
          <w:sz w:val="24"/>
          <w:szCs w:val="20"/>
          <w:lang w:val="lv-LV"/>
        </w:rPr>
      </w:pPr>
      <w:r w:rsidRPr="002C5C48">
        <w:rPr>
          <w:rFonts w:ascii="Times New Roman" w:hAnsi="Times New Roman"/>
          <w:lang w:val="lv-LV"/>
        </w:rPr>
        <w:t xml:space="preserve">Valsts </w:t>
      </w:r>
      <w:r w:rsidRPr="002C5C48">
        <w:rPr>
          <w:rFonts w:ascii="Times New Roman" w:eastAsia="Times New Roman" w:hAnsi="Times New Roman"/>
          <w:sz w:val="24"/>
          <w:szCs w:val="20"/>
          <w:lang w:val="lv-LV"/>
        </w:rPr>
        <w:t>kase veic Valsts pārvaldes iekārtas likumā, Valsts civildienesta likumā, Ministru kabineta 2004.gada 3.augusta noteikumos Nr.677 “Valsts kases nolikums”, kā arī citos normatīvajos aktos un šajā reglamentā noteiktās funkcijas un uzdevumus.</w:t>
      </w:r>
    </w:p>
    <w:p w14:paraId="3D69FC9F" w14:textId="77777777" w:rsidR="003A7CB9" w:rsidRPr="002C5C48" w:rsidRDefault="003A7CB9" w:rsidP="003A7CB9">
      <w:pPr>
        <w:widowControl/>
        <w:overflowPunct w:val="0"/>
        <w:autoSpaceDE w:val="0"/>
        <w:autoSpaceDN w:val="0"/>
        <w:adjustRightInd w:val="0"/>
        <w:spacing w:after="0" w:line="240" w:lineRule="auto"/>
        <w:ind w:left="426" w:right="12" w:hanging="426"/>
        <w:jc w:val="both"/>
        <w:textAlignment w:val="baseline"/>
        <w:rPr>
          <w:lang w:val="lv-LV"/>
        </w:rPr>
      </w:pPr>
    </w:p>
    <w:p w14:paraId="260D4178" w14:textId="77777777" w:rsidR="003A7CB9" w:rsidRPr="002C5C48" w:rsidRDefault="003A7CB9" w:rsidP="003A7CB9">
      <w:pPr>
        <w:widowControl/>
        <w:spacing w:before="60" w:after="60" w:line="240" w:lineRule="auto"/>
        <w:ind w:left="426" w:right="12" w:hanging="426"/>
        <w:jc w:val="center"/>
        <w:rPr>
          <w:rFonts w:ascii="Times New Roman" w:eastAsia="Times New Roman" w:hAnsi="Times New Roman"/>
          <w:b/>
          <w:sz w:val="24"/>
          <w:szCs w:val="24"/>
          <w:lang w:val="lv-LV" w:eastAsia="lv-LV"/>
        </w:rPr>
      </w:pPr>
      <w:r w:rsidRPr="002C5C48">
        <w:rPr>
          <w:rFonts w:ascii="Times New Roman" w:eastAsia="Times New Roman" w:hAnsi="Times New Roman"/>
          <w:b/>
          <w:sz w:val="24"/>
          <w:szCs w:val="24"/>
          <w:lang w:val="lv-LV" w:eastAsia="lv-LV"/>
        </w:rPr>
        <w:t>II. Valsts kases struktūra</w:t>
      </w:r>
    </w:p>
    <w:p w14:paraId="65956D09" w14:textId="77777777" w:rsidR="003A7CB9" w:rsidRPr="002C5C48" w:rsidRDefault="003A7CB9" w:rsidP="003A7CB9">
      <w:pPr>
        <w:widowControl/>
        <w:spacing w:after="0" w:line="240" w:lineRule="auto"/>
        <w:ind w:left="426" w:right="12" w:hanging="426"/>
        <w:rPr>
          <w:rFonts w:ascii="Times New Roman" w:eastAsia="Times New Roman" w:hAnsi="Times New Roman"/>
          <w:sz w:val="24"/>
          <w:szCs w:val="24"/>
          <w:lang w:val="lv-LV" w:eastAsia="lv-LV"/>
        </w:rPr>
      </w:pPr>
    </w:p>
    <w:p w14:paraId="3084E74F" w14:textId="77777777" w:rsidR="003A7CB9" w:rsidRPr="002C5C48" w:rsidRDefault="003A7CB9" w:rsidP="003A7CB9">
      <w:pPr>
        <w:pStyle w:val="ListParagraph"/>
        <w:widowControl/>
        <w:numPr>
          <w:ilvl w:val="0"/>
          <w:numId w:val="12"/>
        </w:numPr>
        <w:spacing w:after="0" w:line="240" w:lineRule="auto"/>
        <w:ind w:left="426" w:right="12" w:hanging="426"/>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Valsts kases struktūru nosaka reglamentā, struktūrvienību reglamentos un amatu sarakstā.</w:t>
      </w:r>
    </w:p>
    <w:p w14:paraId="75AA90E5" w14:textId="77777777" w:rsidR="003A7CB9" w:rsidRPr="002C5C48" w:rsidRDefault="003A7CB9" w:rsidP="003A7CB9">
      <w:pPr>
        <w:pStyle w:val="ListParagraph"/>
        <w:widowControl/>
        <w:spacing w:after="0" w:line="240" w:lineRule="auto"/>
        <w:ind w:left="426" w:right="12"/>
        <w:jc w:val="both"/>
        <w:rPr>
          <w:rFonts w:ascii="Times New Roman" w:eastAsia="Times New Roman" w:hAnsi="Times New Roman"/>
          <w:sz w:val="24"/>
          <w:szCs w:val="24"/>
          <w:lang w:val="lv-LV" w:eastAsia="lv-LV"/>
        </w:rPr>
      </w:pPr>
    </w:p>
    <w:p w14:paraId="2B85A12C" w14:textId="77777777" w:rsidR="003A7CB9" w:rsidRPr="002C5C48" w:rsidRDefault="003A7CB9" w:rsidP="003A7CB9">
      <w:pPr>
        <w:pStyle w:val="ListParagraph"/>
        <w:widowControl/>
        <w:numPr>
          <w:ilvl w:val="0"/>
          <w:numId w:val="12"/>
        </w:numPr>
        <w:spacing w:after="0" w:line="240" w:lineRule="auto"/>
        <w:ind w:left="426" w:right="12" w:hanging="426"/>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Valsts kases darbu vada pārvaldnieks, kurš ir augstākā Valsts kases amatpersona.</w:t>
      </w:r>
    </w:p>
    <w:p w14:paraId="4084D1C0" w14:textId="77777777" w:rsidR="003A7CB9" w:rsidRPr="002C5C48" w:rsidRDefault="003A7CB9" w:rsidP="003A7CB9">
      <w:pPr>
        <w:pStyle w:val="ListParagraph"/>
        <w:rPr>
          <w:rFonts w:ascii="Times New Roman" w:eastAsia="Times New Roman" w:hAnsi="Times New Roman"/>
          <w:sz w:val="24"/>
          <w:szCs w:val="24"/>
          <w:lang w:val="lv-LV" w:eastAsia="lv-LV"/>
        </w:rPr>
      </w:pPr>
    </w:p>
    <w:p w14:paraId="426F9881" w14:textId="77777777" w:rsidR="003A7CB9" w:rsidRPr="002C5C48" w:rsidRDefault="003A7CB9" w:rsidP="003A7CB9">
      <w:pPr>
        <w:pStyle w:val="ListParagraph"/>
        <w:widowControl/>
        <w:numPr>
          <w:ilvl w:val="0"/>
          <w:numId w:val="12"/>
        </w:numPr>
        <w:spacing w:after="0" w:line="240" w:lineRule="auto"/>
        <w:ind w:left="426" w:right="12" w:hanging="426"/>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 xml:space="preserve">Valsts kases amatu sarakstā nosaka amata vietu skaitu struktūrvienībās, amata nosaukumus, profesijas kodus atbilstoši profesiju klasifikatoram, amatu statusus (darbinieka vai ierēdņa amats), amatu saimes un līmeņus. </w:t>
      </w:r>
    </w:p>
    <w:p w14:paraId="4E3A59F7" w14:textId="77777777" w:rsidR="003A7CB9" w:rsidRPr="002C5C48" w:rsidRDefault="003A7CB9" w:rsidP="003A7CB9">
      <w:pPr>
        <w:widowControl/>
        <w:spacing w:after="0" w:line="240" w:lineRule="auto"/>
        <w:ind w:right="12"/>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 xml:space="preserve"> </w:t>
      </w:r>
    </w:p>
    <w:p w14:paraId="2F9A2F0D" w14:textId="77777777" w:rsidR="003A7CB9" w:rsidRPr="002C5C48" w:rsidRDefault="003A7CB9" w:rsidP="003A7CB9">
      <w:pPr>
        <w:pStyle w:val="ListParagraph"/>
        <w:widowControl/>
        <w:numPr>
          <w:ilvl w:val="0"/>
          <w:numId w:val="12"/>
        </w:numPr>
        <w:spacing w:after="0" w:line="240" w:lineRule="auto"/>
        <w:ind w:left="426" w:right="12" w:hanging="426"/>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Valsts kases struktūrvienības ir birojs, departamenti un daļas.</w:t>
      </w:r>
    </w:p>
    <w:p w14:paraId="490BC2CA" w14:textId="77777777" w:rsidR="003A7CB9" w:rsidRPr="002C5C48" w:rsidRDefault="003A7CB9" w:rsidP="003A7CB9">
      <w:pPr>
        <w:widowControl/>
        <w:spacing w:after="0" w:line="240" w:lineRule="auto"/>
        <w:ind w:right="12"/>
        <w:jc w:val="both"/>
        <w:rPr>
          <w:rFonts w:ascii="Times New Roman" w:eastAsia="Times New Roman" w:hAnsi="Times New Roman"/>
          <w:sz w:val="24"/>
          <w:szCs w:val="24"/>
          <w:lang w:val="lv-LV" w:eastAsia="lv-LV"/>
        </w:rPr>
      </w:pPr>
    </w:p>
    <w:p w14:paraId="633C9AA5" w14:textId="77777777" w:rsidR="003A7CB9" w:rsidRPr="002C5C48" w:rsidRDefault="003A7CB9" w:rsidP="003A7CB9">
      <w:pPr>
        <w:pStyle w:val="ListParagraph"/>
        <w:widowControl/>
        <w:numPr>
          <w:ilvl w:val="0"/>
          <w:numId w:val="12"/>
        </w:numPr>
        <w:spacing w:after="0" w:line="240" w:lineRule="auto"/>
        <w:ind w:left="426" w:right="12" w:hanging="426"/>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Departamentā var veidot daļas. Daļu skaitu, kompetenci un nosaukumu nosaka attiecīgās struktūrvienības reglamentā un amatu sarakstā.</w:t>
      </w:r>
    </w:p>
    <w:p w14:paraId="27058EEC" w14:textId="77777777" w:rsidR="003A7CB9" w:rsidRPr="002C5C48" w:rsidRDefault="003A7CB9" w:rsidP="003A7CB9">
      <w:pPr>
        <w:widowControl/>
        <w:spacing w:after="0" w:line="240" w:lineRule="auto"/>
        <w:ind w:right="12"/>
        <w:jc w:val="both"/>
        <w:rPr>
          <w:rFonts w:ascii="Times New Roman" w:eastAsia="Times New Roman" w:hAnsi="Times New Roman"/>
          <w:sz w:val="24"/>
          <w:szCs w:val="24"/>
          <w:lang w:val="lv-LV" w:eastAsia="lv-LV"/>
        </w:rPr>
      </w:pPr>
    </w:p>
    <w:p w14:paraId="1B48CB8E" w14:textId="77777777" w:rsidR="003A7CB9" w:rsidRPr="002C5C48" w:rsidRDefault="003A7CB9" w:rsidP="003A7CB9">
      <w:pPr>
        <w:pStyle w:val="ListParagraph"/>
        <w:widowControl/>
        <w:numPr>
          <w:ilvl w:val="0"/>
          <w:numId w:val="12"/>
        </w:numPr>
        <w:spacing w:before="120" w:after="0" w:line="240" w:lineRule="auto"/>
        <w:ind w:left="426" w:right="11" w:hanging="426"/>
        <w:jc w:val="both"/>
        <w:rPr>
          <w:rFonts w:ascii="Times New Roman" w:eastAsia="Times New Roman" w:hAnsi="Times New Roman"/>
          <w:sz w:val="24"/>
          <w:szCs w:val="24"/>
          <w:lang w:val="lv-LV"/>
        </w:rPr>
      </w:pPr>
      <w:r w:rsidRPr="002C5C48">
        <w:rPr>
          <w:rFonts w:ascii="Times New Roman" w:eastAsia="Times New Roman" w:hAnsi="Times New Roman"/>
          <w:sz w:val="24"/>
          <w:szCs w:val="24"/>
          <w:lang w:val="lv-LV"/>
        </w:rPr>
        <w:t>Valsts kasē ir šādas struktūrvienības (pielikums):</w:t>
      </w:r>
    </w:p>
    <w:p w14:paraId="52B5B591" w14:textId="77777777" w:rsidR="003A7CB9" w:rsidRPr="002C5C48" w:rsidRDefault="003A7CB9" w:rsidP="003A7CB9">
      <w:pPr>
        <w:pStyle w:val="ListParagraph"/>
        <w:widowControl/>
        <w:spacing w:before="120" w:after="0" w:line="240" w:lineRule="auto"/>
        <w:ind w:left="1134" w:right="11" w:hanging="708"/>
        <w:jc w:val="both"/>
        <w:rPr>
          <w:rFonts w:ascii="Times New Roman" w:eastAsia="Times New Roman" w:hAnsi="Times New Roman"/>
          <w:sz w:val="24"/>
          <w:szCs w:val="24"/>
          <w:lang w:val="lv-LV"/>
        </w:rPr>
      </w:pPr>
      <w:r w:rsidRPr="002C5C48">
        <w:rPr>
          <w:rFonts w:ascii="Times New Roman" w:eastAsia="Times New Roman" w:hAnsi="Times New Roman"/>
          <w:sz w:val="24"/>
          <w:szCs w:val="24"/>
          <w:lang w:val="lv-LV"/>
        </w:rPr>
        <w:t xml:space="preserve">8.1. </w:t>
      </w:r>
      <w:r>
        <w:rPr>
          <w:rFonts w:ascii="Times New Roman" w:eastAsia="Times New Roman" w:hAnsi="Times New Roman"/>
          <w:sz w:val="24"/>
          <w:szCs w:val="24"/>
          <w:lang w:val="lv-LV"/>
        </w:rPr>
        <w:t xml:space="preserve">    </w:t>
      </w:r>
      <w:r w:rsidRPr="002C5C48">
        <w:rPr>
          <w:rFonts w:ascii="Times New Roman" w:eastAsia="Times New Roman" w:hAnsi="Times New Roman"/>
          <w:sz w:val="24"/>
          <w:szCs w:val="24"/>
          <w:lang w:val="lv-LV"/>
        </w:rPr>
        <w:t>Pārvaldnieka tiešā pakļautībā ir:</w:t>
      </w:r>
    </w:p>
    <w:p w14:paraId="2003513F" w14:textId="77777777" w:rsidR="003A7CB9" w:rsidRPr="002C5C48" w:rsidRDefault="003A7CB9" w:rsidP="003A7CB9">
      <w:pPr>
        <w:pStyle w:val="ListParagraph"/>
        <w:widowControl/>
        <w:numPr>
          <w:ilvl w:val="2"/>
          <w:numId w:val="12"/>
        </w:numPr>
        <w:tabs>
          <w:tab w:val="left" w:pos="1701"/>
        </w:tabs>
        <w:spacing w:before="120" w:after="0" w:line="240" w:lineRule="auto"/>
        <w:ind w:left="1134" w:right="11" w:firstLine="0"/>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Birojs;</w:t>
      </w:r>
    </w:p>
    <w:p w14:paraId="3A50A1FF" w14:textId="77777777" w:rsidR="003A7CB9" w:rsidRPr="002C5C48" w:rsidRDefault="003A7CB9" w:rsidP="003A7CB9">
      <w:pPr>
        <w:pStyle w:val="ListParagraph"/>
        <w:widowControl/>
        <w:numPr>
          <w:ilvl w:val="2"/>
          <w:numId w:val="12"/>
        </w:numPr>
        <w:tabs>
          <w:tab w:val="left" w:pos="1701"/>
        </w:tabs>
        <w:spacing w:before="120" w:after="0" w:line="240" w:lineRule="auto"/>
        <w:ind w:left="1134" w:right="11" w:firstLine="0"/>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lastRenderedPageBreak/>
        <w:t>Juridiskais departaments;</w:t>
      </w:r>
    </w:p>
    <w:p w14:paraId="426391BF" w14:textId="77777777" w:rsidR="003A7CB9" w:rsidRPr="002C5C48" w:rsidRDefault="003A7CB9" w:rsidP="003A7CB9">
      <w:pPr>
        <w:pStyle w:val="ListParagraph"/>
        <w:widowControl/>
        <w:numPr>
          <w:ilvl w:val="2"/>
          <w:numId w:val="12"/>
        </w:numPr>
        <w:tabs>
          <w:tab w:val="left" w:pos="1701"/>
        </w:tabs>
        <w:spacing w:before="120" w:after="0" w:line="240" w:lineRule="auto"/>
        <w:ind w:left="1134" w:right="11" w:firstLine="0"/>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Eiropas lietu departaments;</w:t>
      </w:r>
    </w:p>
    <w:p w14:paraId="00DB2BA0" w14:textId="77777777" w:rsidR="003A7CB9" w:rsidRPr="002C5C48" w:rsidRDefault="003A7CB9" w:rsidP="003A7CB9">
      <w:pPr>
        <w:pStyle w:val="ListParagraph"/>
        <w:widowControl/>
        <w:numPr>
          <w:ilvl w:val="2"/>
          <w:numId w:val="12"/>
        </w:numPr>
        <w:tabs>
          <w:tab w:val="left" w:pos="1701"/>
        </w:tabs>
        <w:spacing w:before="120" w:after="0" w:line="240" w:lineRule="auto"/>
        <w:ind w:left="1134" w:right="11" w:firstLine="0"/>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Iekšējā audita departaments;</w:t>
      </w:r>
    </w:p>
    <w:p w14:paraId="7325476E" w14:textId="77777777" w:rsidR="003A7CB9" w:rsidRPr="002C5C48" w:rsidRDefault="003A7CB9" w:rsidP="003A7CB9">
      <w:pPr>
        <w:pStyle w:val="ListParagraph"/>
        <w:widowControl/>
        <w:numPr>
          <w:ilvl w:val="2"/>
          <w:numId w:val="12"/>
        </w:numPr>
        <w:tabs>
          <w:tab w:val="left" w:pos="1701"/>
        </w:tabs>
        <w:spacing w:before="120" w:after="0" w:line="240" w:lineRule="auto"/>
        <w:ind w:left="1134" w:right="11" w:firstLine="0"/>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Personāla departaments</w:t>
      </w:r>
    </w:p>
    <w:p w14:paraId="78322A8A" w14:textId="77777777" w:rsidR="003A7CB9" w:rsidRPr="002C5C48" w:rsidRDefault="003A7CB9" w:rsidP="003A7CB9">
      <w:pPr>
        <w:pStyle w:val="ListParagraph"/>
        <w:widowControl/>
        <w:numPr>
          <w:ilvl w:val="2"/>
          <w:numId w:val="18"/>
        </w:numPr>
        <w:tabs>
          <w:tab w:val="left" w:pos="1560"/>
          <w:tab w:val="left" w:pos="1701"/>
        </w:tabs>
        <w:spacing w:before="120" w:after="0" w:line="240" w:lineRule="auto"/>
        <w:ind w:left="1560" w:right="11" w:hanging="426"/>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Kvalitātes un risku vadības departaments;</w:t>
      </w:r>
    </w:p>
    <w:p w14:paraId="3796E4F2" w14:textId="77777777" w:rsidR="003A7CB9" w:rsidRPr="002C5C48" w:rsidRDefault="003A7CB9" w:rsidP="003A7CB9">
      <w:pPr>
        <w:pStyle w:val="ListParagraph"/>
        <w:widowControl/>
        <w:numPr>
          <w:ilvl w:val="2"/>
          <w:numId w:val="18"/>
        </w:numPr>
        <w:tabs>
          <w:tab w:val="left" w:pos="1701"/>
        </w:tabs>
        <w:spacing w:before="120" w:after="0" w:line="240" w:lineRule="auto"/>
        <w:ind w:left="1134" w:right="11" w:firstLine="0"/>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Finanšu un darbības nodrošinājuma departaments</w:t>
      </w:r>
      <w:r>
        <w:rPr>
          <w:rFonts w:ascii="Times New Roman" w:eastAsia="Times New Roman" w:hAnsi="Times New Roman"/>
          <w:color w:val="000000"/>
          <w:sz w:val="24"/>
          <w:szCs w:val="24"/>
          <w:lang w:val="lv-LV" w:eastAsia="lv-LV"/>
        </w:rPr>
        <w:t>.</w:t>
      </w:r>
    </w:p>
    <w:p w14:paraId="32D9F8A6" w14:textId="77777777" w:rsidR="003A7CB9" w:rsidRPr="002C5C48" w:rsidRDefault="003A7CB9" w:rsidP="003A7CB9">
      <w:pPr>
        <w:pStyle w:val="ListParagraph"/>
        <w:widowControl/>
        <w:spacing w:before="120" w:after="0" w:line="240" w:lineRule="auto"/>
        <w:ind w:left="1224" w:right="11" w:hanging="294"/>
        <w:jc w:val="both"/>
        <w:rPr>
          <w:rFonts w:ascii="Times New Roman" w:eastAsia="Times New Roman" w:hAnsi="Times New Roman"/>
          <w:color w:val="000000"/>
          <w:sz w:val="24"/>
          <w:szCs w:val="24"/>
          <w:lang w:val="lv-LV" w:eastAsia="lv-LV"/>
        </w:rPr>
      </w:pPr>
    </w:p>
    <w:p w14:paraId="6F24BEE2" w14:textId="77777777" w:rsidR="003A7CB9" w:rsidRPr="002C5C48" w:rsidRDefault="003A7CB9" w:rsidP="003A7CB9">
      <w:pPr>
        <w:pStyle w:val="ListParagraph"/>
        <w:widowControl/>
        <w:numPr>
          <w:ilvl w:val="1"/>
          <w:numId w:val="13"/>
        </w:numPr>
        <w:spacing w:before="120" w:after="0" w:line="240" w:lineRule="auto"/>
        <w:ind w:right="11" w:hanging="681"/>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Pārvaldnieka vietnieka finanšu resursu vadības jomā tiešā pakļautībā ir:</w:t>
      </w:r>
    </w:p>
    <w:p w14:paraId="6FBBE859" w14:textId="77777777" w:rsidR="003A7CB9" w:rsidRPr="002C5C48" w:rsidRDefault="003A7CB9" w:rsidP="003A7CB9">
      <w:pPr>
        <w:pStyle w:val="ListParagraph"/>
        <w:widowControl/>
        <w:numPr>
          <w:ilvl w:val="2"/>
          <w:numId w:val="13"/>
        </w:numPr>
        <w:spacing w:after="0" w:line="240" w:lineRule="auto"/>
        <w:ind w:left="1701" w:right="12" w:hanging="567"/>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sz w:val="24"/>
          <w:szCs w:val="24"/>
          <w:lang w:val="lv-LV" w:eastAsia="lv-LV"/>
        </w:rPr>
        <w:t xml:space="preserve">Finanšu </w:t>
      </w:r>
      <w:r w:rsidRPr="002C5C48">
        <w:rPr>
          <w:rFonts w:ascii="Times New Roman" w:eastAsia="Times New Roman" w:hAnsi="Times New Roman"/>
          <w:color w:val="000000"/>
          <w:sz w:val="24"/>
          <w:szCs w:val="24"/>
          <w:lang w:val="lv-LV" w:eastAsia="lv-LV"/>
        </w:rPr>
        <w:t>resursu departaments;</w:t>
      </w:r>
    </w:p>
    <w:p w14:paraId="16CD8F1A" w14:textId="77777777" w:rsidR="003A7CB9" w:rsidRPr="002C5C48" w:rsidRDefault="003A7CB9" w:rsidP="003A7CB9">
      <w:pPr>
        <w:pStyle w:val="ListParagraph"/>
        <w:widowControl/>
        <w:numPr>
          <w:ilvl w:val="2"/>
          <w:numId w:val="13"/>
        </w:numPr>
        <w:spacing w:after="0" w:line="240" w:lineRule="auto"/>
        <w:ind w:left="1701" w:right="12" w:hanging="567"/>
        <w:jc w:val="both"/>
        <w:rPr>
          <w:rFonts w:ascii="Times New Roman" w:eastAsia="Times New Roman" w:hAnsi="Times New Roman"/>
          <w:sz w:val="24"/>
          <w:szCs w:val="24"/>
          <w:lang w:val="lv-LV" w:eastAsia="lv-LV"/>
        </w:rPr>
      </w:pPr>
      <w:r w:rsidRPr="002C5C48">
        <w:rPr>
          <w:rFonts w:ascii="Times New Roman" w:eastAsia="Times New Roman" w:hAnsi="Times New Roman"/>
          <w:color w:val="000000"/>
          <w:sz w:val="24"/>
          <w:szCs w:val="24"/>
          <w:lang w:val="lv-LV" w:eastAsia="lv-LV"/>
        </w:rPr>
        <w:t>Finanšu risku vadības</w:t>
      </w:r>
      <w:r w:rsidRPr="002C5C48">
        <w:rPr>
          <w:rFonts w:ascii="Times New Roman" w:eastAsia="Times New Roman" w:hAnsi="Times New Roman"/>
          <w:sz w:val="24"/>
          <w:szCs w:val="24"/>
          <w:lang w:val="lv-LV" w:eastAsia="lv-LV"/>
        </w:rPr>
        <w:t xml:space="preserve"> departaments</w:t>
      </w:r>
      <w:r>
        <w:rPr>
          <w:rFonts w:ascii="Times New Roman" w:eastAsia="Times New Roman" w:hAnsi="Times New Roman"/>
          <w:sz w:val="24"/>
          <w:szCs w:val="24"/>
          <w:lang w:val="lv-LV" w:eastAsia="lv-LV"/>
        </w:rPr>
        <w:t>.</w:t>
      </w:r>
    </w:p>
    <w:p w14:paraId="66F79A28" w14:textId="77777777" w:rsidR="003A7CB9" w:rsidRPr="00673598" w:rsidRDefault="003A7CB9" w:rsidP="003A7CB9">
      <w:pPr>
        <w:widowControl/>
        <w:spacing w:after="0" w:line="240" w:lineRule="auto"/>
        <w:ind w:right="12"/>
        <w:jc w:val="both"/>
        <w:rPr>
          <w:rFonts w:ascii="Times New Roman" w:eastAsia="Times New Roman" w:hAnsi="Times New Roman"/>
          <w:sz w:val="24"/>
          <w:szCs w:val="24"/>
          <w:lang w:val="lv-LV" w:eastAsia="lv-LV"/>
        </w:rPr>
      </w:pPr>
    </w:p>
    <w:p w14:paraId="43E1D5D6" w14:textId="77777777" w:rsidR="003A7CB9" w:rsidRPr="002C5C48" w:rsidRDefault="003A7CB9" w:rsidP="003A7CB9">
      <w:pPr>
        <w:pStyle w:val="ListParagraph"/>
        <w:widowControl/>
        <w:numPr>
          <w:ilvl w:val="1"/>
          <w:numId w:val="13"/>
        </w:numPr>
        <w:spacing w:before="120" w:after="0" w:line="240" w:lineRule="auto"/>
        <w:ind w:right="11" w:hanging="681"/>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Pārvaldnieka vietnieka valsts budžeta izpildes jomā</w:t>
      </w:r>
      <w:r>
        <w:rPr>
          <w:rFonts w:ascii="Times New Roman" w:eastAsia="Times New Roman" w:hAnsi="Times New Roman"/>
          <w:sz w:val="24"/>
          <w:szCs w:val="24"/>
          <w:lang w:val="lv-LV" w:eastAsia="lv-LV"/>
        </w:rPr>
        <w:t xml:space="preserve"> </w:t>
      </w:r>
      <w:r w:rsidRPr="002C5C48">
        <w:rPr>
          <w:rFonts w:ascii="Times New Roman" w:eastAsia="Times New Roman" w:hAnsi="Times New Roman"/>
          <w:sz w:val="24"/>
          <w:szCs w:val="24"/>
          <w:lang w:val="lv-LV" w:eastAsia="lv-LV"/>
        </w:rPr>
        <w:t>tiešā pakļautībā ir:</w:t>
      </w:r>
    </w:p>
    <w:p w14:paraId="49D53C65" w14:textId="77777777" w:rsidR="003A7CB9" w:rsidRPr="002C5C48" w:rsidRDefault="003A7CB9" w:rsidP="003A7CB9">
      <w:pPr>
        <w:pStyle w:val="ListParagraph"/>
        <w:widowControl/>
        <w:numPr>
          <w:ilvl w:val="2"/>
          <w:numId w:val="13"/>
        </w:numPr>
        <w:spacing w:after="0" w:line="240" w:lineRule="auto"/>
        <w:ind w:left="1701" w:right="12" w:hanging="567"/>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sz w:val="24"/>
          <w:szCs w:val="24"/>
          <w:lang w:val="lv-LV"/>
        </w:rPr>
        <w:t xml:space="preserve">Norēķinu </w:t>
      </w:r>
      <w:r w:rsidRPr="002C5C48">
        <w:rPr>
          <w:rFonts w:ascii="Times New Roman" w:eastAsia="Times New Roman" w:hAnsi="Times New Roman"/>
          <w:color w:val="000000"/>
          <w:sz w:val="24"/>
          <w:szCs w:val="24"/>
          <w:lang w:val="lv-LV" w:eastAsia="lv-LV"/>
        </w:rPr>
        <w:t>departaments un tā pakļautībā esošās daļas;</w:t>
      </w:r>
    </w:p>
    <w:p w14:paraId="147ADDBD" w14:textId="77777777" w:rsidR="003A7CB9" w:rsidRPr="002C5C48" w:rsidRDefault="003A7CB9" w:rsidP="003A7CB9">
      <w:pPr>
        <w:pStyle w:val="ListParagraph"/>
        <w:widowControl/>
        <w:numPr>
          <w:ilvl w:val="3"/>
          <w:numId w:val="13"/>
        </w:numPr>
        <w:tabs>
          <w:tab w:val="left" w:pos="2552"/>
        </w:tabs>
        <w:spacing w:after="0" w:line="240" w:lineRule="auto"/>
        <w:ind w:left="1701" w:right="12" w:firstLine="0"/>
        <w:jc w:val="both"/>
        <w:rPr>
          <w:rFonts w:ascii="Times New Roman" w:eastAsia="Times New Roman" w:hAnsi="Times New Roman"/>
          <w:sz w:val="24"/>
          <w:szCs w:val="24"/>
          <w:lang w:val="lv-LV"/>
        </w:rPr>
      </w:pPr>
      <w:r w:rsidRPr="002C5C48">
        <w:rPr>
          <w:rFonts w:ascii="Times New Roman" w:eastAsia="Times New Roman" w:hAnsi="Times New Roman"/>
          <w:sz w:val="24"/>
          <w:szCs w:val="24"/>
          <w:lang w:val="lv-LV"/>
        </w:rPr>
        <w:t>Finanšu darījumu daļa;</w:t>
      </w:r>
    </w:p>
    <w:p w14:paraId="4899567B" w14:textId="77777777" w:rsidR="003A7CB9" w:rsidRPr="002C5C48" w:rsidRDefault="003A7CB9" w:rsidP="003A7CB9">
      <w:pPr>
        <w:pStyle w:val="ListParagraph"/>
        <w:widowControl/>
        <w:numPr>
          <w:ilvl w:val="3"/>
          <w:numId w:val="13"/>
        </w:numPr>
        <w:tabs>
          <w:tab w:val="left" w:pos="2552"/>
        </w:tabs>
        <w:spacing w:after="0" w:line="240" w:lineRule="auto"/>
        <w:ind w:left="1701" w:right="12" w:firstLine="0"/>
        <w:jc w:val="both"/>
        <w:rPr>
          <w:rFonts w:ascii="Times New Roman" w:eastAsia="Times New Roman" w:hAnsi="Times New Roman"/>
          <w:sz w:val="24"/>
          <w:szCs w:val="24"/>
          <w:lang w:val="lv-LV"/>
        </w:rPr>
      </w:pPr>
      <w:r w:rsidRPr="002C5C48">
        <w:rPr>
          <w:rFonts w:ascii="Times New Roman" w:eastAsia="Times New Roman" w:hAnsi="Times New Roman"/>
          <w:sz w:val="24"/>
          <w:szCs w:val="24"/>
          <w:lang w:val="lv-LV"/>
        </w:rPr>
        <w:t>Kredītu daļa;</w:t>
      </w:r>
    </w:p>
    <w:p w14:paraId="3D9776B7" w14:textId="77777777" w:rsidR="003A7CB9" w:rsidRPr="002C5C48" w:rsidRDefault="003A7CB9" w:rsidP="003A7CB9">
      <w:pPr>
        <w:pStyle w:val="ListParagraph"/>
        <w:widowControl/>
        <w:numPr>
          <w:ilvl w:val="3"/>
          <w:numId w:val="13"/>
        </w:numPr>
        <w:tabs>
          <w:tab w:val="left" w:pos="2552"/>
        </w:tabs>
        <w:spacing w:after="0" w:line="240" w:lineRule="auto"/>
        <w:ind w:left="1701" w:right="12" w:firstLine="0"/>
        <w:jc w:val="both"/>
        <w:rPr>
          <w:rFonts w:ascii="Times New Roman" w:eastAsia="Times New Roman" w:hAnsi="Times New Roman"/>
          <w:sz w:val="24"/>
          <w:szCs w:val="24"/>
          <w:lang w:val="lv-LV"/>
        </w:rPr>
      </w:pPr>
      <w:r w:rsidRPr="002C5C48">
        <w:rPr>
          <w:rFonts w:ascii="Times New Roman" w:eastAsia="Times New Roman" w:hAnsi="Times New Roman"/>
          <w:sz w:val="24"/>
          <w:szCs w:val="24"/>
          <w:lang w:val="lv-LV"/>
        </w:rPr>
        <w:t>Klīringa daļa;</w:t>
      </w:r>
    </w:p>
    <w:p w14:paraId="76B20FA3" w14:textId="77777777" w:rsidR="003A7CB9" w:rsidRPr="002C5C48" w:rsidRDefault="003A7CB9" w:rsidP="003A7CB9">
      <w:pPr>
        <w:pStyle w:val="ListParagraph"/>
        <w:widowControl/>
        <w:numPr>
          <w:ilvl w:val="3"/>
          <w:numId w:val="13"/>
        </w:numPr>
        <w:tabs>
          <w:tab w:val="left" w:pos="2552"/>
        </w:tabs>
        <w:spacing w:after="0" w:line="240" w:lineRule="auto"/>
        <w:ind w:left="1701" w:right="12" w:firstLine="0"/>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sz w:val="24"/>
          <w:szCs w:val="24"/>
          <w:lang w:val="lv-LV"/>
        </w:rPr>
        <w:t>Uz</w:t>
      </w:r>
      <w:r w:rsidRPr="002C5C48">
        <w:rPr>
          <w:rFonts w:ascii="Times New Roman" w:eastAsia="Times New Roman" w:hAnsi="Times New Roman"/>
          <w:color w:val="000000"/>
          <w:sz w:val="24"/>
          <w:szCs w:val="24"/>
          <w:lang w:val="lv-LV" w:eastAsia="lv-LV"/>
        </w:rPr>
        <w:t>skaites un kontroles daļa.</w:t>
      </w:r>
    </w:p>
    <w:p w14:paraId="280ED328" w14:textId="77777777" w:rsidR="003A7CB9" w:rsidRPr="002C5C48" w:rsidRDefault="003A7CB9" w:rsidP="003A7CB9">
      <w:pPr>
        <w:pStyle w:val="ListParagraph"/>
        <w:widowControl/>
        <w:numPr>
          <w:ilvl w:val="2"/>
          <w:numId w:val="13"/>
        </w:numPr>
        <w:spacing w:after="0" w:line="240" w:lineRule="auto"/>
        <w:ind w:left="1701" w:right="12" w:hanging="567"/>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Pārskatu departaments;</w:t>
      </w:r>
    </w:p>
    <w:p w14:paraId="5BC77195" w14:textId="77777777" w:rsidR="003A7CB9" w:rsidRPr="007313FF" w:rsidRDefault="003A7CB9" w:rsidP="003A7CB9">
      <w:pPr>
        <w:pStyle w:val="ListParagraph"/>
        <w:widowControl/>
        <w:numPr>
          <w:ilvl w:val="2"/>
          <w:numId w:val="13"/>
        </w:numPr>
        <w:spacing w:after="0" w:line="240" w:lineRule="auto"/>
        <w:ind w:left="1701" w:right="12" w:hanging="567"/>
        <w:jc w:val="both"/>
        <w:rPr>
          <w:rFonts w:ascii="Times New Roman" w:eastAsia="Times New Roman" w:hAnsi="Times New Roman"/>
          <w:sz w:val="24"/>
          <w:szCs w:val="24"/>
          <w:lang w:val="lv-LV" w:eastAsia="lv-LV"/>
        </w:rPr>
      </w:pPr>
      <w:r w:rsidRPr="007313FF">
        <w:rPr>
          <w:rFonts w:ascii="Times New Roman" w:eastAsia="Times New Roman" w:hAnsi="Times New Roman"/>
          <w:sz w:val="24"/>
          <w:szCs w:val="24"/>
          <w:lang w:val="lv-LV" w:eastAsia="lv-LV"/>
        </w:rPr>
        <w:t>Grāmatvedības uzskaites pakalpojumu departaments un tā pakļautībā esošās daļas:</w:t>
      </w:r>
    </w:p>
    <w:p w14:paraId="0D5D48FC" w14:textId="77777777" w:rsidR="003A7CB9" w:rsidRPr="007313FF" w:rsidRDefault="003A7CB9" w:rsidP="003A7CB9">
      <w:pPr>
        <w:pStyle w:val="ListParagraph"/>
        <w:widowControl/>
        <w:numPr>
          <w:ilvl w:val="3"/>
          <w:numId w:val="13"/>
        </w:numPr>
        <w:tabs>
          <w:tab w:val="left" w:pos="2552"/>
        </w:tabs>
        <w:spacing w:after="0" w:line="240" w:lineRule="auto"/>
        <w:ind w:left="1701" w:right="12" w:firstLine="0"/>
        <w:jc w:val="both"/>
        <w:rPr>
          <w:rFonts w:ascii="Times New Roman" w:eastAsia="Times New Roman" w:hAnsi="Times New Roman"/>
          <w:sz w:val="24"/>
          <w:szCs w:val="24"/>
          <w:lang w:val="lv-LV" w:eastAsia="lv-LV"/>
        </w:rPr>
      </w:pPr>
      <w:r w:rsidRPr="007313FF">
        <w:rPr>
          <w:rFonts w:ascii="Times New Roman" w:eastAsia="Times New Roman" w:hAnsi="Times New Roman"/>
          <w:sz w:val="24"/>
          <w:szCs w:val="24"/>
          <w:lang w:val="lv-LV" w:eastAsia="lv-LV"/>
        </w:rPr>
        <w:t>Kontroles un pārskatu daļa;</w:t>
      </w:r>
    </w:p>
    <w:p w14:paraId="4EC59595" w14:textId="77777777" w:rsidR="003A7CB9" w:rsidRPr="007313FF" w:rsidRDefault="003A7CB9" w:rsidP="003A7CB9">
      <w:pPr>
        <w:pStyle w:val="ListParagraph"/>
        <w:widowControl/>
        <w:numPr>
          <w:ilvl w:val="3"/>
          <w:numId w:val="13"/>
        </w:numPr>
        <w:tabs>
          <w:tab w:val="left" w:pos="2552"/>
        </w:tabs>
        <w:spacing w:after="0" w:line="240" w:lineRule="auto"/>
        <w:ind w:left="1701" w:right="12" w:firstLine="0"/>
        <w:jc w:val="both"/>
        <w:rPr>
          <w:rFonts w:ascii="Times New Roman" w:eastAsia="Times New Roman" w:hAnsi="Times New Roman"/>
          <w:sz w:val="24"/>
          <w:szCs w:val="24"/>
          <w:lang w:val="lv-LV" w:eastAsia="lv-LV"/>
        </w:rPr>
      </w:pPr>
      <w:r w:rsidRPr="007313FF">
        <w:rPr>
          <w:rFonts w:ascii="Times New Roman" w:eastAsia="Times New Roman" w:hAnsi="Times New Roman"/>
          <w:sz w:val="24"/>
          <w:szCs w:val="24"/>
          <w:lang w:val="lv-LV" w:eastAsia="lv-LV"/>
        </w:rPr>
        <w:t>Atlīdzības uzskaites daļa;</w:t>
      </w:r>
    </w:p>
    <w:p w14:paraId="0D084B26" w14:textId="77777777" w:rsidR="003A7CB9" w:rsidRPr="007313FF" w:rsidRDefault="003A7CB9" w:rsidP="003A7CB9">
      <w:pPr>
        <w:pStyle w:val="ListParagraph"/>
        <w:widowControl/>
        <w:numPr>
          <w:ilvl w:val="3"/>
          <w:numId w:val="13"/>
        </w:numPr>
        <w:tabs>
          <w:tab w:val="left" w:pos="2552"/>
        </w:tabs>
        <w:spacing w:after="0" w:line="240" w:lineRule="auto"/>
        <w:ind w:left="1701" w:right="12" w:firstLine="0"/>
        <w:jc w:val="both"/>
        <w:rPr>
          <w:rFonts w:ascii="Times New Roman" w:eastAsia="Times New Roman" w:hAnsi="Times New Roman"/>
          <w:sz w:val="24"/>
          <w:szCs w:val="24"/>
          <w:lang w:val="lv-LV" w:eastAsia="lv-LV"/>
        </w:rPr>
      </w:pPr>
      <w:r w:rsidRPr="007313FF">
        <w:rPr>
          <w:rFonts w:ascii="Times New Roman" w:eastAsia="Times New Roman" w:hAnsi="Times New Roman"/>
          <w:sz w:val="24"/>
          <w:szCs w:val="24"/>
          <w:lang w:val="lv-LV" w:eastAsia="lv-LV"/>
        </w:rPr>
        <w:t>Materiālo vērtību uzskaites daļa;</w:t>
      </w:r>
    </w:p>
    <w:p w14:paraId="1237B85D" w14:textId="77777777" w:rsidR="003A7CB9" w:rsidRPr="007313FF" w:rsidRDefault="003A7CB9" w:rsidP="003A7CB9">
      <w:pPr>
        <w:pStyle w:val="ListParagraph"/>
        <w:widowControl/>
        <w:numPr>
          <w:ilvl w:val="3"/>
          <w:numId w:val="13"/>
        </w:numPr>
        <w:tabs>
          <w:tab w:val="left" w:pos="2552"/>
        </w:tabs>
        <w:spacing w:after="0" w:line="240" w:lineRule="auto"/>
        <w:ind w:left="1701" w:right="12" w:firstLine="0"/>
        <w:jc w:val="both"/>
        <w:rPr>
          <w:rFonts w:ascii="Times New Roman" w:eastAsia="Times New Roman" w:hAnsi="Times New Roman"/>
          <w:sz w:val="24"/>
          <w:szCs w:val="24"/>
          <w:lang w:val="lv-LV" w:eastAsia="lv-LV"/>
        </w:rPr>
      </w:pPr>
      <w:r w:rsidRPr="007313FF">
        <w:rPr>
          <w:rFonts w:ascii="Times New Roman" w:eastAsia="Times New Roman" w:hAnsi="Times New Roman"/>
          <w:sz w:val="24"/>
          <w:szCs w:val="24"/>
          <w:lang w:val="lv-LV" w:eastAsia="lv-LV"/>
        </w:rPr>
        <w:t>Norēķinu uzskaites daļa.</w:t>
      </w:r>
    </w:p>
    <w:p w14:paraId="7EA88D2A" w14:textId="77777777" w:rsidR="003A7CB9" w:rsidRPr="002C5C48" w:rsidRDefault="003A7CB9" w:rsidP="003A7CB9">
      <w:pPr>
        <w:pStyle w:val="ListParagraph"/>
        <w:widowControl/>
        <w:numPr>
          <w:ilvl w:val="2"/>
          <w:numId w:val="14"/>
        </w:numPr>
        <w:tabs>
          <w:tab w:val="left" w:pos="1843"/>
        </w:tabs>
        <w:spacing w:after="0" w:line="240" w:lineRule="auto"/>
        <w:ind w:left="1701" w:right="12" w:hanging="567"/>
        <w:jc w:val="both"/>
        <w:rPr>
          <w:rFonts w:ascii="Times New Roman" w:eastAsia="Times New Roman" w:hAnsi="Times New Roman"/>
          <w:color w:val="000000"/>
          <w:sz w:val="24"/>
          <w:szCs w:val="24"/>
          <w:lang w:val="lv-LV" w:eastAsia="lv-LV"/>
        </w:rPr>
      </w:pPr>
      <w:r w:rsidRPr="007313FF">
        <w:rPr>
          <w:rFonts w:ascii="Times New Roman" w:eastAsia="Times New Roman" w:hAnsi="Times New Roman"/>
          <w:sz w:val="24"/>
          <w:szCs w:val="24"/>
          <w:lang w:val="lv-LV" w:eastAsia="lv-LV"/>
        </w:rPr>
        <w:t xml:space="preserve">Budžeta izpildes un </w:t>
      </w:r>
      <w:r w:rsidRPr="002C5C48">
        <w:rPr>
          <w:rFonts w:ascii="Times New Roman" w:eastAsia="Times New Roman" w:hAnsi="Times New Roman"/>
          <w:color w:val="000000"/>
          <w:sz w:val="24"/>
          <w:szCs w:val="24"/>
          <w:lang w:val="lv-LV" w:eastAsia="lv-LV"/>
        </w:rPr>
        <w:t>uzraudzības departaments;</w:t>
      </w:r>
    </w:p>
    <w:p w14:paraId="233C8C1B" w14:textId="77777777" w:rsidR="003A7CB9" w:rsidRPr="002C5C48" w:rsidRDefault="003A7CB9" w:rsidP="003A7CB9">
      <w:pPr>
        <w:pStyle w:val="ListParagraph"/>
        <w:widowControl/>
        <w:numPr>
          <w:ilvl w:val="2"/>
          <w:numId w:val="14"/>
        </w:numPr>
        <w:tabs>
          <w:tab w:val="left" w:pos="1843"/>
        </w:tabs>
        <w:spacing w:after="0" w:line="240" w:lineRule="auto"/>
        <w:ind w:left="1701" w:right="12" w:hanging="567"/>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Klientu pārvaldības departaments</w:t>
      </w:r>
      <w:r>
        <w:rPr>
          <w:rFonts w:ascii="Times New Roman" w:eastAsia="Times New Roman" w:hAnsi="Times New Roman"/>
          <w:color w:val="000000"/>
          <w:sz w:val="24"/>
          <w:szCs w:val="24"/>
          <w:lang w:val="lv-LV" w:eastAsia="lv-LV"/>
        </w:rPr>
        <w:t>.</w:t>
      </w:r>
    </w:p>
    <w:p w14:paraId="64D7A76C" w14:textId="77777777" w:rsidR="003A7CB9" w:rsidRPr="002C5C48" w:rsidRDefault="003A7CB9" w:rsidP="003A7CB9">
      <w:pPr>
        <w:widowControl/>
        <w:tabs>
          <w:tab w:val="num" w:pos="1148"/>
        </w:tabs>
        <w:autoSpaceDE w:val="0"/>
        <w:autoSpaceDN w:val="0"/>
        <w:adjustRightInd w:val="0"/>
        <w:spacing w:after="0" w:line="240" w:lineRule="auto"/>
        <w:ind w:left="1701" w:right="12" w:hanging="294"/>
        <w:rPr>
          <w:lang w:val="lv-LV" w:eastAsia="lv-LV"/>
        </w:rPr>
      </w:pPr>
    </w:p>
    <w:p w14:paraId="403EBC3E" w14:textId="77777777" w:rsidR="003A7CB9" w:rsidRPr="002C5C48" w:rsidRDefault="003A7CB9" w:rsidP="003A7CB9">
      <w:pPr>
        <w:pStyle w:val="ListParagraph"/>
        <w:widowControl/>
        <w:numPr>
          <w:ilvl w:val="1"/>
          <w:numId w:val="14"/>
        </w:numPr>
        <w:autoSpaceDE w:val="0"/>
        <w:autoSpaceDN w:val="0"/>
        <w:adjustRightInd w:val="0"/>
        <w:spacing w:after="0" w:line="240" w:lineRule="auto"/>
        <w:ind w:right="12" w:hanging="681"/>
        <w:rPr>
          <w:rFonts w:ascii="Times New Roman" w:hAnsi="Times New Roman"/>
          <w:sz w:val="24"/>
          <w:szCs w:val="24"/>
          <w:lang w:val="lv-LV" w:eastAsia="lv-LV"/>
        </w:rPr>
      </w:pPr>
      <w:r w:rsidRPr="002C5C48">
        <w:rPr>
          <w:rFonts w:ascii="Times New Roman" w:hAnsi="Times New Roman"/>
          <w:sz w:val="24"/>
          <w:szCs w:val="24"/>
          <w:lang w:val="lv-LV" w:eastAsia="lv-LV"/>
        </w:rPr>
        <w:t>Pārvaldnieka vietnieka digitālās un pakalpojumu attīstības jomā  tiešā pakļautībā ir:</w:t>
      </w:r>
    </w:p>
    <w:p w14:paraId="41C8607A" w14:textId="77777777" w:rsidR="003A7CB9" w:rsidRPr="002C5C48" w:rsidRDefault="003A7CB9" w:rsidP="003A7CB9">
      <w:pPr>
        <w:pStyle w:val="ListParagraph"/>
        <w:widowControl/>
        <w:autoSpaceDE w:val="0"/>
        <w:autoSpaceDN w:val="0"/>
        <w:adjustRightInd w:val="0"/>
        <w:spacing w:after="0" w:line="240" w:lineRule="auto"/>
        <w:ind w:left="1107" w:right="12" w:firstLine="27"/>
        <w:rPr>
          <w:rFonts w:ascii="Times New Roman" w:hAnsi="Times New Roman"/>
          <w:sz w:val="24"/>
          <w:szCs w:val="24"/>
          <w:lang w:val="lv-LV" w:eastAsia="lv-LV"/>
        </w:rPr>
      </w:pPr>
      <w:r w:rsidRPr="002C5C48">
        <w:rPr>
          <w:rFonts w:ascii="Times New Roman" w:hAnsi="Times New Roman"/>
          <w:sz w:val="24"/>
          <w:szCs w:val="24"/>
          <w:lang w:val="lv-LV" w:eastAsia="lv-LV"/>
        </w:rPr>
        <w:t>8.4.1. Informācijas tehnoloģiju departaments un tā pakļautībā esošās daļas:</w:t>
      </w:r>
    </w:p>
    <w:p w14:paraId="3F2A0CE0" w14:textId="77777777" w:rsidR="003A7CB9" w:rsidRPr="002C5C48" w:rsidRDefault="003A7CB9" w:rsidP="003A7CB9">
      <w:pPr>
        <w:pStyle w:val="ListParagraph"/>
        <w:widowControl/>
        <w:autoSpaceDE w:val="0"/>
        <w:autoSpaceDN w:val="0"/>
        <w:adjustRightInd w:val="0"/>
        <w:spacing w:after="0" w:line="240" w:lineRule="auto"/>
        <w:ind w:left="1107" w:right="12" w:firstLine="594"/>
        <w:rPr>
          <w:rFonts w:ascii="Times New Roman" w:hAnsi="Times New Roman"/>
          <w:sz w:val="24"/>
          <w:szCs w:val="24"/>
          <w:lang w:val="lv-LV" w:eastAsia="lv-LV"/>
        </w:rPr>
      </w:pPr>
      <w:r w:rsidRPr="002C5C48">
        <w:rPr>
          <w:rFonts w:ascii="Times New Roman" w:hAnsi="Times New Roman"/>
          <w:sz w:val="24"/>
          <w:szCs w:val="24"/>
          <w:lang w:val="lv-LV" w:eastAsia="lv-LV"/>
        </w:rPr>
        <w:t>8.4.1.1. Informācijas sistēmu administrēšana daļa;</w:t>
      </w:r>
    </w:p>
    <w:p w14:paraId="4B3CBE13" w14:textId="77777777" w:rsidR="003A7CB9" w:rsidRPr="002C5C48" w:rsidRDefault="003A7CB9" w:rsidP="003A7CB9">
      <w:pPr>
        <w:pStyle w:val="ListParagraph"/>
        <w:widowControl/>
        <w:autoSpaceDE w:val="0"/>
        <w:autoSpaceDN w:val="0"/>
        <w:adjustRightInd w:val="0"/>
        <w:spacing w:after="0" w:line="240" w:lineRule="auto"/>
        <w:ind w:left="1107" w:right="12" w:firstLine="594"/>
        <w:rPr>
          <w:rFonts w:ascii="Times New Roman" w:hAnsi="Times New Roman"/>
          <w:sz w:val="24"/>
          <w:szCs w:val="24"/>
          <w:lang w:val="lv-LV" w:eastAsia="lv-LV"/>
        </w:rPr>
      </w:pPr>
      <w:r w:rsidRPr="002C5C48">
        <w:rPr>
          <w:rFonts w:ascii="Times New Roman" w:hAnsi="Times New Roman"/>
          <w:sz w:val="24"/>
          <w:szCs w:val="24"/>
          <w:lang w:val="lv-LV" w:eastAsia="lv-LV"/>
        </w:rPr>
        <w:t>8.4.1.2. Infrastruktūras uzturēšanas daļa;</w:t>
      </w:r>
    </w:p>
    <w:p w14:paraId="7454AA6D" w14:textId="77777777" w:rsidR="003A7CB9" w:rsidRPr="002C5C48" w:rsidRDefault="003A7CB9" w:rsidP="003A7CB9">
      <w:pPr>
        <w:pStyle w:val="ListParagraph"/>
        <w:widowControl/>
        <w:autoSpaceDE w:val="0"/>
        <w:autoSpaceDN w:val="0"/>
        <w:adjustRightInd w:val="0"/>
        <w:spacing w:after="0" w:line="240" w:lineRule="auto"/>
        <w:ind w:left="1107" w:right="12" w:firstLine="594"/>
        <w:rPr>
          <w:rFonts w:ascii="Times New Roman" w:hAnsi="Times New Roman"/>
          <w:sz w:val="24"/>
          <w:szCs w:val="24"/>
          <w:lang w:val="lv-LV" w:eastAsia="lv-LV"/>
        </w:rPr>
      </w:pPr>
      <w:r w:rsidRPr="002C5C48">
        <w:rPr>
          <w:rFonts w:ascii="Times New Roman" w:hAnsi="Times New Roman"/>
          <w:sz w:val="24"/>
          <w:szCs w:val="24"/>
          <w:lang w:val="lv-LV" w:eastAsia="lv-LV"/>
        </w:rPr>
        <w:t xml:space="preserve">8.4.1.3. Informācijas tehnoloģiju attīstības daļa. </w:t>
      </w:r>
    </w:p>
    <w:p w14:paraId="6F1B1B65" w14:textId="77777777" w:rsidR="003A7CB9" w:rsidRPr="002C5C48" w:rsidRDefault="003A7CB9" w:rsidP="003A7CB9">
      <w:pPr>
        <w:widowControl/>
        <w:autoSpaceDE w:val="0"/>
        <w:autoSpaceDN w:val="0"/>
        <w:adjustRightInd w:val="0"/>
        <w:spacing w:after="0" w:line="240" w:lineRule="auto"/>
        <w:ind w:left="1107" w:right="12" w:firstLine="27"/>
        <w:rPr>
          <w:rFonts w:ascii="Times New Roman" w:hAnsi="Times New Roman"/>
          <w:sz w:val="24"/>
          <w:szCs w:val="24"/>
          <w:lang w:val="lv-LV" w:eastAsia="lv-LV"/>
        </w:rPr>
      </w:pPr>
      <w:r w:rsidRPr="002C5C48">
        <w:rPr>
          <w:rFonts w:ascii="Times New Roman" w:hAnsi="Times New Roman"/>
          <w:sz w:val="24"/>
          <w:szCs w:val="24"/>
          <w:lang w:val="lv-LV" w:eastAsia="lv-LV"/>
        </w:rPr>
        <w:t>8.4.2.  Darbības procesu analīzes departaments;</w:t>
      </w:r>
    </w:p>
    <w:p w14:paraId="7DF6DF02" w14:textId="77777777" w:rsidR="003A7CB9" w:rsidRPr="002C5C48" w:rsidRDefault="003A7CB9" w:rsidP="003A7CB9">
      <w:pPr>
        <w:widowControl/>
        <w:autoSpaceDE w:val="0"/>
        <w:autoSpaceDN w:val="0"/>
        <w:adjustRightInd w:val="0"/>
        <w:spacing w:after="0" w:line="240" w:lineRule="auto"/>
        <w:ind w:left="1107" w:right="12" w:firstLine="27"/>
        <w:rPr>
          <w:rFonts w:ascii="Times New Roman" w:hAnsi="Times New Roman"/>
          <w:sz w:val="24"/>
          <w:szCs w:val="24"/>
          <w:lang w:val="lv-LV" w:eastAsia="lv-LV"/>
        </w:rPr>
      </w:pPr>
      <w:r w:rsidRPr="002C5C48">
        <w:rPr>
          <w:rFonts w:ascii="Times New Roman" w:hAnsi="Times New Roman"/>
          <w:sz w:val="24"/>
          <w:szCs w:val="24"/>
          <w:lang w:val="lv-LV" w:eastAsia="lv-LV"/>
        </w:rPr>
        <w:t>8.4.3. Attīstības un projektu vadības departaments.</w:t>
      </w:r>
    </w:p>
    <w:p w14:paraId="02D65088" w14:textId="77777777" w:rsidR="003A7CB9" w:rsidRPr="002C5C48" w:rsidRDefault="003A7CB9" w:rsidP="003A7CB9">
      <w:pPr>
        <w:widowControl/>
        <w:autoSpaceDE w:val="0"/>
        <w:autoSpaceDN w:val="0"/>
        <w:adjustRightInd w:val="0"/>
        <w:spacing w:after="0" w:line="240" w:lineRule="auto"/>
        <w:ind w:left="1134" w:right="12"/>
        <w:rPr>
          <w:rFonts w:ascii="Times New Roman" w:hAnsi="Times New Roman"/>
          <w:lang w:val="lv-LV" w:eastAsia="lv-LV"/>
        </w:rPr>
      </w:pPr>
    </w:p>
    <w:p w14:paraId="72DC2E2C" w14:textId="77777777" w:rsidR="003A7CB9" w:rsidRPr="002C5C48" w:rsidRDefault="003A7CB9" w:rsidP="003A7CB9">
      <w:pPr>
        <w:pStyle w:val="ListParagraph"/>
        <w:widowControl/>
        <w:numPr>
          <w:ilvl w:val="0"/>
          <w:numId w:val="14"/>
        </w:numPr>
        <w:spacing w:after="0" w:line="240" w:lineRule="auto"/>
        <w:ind w:left="426" w:right="12" w:hanging="426"/>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P</w:t>
      </w:r>
      <w:r w:rsidRPr="002C5C48">
        <w:rPr>
          <w:rFonts w:ascii="Times New Roman" w:eastAsia="Times New Roman" w:hAnsi="Times New Roman"/>
          <w:color w:val="000000"/>
          <w:sz w:val="24"/>
          <w:szCs w:val="24"/>
          <w:lang w:val="lv-LV" w:eastAsia="lv-LV"/>
        </w:rPr>
        <w:t>ārvaldnieks, lai īstenotu savas kompetences jomā esošos uzdevumus</w:t>
      </w:r>
      <w:r>
        <w:rPr>
          <w:rFonts w:ascii="Times New Roman" w:eastAsia="Times New Roman" w:hAnsi="Times New Roman"/>
          <w:color w:val="000000"/>
          <w:sz w:val="24"/>
          <w:szCs w:val="24"/>
          <w:lang w:val="lv-LV" w:eastAsia="lv-LV"/>
        </w:rPr>
        <w:t>,</w:t>
      </w:r>
      <w:r w:rsidRPr="002C5C48">
        <w:rPr>
          <w:rFonts w:ascii="Times New Roman" w:eastAsia="Times New Roman" w:hAnsi="Times New Roman"/>
          <w:color w:val="000000"/>
          <w:sz w:val="24"/>
          <w:szCs w:val="24"/>
          <w:lang w:val="lv-LV" w:eastAsia="lv-LV"/>
        </w:rPr>
        <w:t xml:space="preserve"> ar rīkojumu var veidot komitejas un darba grupas. Komitejas darbību nosaka tās reglaments. Komitejas reglamentā nosaka attiecīgās komitejas uzbūvi un</w:t>
      </w:r>
      <w:r w:rsidRPr="002C5C48">
        <w:rPr>
          <w:rFonts w:ascii="Times New Roman" w:eastAsia="Times New Roman" w:hAnsi="Times New Roman"/>
          <w:sz w:val="24"/>
          <w:szCs w:val="24"/>
          <w:lang w:val="lv-LV" w:eastAsia="lv-LV"/>
        </w:rPr>
        <w:t xml:space="preserve"> darba organizāciju.</w:t>
      </w:r>
    </w:p>
    <w:p w14:paraId="03E433BE" w14:textId="77777777" w:rsidR="003A7CB9" w:rsidRPr="002C5C48" w:rsidRDefault="003A7CB9" w:rsidP="003A7CB9">
      <w:pPr>
        <w:widowControl/>
        <w:spacing w:after="0" w:line="240" w:lineRule="auto"/>
        <w:ind w:left="426" w:right="12" w:hanging="426"/>
        <w:jc w:val="both"/>
        <w:rPr>
          <w:rFonts w:ascii="Times New Roman" w:eastAsia="Times New Roman" w:hAnsi="Times New Roman"/>
          <w:sz w:val="24"/>
          <w:szCs w:val="24"/>
          <w:lang w:val="lv-LV" w:eastAsia="lv-LV"/>
        </w:rPr>
      </w:pPr>
    </w:p>
    <w:p w14:paraId="64A1BDD6" w14:textId="77777777" w:rsidR="003A7CB9" w:rsidRPr="002C5C48" w:rsidRDefault="003A7CB9" w:rsidP="003A7CB9">
      <w:pPr>
        <w:widowControl/>
        <w:spacing w:before="60" w:after="60" w:line="240" w:lineRule="auto"/>
        <w:ind w:left="426" w:right="12" w:hanging="426"/>
        <w:jc w:val="center"/>
        <w:rPr>
          <w:rFonts w:ascii="Times New Roman" w:eastAsia="Times New Roman" w:hAnsi="Times New Roman"/>
          <w:b/>
          <w:sz w:val="24"/>
          <w:szCs w:val="24"/>
          <w:lang w:val="lv-LV" w:eastAsia="lv-LV"/>
        </w:rPr>
      </w:pPr>
      <w:r w:rsidRPr="002C5C48">
        <w:rPr>
          <w:rFonts w:ascii="Times New Roman" w:eastAsia="Times New Roman" w:hAnsi="Times New Roman"/>
          <w:b/>
          <w:sz w:val="24"/>
          <w:szCs w:val="24"/>
          <w:lang w:val="lv-LV" w:eastAsia="lv-LV"/>
        </w:rPr>
        <w:t xml:space="preserve">III. </w:t>
      </w:r>
      <w:r>
        <w:rPr>
          <w:rFonts w:ascii="Times New Roman" w:eastAsia="Times New Roman" w:hAnsi="Times New Roman"/>
          <w:b/>
          <w:sz w:val="24"/>
          <w:szCs w:val="24"/>
          <w:lang w:val="lv-LV" w:eastAsia="lv-LV"/>
        </w:rPr>
        <w:t>S</w:t>
      </w:r>
      <w:r w:rsidRPr="002C5C48">
        <w:rPr>
          <w:rFonts w:ascii="Times New Roman" w:eastAsia="Times New Roman" w:hAnsi="Times New Roman"/>
          <w:b/>
          <w:sz w:val="24"/>
          <w:szCs w:val="24"/>
          <w:lang w:val="lv-LV" w:eastAsia="lv-LV"/>
        </w:rPr>
        <w:t>truktūrvienību kompetence</w:t>
      </w:r>
    </w:p>
    <w:p w14:paraId="2BFCB554" w14:textId="77777777" w:rsidR="003A7CB9" w:rsidRPr="002C5C48" w:rsidRDefault="003A7CB9" w:rsidP="003A7CB9">
      <w:pPr>
        <w:widowControl/>
        <w:spacing w:after="0" w:line="240" w:lineRule="auto"/>
        <w:ind w:left="426" w:right="12" w:hanging="426"/>
        <w:jc w:val="center"/>
        <w:rPr>
          <w:rFonts w:ascii="Times New Roman" w:eastAsia="Times New Roman" w:hAnsi="Times New Roman"/>
          <w:b/>
          <w:sz w:val="24"/>
          <w:szCs w:val="24"/>
          <w:lang w:val="lv-LV" w:eastAsia="lv-LV"/>
        </w:rPr>
      </w:pPr>
    </w:p>
    <w:p w14:paraId="18C5114A" w14:textId="77777777" w:rsidR="003A7CB9" w:rsidRPr="002C5C48" w:rsidRDefault="003A7CB9" w:rsidP="003A7CB9">
      <w:pPr>
        <w:pStyle w:val="ListParagraph"/>
        <w:widowControl/>
        <w:numPr>
          <w:ilvl w:val="0"/>
          <w:numId w:val="14"/>
        </w:numPr>
        <w:spacing w:after="0" w:line="240" w:lineRule="auto"/>
        <w:ind w:left="426" w:right="12" w:hanging="426"/>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Birojs:</w:t>
      </w:r>
    </w:p>
    <w:p w14:paraId="5B34F915" w14:textId="77777777" w:rsidR="003A7CB9" w:rsidRPr="002C5C48" w:rsidRDefault="003A7CB9" w:rsidP="003A7CB9">
      <w:pPr>
        <w:pStyle w:val="ListParagraph"/>
        <w:widowControl/>
        <w:numPr>
          <w:ilvl w:val="1"/>
          <w:numId w:val="16"/>
        </w:numPr>
        <w:spacing w:after="0" w:line="240" w:lineRule="auto"/>
        <w:ind w:right="12" w:hanging="594"/>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sz w:val="24"/>
          <w:szCs w:val="24"/>
          <w:lang w:val="lv-LV" w:eastAsia="lv-LV"/>
        </w:rPr>
        <w:t xml:space="preserve">uztur </w:t>
      </w:r>
      <w:r w:rsidRPr="002C5C48">
        <w:rPr>
          <w:rFonts w:ascii="Times New Roman" w:eastAsia="Times New Roman" w:hAnsi="Times New Roman"/>
          <w:color w:val="000000"/>
          <w:sz w:val="24"/>
          <w:szCs w:val="24"/>
          <w:lang w:val="lv-LV" w:eastAsia="lv-LV"/>
        </w:rPr>
        <w:t xml:space="preserve">informatīvo un administratīvo saikni starp pārvaldnieku, pārvaldnieka vietniekiem un struktūrvienībām, Finanšu ministriju un citām iestādēm un privātpersonām; </w:t>
      </w:r>
    </w:p>
    <w:p w14:paraId="1A44731F" w14:textId="77777777" w:rsidR="003A7CB9" w:rsidRPr="002C5C48" w:rsidRDefault="003A7CB9" w:rsidP="003A7CB9">
      <w:pPr>
        <w:pStyle w:val="ListParagraph"/>
        <w:widowControl/>
        <w:numPr>
          <w:ilvl w:val="1"/>
          <w:numId w:val="16"/>
        </w:numPr>
        <w:spacing w:after="0" w:line="240" w:lineRule="auto"/>
        <w:ind w:right="12" w:hanging="594"/>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organizē Valsts kases dokumentu un arhīva pārvaldību;</w:t>
      </w:r>
    </w:p>
    <w:p w14:paraId="4F013398" w14:textId="77777777" w:rsidR="003A7CB9" w:rsidRPr="00CF725F" w:rsidRDefault="003A7CB9" w:rsidP="003A7CB9">
      <w:pPr>
        <w:pStyle w:val="ListParagraph"/>
        <w:widowControl/>
        <w:numPr>
          <w:ilvl w:val="1"/>
          <w:numId w:val="16"/>
        </w:numPr>
        <w:spacing w:after="0" w:line="240" w:lineRule="auto"/>
        <w:ind w:right="12" w:hanging="594"/>
        <w:jc w:val="both"/>
        <w:rPr>
          <w:rFonts w:ascii="Times New Roman" w:eastAsia="Times New Roman" w:hAnsi="Times New Roman"/>
          <w:color w:val="000000"/>
          <w:sz w:val="24"/>
          <w:szCs w:val="24"/>
          <w:lang w:val="lv-LV" w:eastAsia="lv-LV"/>
        </w:rPr>
      </w:pPr>
      <w:r w:rsidRPr="00CF725F">
        <w:rPr>
          <w:rFonts w:ascii="Times New Roman" w:eastAsia="Times New Roman" w:hAnsi="Times New Roman"/>
          <w:color w:val="000000"/>
          <w:sz w:val="24"/>
          <w:szCs w:val="24"/>
          <w:lang w:val="lv-LV" w:eastAsia="lv-LV"/>
        </w:rPr>
        <w:t>izskata attiecīgo pārvaldes līmeņu politisko vadlīniju dokumentus un to attiecināmību uz Valsts kases darbības virzieniem; piedalās Valsts kases attīstības un iekšējo plānošanas dokumentu izstrādē;</w:t>
      </w:r>
    </w:p>
    <w:p w14:paraId="7C25250F" w14:textId="77777777" w:rsidR="003A7CB9" w:rsidRPr="00CF725F" w:rsidRDefault="003A7CB9" w:rsidP="003A7CB9">
      <w:pPr>
        <w:pStyle w:val="ListParagraph"/>
        <w:widowControl/>
        <w:numPr>
          <w:ilvl w:val="1"/>
          <w:numId w:val="16"/>
        </w:numPr>
        <w:spacing w:after="0" w:line="240" w:lineRule="auto"/>
        <w:ind w:right="12" w:hanging="594"/>
        <w:jc w:val="both"/>
        <w:rPr>
          <w:rFonts w:ascii="Times New Roman" w:eastAsia="Times New Roman" w:hAnsi="Times New Roman"/>
          <w:color w:val="000000"/>
          <w:sz w:val="24"/>
          <w:szCs w:val="24"/>
          <w:lang w:val="lv-LV" w:eastAsia="lv-LV"/>
        </w:rPr>
      </w:pPr>
      <w:r w:rsidRPr="00CF725F">
        <w:rPr>
          <w:rFonts w:ascii="Times New Roman" w:eastAsia="Times New Roman" w:hAnsi="Times New Roman"/>
          <w:color w:val="000000"/>
          <w:sz w:val="24"/>
          <w:szCs w:val="24"/>
          <w:lang w:val="lv-LV" w:eastAsia="lv-LV"/>
        </w:rPr>
        <w:t xml:space="preserve">koordinē stratēģiskās vadības procesu, Valsts kases darbības stratēģijas izstrādāšanu un </w:t>
      </w:r>
      <w:r>
        <w:rPr>
          <w:rFonts w:ascii="Times New Roman" w:eastAsia="Times New Roman" w:hAnsi="Times New Roman"/>
          <w:color w:val="000000"/>
          <w:sz w:val="24"/>
          <w:szCs w:val="24"/>
          <w:lang w:val="lv-LV" w:eastAsia="lv-LV"/>
        </w:rPr>
        <w:t>aktualizēšanu</w:t>
      </w:r>
      <w:r w:rsidRPr="002C5C48">
        <w:rPr>
          <w:rFonts w:ascii="Times New Roman" w:eastAsia="Times New Roman" w:hAnsi="Times New Roman"/>
          <w:color w:val="000000"/>
          <w:sz w:val="24"/>
          <w:szCs w:val="24"/>
          <w:lang w:val="lv-LV" w:eastAsia="lv-LV"/>
        </w:rPr>
        <w:t xml:space="preserve"> </w:t>
      </w:r>
      <w:r w:rsidRPr="00CF725F">
        <w:rPr>
          <w:rFonts w:ascii="Times New Roman" w:eastAsia="Times New Roman" w:hAnsi="Times New Roman"/>
          <w:color w:val="000000"/>
          <w:sz w:val="24"/>
          <w:szCs w:val="24"/>
          <w:lang w:val="lv-LV" w:eastAsia="lv-LV"/>
        </w:rPr>
        <w:t xml:space="preserve">atbilstoši normatīvo aktu prasībām, sniedz novērtējumu par tās ieviešanas gaitu, kā arī koordinē un organizē nepieciešamās informācijas sniegšanu </w:t>
      </w:r>
      <w:r w:rsidRPr="00CF725F">
        <w:rPr>
          <w:rFonts w:ascii="Times New Roman" w:eastAsia="Times New Roman" w:hAnsi="Times New Roman"/>
          <w:color w:val="000000"/>
          <w:sz w:val="24"/>
          <w:szCs w:val="24"/>
          <w:lang w:val="lv-LV" w:eastAsia="lv-LV"/>
        </w:rPr>
        <w:lastRenderedPageBreak/>
        <w:t>Finanšu ministrijas darbības stratēģi</w:t>
      </w:r>
      <w:r w:rsidRPr="002C5C48">
        <w:rPr>
          <w:rFonts w:ascii="Times New Roman" w:eastAsia="Times New Roman" w:hAnsi="Times New Roman"/>
          <w:color w:val="000000"/>
          <w:sz w:val="24"/>
          <w:szCs w:val="24"/>
          <w:lang w:val="lv-LV" w:eastAsia="lv-LV"/>
        </w:rPr>
        <w:t xml:space="preserve">jas un darba plāna izstrādei, nodrošina publiskā </w:t>
      </w:r>
      <w:r>
        <w:rPr>
          <w:rFonts w:ascii="Times New Roman" w:eastAsia="Times New Roman" w:hAnsi="Times New Roman"/>
          <w:color w:val="000000"/>
          <w:sz w:val="24"/>
          <w:szCs w:val="24"/>
          <w:lang w:val="lv-LV" w:eastAsia="lv-LV"/>
        </w:rPr>
        <w:t xml:space="preserve">gada </w:t>
      </w:r>
      <w:r w:rsidRPr="002C5C48">
        <w:rPr>
          <w:rFonts w:ascii="Times New Roman" w:eastAsia="Times New Roman" w:hAnsi="Times New Roman"/>
          <w:color w:val="000000"/>
          <w:sz w:val="24"/>
          <w:szCs w:val="24"/>
          <w:lang w:val="lv-LV" w:eastAsia="lv-LV"/>
        </w:rPr>
        <w:t xml:space="preserve">pārskata sagatavošanu un piedalās citu Valsts kases prezentāciju un publisko izdevumu sagatavošanā; </w:t>
      </w:r>
    </w:p>
    <w:p w14:paraId="380B9E4B" w14:textId="77777777" w:rsidR="003A7CB9" w:rsidRPr="00CF725F" w:rsidRDefault="003A7CB9" w:rsidP="003A7CB9">
      <w:pPr>
        <w:pStyle w:val="ListParagraph"/>
        <w:widowControl/>
        <w:numPr>
          <w:ilvl w:val="1"/>
          <w:numId w:val="16"/>
        </w:numPr>
        <w:spacing w:after="0" w:line="240" w:lineRule="auto"/>
        <w:ind w:right="12" w:hanging="594"/>
        <w:jc w:val="both"/>
        <w:rPr>
          <w:rFonts w:ascii="Times New Roman" w:eastAsia="Times New Roman" w:hAnsi="Times New Roman"/>
          <w:color w:val="000000"/>
          <w:sz w:val="24"/>
          <w:szCs w:val="24"/>
          <w:lang w:val="lv-LV" w:eastAsia="lv-LV"/>
        </w:rPr>
      </w:pPr>
      <w:r w:rsidRPr="00CF725F">
        <w:rPr>
          <w:rFonts w:ascii="Times New Roman" w:eastAsia="Times New Roman" w:hAnsi="Times New Roman"/>
          <w:color w:val="000000"/>
          <w:sz w:val="24"/>
          <w:szCs w:val="24"/>
          <w:lang w:val="lv-LV" w:eastAsia="lv-LV"/>
        </w:rPr>
        <w:t>koordinē attīstības plāna izstrādāšanu, apkopo un analizē struktūrvienību iesniegto informāciju, veic tā savlaicīgas izpildes kontroli un izpildes gaitas apkopošanu;</w:t>
      </w:r>
    </w:p>
    <w:p w14:paraId="30C4882D" w14:textId="77777777" w:rsidR="003A7CB9" w:rsidRPr="002C5C48" w:rsidRDefault="003A7CB9" w:rsidP="003A7CB9">
      <w:pPr>
        <w:pStyle w:val="ListParagraph"/>
        <w:widowControl/>
        <w:numPr>
          <w:ilvl w:val="1"/>
          <w:numId w:val="16"/>
        </w:numPr>
        <w:spacing w:after="0" w:line="240" w:lineRule="auto"/>
        <w:ind w:right="12" w:hanging="594"/>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sniedz informāciju un pārskatus par Valsts kases darbu atbilstoši Ministru prezidenta, finanšu ministra un Finanšu ministrijas vadības pieprasījumiem;</w:t>
      </w:r>
    </w:p>
    <w:p w14:paraId="7EA8F385" w14:textId="77777777" w:rsidR="003A7CB9" w:rsidRPr="002C5C48" w:rsidRDefault="003A7CB9" w:rsidP="003A7CB9">
      <w:pPr>
        <w:pStyle w:val="ListParagraph"/>
        <w:widowControl/>
        <w:numPr>
          <w:ilvl w:val="1"/>
          <w:numId w:val="16"/>
        </w:numPr>
        <w:spacing w:after="0" w:line="240" w:lineRule="auto"/>
        <w:ind w:right="12" w:hanging="594"/>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seko Ministru kabinetā un Valsts sekretāru sanāksmē izskatāmo un izskatīto dokumentu un jautājumu, kuri attiecināmi uz Valsts kasi, virzībai; organizē Ministru kabineta kārtības rullī noteikto dokumentu virzību atbilstoši Finanšu ministrijas normatīvajos aktos noteiktajam;</w:t>
      </w:r>
    </w:p>
    <w:p w14:paraId="329338F7" w14:textId="77777777" w:rsidR="003A7CB9" w:rsidRPr="00CF725F" w:rsidRDefault="003A7CB9" w:rsidP="003A7CB9">
      <w:pPr>
        <w:pStyle w:val="ListParagraph"/>
        <w:widowControl/>
        <w:numPr>
          <w:ilvl w:val="1"/>
          <w:numId w:val="16"/>
        </w:numPr>
        <w:spacing w:after="0" w:line="240" w:lineRule="auto"/>
        <w:ind w:right="12" w:hanging="594"/>
        <w:jc w:val="both"/>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 xml:space="preserve">stratēģiski plāno, organizē un pārrauga komunikācijas procesus, sniedz analīzi un novērtējumu par to ieviešanas gaitu, </w:t>
      </w:r>
      <w:r w:rsidRPr="006B3EBC">
        <w:rPr>
          <w:rFonts w:ascii="Times New Roman" w:eastAsia="Times New Roman" w:hAnsi="Times New Roman"/>
          <w:color w:val="000000"/>
          <w:sz w:val="24"/>
          <w:szCs w:val="24"/>
          <w:lang w:val="lv-LV" w:eastAsia="lv-LV"/>
        </w:rPr>
        <w:t xml:space="preserve">nodrošina Valsts kases oficiālās informācijas un viedokļa sniegšanu plašsaziņas līdzekļiem, organizē tās publiskošanu, izstrādā un ievieš Valsts kases komunikācijas </w:t>
      </w:r>
      <w:r>
        <w:rPr>
          <w:rFonts w:ascii="Times New Roman" w:eastAsia="Times New Roman" w:hAnsi="Times New Roman"/>
          <w:color w:val="000000"/>
          <w:sz w:val="24"/>
          <w:szCs w:val="24"/>
          <w:lang w:val="lv-LV" w:eastAsia="lv-LV"/>
        </w:rPr>
        <w:t>vadlīnijas, krīzes komunikācijas vadlīnijas un plānu</w:t>
      </w:r>
      <w:r w:rsidRPr="002C5C48">
        <w:rPr>
          <w:rFonts w:ascii="Times New Roman" w:eastAsia="Times New Roman" w:hAnsi="Times New Roman"/>
          <w:color w:val="000000"/>
          <w:sz w:val="24"/>
          <w:szCs w:val="24"/>
          <w:lang w:val="lv-LV" w:eastAsia="lv-LV"/>
        </w:rPr>
        <w:t>;</w:t>
      </w:r>
    </w:p>
    <w:p w14:paraId="54FD3B1D" w14:textId="77777777" w:rsidR="003A7CB9" w:rsidRPr="00CF725F" w:rsidRDefault="003A7CB9" w:rsidP="003A7CB9">
      <w:pPr>
        <w:pStyle w:val="ListParagraph"/>
        <w:widowControl/>
        <w:numPr>
          <w:ilvl w:val="1"/>
          <w:numId w:val="16"/>
        </w:numPr>
        <w:spacing w:after="0" w:line="240" w:lineRule="auto"/>
        <w:ind w:right="12" w:hanging="594"/>
        <w:jc w:val="both"/>
        <w:rPr>
          <w:rFonts w:ascii="Times New Roman" w:eastAsia="Times New Roman" w:hAnsi="Times New Roman"/>
          <w:color w:val="000000"/>
          <w:sz w:val="24"/>
          <w:szCs w:val="24"/>
          <w:lang w:val="lv-LV" w:eastAsia="lv-LV"/>
        </w:rPr>
      </w:pPr>
      <w:r w:rsidRPr="00CF725F">
        <w:rPr>
          <w:rFonts w:ascii="Times New Roman" w:eastAsia="Times New Roman" w:hAnsi="Times New Roman"/>
          <w:color w:val="000000"/>
          <w:sz w:val="24"/>
          <w:szCs w:val="24"/>
          <w:lang w:val="lv-LV" w:eastAsia="lv-LV"/>
        </w:rPr>
        <w:t xml:space="preserve">saturiski pārrauga </w:t>
      </w:r>
      <w:r>
        <w:rPr>
          <w:rFonts w:ascii="Times New Roman" w:eastAsia="Times New Roman" w:hAnsi="Times New Roman"/>
          <w:color w:val="000000"/>
          <w:sz w:val="24"/>
          <w:szCs w:val="24"/>
          <w:lang w:val="lv-LV" w:eastAsia="lv-LV"/>
        </w:rPr>
        <w:t>iestādes</w:t>
      </w:r>
      <w:r w:rsidRPr="00CF725F">
        <w:rPr>
          <w:rFonts w:ascii="Times New Roman" w:eastAsia="Times New Roman" w:hAnsi="Times New Roman"/>
          <w:color w:val="000000"/>
          <w:sz w:val="24"/>
          <w:szCs w:val="24"/>
          <w:lang w:val="lv-LV" w:eastAsia="lv-LV"/>
        </w:rPr>
        <w:t xml:space="preserve"> </w:t>
      </w:r>
      <w:r w:rsidRPr="002C5C48">
        <w:rPr>
          <w:rFonts w:ascii="Times New Roman" w:eastAsia="Times New Roman" w:hAnsi="Times New Roman"/>
          <w:color w:val="000000"/>
          <w:sz w:val="24"/>
          <w:szCs w:val="24"/>
          <w:lang w:val="lv-LV" w:eastAsia="lv-LV"/>
        </w:rPr>
        <w:t xml:space="preserve">oficiālo tīmekļvietni un </w:t>
      </w:r>
      <w:r>
        <w:rPr>
          <w:rFonts w:ascii="Times New Roman" w:eastAsia="Times New Roman" w:hAnsi="Times New Roman"/>
          <w:color w:val="000000"/>
          <w:sz w:val="24"/>
          <w:szCs w:val="24"/>
          <w:lang w:val="lv-LV" w:eastAsia="lv-LV"/>
        </w:rPr>
        <w:t>intranetu</w:t>
      </w:r>
      <w:r w:rsidRPr="002C5C48">
        <w:rPr>
          <w:rFonts w:ascii="Times New Roman" w:eastAsia="Times New Roman" w:hAnsi="Times New Roman"/>
          <w:color w:val="000000"/>
          <w:sz w:val="24"/>
          <w:szCs w:val="24"/>
          <w:lang w:val="lv-LV" w:eastAsia="lv-LV"/>
        </w:rPr>
        <w:t>, nodrošinot aktuālās informācijas ievietošanu.</w:t>
      </w:r>
    </w:p>
    <w:p w14:paraId="11D1AA25" w14:textId="77777777" w:rsidR="003A7CB9" w:rsidRPr="002C5C48" w:rsidRDefault="003A7CB9" w:rsidP="003A7CB9">
      <w:pPr>
        <w:widowControl/>
        <w:spacing w:after="0" w:line="240" w:lineRule="auto"/>
        <w:ind w:left="426" w:right="12" w:hanging="426"/>
        <w:jc w:val="both"/>
        <w:rPr>
          <w:rFonts w:ascii="Times New Roman" w:eastAsia="Times New Roman" w:hAnsi="Times New Roman"/>
          <w:color w:val="000000"/>
          <w:sz w:val="24"/>
          <w:szCs w:val="24"/>
          <w:lang w:val="lv-LV" w:eastAsia="lv-LV"/>
        </w:rPr>
      </w:pPr>
    </w:p>
    <w:p w14:paraId="3379026B" w14:textId="77777777" w:rsidR="003A7CB9" w:rsidRPr="002C5C48" w:rsidRDefault="003A7CB9" w:rsidP="003A7CB9">
      <w:pPr>
        <w:pStyle w:val="ListParagraph"/>
        <w:widowControl/>
        <w:numPr>
          <w:ilvl w:val="0"/>
          <w:numId w:val="16"/>
        </w:numPr>
        <w:spacing w:after="0" w:line="240" w:lineRule="auto"/>
        <w:ind w:left="426" w:right="12" w:hanging="426"/>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Juridiskais departaments:</w:t>
      </w:r>
    </w:p>
    <w:p w14:paraId="445E8675" w14:textId="77777777" w:rsidR="003A7CB9" w:rsidRPr="002C5C48" w:rsidRDefault="003A7CB9" w:rsidP="003A7CB9">
      <w:pPr>
        <w:pStyle w:val="ListParagraph"/>
        <w:widowControl/>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 xml:space="preserve">11.1. </w:t>
      </w:r>
      <w:r w:rsidRPr="002C5C48">
        <w:rPr>
          <w:rFonts w:ascii="Times New Roman" w:eastAsia="Times New Roman" w:hAnsi="Times New Roman"/>
          <w:color w:val="000000"/>
          <w:sz w:val="24"/>
          <w:szCs w:val="24"/>
          <w:lang w:val="lv-LV" w:eastAsia="lv-LV"/>
        </w:rPr>
        <w:tab/>
        <w:t xml:space="preserve">veic attīstības plānošanas dokumentu, informatīvo ziņojumu Ministru kabineta rīkojumu un tiesību aktu projektu tiesiskuma papildu pārbaudi, kā arī veic Valsts kases pārvaldes lēmumu un iekšējo normatīvo aktu iepriekšējo tiesiskuma papildu pārbaudi un nodrošina to atbilstību juridiskās tehnikas prasībām. </w:t>
      </w:r>
    </w:p>
    <w:p w14:paraId="79590A32" w14:textId="77777777" w:rsidR="003A7CB9" w:rsidRPr="002C5C48" w:rsidRDefault="003A7CB9" w:rsidP="003A7CB9">
      <w:pPr>
        <w:widowControl/>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 xml:space="preserve">11.2.  </w:t>
      </w:r>
      <w:r w:rsidRPr="002C5C48">
        <w:rPr>
          <w:rFonts w:ascii="Times New Roman" w:eastAsia="Times New Roman" w:hAnsi="Times New Roman"/>
          <w:color w:val="000000"/>
          <w:sz w:val="24"/>
          <w:szCs w:val="24"/>
          <w:lang w:val="lv-LV" w:eastAsia="lv-LV"/>
        </w:rPr>
        <w:tab/>
        <w:t>piedalās tiesību aktu projektu par Valsts kases kompetencē esošajiem jautājumiem sagatavošanā;</w:t>
      </w:r>
    </w:p>
    <w:p w14:paraId="67E91C3E" w14:textId="77777777" w:rsidR="003A7CB9" w:rsidRPr="002C5C48" w:rsidRDefault="003A7CB9" w:rsidP="003A7CB9">
      <w:pPr>
        <w:pStyle w:val="ListParagraph"/>
        <w:widowControl/>
        <w:numPr>
          <w:ilvl w:val="1"/>
          <w:numId w:val="17"/>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saskaņā ar rezolūciju gatavo  atzinumu par  citu valsts pārvaldes iestāžu iesniegtajiem tiesību aktu projektiem vai attīstības plānošanas dokumentiem;</w:t>
      </w:r>
    </w:p>
    <w:p w14:paraId="74ED6EEE" w14:textId="77777777" w:rsidR="003A7CB9" w:rsidRPr="002C5C48" w:rsidRDefault="003A7CB9" w:rsidP="003A7CB9">
      <w:pPr>
        <w:pStyle w:val="ListParagraph"/>
        <w:widowControl/>
        <w:numPr>
          <w:ilvl w:val="1"/>
          <w:numId w:val="17"/>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gatavo līgumu projektus un piedalās citu struktūrvienību kompetencē esošu līgumu projektu sagatavošanā, veic līgumu projektu iepriekšējo tiesiskuma papildu pārbaudi;</w:t>
      </w:r>
    </w:p>
    <w:p w14:paraId="53C59CB1" w14:textId="77777777" w:rsidR="003A7CB9" w:rsidRPr="002C5C48" w:rsidRDefault="003A7CB9" w:rsidP="003A7CB9">
      <w:pPr>
        <w:pStyle w:val="ListParagraph"/>
        <w:widowControl/>
        <w:numPr>
          <w:ilvl w:val="1"/>
          <w:numId w:val="17"/>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 xml:space="preserve">piedalās komisijās par ierēdņu disciplinārlietu izskatīšanu; </w:t>
      </w:r>
    </w:p>
    <w:p w14:paraId="5F19126F" w14:textId="77777777" w:rsidR="003A7CB9" w:rsidRPr="002C5C48" w:rsidRDefault="003A7CB9" w:rsidP="003A7CB9">
      <w:pPr>
        <w:pStyle w:val="ListParagraph"/>
        <w:widowControl/>
        <w:numPr>
          <w:ilvl w:val="1"/>
          <w:numId w:val="17"/>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piedalās gadskārtējā valsts budžeta likumā paredzēto valsts aizdevumu un valsts vārdā sniegto galvojumu izsniegšanas un apkalpošanas procesos atbilstoši normatīvajiem aktiem un kvalitātes vadības sistēmu reglamentējošajiem dokumentiem;</w:t>
      </w:r>
    </w:p>
    <w:p w14:paraId="5FE507E3" w14:textId="77777777" w:rsidR="003A7CB9" w:rsidRPr="002C5C48" w:rsidRDefault="003A7CB9" w:rsidP="003A7CB9">
      <w:pPr>
        <w:pStyle w:val="ListParagraph"/>
        <w:widowControl/>
        <w:numPr>
          <w:ilvl w:val="1"/>
          <w:numId w:val="17"/>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piedalās iepirkumu komisijās, veic iepirkuma dokumentācijas tiesisko izvērtējumu;</w:t>
      </w:r>
    </w:p>
    <w:p w14:paraId="706C67F4" w14:textId="77777777" w:rsidR="003A7CB9" w:rsidRPr="002C5C48" w:rsidRDefault="003A7CB9" w:rsidP="003A7CB9">
      <w:pPr>
        <w:pStyle w:val="ListParagraph"/>
        <w:widowControl/>
        <w:numPr>
          <w:ilvl w:val="1"/>
          <w:numId w:val="17"/>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 xml:space="preserve">veic amatpersonu un darbinieku sagatavoto dokumentu tiesiskuma papildpārbaudi; </w:t>
      </w:r>
    </w:p>
    <w:p w14:paraId="09DCE957" w14:textId="77777777" w:rsidR="003A7CB9" w:rsidRPr="002C5C48" w:rsidRDefault="003A7CB9" w:rsidP="003A7CB9">
      <w:pPr>
        <w:pStyle w:val="ListParagraph"/>
        <w:widowControl/>
        <w:numPr>
          <w:ilvl w:val="1"/>
          <w:numId w:val="17"/>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konsultē Valsts kases amatpersonas un darbiniekus tiesību aktu piemērošanas jautājumos un citos juridiskajos jautājumos, kuri saistīti ar Valsts kases  kompetenci;</w:t>
      </w:r>
    </w:p>
    <w:p w14:paraId="7AF05F15" w14:textId="77777777" w:rsidR="003A7CB9" w:rsidRPr="002C5C48" w:rsidRDefault="003A7CB9" w:rsidP="003A7CB9">
      <w:pPr>
        <w:pStyle w:val="ListParagraph"/>
        <w:widowControl/>
        <w:numPr>
          <w:ilvl w:val="1"/>
          <w:numId w:val="17"/>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kompetences ietvaros piedalās atbilžu gatavošanā uz valsts pārvaldes iestāžu un iedzīvotāju vēstulēm, sūdzībām un iesniegumiem;</w:t>
      </w:r>
    </w:p>
    <w:p w14:paraId="727C9679" w14:textId="77777777" w:rsidR="003A7CB9" w:rsidRPr="002C5C48" w:rsidRDefault="003A7CB9" w:rsidP="003A7CB9">
      <w:pPr>
        <w:pStyle w:val="ListParagraph"/>
        <w:widowControl/>
        <w:numPr>
          <w:ilvl w:val="1"/>
          <w:numId w:val="17"/>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nodrošina Valsts kases funkciju un uzdevumu veikšanai nepieciešamo datu iegūšanu no Uzņēmumu reģistra, Zemesgrāmatām u.c. datu bāzēm;</w:t>
      </w:r>
    </w:p>
    <w:p w14:paraId="30A584E3" w14:textId="77777777" w:rsidR="003A7CB9" w:rsidRPr="002C5C48" w:rsidRDefault="003A7CB9" w:rsidP="003A7CB9">
      <w:pPr>
        <w:pStyle w:val="ListParagraph"/>
        <w:widowControl/>
        <w:numPr>
          <w:ilvl w:val="1"/>
          <w:numId w:val="17"/>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 xml:space="preserve">uztur un aktualizē datus Valsts kases ķīlu reģistrā par valsts aizdevumu un valsts vārdā sniegto galvojumu nodrošinājumiem; </w:t>
      </w:r>
    </w:p>
    <w:p w14:paraId="58E7C5B7" w14:textId="77777777" w:rsidR="003A7CB9" w:rsidRPr="002C5C48" w:rsidRDefault="003A7CB9" w:rsidP="003A7CB9">
      <w:pPr>
        <w:pStyle w:val="ListParagraph"/>
        <w:widowControl/>
        <w:numPr>
          <w:ilvl w:val="1"/>
          <w:numId w:val="17"/>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atbilstoši pilnvarojumam pārstāv Valsts kases un Finanšu ministrijas intereses tiesību aizsardzības iestādēs, zemesgrāmatu nodaļās, Uzņēmumu reģistrā, maksātnespējas procesos.</w:t>
      </w:r>
    </w:p>
    <w:p w14:paraId="4E98E1BC" w14:textId="77777777" w:rsidR="003A7CB9" w:rsidRPr="002C5C48" w:rsidRDefault="003A7CB9" w:rsidP="003A7CB9">
      <w:pPr>
        <w:widowControl/>
        <w:spacing w:after="0" w:line="240" w:lineRule="auto"/>
        <w:ind w:left="426" w:right="12" w:hanging="426"/>
        <w:jc w:val="both"/>
        <w:rPr>
          <w:rFonts w:ascii="Times New Roman" w:eastAsia="Times New Roman" w:hAnsi="Times New Roman"/>
          <w:color w:val="000000"/>
          <w:sz w:val="24"/>
          <w:szCs w:val="24"/>
          <w:lang w:val="lv-LV" w:eastAsia="lv-LV"/>
        </w:rPr>
      </w:pPr>
    </w:p>
    <w:p w14:paraId="5A18C47C" w14:textId="77777777" w:rsidR="003A7CB9" w:rsidRPr="002C5C48" w:rsidRDefault="003A7CB9" w:rsidP="003A7CB9">
      <w:pPr>
        <w:pStyle w:val="ListParagraph"/>
        <w:widowControl/>
        <w:numPr>
          <w:ilvl w:val="0"/>
          <w:numId w:val="17"/>
        </w:numPr>
        <w:spacing w:after="0" w:line="240" w:lineRule="auto"/>
        <w:ind w:left="426" w:right="12" w:hanging="426"/>
        <w:jc w:val="both"/>
        <w:rPr>
          <w:rFonts w:ascii="Times New Roman" w:eastAsia="Times New Roman" w:hAnsi="Times New Roman"/>
          <w:sz w:val="24"/>
          <w:szCs w:val="24"/>
          <w:lang w:val="lv-LV"/>
        </w:rPr>
      </w:pPr>
      <w:r w:rsidRPr="002C5C48">
        <w:rPr>
          <w:rFonts w:ascii="Times New Roman" w:eastAsia="Times New Roman" w:hAnsi="Times New Roman"/>
          <w:sz w:val="24"/>
          <w:szCs w:val="24"/>
          <w:lang w:val="lv-LV"/>
        </w:rPr>
        <w:t xml:space="preserve">Eiropas lietu departaments: </w:t>
      </w:r>
    </w:p>
    <w:p w14:paraId="0336A510"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sz w:val="24"/>
          <w:szCs w:val="24"/>
          <w:lang w:val="lv-LV" w:eastAsia="lv-LV"/>
        </w:rPr>
        <w:t xml:space="preserve">koordinē </w:t>
      </w:r>
      <w:r w:rsidRPr="002C5C48">
        <w:rPr>
          <w:rFonts w:ascii="Times New Roman" w:eastAsia="Times New Roman" w:hAnsi="Times New Roman"/>
          <w:color w:val="000000"/>
          <w:sz w:val="24"/>
          <w:szCs w:val="24"/>
          <w:lang w:val="lv-LV" w:eastAsia="lv-LV"/>
        </w:rPr>
        <w:t xml:space="preserve">normatīvajos aktos noteikto Eiropas Savienības politiku instrumentu (Eiropas Savienības fondu) un ārvalstu finanšu palīdzības (Eiropas Ekonomikas </w:t>
      </w:r>
      <w:r w:rsidRPr="002C5C48">
        <w:rPr>
          <w:rFonts w:ascii="Times New Roman" w:eastAsia="Times New Roman" w:hAnsi="Times New Roman"/>
          <w:color w:val="000000"/>
          <w:sz w:val="24"/>
          <w:szCs w:val="24"/>
          <w:lang w:val="lv-LV" w:eastAsia="lv-LV"/>
        </w:rPr>
        <w:lastRenderedPageBreak/>
        <w:t>zonas finanšu instrumenta un Norvēģijas finanšu) sertifikācijas iestādes funkciju veikšanu;</w:t>
      </w:r>
    </w:p>
    <w:p w14:paraId="62670C62"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 xml:space="preserve">veic normatīvajos aktos noteikto Eiropas Savienības politiku instrumentu un ārvalstu finanšu palīdzības finanšu pārskatos iekļauto izdevumu apstiprināšanu un sagatavo tos iesniegšanai Eiropas Komisijai vai citai līdzekļu </w:t>
      </w:r>
      <w:proofErr w:type="spellStart"/>
      <w:r w:rsidRPr="002C5C48">
        <w:rPr>
          <w:rFonts w:ascii="Times New Roman" w:eastAsia="Times New Roman" w:hAnsi="Times New Roman"/>
          <w:color w:val="000000"/>
          <w:sz w:val="24"/>
          <w:szCs w:val="24"/>
          <w:lang w:val="lv-LV" w:eastAsia="lv-LV"/>
        </w:rPr>
        <w:t>piešķīrējinstitūcijai</w:t>
      </w:r>
      <w:proofErr w:type="spellEnd"/>
      <w:r w:rsidRPr="002C5C48">
        <w:rPr>
          <w:rFonts w:ascii="Times New Roman" w:eastAsia="Times New Roman" w:hAnsi="Times New Roman"/>
          <w:color w:val="000000"/>
          <w:sz w:val="24"/>
          <w:szCs w:val="24"/>
          <w:lang w:val="lv-LV" w:eastAsia="lv-LV"/>
        </w:rPr>
        <w:t>;</w:t>
      </w:r>
    </w:p>
    <w:p w14:paraId="265306F0"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organizē un veic kontroles un pārbaudes, kas ir nepieciešamas normatīvajos aktos noteikto Eiropas Savienības politiku instrumentu un ārvalstu finanšu palīdzības finanšu pārskatu apstiprināšanai;</w:t>
      </w:r>
    </w:p>
    <w:p w14:paraId="5A3DEEEA"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 xml:space="preserve">sagatavo tiesību aktu projektus par kompetencē esošajiem jautājumiem; </w:t>
      </w:r>
    </w:p>
    <w:p w14:paraId="15037D06"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sz w:val="24"/>
          <w:szCs w:val="24"/>
          <w:lang w:val="lv-LV" w:eastAsia="lv-LV"/>
        </w:rPr>
      </w:pPr>
      <w:r w:rsidRPr="002C5C48">
        <w:rPr>
          <w:rFonts w:ascii="Times New Roman" w:eastAsia="Times New Roman" w:hAnsi="Times New Roman"/>
          <w:color w:val="000000"/>
          <w:sz w:val="24"/>
          <w:szCs w:val="24"/>
          <w:lang w:val="lv-LV" w:eastAsia="lv-LV"/>
        </w:rPr>
        <w:t>sniedz viedokli vai atzinum</w:t>
      </w:r>
      <w:r w:rsidRPr="002C5C48">
        <w:rPr>
          <w:rFonts w:ascii="Times New Roman" w:eastAsia="Times New Roman" w:hAnsi="Times New Roman"/>
          <w:sz w:val="24"/>
          <w:szCs w:val="24"/>
          <w:lang w:val="lv-LV" w:eastAsia="lv-LV"/>
        </w:rPr>
        <w:t>u par citu valsts pārvaldes iestāžu iesniegtajiem tiesību aktu projektiem par kompetencē esošajiem jautājumiem.</w:t>
      </w:r>
    </w:p>
    <w:p w14:paraId="41E005E1" w14:textId="77777777" w:rsidR="003A7CB9" w:rsidRPr="002C5C48" w:rsidRDefault="003A7CB9" w:rsidP="003A7CB9">
      <w:pPr>
        <w:widowControl/>
        <w:tabs>
          <w:tab w:val="num" w:pos="567"/>
        </w:tabs>
        <w:spacing w:after="0" w:line="240" w:lineRule="auto"/>
        <w:ind w:left="426" w:right="12" w:hanging="426"/>
        <w:jc w:val="both"/>
        <w:rPr>
          <w:rFonts w:ascii="Times New Roman" w:eastAsia="Times New Roman" w:hAnsi="Times New Roman"/>
          <w:color w:val="000000"/>
          <w:sz w:val="24"/>
          <w:szCs w:val="24"/>
          <w:lang w:val="lv-LV"/>
        </w:rPr>
      </w:pPr>
    </w:p>
    <w:p w14:paraId="4A4E5324" w14:textId="77777777" w:rsidR="003A7CB9" w:rsidRPr="002C5C48" w:rsidRDefault="003A7CB9" w:rsidP="003A7CB9">
      <w:pPr>
        <w:pStyle w:val="ListParagraph"/>
        <w:widowControl/>
        <w:numPr>
          <w:ilvl w:val="0"/>
          <w:numId w:val="15"/>
        </w:numPr>
        <w:spacing w:after="0" w:line="240" w:lineRule="auto"/>
        <w:ind w:left="426" w:right="12" w:hanging="426"/>
        <w:jc w:val="both"/>
        <w:rPr>
          <w:rFonts w:ascii="Times New Roman" w:eastAsia="Times New Roman" w:hAnsi="Times New Roman"/>
          <w:color w:val="000000"/>
          <w:sz w:val="24"/>
          <w:szCs w:val="24"/>
          <w:lang w:val="lv-LV"/>
        </w:rPr>
      </w:pPr>
      <w:r w:rsidRPr="002C5C48">
        <w:rPr>
          <w:rFonts w:ascii="Times New Roman" w:eastAsia="Times New Roman" w:hAnsi="Times New Roman"/>
          <w:color w:val="000000"/>
          <w:sz w:val="24"/>
          <w:szCs w:val="24"/>
          <w:lang w:val="lv-LV"/>
        </w:rPr>
        <w:t>Iekšējā audita departaments:</w:t>
      </w:r>
    </w:p>
    <w:p w14:paraId="39D87414"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plāno, organizē un veic uz risku novērtējumu balstītus iekšējos auditus;</w:t>
      </w:r>
    </w:p>
    <w:p w14:paraId="3FEA019A"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sniedz novērtējumu par iekšējās kontroles sistēmas efektivitāti un atbilstību izvirzīto stratēģisko mērķu sasniegšanai, finanšu, uzskaites un citas informācijas ticamību un pilnību, darbības atbilstību ārējiem un iekšējiem normatīvajiem aktiem, resursu izmantošanas lietderību un aizsardzību pret iespējamiem zaudējumiem;</w:t>
      </w:r>
    </w:p>
    <w:p w14:paraId="0F4C3EB9"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sniedz novērtējumu par kvalitātes vadības sistēmas un informācijas drošības pārvaldības sistēmas darbības atbilstību starptautisko standartu prasībām;</w:t>
      </w:r>
    </w:p>
    <w:p w14:paraId="7B0F0782"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nodrošina pārvaldnieka apstiprināto ieteikumu un Valsts kontroles revīziju, un ārējo auditoru ieteikumu ieviešanas uzraudzību Valsts kasē;</w:t>
      </w:r>
    </w:p>
    <w:p w14:paraId="0AA0114C"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sniedz konsultācijas izveidotās iekšējās kontroles sistēmas pilnveidošanai, ja tas neietekmē iekšējo auditoru objektivitāti.</w:t>
      </w:r>
    </w:p>
    <w:p w14:paraId="39C448E2" w14:textId="77777777" w:rsidR="003A7CB9" w:rsidRPr="002C5C48" w:rsidRDefault="003A7CB9" w:rsidP="003A7CB9">
      <w:pPr>
        <w:widowControl/>
        <w:tabs>
          <w:tab w:val="num" w:pos="567"/>
        </w:tabs>
        <w:spacing w:after="0" w:line="240" w:lineRule="auto"/>
        <w:ind w:left="426" w:right="12" w:hanging="426"/>
        <w:jc w:val="both"/>
        <w:rPr>
          <w:rFonts w:ascii="Times New Roman" w:eastAsia="Times New Roman" w:hAnsi="Times New Roman"/>
          <w:color w:val="000000"/>
          <w:sz w:val="24"/>
          <w:szCs w:val="24"/>
          <w:lang w:val="lv-LV" w:eastAsia="lv-LV"/>
        </w:rPr>
      </w:pPr>
    </w:p>
    <w:p w14:paraId="3A2CC963" w14:textId="77777777" w:rsidR="003A7CB9" w:rsidRPr="002C5C48" w:rsidRDefault="003A7CB9" w:rsidP="003A7CB9">
      <w:pPr>
        <w:pStyle w:val="ListParagraph"/>
        <w:widowControl/>
        <w:numPr>
          <w:ilvl w:val="0"/>
          <w:numId w:val="15"/>
        </w:numPr>
        <w:spacing w:after="0" w:line="240" w:lineRule="auto"/>
        <w:ind w:left="426" w:right="12" w:hanging="426"/>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Personāla departaments:</w:t>
      </w:r>
    </w:p>
    <w:p w14:paraId="6336B926"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nodrošina Valsts kasi ar profesionālu personālu, organizējot personāla plānošanu, atlasi un adaptācijas procesu;</w:t>
      </w:r>
    </w:p>
    <w:p w14:paraId="4569CD02"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veicina personāla profesionālās kvalifikācijas pilnveidošanu, organizējot mācības un plānojot profesionālo karjeru;</w:t>
      </w:r>
    </w:p>
    <w:p w14:paraId="06EA9647"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koordinē personāla darba izpildes novērtēšanu;</w:t>
      </w:r>
    </w:p>
    <w:p w14:paraId="7093DF62"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attīsta personāla materiālo un nemateriālo motivēšanas sistēmu, veicinot personāla motivāciju efektīvam darbam;</w:t>
      </w:r>
    </w:p>
    <w:p w14:paraId="73ED9847"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sagatavo rīkojumus un administratīvos aktus par ierēdņu dienesta un darbinieku darba gaitu  un veic ierēdņu un darbinieku personālvadības uzskaiti;</w:t>
      </w:r>
    </w:p>
    <w:p w14:paraId="7CF7C85C"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sagatavo lēmumu projektus par disciplinārlietas ierosināšanu atbilstoši Valsts kases iekšējiem normatīvajiem aktiem;</w:t>
      </w:r>
    </w:p>
    <w:p w14:paraId="48CE7944"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attīsta Valsts kases korporatīvo kultūru, veicinot personāla lojalitāti un iesaistīšanos Valsts kases mērķu sasniegšanā;</w:t>
      </w:r>
    </w:p>
    <w:p w14:paraId="340F0BAE"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organizē Izložu</w:t>
      </w:r>
      <w:r w:rsidRPr="002C5C48">
        <w:rPr>
          <w:rFonts w:ascii="Times New Roman" w:eastAsia="Times New Roman" w:hAnsi="Times New Roman"/>
          <w:sz w:val="24"/>
          <w:szCs w:val="24"/>
          <w:lang w:val="lv-LV" w:eastAsia="lv-LV"/>
        </w:rPr>
        <w:t xml:space="preserve"> un azartspēļu uzraudzības inspekcijas personālvadības uzskaiti.</w:t>
      </w:r>
    </w:p>
    <w:p w14:paraId="403FF438" w14:textId="77777777" w:rsidR="003A7CB9" w:rsidRPr="002C5C48" w:rsidRDefault="003A7CB9" w:rsidP="003A7CB9">
      <w:pPr>
        <w:widowControl/>
        <w:spacing w:after="0" w:line="240" w:lineRule="auto"/>
        <w:ind w:left="426" w:right="12" w:hanging="426"/>
        <w:jc w:val="both"/>
        <w:rPr>
          <w:rFonts w:ascii="Times New Roman" w:eastAsia="Times New Roman" w:hAnsi="Times New Roman"/>
          <w:color w:val="000000"/>
          <w:sz w:val="24"/>
          <w:szCs w:val="24"/>
          <w:lang w:val="lv-LV" w:eastAsia="lv-LV"/>
        </w:rPr>
      </w:pPr>
    </w:p>
    <w:p w14:paraId="7088D24C" w14:textId="77777777" w:rsidR="003A7CB9" w:rsidRPr="002C5C48" w:rsidRDefault="003A7CB9" w:rsidP="003A7CB9">
      <w:pPr>
        <w:pStyle w:val="ListParagraph"/>
        <w:widowControl/>
        <w:numPr>
          <w:ilvl w:val="0"/>
          <w:numId w:val="15"/>
        </w:numPr>
        <w:spacing w:after="0" w:line="240" w:lineRule="auto"/>
        <w:ind w:left="426" w:right="12" w:hanging="426"/>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Grāmatvedības uzskaites pakalpojuma departaments:</w:t>
      </w:r>
    </w:p>
    <w:p w14:paraId="4BF8922A"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 xml:space="preserve">organizē un veic grāmatvedības uzskaiti iestādēm, kurām Valsts kase sniedz grāmatvedības uzskaites pakalpojumu (turpmāk – Iestādes), atbilstoši Finanšu ministrijas rīkojumiem,  </w:t>
      </w:r>
      <w:r w:rsidRPr="002C5C48">
        <w:rPr>
          <w:rFonts w:ascii="Times New Roman" w:eastAsia="Times New Roman" w:hAnsi="Times New Roman"/>
          <w:color w:val="000000"/>
          <w:sz w:val="24"/>
          <w:szCs w:val="24"/>
          <w:lang w:val="lv-LV"/>
        </w:rPr>
        <w:t>iekšējiem normatīvajiem aktiem vai ar Iestādēm noslēgtajiem sadarbības līgumiem, un grāmatvedības uzskaiti regulējošajiem tiesību aktiem</w:t>
      </w:r>
      <w:r w:rsidRPr="002C5C48">
        <w:rPr>
          <w:rFonts w:ascii="Times New Roman" w:eastAsia="Times New Roman" w:hAnsi="Times New Roman"/>
          <w:color w:val="000000"/>
          <w:sz w:val="24"/>
          <w:szCs w:val="24"/>
          <w:lang w:val="lv-LV" w:eastAsia="lv-LV"/>
        </w:rPr>
        <w:t>;</w:t>
      </w:r>
    </w:p>
    <w:p w14:paraId="1A0C261C"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nodrošina grāmatvedības uzskaites kārtību izstrādāšanu Iestādēm;</w:t>
      </w:r>
    </w:p>
    <w:p w14:paraId="5F1EB345"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nodrošina vienādotu grāmatvedības procesu izstrādāšanu un ieviešanu</w:t>
      </w:r>
      <w:r w:rsidRPr="002C5C48" w:rsidDel="0060045A">
        <w:rPr>
          <w:rFonts w:ascii="Times New Roman" w:eastAsia="Times New Roman" w:hAnsi="Times New Roman"/>
          <w:color w:val="000000"/>
          <w:sz w:val="24"/>
          <w:szCs w:val="24"/>
          <w:lang w:val="lv-LV" w:eastAsia="lv-LV"/>
        </w:rPr>
        <w:t xml:space="preserve"> </w:t>
      </w:r>
      <w:r w:rsidRPr="002C5C48">
        <w:rPr>
          <w:rFonts w:ascii="Times New Roman" w:eastAsia="Times New Roman" w:hAnsi="Times New Roman"/>
          <w:color w:val="000000"/>
          <w:sz w:val="24"/>
          <w:szCs w:val="24"/>
          <w:lang w:val="lv-LV" w:eastAsia="lv-LV"/>
        </w:rPr>
        <w:t>Iestādēm atbilstoši noslēgtajiem sadarbības līgumiem un normatīvajiem aktiem;</w:t>
      </w:r>
    </w:p>
    <w:p w14:paraId="37D059A0"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veic norēķinus Iestāžu izpildāmajām valsts budžeta programmām/apakšprogrammām;</w:t>
      </w:r>
    </w:p>
    <w:p w14:paraId="4F0B16C1"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lastRenderedPageBreak/>
        <w:t>nodrošina Iestāžu inventarizāciju veikšanai nepieciešamo uzskaites dokumentu sagatavošanu un aprēķinu veikšanu;</w:t>
      </w:r>
    </w:p>
    <w:p w14:paraId="7774DCD3"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sagatavo Iestāžu ceturkšņa un gada finanšu pārskatus un citus grāmatvedības uzskaiti reglamentējošos tiesību aktos un ar Iestādēm noslēgtajos sadarbības līgumos noteiktos pārskatus un atskaites;</w:t>
      </w:r>
    </w:p>
    <w:p w14:paraId="59488E60"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 xml:space="preserve">konsultē Iestādes ar grāmatvedības uzskaiti saistītos jautājumos; </w:t>
      </w:r>
    </w:p>
    <w:p w14:paraId="4F8ADF4D"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nodrošina grāmatvedības uzskaites pakalpojuma pilnveidošanu un piedalās jaunu projektu īstenošanā;</w:t>
      </w:r>
    </w:p>
    <w:p w14:paraId="1DA5726E"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 xml:space="preserve">departamenta kompetences ietvaros organizē grāmatvedības uzskaites informācijas sistēmu pārvaldību, pilnveidošanu un attīstību Iestādēm un Finanšu ministrijas resoram. </w:t>
      </w:r>
    </w:p>
    <w:p w14:paraId="6F239730" w14:textId="77777777" w:rsidR="003A7CB9" w:rsidRPr="002C5C48" w:rsidRDefault="003A7CB9" w:rsidP="003A7CB9">
      <w:pPr>
        <w:widowControl/>
        <w:spacing w:after="0" w:line="240" w:lineRule="auto"/>
        <w:ind w:left="426" w:right="12" w:hanging="426"/>
        <w:jc w:val="both"/>
        <w:rPr>
          <w:rFonts w:ascii="Times New Roman" w:eastAsia="Times New Roman" w:hAnsi="Times New Roman"/>
          <w:color w:val="000000"/>
          <w:sz w:val="24"/>
          <w:szCs w:val="24"/>
          <w:lang w:val="lv-LV" w:eastAsia="lv-LV"/>
        </w:rPr>
      </w:pPr>
    </w:p>
    <w:p w14:paraId="436BF33D" w14:textId="77777777" w:rsidR="003A7CB9" w:rsidRPr="002C5C48" w:rsidRDefault="003A7CB9" w:rsidP="003A7CB9">
      <w:pPr>
        <w:pStyle w:val="ListParagraph"/>
        <w:widowControl/>
        <w:numPr>
          <w:ilvl w:val="0"/>
          <w:numId w:val="15"/>
        </w:numPr>
        <w:spacing w:after="0" w:line="240" w:lineRule="auto"/>
        <w:ind w:left="426" w:right="12" w:hanging="426"/>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Kvalitātes un risku vadības departaments:</w:t>
      </w:r>
    </w:p>
    <w:p w14:paraId="1F5F4D18"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hAnsi="Times New Roman"/>
          <w:sz w:val="24"/>
          <w:szCs w:val="24"/>
          <w:lang w:val="lv-LV"/>
        </w:rPr>
        <w:t>nodrošina informācijas drošības pārvaldības sistēmas uzturēšanu un pilnveidošanu Valsts kasē atbilstoši normatīvo aktu, starptautisko standartu un citām ārējām prasībām;</w:t>
      </w:r>
    </w:p>
    <w:p w14:paraId="261D54B5"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hAnsi="Times New Roman"/>
          <w:sz w:val="24"/>
          <w:szCs w:val="24"/>
          <w:lang w:val="lv-LV"/>
        </w:rPr>
        <w:t>organizē informācijas drošības risku novērtēšanu un uzraudzību, informācijas drošības iekšējās un ārējās pārbaudes un Informācijas drošības politikas īstenošanu Valsts kasē un kontrolē tās prasību izpildi;</w:t>
      </w:r>
    </w:p>
    <w:p w14:paraId="4E476611"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hAnsi="Times New Roman"/>
          <w:sz w:val="24"/>
          <w:szCs w:val="24"/>
          <w:lang w:val="lv-LV"/>
        </w:rPr>
        <w:t>nodrošina ārējām prasībām, starptautisko standartu prasībām un Risku vadības politikai atbilstošu Valsts kases risku vadības sistēmu, tās nepārtrauktu attīstību un integrāciju ar Valsts kases kvalitātes vadības un informācijas drošības pārvaldības sistēmu</w:t>
      </w:r>
      <w:r w:rsidRPr="002C5C48">
        <w:rPr>
          <w:rFonts w:ascii="Times New Roman" w:eastAsia="Times New Roman" w:hAnsi="Times New Roman"/>
          <w:color w:val="000000"/>
          <w:sz w:val="24"/>
          <w:szCs w:val="24"/>
          <w:lang w:val="lv-LV" w:eastAsia="lv-LV"/>
        </w:rPr>
        <w:t>;</w:t>
      </w:r>
    </w:p>
    <w:p w14:paraId="24236A80"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sniedz metodisku atbalstu Valsts kases procesu, projektu, atbilstības un informācijas drošības risku analīzes norisē un koordinē risku vadības pasākumu īstenošanu;</w:t>
      </w:r>
    </w:p>
    <w:p w14:paraId="7DB97F8C"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hAnsi="Times New Roman"/>
          <w:color w:val="000000"/>
          <w:sz w:val="24"/>
          <w:szCs w:val="24"/>
          <w:lang w:val="lv-LV"/>
        </w:rPr>
        <w:t xml:space="preserve">koordinē starptautisko un Latvijas Republikas nacionālo sankciju un noziedzīgi iegūtu līdzekļu legalizācijas novēršanas un terorisma un </w:t>
      </w:r>
      <w:proofErr w:type="spellStart"/>
      <w:r w:rsidRPr="002C5C48">
        <w:rPr>
          <w:rFonts w:ascii="Times New Roman" w:hAnsi="Times New Roman"/>
          <w:color w:val="000000"/>
          <w:sz w:val="24"/>
          <w:szCs w:val="24"/>
          <w:lang w:val="lv-LV"/>
        </w:rPr>
        <w:t>proliferācijas</w:t>
      </w:r>
      <w:proofErr w:type="spellEnd"/>
      <w:r w:rsidRPr="002C5C48">
        <w:rPr>
          <w:rFonts w:ascii="Times New Roman" w:hAnsi="Times New Roman"/>
          <w:color w:val="000000"/>
          <w:sz w:val="24"/>
          <w:szCs w:val="24"/>
          <w:lang w:val="lv-LV"/>
        </w:rPr>
        <w:t xml:space="preserve"> novēršanas jomas prasību ievērošanu saskaņā ar normatīvajiem aktiem un Valsts kases kompetenci;</w:t>
      </w:r>
    </w:p>
    <w:p w14:paraId="505F0FE6"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hAnsi="Times New Roman"/>
          <w:sz w:val="24"/>
          <w:szCs w:val="24"/>
          <w:lang w:val="lv-LV"/>
        </w:rPr>
        <w:t>plāno un organizē kvalitātes vadības sistēmas uzturēšanu un pilnveidošanu atbilstoši normatīvo aktu un starptautisko standartu prasībām;</w:t>
      </w:r>
    </w:p>
    <w:p w14:paraId="69F1D613"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hAnsi="Times New Roman"/>
          <w:sz w:val="24"/>
          <w:szCs w:val="24"/>
          <w:lang w:val="lv-LV"/>
        </w:rPr>
        <w:t>koordinē procesu efektīvu norisi stratēģisko mērķu sasniegšanai un pakalpojumu snieguma izpildes rādītāju uzraudzību;</w:t>
      </w:r>
    </w:p>
    <w:p w14:paraId="7DAE89D7"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hAnsi="Times New Roman"/>
          <w:sz w:val="24"/>
          <w:szCs w:val="24"/>
          <w:lang w:val="lv-LV"/>
        </w:rPr>
        <w:t>organizē Valsts kases ārējo klientu un iekšējo klientu un citu ieinteresēto pušu prasību izzināšanu un procesu pilnveidošanu;</w:t>
      </w:r>
      <w:r w:rsidRPr="002C5C48" w:rsidDel="0081162E">
        <w:rPr>
          <w:rFonts w:ascii="Times New Roman" w:eastAsia="Times New Roman" w:hAnsi="Times New Roman"/>
          <w:color w:val="000000"/>
          <w:sz w:val="24"/>
          <w:szCs w:val="24"/>
          <w:lang w:val="lv-LV" w:eastAsia="lv-LV"/>
        </w:rPr>
        <w:t xml:space="preserve"> </w:t>
      </w:r>
    </w:p>
    <w:p w14:paraId="2BEAEF5F"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hAnsi="Times New Roman"/>
          <w:sz w:val="24"/>
          <w:szCs w:val="24"/>
          <w:lang w:val="lv-LV"/>
        </w:rPr>
        <w:t>piedalās Eiropas Savienības fondu (Eiropas Sociālā fonda,  Eiropas Reģionālās attīstības fonda un Kohēzijas fonda) un Eiropas Ekonomikas zonas finanšu instrumenta un Norvēģijas finanšu instrumenta risku pārvaldības stratēģijas īstenošanā, specifisko krāpšanas un korupcijas risku novērtēšanā un pasākumu plāna krāpšanas un korupcijas risku mazināšanai īstenošanā un koordinē Valsts kases kvalitātes vadības sistēmas reglamentējošo dokumentu izstrādi un aktualizāciju;</w:t>
      </w:r>
    </w:p>
    <w:p w14:paraId="6EEDE980"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organizē personāla apmācību, informēšanu un konsultēšanu informācijas drošības pārvaldības, kvalitātes vadības, risku vadības un atbilstības jomā</w:t>
      </w:r>
      <w:r w:rsidRPr="00126269">
        <w:rPr>
          <w:rFonts w:ascii="Times New Roman" w:eastAsia="Times New Roman" w:hAnsi="Times New Roman"/>
          <w:color w:val="000000"/>
          <w:sz w:val="24"/>
          <w:szCs w:val="24"/>
          <w:lang w:val="lv-LV" w:eastAsia="lv-LV"/>
        </w:rPr>
        <w:t>.</w:t>
      </w:r>
    </w:p>
    <w:p w14:paraId="3823B31C" w14:textId="77777777" w:rsidR="003A7CB9" w:rsidRPr="00126269" w:rsidRDefault="003A7CB9" w:rsidP="003A7CB9">
      <w:pPr>
        <w:widowControl/>
        <w:tabs>
          <w:tab w:val="num" w:pos="1080"/>
        </w:tabs>
        <w:spacing w:after="0" w:line="240" w:lineRule="auto"/>
        <w:ind w:left="426" w:right="12" w:hanging="426"/>
        <w:jc w:val="both"/>
        <w:rPr>
          <w:rFonts w:ascii="Times New Roman" w:eastAsia="Times New Roman" w:hAnsi="Times New Roman"/>
          <w:color w:val="000000"/>
          <w:sz w:val="24"/>
          <w:szCs w:val="24"/>
          <w:lang w:val="lv-LV" w:eastAsia="lv-LV"/>
        </w:rPr>
      </w:pPr>
    </w:p>
    <w:p w14:paraId="4C9B0A52" w14:textId="77777777" w:rsidR="003A7CB9" w:rsidRPr="002C5C48" w:rsidRDefault="003A7CB9" w:rsidP="003A7CB9">
      <w:pPr>
        <w:pStyle w:val="ListParagraph"/>
        <w:widowControl/>
        <w:numPr>
          <w:ilvl w:val="0"/>
          <w:numId w:val="15"/>
        </w:numPr>
        <w:tabs>
          <w:tab w:val="left" w:pos="-180"/>
        </w:tabs>
        <w:overflowPunct w:val="0"/>
        <w:autoSpaceDE w:val="0"/>
        <w:autoSpaceDN w:val="0"/>
        <w:adjustRightInd w:val="0"/>
        <w:spacing w:before="40" w:after="40" w:line="240" w:lineRule="auto"/>
        <w:ind w:left="426" w:right="12" w:hanging="426"/>
        <w:jc w:val="both"/>
        <w:textAlignment w:val="baseline"/>
        <w:rPr>
          <w:rFonts w:ascii="Times New Roman" w:eastAsia="Times New Roman" w:hAnsi="Times New Roman"/>
          <w:sz w:val="24"/>
          <w:szCs w:val="24"/>
          <w:lang w:val="lv-LV"/>
        </w:rPr>
      </w:pPr>
      <w:r w:rsidRPr="002C5C48">
        <w:rPr>
          <w:rFonts w:ascii="Times New Roman" w:eastAsia="Times New Roman" w:hAnsi="Times New Roman"/>
          <w:sz w:val="24"/>
          <w:szCs w:val="24"/>
          <w:lang w:val="lv-LV"/>
        </w:rPr>
        <w:t>Finanšu un darbības nodrošinājuma departaments:</w:t>
      </w:r>
    </w:p>
    <w:p w14:paraId="72E7BAC3"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sz w:val="24"/>
          <w:szCs w:val="24"/>
          <w:lang w:val="lv-LV"/>
        </w:rPr>
        <w:t xml:space="preserve">organizē </w:t>
      </w:r>
      <w:r w:rsidRPr="002C5C48">
        <w:rPr>
          <w:rFonts w:ascii="Times New Roman" w:eastAsia="Times New Roman" w:hAnsi="Times New Roman"/>
          <w:color w:val="000000"/>
          <w:sz w:val="24"/>
          <w:szCs w:val="24"/>
          <w:lang w:val="lv-LV" w:eastAsia="lv-LV"/>
        </w:rPr>
        <w:t>Valsts kases izpildāmo valsts budžeta programmu un apakšprogrammu plānošanu, izpildi un izpildes kontroli;</w:t>
      </w:r>
    </w:p>
    <w:p w14:paraId="3EF4B5EA"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sagatavo un iesniedz Finanšu ministrijai Valsts kases budžeta projektu ar paskaidrojumiem nākamajam saimnieciskajam gadam sadalījumā pa programmām un apakšprogrammām;</w:t>
      </w:r>
    </w:p>
    <w:p w14:paraId="4CF39B36"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apkopo un pārbauda struktūrvienību sagatavotos budžeta plānošanas un izpildes kontroles dokumentus;</w:t>
      </w:r>
    </w:p>
    <w:p w14:paraId="38965237"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lastRenderedPageBreak/>
        <w:t>sagatavo Valsts kases budžeta izpildes pārskatus un paskaidrojumus Valsts kases izpildāmajām valsts budžeta apakšprogrammām;</w:t>
      </w:r>
    </w:p>
    <w:p w14:paraId="79DCDB86"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iesaistās Valsts kases gada pārskata sagatavošanā;</w:t>
      </w:r>
    </w:p>
    <w:p w14:paraId="28DE91D3"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nodrošina ēku un tehnisko iekārtu apsaimniekošanu, nomāto darba telpu uzturēšanu atbilstoši normatīvajiem aktiem;</w:t>
      </w:r>
    </w:p>
    <w:p w14:paraId="7D8D2616"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nodrošina elektroapgādes, signalizācijas, vēdināšanas, kondicionēšanas, siltumapgādes, ūdensapgādes un kanalizācijas sistēmu darbību un to pārraudzību;</w:t>
      </w:r>
    </w:p>
    <w:p w14:paraId="2AFB236A"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organizē iestādes materiālu un pakalpojumu iepirkumu procesu atbilstoši piešķirtajiem asignējumiem un paredzētajiem mērķiem saskaņā ar budžeta izdevumu tāmēm, veic un organizē preču un pakalpojumu iegādes atbilstoši normatīvajiem aktiem;</w:t>
      </w:r>
    </w:p>
    <w:p w14:paraId="7F8A5213"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koordinē izveidoto valsts iepirkumu komisiju administratīvo darbu;</w:t>
      </w:r>
    </w:p>
    <w:p w14:paraId="787BA86C"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nodrošina struktūrvienības ar nepieciešamo inventāru, saimniecības, kancelejas precēm un  biroja tehnikas izejmateriāliem;</w:t>
      </w:r>
    </w:p>
    <w:p w14:paraId="3AF92B73"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koordinē Valsts kasei piederošā autotransporta izmantošanu, apsaimniekošanu un glabāšanu;</w:t>
      </w:r>
    </w:p>
    <w:p w14:paraId="0404AA21"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 xml:space="preserve">uztur darba aizsardzības sistēmu saskaņā ar normatīvajiem aktiem; </w:t>
      </w:r>
    </w:p>
    <w:p w14:paraId="41FF752D"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sz w:val="24"/>
          <w:szCs w:val="24"/>
          <w:lang w:val="lv-LV" w:eastAsia="lv-LV"/>
        </w:rPr>
      </w:pPr>
      <w:r w:rsidRPr="002C5C48">
        <w:rPr>
          <w:rFonts w:ascii="Times New Roman" w:eastAsia="Times New Roman" w:hAnsi="Times New Roman"/>
          <w:color w:val="000000"/>
          <w:sz w:val="24"/>
          <w:szCs w:val="24"/>
          <w:lang w:val="lv-LV" w:eastAsia="lv-LV"/>
        </w:rPr>
        <w:t>nodrošina ugunsdrošības</w:t>
      </w:r>
      <w:r w:rsidRPr="002C5C48">
        <w:rPr>
          <w:rFonts w:ascii="Times New Roman" w:eastAsia="Times New Roman" w:hAnsi="Times New Roman"/>
          <w:sz w:val="24"/>
          <w:szCs w:val="24"/>
          <w:lang w:val="lv-LV" w:eastAsia="lv-LV"/>
        </w:rPr>
        <w:t xml:space="preserve"> prasību ievērošanu saskaņā ar normatīvajiem aktiem.</w:t>
      </w:r>
    </w:p>
    <w:p w14:paraId="003F1A3D" w14:textId="77777777" w:rsidR="003A7CB9" w:rsidRPr="002C5C48" w:rsidRDefault="003A7CB9" w:rsidP="003A7CB9">
      <w:pPr>
        <w:widowControl/>
        <w:tabs>
          <w:tab w:val="left" w:pos="-180"/>
          <w:tab w:val="left" w:pos="709"/>
        </w:tabs>
        <w:overflowPunct w:val="0"/>
        <w:autoSpaceDE w:val="0"/>
        <w:autoSpaceDN w:val="0"/>
        <w:adjustRightInd w:val="0"/>
        <w:spacing w:before="40" w:after="40" w:line="240" w:lineRule="auto"/>
        <w:ind w:right="12"/>
        <w:jc w:val="both"/>
        <w:textAlignment w:val="baseline"/>
        <w:rPr>
          <w:rFonts w:ascii="Times New Roman" w:eastAsia="Times New Roman" w:hAnsi="Times New Roman"/>
          <w:sz w:val="24"/>
          <w:szCs w:val="24"/>
          <w:lang w:val="lv-LV"/>
        </w:rPr>
      </w:pPr>
    </w:p>
    <w:p w14:paraId="0FDE564D" w14:textId="77777777" w:rsidR="003A7CB9" w:rsidRPr="002C5C48" w:rsidRDefault="003A7CB9" w:rsidP="003A7CB9">
      <w:pPr>
        <w:pStyle w:val="ListParagraph"/>
        <w:widowControl/>
        <w:numPr>
          <w:ilvl w:val="0"/>
          <w:numId w:val="15"/>
        </w:numPr>
        <w:spacing w:after="0" w:line="240" w:lineRule="auto"/>
        <w:ind w:left="426" w:right="12" w:hanging="426"/>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Klientu pārvaldības  departaments:</w:t>
      </w:r>
    </w:p>
    <w:p w14:paraId="5FA18E08" w14:textId="77777777" w:rsidR="003A7CB9" w:rsidRPr="002C5C48" w:rsidRDefault="003A7CB9" w:rsidP="003A7CB9">
      <w:pPr>
        <w:pStyle w:val="ListParagraph"/>
        <w:numPr>
          <w:ilvl w:val="1"/>
          <w:numId w:val="15"/>
        </w:numPr>
        <w:tabs>
          <w:tab w:val="left" w:pos="1276"/>
        </w:tabs>
        <w:spacing w:after="0" w:line="240" w:lineRule="auto"/>
        <w:ind w:left="1134" w:right="12" w:hanging="708"/>
        <w:jc w:val="both"/>
        <w:rPr>
          <w:rFonts w:ascii="Times New Roman" w:hAnsi="Times New Roman"/>
          <w:sz w:val="24"/>
          <w:szCs w:val="24"/>
          <w:lang w:val="lv-LV"/>
        </w:rPr>
      </w:pPr>
      <w:r w:rsidRPr="002C5C48">
        <w:rPr>
          <w:rFonts w:ascii="Times New Roman" w:hAnsi="Times New Roman"/>
          <w:sz w:val="24"/>
          <w:szCs w:val="24"/>
          <w:lang w:val="lv-LV"/>
        </w:rPr>
        <w:t xml:space="preserve"> nodrošina departamenta kompetencē esošo pakalpojumu sniegšanu Valsts kases klientiem:</w:t>
      </w:r>
    </w:p>
    <w:p w14:paraId="53D2AABE" w14:textId="77777777" w:rsidR="003A7CB9" w:rsidRPr="002C5C48" w:rsidRDefault="003A7CB9" w:rsidP="003A7CB9">
      <w:pPr>
        <w:pStyle w:val="ListParagraph"/>
        <w:numPr>
          <w:ilvl w:val="2"/>
          <w:numId w:val="15"/>
        </w:numPr>
        <w:spacing w:after="0" w:line="240" w:lineRule="auto"/>
        <w:ind w:left="1843" w:right="12" w:hanging="709"/>
        <w:jc w:val="both"/>
        <w:rPr>
          <w:rFonts w:ascii="Times New Roman" w:hAnsi="Times New Roman"/>
          <w:sz w:val="24"/>
          <w:szCs w:val="24"/>
          <w:lang w:val="lv-LV"/>
        </w:rPr>
      </w:pPr>
      <w:r w:rsidRPr="002C5C48">
        <w:rPr>
          <w:rFonts w:ascii="Times New Roman" w:hAnsi="Times New Roman"/>
          <w:sz w:val="24"/>
          <w:szCs w:val="24"/>
          <w:lang w:val="lv-LV"/>
        </w:rPr>
        <w:t>e-pakalpojumus;</w:t>
      </w:r>
    </w:p>
    <w:p w14:paraId="53ED2545" w14:textId="77777777" w:rsidR="003A7CB9" w:rsidRPr="002C5C48" w:rsidRDefault="003A7CB9" w:rsidP="003A7CB9">
      <w:pPr>
        <w:pStyle w:val="ListParagraph"/>
        <w:numPr>
          <w:ilvl w:val="2"/>
          <w:numId w:val="15"/>
        </w:numPr>
        <w:spacing w:after="0" w:line="240" w:lineRule="auto"/>
        <w:ind w:left="1843" w:right="12" w:hanging="709"/>
        <w:jc w:val="both"/>
        <w:rPr>
          <w:rFonts w:ascii="Times New Roman" w:hAnsi="Times New Roman"/>
          <w:sz w:val="24"/>
          <w:szCs w:val="24"/>
          <w:lang w:val="lv-LV"/>
        </w:rPr>
      </w:pPr>
      <w:r w:rsidRPr="002C5C48">
        <w:rPr>
          <w:rFonts w:ascii="Times New Roman" w:hAnsi="Times New Roman"/>
          <w:sz w:val="24"/>
          <w:szCs w:val="24"/>
          <w:lang w:val="lv-LV"/>
        </w:rPr>
        <w:t>maksājumu pakalpojumus;</w:t>
      </w:r>
    </w:p>
    <w:p w14:paraId="4BBBB7A2" w14:textId="77777777" w:rsidR="003A7CB9" w:rsidRPr="002C5C48" w:rsidRDefault="003A7CB9" w:rsidP="003A7CB9">
      <w:pPr>
        <w:pStyle w:val="ListParagraph"/>
        <w:numPr>
          <w:ilvl w:val="2"/>
          <w:numId w:val="15"/>
        </w:numPr>
        <w:spacing w:after="0" w:line="240" w:lineRule="auto"/>
        <w:ind w:left="1843" w:right="12" w:hanging="709"/>
        <w:jc w:val="both"/>
        <w:rPr>
          <w:rFonts w:ascii="Times New Roman" w:hAnsi="Times New Roman"/>
          <w:sz w:val="24"/>
          <w:szCs w:val="24"/>
          <w:lang w:val="lv-LV"/>
        </w:rPr>
      </w:pPr>
      <w:proofErr w:type="spellStart"/>
      <w:r w:rsidRPr="002C5C48">
        <w:rPr>
          <w:rFonts w:ascii="Times New Roman" w:hAnsi="Times New Roman"/>
          <w:sz w:val="24"/>
          <w:szCs w:val="24"/>
          <w:lang w:val="lv-LV"/>
        </w:rPr>
        <w:t>telefonatbalstu</w:t>
      </w:r>
      <w:proofErr w:type="spellEnd"/>
      <w:r w:rsidRPr="002C5C48">
        <w:rPr>
          <w:rFonts w:ascii="Times New Roman" w:hAnsi="Times New Roman"/>
          <w:sz w:val="24"/>
          <w:szCs w:val="24"/>
          <w:lang w:val="lv-LV"/>
        </w:rPr>
        <w:t>;</w:t>
      </w:r>
    </w:p>
    <w:p w14:paraId="7B80AD72" w14:textId="77777777" w:rsidR="003A7CB9" w:rsidRPr="002C5C48" w:rsidRDefault="003A7CB9" w:rsidP="003A7CB9">
      <w:pPr>
        <w:pStyle w:val="ListParagraph"/>
        <w:numPr>
          <w:ilvl w:val="2"/>
          <w:numId w:val="15"/>
        </w:numPr>
        <w:spacing w:after="0" w:line="240" w:lineRule="auto"/>
        <w:ind w:left="1843" w:right="12" w:hanging="709"/>
        <w:jc w:val="both"/>
        <w:rPr>
          <w:rFonts w:ascii="Times New Roman" w:hAnsi="Times New Roman"/>
          <w:sz w:val="24"/>
          <w:szCs w:val="24"/>
          <w:lang w:val="lv-LV"/>
        </w:rPr>
      </w:pPr>
      <w:r w:rsidRPr="002C5C48">
        <w:rPr>
          <w:rFonts w:ascii="Times New Roman" w:hAnsi="Times New Roman"/>
          <w:sz w:val="24"/>
          <w:szCs w:val="24"/>
          <w:lang w:val="lv-LV"/>
        </w:rPr>
        <w:t xml:space="preserve">konsultācijas par </w:t>
      </w:r>
      <w:proofErr w:type="spellStart"/>
      <w:r w:rsidRPr="002C5C48">
        <w:rPr>
          <w:rFonts w:ascii="Times New Roman" w:hAnsi="Times New Roman"/>
          <w:sz w:val="24"/>
          <w:szCs w:val="24"/>
          <w:lang w:val="lv-LV"/>
        </w:rPr>
        <w:t>krājobligācijām</w:t>
      </w:r>
      <w:proofErr w:type="spellEnd"/>
      <w:r w:rsidRPr="002C5C48">
        <w:rPr>
          <w:rFonts w:ascii="Times New Roman" w:hAnsi="Times New Roman"/>
          <w:sz w:val="24"/>
          <w:szCs w:val="24"/>
          <w:lang w:val="lv-LV"/>
        </w:rPr>
        <w:t>, ievērojot to, ka šo konsultāciju rezultātā netiek sniegts investīciju veikšanas ieteikums;</w:t>
      </w:r>
    </w:p>
    <w:p w14:paraId="128AE853" w14:textId="77777777" w:rsidR="003A7CB9" w:rsidRPr="002C5C48" w:rsidRDefault="003A7CB9" w:rsidP="003A7CB9">
      <w:pPr>
        <w:pStyle w:val="ListParagraph"/>
        <w:numPr>
          <w:ilvl w:val="2"/>
          <w:numId w:val="15"/>
        </w:numPr>
        <w:spacing w:after="0" w:line="240" w:lineRule="auto"/>
        <w:ind w:left="1843" w:right="12" w:hanging="709"/>
        <w:jc w:val="both"/>
        <w:rPr>
          <w:rFonts w:ascii="Times New Roman" w:hAnsi="Times New Roman"/>
          <w:sz w:val="24"/>
          <w:szCs w:val="24"/>
          <w:lang w:val="lv-LV"/>
        </w:rPr>
      </w:pPr>
      <w:r w:rsidRPr="002C5C48">
        <w:rPr>
          <w:rFonts w:ascii="Times New Roman" w:hAnsi="Times New Roman"/>
          <w:sz w:val="24"/>
          <w:szCs w:val="24"/>
          <w:lang w:val="lv-LV"/>
        </w:rPr>
        <w:t>aizdevumu pieteikumu apriti, līgumu noslēgšanu un to uzskaiti;</w:t>
      </w:r>
    </w:p>
    <w:p w14:paraId="75FF8001" w14:textId="77777777" w:rsidR="003A7CB9" w:rsidRPr="002C5C48" w:rsidRDefault="003A7CB9" w:rsidP="003A7CB9">
      <w:pPr>
        <w:pStyle w:val="ListParagraph"/>
        <w:numPr>
          <w:ilvl w:val="2"/>
          <w:numId w:val="15"/>
        </w:numPr>
        <w:spacing w:after="0" w:line="240" w:lineRule="auto"/>
        <w:ind w:left="1843" w:right="12" w:hanging="709"/>
        <w:jc w:val="both"/>
        <w:rPr>
          <w:rFonts w:ascii="Times New Roman" w:hAnsi="Times New Roman"/>
          <w:sz w:val="24"/>
          <w:szCs w:val="24"/>
          <w:lang w:val="lv-LV"/>
        </w:rPr>
      </w:pPr>
      <w:r w:rsidRPr="002C5C48">
        <w:rPr>
          <w:rFonts w:ascii="Times New Roman" w:hAnsi="Times New Roman"/>
          <w:sz w:val="24"/>
          <w:szCs w:val="24"/>
          <w:lang w:val="lv-LV"/>
        </w:rPr>
        <w:t>aizdevumu pirmstermiņa atmaksu apstrādi.</w:t>
      </w:r>
    </w:p>
    <w:p w14:paraId="65DEADFB" w14:textId="77777777" w:rsidR="003A7CB9" w:rsidRPr="002C5C48" w:rsidRDefault="003A7CB9" w:rsidP="003A7CB9">
      <w:pPr>
        <w:pStyle w:val="ListParagraph"/>
        <w:numPr>
          <w:ilvl w:val="1"/>
          <w:numId w:val="15"/>
        </w:numPr>
        <w:tabs>
          <w:tab w:val="left" w:pos="1134"/>
        </w:tabs>
        <w:spacing w:after="0" w:line="240" w:lineRule="auto"/>
        <w:ind w:left="1134" w:right="12" w:hanging="708"/>
        <w:jc w:val="both"/>
        <w:rPr>
          <w:rFonts w:ascii="Times New Roman" w:hAnsi="Times New Roman"/>
          <w:sz w:val="24"/>
          <w:szCs w:val="24"/>
          <w:lang w:val="lv-LV"/>
        </w:rPr>
      </w:pPr>
      <w:r w:rsidRPr="002C5C48">
        <w:rPr>
          <w:rFonts w:ascii="Times New Roman" w:hAnsi="Times New Roman"/>
          <w:sz w:val="24"/>
          <w:szCs w:val="24"/>
          <w:lang w:val="lv-LV"/>
        </w:rPr>
        <w:t xml:space="preserve"> uztur vienotus klientu apkalpošanas standartus valsts budžeta izpildes procesa un klientu finanšu resursu pārvaldībai:</w:t>
      </w:r>
    </w:p>
    <w:p w14:paraId="2AC56DB2" w14:textId="77777777" w:rsidR="003A7CB9" w:rsidRPr="002C5C48" w:rsidRDefault="003A7CB9" w:rsidP="003A7CB9">
      <w:pPr>
        <w:pStyle w:val="ListParagraph"/>
        <w:numPr>
          <w:ilvl w:val="2"/>
          <w:numId w:val="15"/>
        </w:numPr>
        <w:spacing w:after="0" w:line="240" w:lineRule="auto"/>
        <w:ind w:left="1843" w:right="12" w:hanging="709"/>
        <w:jc w:val="both"/>
        <w:rPr>
          <w:rFonts w:ascii="Times New Roman" w:hAnsi="Times New Roman"/>
          <w:sz w:val="24"/>
          <w:szCs w:val="24"/>
          <w:lang w:val="lv-LV"/>
        </w:rPr>
      </w:pPr>
      <w:r w:rsidRPr="002C5C48">
        <w:rPr>
          <w:rFonts w:ascii="Times New Roman" w:hAnsi="Times New Roman"/>
          <w:color w:val="000000"/>
          <w:sz w:val="24"/>
          <w:szCs w:val="24"/>
          <w:lang w:val="lv-LV"/>
        </w:rPr>
        <w:t xml:space="preserve">veic klientu vajadzību apzināšanu un sniedz priekšlikumus pakalpojumu pilnveidei; </w:t>
      </w:r>
    </w:p>
    <w:p w14:paraId="730E14A3" w14:textId="77777777" w:rsidR="003A7CB9" w:rsidRPr="002C5C48" w:rsidRDefault="003A7CB9" w:rsidP="003A7CB9">
      <w:pPr>
        <w:pStyle w:val="ListParagraph"/>
        <w:numPr>
          <w:ilvl w:val="2"/>
          <w:numId w:val="15"/>
        </w:numPr>
        <w:spacing w:after="0" w:line="240" w:lineRule="auto"/>
        <w:ind w:left="1843" w:right="12" w:hanging="709"/>
        <w:jc w:val="both"/>
        <w:rPr>
          <w:rFonts w:ascii="Times New Roman" w:hAnsi="Times New Roman"/>
          <w:sz w:val="24"/>
          <w:szCs w:val="24"/>
          <w:lang w:val="lv-LV"/>
        </w:rPr>
      </w:pPr>
      <w:r w:rsidRPr="002C5C48">
        <w:rPr>
          <w:rFonts w:ascii="Times New Roman" w:hAnsi="Times New Roman"/>
          <w:sz w:val="24"/>
          <w:szCs w:val="24"/>
          <w:lang w:val="lv-LV"/>
        </w:rPr>
        <w:t xml:space="preserve">piedalās Valsts kases </w:t>
      </w:r>
      <w:r w:rsidRPr="002C5C48" w:rsidDel="0027094D">
        <w:rPr>
          <w:rFonts w:ascii="Times New Roman" w:hAnsi="Times New Roman"/>
          <w:sz w:val="24"/>
          <w:szCs w:val="24"/>
          <w:lang w:val="lv-LV"/>
        </w:rPr>
        <w:t xml:space="preserve">sniegto pakalpojumu </w:t>
      </w:r>
      <w:r w:rsidRPr="002C5C48">
        <w:rPr>
          <w:rFonts w:ascii="Times New Roman" w:hAnsi="Times New Roman"/>
          <w:sz w:val="24"/>
          <w:szCs w:val="24"/>
          <w:lang w:val="lv-LV"/>
        </w:rPr>
        <w:t xml:space="preserve">izvērtēšanā un sniedz priekšlikumus par to standartizāciju un attīstību un organizē Valsts kases sniegto </w:t>
      </w:r>
      <w:r w:rsidRPr="002C5C48" w:rsidDel="0027094D">
        <w:rPr>
          <w:rFonts w:ascii="Times New Roman" w:hAnsi="Times New Roman"/>
          <w:sz w:val="24"/>
          <w:szCs w:val="24"/>
          <w:lang w:val="lv-LV"/>
        </w:rPr>
        <w:t>pakalpojumu</w:t>
      </w:r>
      <w:r w:rsidRPr="002C5C48">
        <w:rPr>
          <w:rFonts w:ascii="Times New Roman" w:hAnsi="Times New Roman"/>
          <w:sz w:val="24"/>
          <w:szCs w:val="24"/>
          <w:lang w:val="lv-LV"/>
        </w:rPr>
        <w:t xml:space="preserve"> ietvaros veicamās klientu pārvaldības pārņemšanu departamenta kompetencē;</w:t>
      </w:r>
    </w:p>
    <w:p w14:paraId="7E3A9C49" w14:textId="77777777" w:rsidR="003A7CB9" w:rsidRPr="002C5C48" w:rsidRDefault="003A7CB9" w:rsidP="003A7CB9">
      <w:pPr>
        <w:pStyle w:val="ListParagraph"/>
        <w:numPr>
          <w:ilvl w:val="1"/>
          <w:numId w:val="15"/>
        </w:numPr>
        <w:spacing w:after="0" w:line="240" w:lineRule="auto"/>
        <w:ind w:left="1134" w:right="12" w:hanging="708"/>
        <w:jc w:val="both"/>
        <w:rPr>
          <w:rFonts w:ascii="Times New Roman" w:hAnsi="Times New Roman"/>
          <w:sz w:val="24"/>
          <w:szCs w:val="24"/>
          <w:lang w:val="lv-LV"/>
        </w:rPr>
      </w:pPr>
      <w:r w:rsidRPr="002C5C48">
        <w:rPr>
          <w:rFonts w:ascii="Times New Roman" w:hAnsi="Times New Roman"/>
          <w:sz w:val="24"/>
          <w:szCs w:val="24"/>
          <w:lang w:val="lv-LV"/>
        </w:rPr>
        <w:t xml:space="preserve"> sagatavo pakalpojumu pilnveidei nepieciešamos informācijas sistēmu izmaiņu pieprasījumus un piedalās to ieviešanā; </w:t>
      </w:r>
    </w:p>
    <w:p w14:paraId="298A8C17" w14:textId="77777777" w:rsidR="003A7CB9" w:rsidRPr="002C5C48" w:rsidRDefault="003A7CB9" w:rsidP="003A7CB9">
      <w:pPr>
        <w:pStyle w:val="ListParagraph"/>
        <w:numPr>
          <w:ilvl w:val="1"/>
          <w:numId w:val="15"/>
        </w:numPr>
        <w:spacing w:after="0" w:line="240" w:lineRule="auto"/>
        <w:ind w:left="1134" w:right="12" w:hanging="708"/>
        <w:jc w:val="both"/>
        <w:rPr>
          <w:rFonts w:ascii="Times New Roman" w:hAnsi="Times New Roman"/>
          <w:sz w:val="24"/>
          <w:szCs w:val="24"/>
          <w:lang w:val="lv-LV"/>
        </w:rPr>
      </w:pPr>
      <w:r w:rsidRPr="002C5C48">
        <w:rPr>
          <w:rFonts w:ascii="Times New Roman" w:hAnsi="Times New Roman"/>
          <w:sz w:val="24"/>
          <w:szCs w:val="24"/>
          <w:lang w:val="lv-LV"/>
        </w:rPr>
        <w:t xml:space="preserve"> veic departamenta kompetencē esošo vispārējo uzdevumu izpildi: </w:t>
      </w:r>
    </w:p>
    <w:p w14:paraId="432D13AA" w14:textId="77777777" w:rsidR="003A7CB9" w:rsidRPr="002C5C48" w:rsidRDefault="003A7CB9" w:rsidP="003A7CB9">
      <w:pPr>
        <w:pStyle w:val="ListParagraph"/>
        <w:numPr>
          <w:ilvl w:val="2"/>
          <w:numId w:val="15"/>
        </w:numPr>
        <w:spacing w:after="0" w:line="240" w:lineRule="auto"/>
        <w:ind w:left="1843" w:right="12" w:hanging="709"/>
        <w:jc w:val="both"/>
        <w:rPr>
          <w:rFonts w:ascii="Times New Roman" w:hAnsi="Times New Roman"/>
          <w:sz w:val="24"/>
          <w:szCs w:val="24"/>
          <w:lang w:val="lv-LV"/>
        </w:rPr>
      </w:pPr>
      <w:r w:rsidRPr="002C5C48">
        <w:rPr>
          <w:rFonts w:ascii="Times New Roman" w:hAnsi="Times New Roman"/>
          <w:sz w:val="24"/>
          <w:szCs w:val="24"/>
          <w:lang w:val="lv-LV"/>
        </w:rPr>
        <w:t>sagatavo tiesību aktu projektus par departamenta kompetencē esošajiem jautājumiem;</w:t>
      </w:r>
    </w:p>
    <w:p w14:paraId="33583B46" w14:textId="77777777" w:rsidR="003A7CB9" w:rsidRPr="002C5C48" w:rsidRDefault="003A7CB9" w:rsidP="003A7CB9">
      <w:pPr>
        <w:pStyle w:val="ListParagraph"/>
        <w:numPr>
          <w:ilvl w:val="2"/>
          <w:numId w:val="15"/>
        </w:numPr>
        <w:spacing w:after="0" w:line="240" w:lineRule="auto"/>
        <w:ind w:left="1843" w:right="12" w:hanging="709"/>
        <w:jc w:val="both"/>
        <w:rPr>
          <w:rFonts w:ascii="Times New Roman" w:hAnsi="Times New Roman"/>
          <w:sz w:val="24"/>
          <w:szCs w:val="24"/>
          <w:lang w:val="lv-LV"/>
        </w:rPr>
      </w:pPr>
      <w:r w:rsidRPr="002C5C48">
        <w:rPr>
          <w:rFonts w:ascii="Times New Roman" w:hAnsi="Times New Roman"/>
          <w:sz w:val="24"/>
          <w:szCs w:val="24"/>
          <w:lang w:val="lv-LV"/>
        </w:rPr>
        <w:t>sniedz viedokli vai atzinumu par struktūrvienību un citu valsts pārvaldes iestāžu iesniegtajiem tiesību aktu projektiem un Ministru kabinetā izskatāmajiem informatīvajiem ziņojumiem par departamenta kompetencē esošajiem jautājumiem;</w:t>
      </w:r>
    </w:p>
    <w:p w14:paraId="5AE6B017" w14:textId="77777777" w:rsidR="003A7CB9" w:rsidRPr="002C5C48" w:rsidRDefault="003A7CB9" w:rsidP="003A7CB9">
      <w:pPr>
        <w:pStyle w:val="ListParagraph"/>
        <w:numPr>
          <w:ilvl w:val="2"/>
          <w:numId w:val="15"/>
        </w:numPr>
        <w:spacing w:after="0" w:line="240" w:lineRule="auto"/>
        <w:ind w:left="1843" w:right="12" w:hanging="709"/>
        <w:jc w:val="both"/>
        <w:rPr>
          <w:rFonts w:ascii="Times New Roman" w:hAnsi="Times New Roman"/>
          <w:sz w:val="24"/>
          <w:szCs w:val="24"/>
          <w:lang w:val="lv-LV"/>
        </w:rPr>
      </w:pPr>
      <w:r w:rsidRPr="002C5C48">
        <w:rPr>
          <w:rFonts w:ascii="Times New Roman" w:hAnsi="Times New Roman"/>
          <w:sz w:val="24"/>
          <w:szCs w:val="24"/>
          <w:lang w:val="lv-LV"/>
        </w:rPr>
        <w:t>veic citas funkcijas saskaņā ar spēkā esošajiem normatīvajiem aktiem, t.sk. Finanšu ministrijas un Valsts kases iekšējiem normatīvajiem aktiem.</w:t>
      </w:r>
    </w:p>
    <w:p w14:paraId="5EFE3D04" w14:textId="77777777" w:rsidR="003A7CB9" w:rsidRPr="002C5C48" w:rsidRDefault="003A7CB9" w:rsidP="003A7CB9">
      <w:pPr>
        <w:widowControl/>
        <w:spacing w:after="0" w:line="240" w:lineRule="auto"/>
        <w:ind w:left="426" w:right="12" w:hanging="426"/>
        <w:jc w:val="both"/>
        <w:rPr>
          <w:rFonts w:ascii="Times New Roman" w:eastAsia="Times New Roman" w:hAnsi="Times New Roman"/>
          <w:sz w:val="24"/>
          <w:szCs w:val="24"/>
          <w:lang w:val="lv-LV" w:eastAsia="lv-LV"/>
        </w:rPr>
      </w:pPr>
    </w:p>
    <w:p w14:paraId="5A77BA69" w14:textId="77777777" w:rsidR="003A7CB9" w:rsidRPr="002C5C48" w:rsidRDefault="003A7CB9" w:rsidP="003A7CB9">
      <w:pPr>
        <w:pStyle w:val="ListParagraph"/>
        <w:widowControl/>
        <w:numPr>
          <w:ilvl w:val="0"/>
          <w:numId w:val="15"/>
        </w:numPr>
        <w:spacing w:after="0" w:line="240" w:lineRule="auto"/>
        <w:ind w:left="426" w:right="12" w:hanging="426"/>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Finanšu resursu departaments:</w:t>
      </w:r>
    </w:p>
    <w:p w14:paraId="3E3746EE"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 xml:space="preserve">nodrošina finansējuma pietiekamību valsts finansiālo saistību izpildei, </w:t>
      </w:r>
      <w:r w:rsidRPr="002C5C48">
        <w:rPr>
          <w:rFonts w:ascii="Times New Roman" w:eastAsia="Times New Roman" w:hAnsi="Times New Roman"/>
          <w:sz w:val="24"/>
          <w:szCs w:val="24"/>
          <w:lang w:val="lv-LV" w:eastAsia="lv-LV"/>
        </w:rPr>
        <w:t>veic</w:t>
      </w:r>
      <w:r>
        <w:rPr>
          <w:rFonts w:ascii="Times New Roman" w:eastAsia="Times New Roman" w:hAnsi="Times New Roman"/>
          <w:sz w:val="24"/>
          <w:szCs w:val="24"/>
          <w:lang w:val="lv-LV" w:eastAsia="lv-LV"/>
        </w:rPr>
        <w:t>ot</w:t>
      </w:r>
      <w:r w:rsidRPr="002C5C48">
        <w:rPr>
          <w:rFonts w:ascii="Times New Roman" w:eastAsia="Times New Roman" w:hAnsi="Times New Roman"/>
          <w:sz w:val="24"/>
          <w:szCs w:val="24"/>
          <w:lang w:val="lv-LV" w:eastAsia="lv-LV"/>
        </w:rPr>
        <w:t xml:space="preserve"> finanšu </w:t>
      </w:r>
      <w:r w:rsidRPr="002C5C48">
        <w:rPr>
          <w:rFonts w:ascii="Times New Roman" w:eastAsia="Times New Roman" w:hAnsi="Times New Roman"/>
          <w:color w:val="000000"/>
          <w:sz w:val="24"/>
          <w:szCs w:val="24"/>
          <w:lang w:val="lv-LV" w:eastAsia="lv-LV"/>
        </w:rPr>
        <w:t xml:space="preserve">darījumus </w:t>
      </w:r>
      <w:r>
        <w:rPr>
          <w:rFonts w:ascii="Times New Roman" w:eastAsia="Times New Roman" w:hAnsi="Times New Roman"/>
          <w:color w:val="000000"/>
          <w:sz w:val="24"/>
          <w:szCs w:val="24"/>
          <w:lang w:val="lv-LV" w:eastAsia="lv-LV"/>
        </w:rPr>
        <w:t xml:space="preserve">atbilstoši </w:t>
      </w:r>
      <w:r w:rsidRPr="002C5C48">
        <w:rPr>
          <w:rFonts w:ascii="Times New Roman" w:eastAsia="Times New Roman" w:hAnsi="Times New Roman"/>
          <w:color w:val="000000"/>
          <w:sz w:val="24"/>
          <w:szCs w:val="24"/>
          <w:lang w:val="lv-LV" w:eastAsia="lv-LV"/>
        </w:rPr>
        <w:t xml:space="preserve">valsts parāda </w:t>
      </w:r>
      <w:r>
        <w:rPr>
          <w:rFonts w:ascii="Times New Roman" w:eastAsia="Times New Roman" w:hAnsi="Times New Roman"/>
          <w:color w:val="000000"/>
          <w:sz w:val="24"/>
          <w:szCs w:val="24"/>
          <w:lang w:val="lv-LV" w:eastAsia="lv-LV"/>
        </w:rPr>
        <w:t xml:space="preserve">un naudas līdzekļu </w:t>
      </w:r>
      <w:r w:rsidRPr="002C5C48">
        <w:rPr>
          <w:rFonts w:ascii="Times New Roman" w:eastAsia="Times New Roman" w:hAnsi="Times New Roman"/>
          <w:color w:val="000000"/>
          <w:sz w:val="24"/>
          <w:szCs w:val="24"/>
          <w:lang w:val="lv-LV" w:eastAsia="lv-LV"/>
        </w:rPr>
        <w:t xml:space="preserve">vadības </w:t>
      </w:r>
      <w:r>
        <w:rPr>
          <w:rFonts w:ascii="Times New Roman" w:eastAsia="Times New Roman" w:hAnsi="Times New Roman"/>
          <w:color w:val="000000"/>
          <w:sz w:val="24"/>
          <w:szCs w:val="24"/>
          <w:lang w:val="lv-LV" w:eastAsia="lv-LV"/>
        </w:rPr>
        <w:t>stratēģijai</w:t>
      </w:r>
      <w:r w:rsidRPr="002C5C48">
        <w:rPr>
          <w:rFonts w:ascii="Times New Roman" w:eastAsia="Times New Roman" w:hAnsi="Times New Roman"/>
          <w:color w:val="000000"/>
          <w:sz w:val="24"/>
          <w:szCs w:val="24"/>
          <w:lang w:val="lv-LV" w:eastAsia="lv-LV"/>
        </w:rPr>
        <w:t xml:space="preserve">; </w:t>
      </w:r>
    </w:p>
    <w:p w14:paraId="69A8EACE"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lastRenderedPageBreak/>
        <w:t>organizē finanšu resursu piesaisti iekšēj</w:t>
      </w:r>
      <w:r>
        <w:rPr>
          <w:rFonts w:ascii="Times New Roman" w:eastAsia="Times New Roman" w:hAnsi="Times New Roman"/>
          <w:color w:val="000000"/>
          <w:sz w:val="24"/>
          <w:szCs w:val="24"/>
          <w:lang w:val="lv-LV" w:eastAsia="lv-LV"/>
        </w:rPr>
        <w:t>ā</w:t>
      </w:r>
      <w:r w:rsidRPr="002C5C48">
        <w:rPr>
          <w:rFonts w:ascii="Times New Roman" w:eastAsia="Times New Roman" w:hAnsi="Times New Roman"/>
          <w:color w:val="000000"/>
          <w:sz w:val="24"/>
          <w:szCs w:val="24"/>
          <w:lang w:val="lv-LV" w:eastAsia="lv-LV"/>
        </w:rPr>
        <w:t xml:space="preserve"> un starptautiskajos finanšu tirgos, </w:t>
      </w:r>
      <w:r>
        <w:rPr>
          <w:rFonts w:ascii="Times New Roman" w:eastAsia="Times New Roman" w:hAnsi="Times New Roman"/>
          <w:color w:val="000000"/>
          <w:sz w:val="24"/>
          <w:szCs w:val="24"/>
          <w:lang w:val="lv-LV" w:eastAsia="lv-LV"/>
        </w:rPr>
        <w:t xml:space="preserve">no starptautiskajām finanšu institūcijām, </w:t>
      </w:r>
      <w:r w:rsidRPr="002C5C48">
        <w:rPr>
          <w:rFonts w:ascii="Times New Roman" w:eastAsia="Times New Roman" w:hAnsi="Times New Roman"/>
          <w:color w:val="000000"/>
          <w:sz w:val="24"/>
          <w:szCs w:val="24"/>
          <w:lang w:val="lv-LV" w:eastAsia="lv-LV"/>
        </w:rPr>
        <w:t>kā arī no privātpersonām normatīvajos aktos paredzētajā kārtībā;</w:t>
      </w:r>
    </w:p>
    <w:p w14:paraId="1044D295" w14:textId="77777777" w:rsidR="003A7CB9" w:rsidRPr="00F534E2"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F534E2">
        <w:rPr>
          <w:rFonts w:ascii="Times New Roman" w:eastAsia="Times New Roman" w:hAnsi="Times New Roman"/>
          <w:color w:val="000000"/>
          <w:sz w:val="24"/>
          <w:szCs w:val="24"/>
          <w:lang w:val="lv-LV" w:eastAsia="lv-LV"/>
        </w:rPr>
        <w:t>organizē uz laiku brīvo naudas līdzekļu vadību, t.sk. veic</w:t>
      </w:r>
      <w:r>
        <w:rPr>
          <w:rFonts w:ascii="Times New Roman" w:eastAsia="Times New Roman" w:hAnsi="Times New Roman"/>
          <w:color w:val="000000"/>
          <w:sz w:val="24"/>
          <w:szCs w:val="24"/>
          <w:lang w:val="lv-LV" w:eastAsia="lv-LV"/>
        </w:rPr>
        <w:t>ot</w:t>
      </w:r>
      <w:r w:rsidRPr="00F534E2">
        <w:rPr>
          <w:rFonts w:ascii="Times New Roman" w:eastAsia="Times New Roman" w:hAnsi="Times New Roman"/>
          <w:color w:val="000000"/>
          <w:sz w:val="24"/>
          <w:szCs w:val="24"/>
          <w:lang w:val="lv-LV" w:eastAsia="lv-LV"/>
        </w:rPr>
        <w:t xml:space="preserve"> finanšu darījumus likviditāt</w:t>
      </w:r>
      <w:r>
        <w:rPr>
          <w:rFonts w:ascii="Times New Roman" w:eastAsia="Times New Roman" w:hAnsi="Times New Roman"/>
          <w:color w:val="000000"/>
          <w:sz w:val="24"/>
          <w:szCs w:val="24"/>
          <w:lang w:val="lv-LV" w:eastAsia="lv-LV"/>
        </w:rPr>
        <w:t>es</w:t>
      </w:r>
      <w:r w:rsidRPr="00F534E2">
        <w:rPr>
          <w:rFonts w:ascii="Times New Roman" w:eastAsia="Times New Roman" w:hAnsi="Times New Roman"/>
          <w:color w:val="000000"/>
          <w:sz w:val="24"/>
          <w:szCs w:val="24"/>
          <w:lang w:val="lv-LV" w:eastAsia="lv-LV"/>
        </w:rPr>
        <w:t xml:space="preserve"> </w:t>
      </w:r>
      <w:r>
        <w:rPr>
          <w:rFonts w:ascii="Times New Roman" w:eastAsia="Times New Roman" w:hAnsi="Times New Roman"/>
          <w:color w:val="000000"/>
          <w:sz w:val="24"/>
          <w:szCs w:val="24"/>
          <w:lang w:val="lv-LV" w:eastAsia="lv-LV"/>
        </w:rPr>
        <w:t xml:space="preserve">nodrošināšanai </w:t>
      </w:r>
      <w:r w:rsidRPr="000D6A55">
        <w:rPr>
          <w:rFonts w:ascii="Times New Roman" w:eastAsia="Times New Roman" w:hAnsi="Times New Roman"/>
          <w:color w:val="000000"/>
          <w:sz w:val="24"/>
          <w:szCs w:val="24"/>
          <w:lang w:val="lv-LV" w:eastAsia="lv-LV"/>
        </w:rPr>
        <w:t>valsts finansiālo saistību izpildei</w:t>
      </w:r>
      <w:r w:rsidRPr="00F534E2">
        <w:rPr>
          <w:rFonts w:ascii="Times New Roman" w:eastAsia="Times New Roman" w:hAnsi="Times New Roman"/>
          <w:color w:val="000000"/>
          <w:sz w:val="24"/>
          <w:szCs w:val="24"/>
          <w:lang w:val="lv-LV" w:eastAsia="lv-LV"/>
        </w:rPr>
        <w:t>;</w:t>
      </w:r>
    </w:p>
    <w:p w14:paraId="3B4F4744"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veic</w:t>
      </w:r>
      <w:r w:rsidRPr="002C5C48">
        <w:rPr>
          <w:rFonts w:ascii="Times New Roman" w:eastAsia="Times New Roman" w:hAnsi="Times New Roman"/>
          <w:color w:val="000000"/>
          <w:sz w:val="24"/>
          <w:szCs w:val="24"/>
          <w:lang w:val="lv-LV" w:eastAsia="lv-LV"/>
        </w:rPr>
        <w:t xml:space="preserve"> darījumus ar atvasinātajiem finanšu instrumentiem valsts parāda un naudas līdzekļu vadības stratēģijas un ilgtermiņa stabilizācijas rezerves līdzekļu ieguldījumu stratēģijas ietvaros;</w:t>
      </w:r>
    </w:p>
    <w:p w14:paraId="6B6DCAD3"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 xml:space="preserve">ierosina Valsts kases kontu atvēršanu </w:t>
      </w:r>
      <w:r>
        <w:rPr>
          <w:rFonts w:ascii="Times New Roman" w:eastAsia="Times New Roman" w:hAnsi="Times New Roman"/>
          <w:color w:val="000000"/>
          <w:sz w:val="24"/>
          <w:szCs w:val="24"/>
          <w:lang w:val="lv-LV" w:eastAsia="lv-LV"/>
        </w:rPr>
        <w:t>kredītiestādēs</w:t>
      </w:r>
      <w:r w:rsidRPr="00F144D2">
        <w:rPr>
          <w:rFonts w:ascii="Times New Roman" w:eastAsia="Times New Roman" w:hAnsi="Times New Roman"/>
          <w:color w:val="000000"/>
          <w:sz w:val="24"/>
          <w:szCs w:val="24"/>
          <w:lang w:val="lv-LV" w:eastAsia="lv-LV"/>
        </w:rPr>
        <w:t xml:space="preserve"> </w:t>
      </w:r>
      <w:r>
        <w:rPr>
          <w:rFonts w:ascii="Times New Roman" w:eastAsia="Times New Roman" w:hAnsi="Times New Roman"/>
          <w:color w:val="000000"/>
          <w:sz w:val="24"/>
          <w:szCs w:val="24"/>
          <w:lang w:val="lv-LV" w:eastAsia="lv-LV"/>
        </w:rPr>
        <w:t xml:space="preserve">valsts </w:t>
      </w:r>
      <w:r w:rsidRPr="002C5C48">
        <w:rPr>
          <w:rFonts w:ascii="Times New Roman" w:eastAsia="Times New Roman" w:hAnsi="Times New Roman"/>
          <w:color w:val="000000"/>
          <w:sz w:val="24"/>
          <w:szCs w:val="24"/>
          <w:lang w:val="lv-LV" w:eastAsia="lv-LV"/>
        </w:rPr>
        <w:t>parāda un naudas līdzekļu vadības ietvaros;</w:t>
      </w:r>
    </w:p>
    <w:p w14:paraId="6E0AF9A9"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organizē līdzekļu pieņemšanu termiņnoguldījumos vai konta atlikumā normatīvajos aktos paredzētajā kārtībā;</w:t>
      </w:r>
    </w:p>
    <w:p w14:paraId="3618AFB9" w14:textId="77777777" w:rsidR="003A7CB9"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organizē, koordinē un vada sadarbību ar starptautiskajām finanšu institūcijām, vietējām un ārvalstu sadarbības kredītiestādēm u</w:t>
      </w:r>
      <w:r>
        <w:rPr>
          <w:rFonts w:ascii="Times New Roman" w:eastAsia="Times New Roman" w:hAnsi="Times New Roman"/>
          <w:color w:val="000000"/>
          <w:sz w:val="24"/>
          <w:szCs w:val="24"/>
          <w:lang w:val="lv-LV" w:eastAsia="lv-LV"/>
        </w:rPr>
        <w:t xml:space="preserve">n citiem </w:t>
      </w:r>
      <w:r w:rsidRPr="002C5C48">
        <w:rPr>
          <w:rFonts w:ascii="Times New Roman" w:eastAsia="Times New Roman" w:hAnsi="Times New Roman"/>
          <w:color w:val="000000"/>
          <w:sz w:val="24"/>
          <w:szCs w:val="24"/>
          <w:lang w:val="lv-LV" w:eastAsia="lv-LV"/>
        </w:rPr>
        <w:t>finanšu tirgus dalībniekiem, ārvalstu valsts pārvaldes</w:t>
      </w:r>
      <w:r>
        <w:rPr>
          <w:rFonts w:ascii="Times New Roman" w:eastAsia="Times New Roman" w:hAnsi="Times New Roman"/>
          <w:color w:val="000000"/>
          <w:sz w:val="24"/>
          <w:szCs w:val="24"/>
          <w:lang w:val="lv-LV" w:eastAsia="lv-LV"/>
        </w:rPr>
        <w:t xml:space="preserve"> un </w:t>
      </w:r>
      <w:r w:rsidRPr="002C5C48">
        <w:rPr>
          <w:rFonts w:ascii="Times New Roman" w:eastAsia="Times New Roman" w:hAnsi="Times New Roman"/>
          <w:color w:val="000000"/>
          <w:sz w:val="24"/>
          <w:szCs w:val="24"/>
          <w:lang w:val="lv-LV" w:eastAsia="lv-LV"/>
        </w:rPr>
        <w:t xml:space="preserve">Eiropas Savienības </w:t>
      </w:r>
      <w:r>
        <w:rPr>
          <w:rFonts w:ascii="Times New Roman" w:eastAsia="Times New Roman" w:hAnsi="Times New Roman"/>
          <w:color w:val="000000"/>
          <w:sz w:val="24"/>
          <w:szCs w:val="24"/>
          <w:lang w:val="lv-LV" w:eastAsia="lv-LV"/>
        </w:rPr>
        <w:t xml:space="preserve">institūcijām </w:t>
      </w:r>
      <w:r w:rsidRPr="00F144D2">
        <w:rPr>
          <w:rFonts w:ascii="Times New Roman" w:eastAsia="Times New Roman" w:hAnsi="Times New Roman"/>
          <w:color w:val="000000"/>
          <w:sz w:val="24"/>
          <w:szCs w:val="24"/>
          <w:lang w:val="lv-LV" w:eastAsia="lv-LV"/>
        </w:rPr>
        <w:t>valsts parāda un naudas līdzekļu vadības ietvaros</w:t>
      </w:r>
      <w:r w:rsidRPr="002C5C48">
        <w:rPr>
          <w:rFonts w:ascii="Times New Roman" w:eastAsia="Times New Roman" w:hAnsi="Times New Roman"/>
          <w:color w:val="000000"/>
          <w:sz w:val="24"/>
          <w:szCs w:val="24"/>
          <w:lang w:val="lv-LV" w:eastAsia="lv-LV"/>
        </w:rPr>
        <w:t xml:space="preserve">; </w:t>
      </w:r>
    </w:p>
    <w:p w14:paraId="6C1A1243" w14:textId="77777777" w:rsidR="003A7CB9"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0D6A55">
        <w:rPr>
          <w:rFonts w:ascii="Times New Roman" w:eastAsia="Times New Roman" w:hAnsi="Times New Roman"/>
          <w:color w:val="000000"/>
          <w:sz w:val="24"/>
          <w:szCs w:val="24"/>
          <w:lang w:val="lv-LV" w:eastAsia="lv-LV"/>
        </w:rPr>
        <w:t>koordinē starptautisko līgumu izskatīšanu un parakstīšanu</w:t>
      </w:r>
      <w:r>
        <w:rPr>
          <w:rFonts w:ascii="Times New Roman" w:eastAsia="Times New Roman" w:hAnsi="Times New Roman"/>
          <w:color w:val="000000"/>
          <w:sz w:val="24"/>
          <w:szCs w:val="24"/>
          <w:lang w:val="lv-LV" w:eastAsia="lv-LV"/>
        </w:rPr>
        <w:t>, kas attiec</w:t>
      </w:r>
      <w:r w:rsidRPr="000D6A55">
        <w:rPr>
          <w:rFonts w:ascii="Times New Roman" w:eastAsia="Times New Roman" w:hAnsi="Times New Roman"/>
          <w:color w:val="000000"/>
          <w:sz w:val="24"/>
          <w:szCs w:val="24"/>
          <w:lang w:val="lv-LV" w:eastAsia="lv-LV"/>
        </w:rPr>
        <w:t>as uz valsts parāda un naudas līdzekļu vadību;</w:t>
      </w:r>
    </w:p>
    <w:p w14:paraId="3F3B8E2C" w14:textId="77777777" w:rsidR="003A7CB9" w:rsidRPr="0023038D"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0D6A55">
        <w:rPr>
          <w:rFonts w:ascii="Times New Roman" w:eastAsia="Times New Roman" w:hAnsi="Times New Roman"/>
          <w:color w:val="000000"/>
          <w:sz w:val="24"/>
          <w:szCs w:val="24"/>
          <w:lang w:val="lv-LV" w:eastAsia="lv-LV"/>
        </w:rPr>
        <w:t>organizē informācijas nodrošināšanu starptautiskajām finanšu institūcijām, Eiropas Komisijai un valsts vērtspapīru investoriem, kas izriet no noslēgtajiem aizņēmuma līgum</w:t>
      </w:r>
      <w:r>
        <w:rPr>
          <w:rFonts w:ascii="Times New Roman" w:eastAsia="Times New Roman" w:hAnsi="Times New Roman"/>
          <w:color w:val="000000"/>
          <w:sz w:val="24"/>
          <w:szCs w:val="24"/>
          <w:lang w:val="lv-LV" w:eastAsia="lv-LV"/>
        </w:rPr>
        <w:t>iem</w:t>
      </w:r>
      <w:r w:rsidRPr="000D6A55">
        <w:rPr>
          <w:rFonts w:ascii="Times New Roman" w:eastAsia="Times New Roman" w:hAnsi="Times New Roman"/>
          <w:color w:val="000000"/>
          <w:sz w:val="24"/>
          <w:szCs w:val="24"/>
          <w:lang w:val="lv-LV" w:eastAsia="lv-LV"/>
        </w:rPr>
        <w:t xml:space="preserve"> vai vērtspapīru nosacījumiem;</w:t>
      </w:r>
    </w:p>
    <w:p w14:paraId="6ACA154F" w14:textId="77777777" w:rsidR="003A7CB9" w:rsidRPr="000D6A55"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0D6A55">
        <w:rPr>
          <w:rFonts w:ascii="Times New Roman" w:eastAsia="Times New Roman" w:hAnsi="Times New Roman"/>
          <w:color w:val="000000"/>
          <w:sz w:val="24"/>
          <w:szCs w:val="24"/>
          <w:lang w:val="lv-LV" w:eastAsia="lv-LV"/>
        </w:rPr>
        <w:t>koordinē saistību un nosacījumu izpildi noslēgto sadarbības līgumu ietvaros un pienākumu īstenošanu, kas izriet no Eiropas Savienības regulējuma finanšu tirgus jomā</w:t>
      </w:r>
      <w:r>
        <w:rPr>
          <w:rFonts w:ascii="Times New Roman" w:eastAsia="Times New Roman" w:hAnsi="Times New Roman"/>
          <w:color w:val="000000"/>
          <w:sz w:val="24"/>
          <w:szCs w:val="24"/>
          <w:lang w:val="lv-LV" w:eastAsia="lv-LV"/>
        </w:rPr>
        <w:t>;</w:t>
      </w:r>
    </w:p>
    <w:p w14:paraId="65A0640B" w14:textId="77777777" w:rsidR="003A7CB9" w:rsidRPr="0023038D"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5248CC">
        <w:rPr>
          <w:rFonts w:ascii="Times New Roman" w:eastAsia="Times New Roman" w:hAnsi="Times New Roman"/>
          <w:color w:val="000000"/>
          <w:sz w:val="24"/>
          <w:szCs w:val="24"/>
          <w:lang w:val="lv-LV" w:eastAsia="lv-LV"/>
        </w:rPr>
        <w:t>nodrošina kontroles pasākumus darbā ar sadarbības partneriem valsts parāda un naudas līdzekļu vadības ietvaros (t.sk. KYC jeb “Zini savu klientu” jautājumu koordinācij</w:t>
      </w:r>
      <w:r>
        <w:rPr>
          <w:rFonts w:ascii="Times New Roman" w:eastAsia="Times New Roman" w:hAnsi="Times New Roman"/>
          <w:color w:val="000000"/>
          <w:sz w:val="24"/>
          <w:szCs w:val="24"/>
          <w:lang w:val="lv-LV" w:eastAsia="lv-LV"/>
        </w:rPr>
        <w:t>u</w:t>
      </w:r>
      <w:r w:rsidRPr="005248CC">
        <w:rPr>
          <w:rFonts w:ascii="Times New Roman" w:eastAsia="Times New Roman" w:hAnsi="Times New Roman"/>
          <w:color w:val="000000"/>
          <w:sz w:val="24"/>
          <w:szCs w:val="24"/>
          <w:lang w:val="lv-LV" w:eastAsia="lv-LV"/>
        </w:rPr>
        <w:t>, atbalst</w:t>
      </w:r>
      <w:r>
        <w:rPr>
          <w:rFonts w:ascii="Times New Roman" w:eastAsia="Times New Roman" w:hAnsi="Times New Roman"/>
          <w:color w:val="000000"/>
          <w:sz w:val="24"/>
          <w:szCs w:val="24"/>
          <w:lang w:val="lv-LV" w:eastAsia="lv-LV"/>
        </w:rPr>
        <w:t>u</w:t>
      </w:r>
      <w:r w:rsidRPr="005248CC">
        <w:rPr>
          <w:rFonts w:ascii="Times New Roman" w:eastAsia="Times New Roman" w:hAnsi="Times New Roman"/>
          <w:color w:val="000000"/>
          <w:sz w:val="24"/>
          <w:szCs w:val="24"/>
          <w:lang w:val="lv-LV" w:eastAsia="lv-LV"/>
        </w:rPr>
        <w:t xml:space="preserve"> atbildīgajai struktūrvienībai </w:t>
      </w:r>
      <w:r w:rsidRPr="002C5C48">
        <w:rPr>
          <w:rFonts w:ascii="Times New Roman" w:hAnsi="Times New Roman"/>
          <w:color w:val="000000"/>
          <w:sz w:val="24"/>
          <w:szCs w:val="24"/>
          <w:lang w:val="lv-LV"/>
        </w:rPr>
        <w:t xml:space="preserve">noziedzīgi iegūtu līdzekļu legalizācijas novēršanas un terorisma un </w:t>
      </w:r>
      <w:proofErr w:type="spellStart"/>
      <w:r w:rsidRPr="002C5C48">
        <w:rPr>
          <w:rFonts w:ascii="Times New Roman" w:hAnsi="Times New Roman"/>
          <w:color w:val="000000"/>
          <w:sz w:val="24"/>
          <w:szCs w:val="24"/>
          <w:lang w:val="lv-LV"/>
        </w:rPr>
        <w:t>proliferācijas</w:t>
      </w:r>
      <w:proofErr w:type="spellEnd"/>
      <w:r w:rsidRPr="002C5C48">
        <w:rPr>
          <w:rFonts w:ascii="Times New Roman" w:hAnsi="Times New Roman"/>
          <w:color w:val="000000"/>
          <w:sz w:val="24"/>
          <w:szCs w:val="24"/>
          <w:lang w:val="lv-LV"/>
        </w:rPr>
        <w:t xml:space="preserve"> novēršanas jomas </w:t>
      </w:r>
      <w:r w:rsidRPr="005248CC">
        <w:rPr>
          <w:rFonts w:ascii="Times New Roman" w:eastAsia="Times New Roman" w:hAnsi="Times New Roman"/>
          <w:color w:val="000000"/>
          <w:sz w:val="24"/>
          <w:szCs w:val="24"/>
          <w:lang w:val="lv-LV" w:eastAsia="lv-LV"/>
        </w:rPr>
        <w:t xml:space="preserve">un sankciju jautājumos); </w:t>
      </w:r>
    </w:p>
    <w:p w14:paraId="552AED03" w14:textId="77777777" w:rsidR="003A7CB9" w:rsidRPr="0023038D"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CF725F">
        <w:rPr>
          <w:rFonts w:ascii="Times New Roman" w:eastAsia="Times New Roman" w:hAnsi="Times New Roman"/>
          <w:color w:val="000000"/>
          <w:sz w:val="24"/>
          <w:szCs w:val="24"/>
          <w:lang w:val="lv-LV" w:eastAsia="lv-LV"/>
        </w:rPr>
        <w:t xml:space="preserve">veic </w:t>
      </w:r>
      <w:r w:rsidRPr="002C5C48">
        <w:rPr>
          <w:rFonts w:ascii="Times New Roman" w:eastAsia="Times New Roman" w:hAnsi="Times New Roman"/>
          <w:color w:val="000000"/>
          <w:sz w:val="24"/>
          <w:szCs w:val="24"/>
          <w:lang w:val="lv-LV" w:eastAsia="lv-LV"/>
        </w:rPr>
        <w:t>investoru attiecību vadību ar Latvijas Republikas vērtspapīru investoriem</w:t>
      </w:r>
      <w:r>
        <w:rPr>
          <w:rFonts w:ascii="Times New Roman" w:eastAsia="Times New Roman" w:hAnsi="Times New Roman"/>
          <w:color w:val="000000"/>
          <w:sz w:val="24"/>
          <w:szCs w:val="24"/>
          <w:lang w:val="lv-LV" w:eastAsia="lv-LV"/>
        </w:rPr>
        <w:t xml:space="preserve"> </w:t>
      </w:r>
      <w:r w:rsidRPr="002C5C48">
        <w:rPr>
          <w:rFonts w:ascii="Times New Roman" w:eastAsia="Times New Roman" w:hAnsi="Times New Roman"/>
          <w:color w:val="000000"/>
          <w:sz w:val="24"/>
          <w:szCs w:val="24"/>
          <w:lang w:val="lv-LV" w:eastAsia="lv-LV"/>
        </w:rPr>
        <w:t xml:space="preserve">saskaņā ar </w:t>
      </w:r>
      <w:r>
        <w:rPr>
          <w:rFonts w:ascii="Times New Roman" w:eastAsia="Times New Roman" w:hAnsi="Times New Roman"/>
          <w:color w:val="000000"/>
          <w:sz w:val="24"/>
          <w:szCs w:val="24"/>
          <w:lang w:val="lv-LV" w:eastAsia="lv-LV"/>
        </w:rPr>
        <w:t xml:space="preserve">valsts </w:t>
      </w:r>
      <w:r w:rsidRPr="002C5C48">
        <w:rPr>
          <w:rFonts w:ascii="Times New Roman" w:eastAsia="Times New Roman" w:hAnsi="Times New Roman"/>
          <w:color w:val="000000"/>
          <w:sz w:val="24"/>
          <w:szCs w:val="24"/>
          <w:lang w:val="lv-LV" w:eastAsia="lv-LV"/>
        </w:rPr>
        <w:t xml:space="preserve">parāda un naudas līdzekļu vadības stratēģijā </w:t>
      </w:r>
      <w:r>
        <w:rPr>
          <w:rFonts w:ascii="Times New Roman" w:eastAsia="Times New Roman" w:hAnsi="Times New Roman"/>
          <w:color w:val="000000"/>
          <w:sz w:val="24"/>
          <w:szCs w:val="24"/>
          <w:lang w:val="lv-LV" w:eastAsia="lv-LV"/>
        </w:rPr>
        <w:t xml:space="preserve">noteikto; </w:t>
      </w:r>
    </w:p>
    <w:p w14:paraId="6AD35EF5" w14:textId="77777777" w:rsidR="003A7CB9" w:rsidRPr="000D6A55"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organizē valsts pārvaldes iestāžu sadarbību ar starptautiskajām reitinga aģentūrām un koordinē reitinga aģentūru pārstāvju vizītes Latvijā</w:t>
      </w:r>
      <w:r>
        <w:rPr>
          <w:rFonts w:ascii="Times New Roman" w:eastAsia="Times New Roman" w:hAnsi="Times New Roman"/>
          <w:color w:val="000000"/>
          <w:sz w:val="24"/>
          <w:szCs w:val="24"/>
          <w:lang w:val="lv-LV" w:eastAsia="lv-LV"/>
        </w:rPr>
        <w:t xml:space="preserve">, </w:t>
      </w:r>
      <w:r w:rsidRPr="006C52C1">
        <w:rPr>
          <w:rFonts w:ascii="Times New Roman" w:eastAsia="Times New Roman" w:hAnsi="Times New Roman"/>
          <w:color w:val="000000"/>
          <w:sz w:val="24"/>
          <w:szCs w:val="24"/>
          <w:lang w:val="lv-LV" w:eastAsia="lv-LV"/>
        </w:rPr>
        <w:t xml:space="preserve">komunikāciju un informācijas </w:t>
      </w:r>
      <w:r w:rsidRPr="000D6A55">
        <w:rPr>
          <w:rFonts w:ascii="Times New Roman" w:eastAsia="Times New Roman" w:hAnsi="Times New Roman"/>
          <w:color w:val="000000"/>
          <w:sz w:val="24"/>
          <w:szCs w:val="24"/>
          <w:lang w:val="lv-LV" w:eastAsia="lv-LV"/>
        </w:rPr>
        <w:t>apmaiņu ar tiem;</w:t>
      </w:r>
    </w:p>
    <w:p w14:paraId="49EED929" w14:textId="77777777" w:rsidR="003A7CB9" w:rsidRPr="000D6A55"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0D6A55">
        <w:rPr>
          <w:rFonts w:ascii="Times New Roman" w:eastAsia="Times New Roman" w:hAnsi="Times New Roman"/>
          <w:color w:val="000000"/>
          <w:sz w:val="24"/>
          <w:szCs w:val="24"/>
          <w:lang w:val="lv-LV" w:eastAsia="lv-LV"/>
        </w:rPr>
        <w:t>piedalās valsts parāda un naudas līdzekļu vadības stratēģijas un ilgtermiņa stabilizācijas rezerves līdzekļu ieguldījumu stratēģijas izstrādāšanā un realizācijā;</w:t>
      </w:r>
    </w:p>
    <w:p w14:paraId="6B0DD2FB"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sagatavo tiesību aktu projektus departamenta kompetenc</w:t>
      </w:r>
      <w:r>
        <w:rPr>
          <w:rFonts w:ascii="Times New Roman" w:eastAsia="Times New Roman" w:hAnsi="Times New Roman"/>
          <w:color w:val="000000"/>
          <w:sz w:val="24"/>
          <w:szCs w:val="24"/>
          <w:lang w:val="lv-LV" w:eastAsia="lv-LV"/>
        </w:rPr>
        <w:t>es ietvaros</w:t>
      </w:r>
      <w:r w:rsidRPr="002C5C48">
        <w:rPr>
          <w:rFonts w:ascii="Times New Roman" w:eastAsia="Times New Roman" w:hAnsi="Times New Roman"/>
          <w:color w:val="000000"/>
          <w:sz w:val="24"/>
          <w:szCs w:val="24"/>
          <w:lang w:val="lv-LV" w:eastAsia="lv-LV"/>
        </w:rPr>
        <w:t xml:space="preserve">; </w:t>
      </w:r>
    </w:p>
    <w:p w14:paraId="0C63E644"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 xml:space="preserve">sniedz viedokli vai atzinumu par tiesību aktu projektiem </w:t>
      </w:r>
      <w:r>
        <w:rPr>
          <w:rFonts w:ascii="Times New Roman" w:eastAsia="Times New Roman" w:hAnsi="Times New Roman"/>
          <w:color w:val="000000"/>
          <w:sz w:val="24"/>
          <w:szCs w:val="24"/>
          <w:lang w:val="lv-LV" w:eastAsia="lv-LV"/>
        </w:rPr>
        <w:t>departamenta kompetences ietvaros</w:t>
      </w:r>
      <w:r w:rsidRPr="002C5C48">
        <w:rPr>
          <w:rFonts w:ascii="Times New Roman" w:eastAsia="Times New Roman" w:hAnsi="Times New Roman"/>
          <w:color w:val="000000"/>
          <w:sz w:val="24"/>
          <w:szCs w:val="24"/>
          <w:lang w:val="lv-LV" w:eastAsia="lv-LV"/>
        </w:rPr>
        <w:t>.</w:t>
      </w:r>
    </w:p>
    <w:p w14:paraId="6F857493" w14:textId="77777777" w:rsidR="003A7CB9" w:rsidRPr="002C5C48" w:rsidRDefault="003A7CB9" w:rsidP="003A7CB9">
      <w:pPr>
        <w:widowControl/>
        <w:autoSpaceDE w:val="0"/>
        <w:autoSpaceDN w:val="0"/>
        <w:adjustRightInd w:val="0"/>
        <w:spacing w:after="0" w:line="240" w:lineRule="auto"/>
        <w:ind w:right="12"/>
        <w:jc w:val="both"/>
        <w:rPr>
          <w:rFonts w:ascii="Times New Roman" w:eastAsia="Times New Roman" w:hAnsi="Times New Roman"/>
          <w:sz w:val="24"/>
          <w:szCs w:val="24"/>
          <w:lang w:val="lv-LV" w:eastAsia="lv-LV"/>
        </w:rPr>
      </w:pPr>
    </w:p>
    <w:p w14:paraId="6DD61C3E" w14:textId="77777777" w:rsidR="003A7CB9" w:rsidRPr="002C5C48" w:rsidRDefault="003A7CB9" w:rsidP="003A7CB9">
      <w:pPr>
        <w:pStyle w:val="ListParagraph"/>
        <w:widowControl/>
        <w:numPr>
          <w:ilvl w:val="0"/>
          <w:numId w:val="15"/>
        </w:numPr>
        <w:spacing w:after="0" w:line="240" w:lineRule="auto"/>
        <w:ind w:left="426" w:right="12" w:hanging="426"/>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Finanšu risku vadības departaments:</w:t>
      </w:r>
    </w:p>
    <w:p w14:paraId="4A0665A4" w14:textId="77777777" w:rsidR="003A7CB9" w:rsidRPr="00CF725F"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CF725F">
        <w:rPr>
          <w:rFonts w:ascii="Times New Roman" w:eastAsia="Times New Roman" w:hAnsi="Times New Roman"/>
          <w:color w:val="000000"/>
          <w:sz w:val="24"/>
          <w:szCs w:val="24"/>
          <w:lang w:val="lv-LV" w:eastAsia="lv-LV"/>
        </w:rPr>
        <w:t>organizē valsts parāda portfeļa un aktīvu portfeļa finanšu risku vadību;</w:t>
      </w:r>
    </w:p>
    <w:p w14:paraId="72762CCD"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veic valsts parāda portfeļa analīzi</w:t>
      </w:r>
      <w:r w:rsidRPr="002C5C48">
        <w:rPr>
          <w:rFonts w:ascii="Times New Roman" w:hAnsi="Times New Roman"/>
          <w:sz w:val="24"/>
          <w:szCs w:val="24"/>
          <w:lang w:val="lv-LV"/>
        </w:rPr>
        <w:t xml:space="preserve"> saskaņā ar Valsts parāda un naudas līdzekļu vadības stratēģijā noteiktajiem mērķiem</w:t>
      </w:r>
      <w:r w:rsidRPr="002C5C48">
        <w:rPr>
          <w:rFonts w:ascii="Times New Roman" w:eastAsia="Times New Roman" w:hAnsi="Times New Roman"/>
          <w:color w:val="000000"/>
          <w:sz w:val="24"/>
          <w:szCs w:val="24"/>
          <w:lang w:val="lv-LV" w:eastAsia="lv-LV"/>
        </w:rPr>
        <w:t>, lai  sagatavotu lēmumus par darbībām valsts parāda vadības jomā;</w:t>
      </w:r>
    </w:p>
    <w:p w14:paraId="3AA1A7B7"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 xml:space="preserve">uzrauga un prognozē finanšu un kapitāla tirgu izmaiņas, izvērtē to ietekmi uz valsts parāda portfeli; </w:t>
      </w:r>
    </w:p>
    <w:p w14:paraId="66ABD90A"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 xml:space="preserve">organizē Valsts kases sadarbības </w:t>
      </w:r>
      <w:proofErr w:type="spellStart"/>
      <w:r w:rsidRPr="002C5C48">
        <w:rPr>
          <w:rFonts w:ascii="Times New Roman" w:eastAsia="Times New Roman" w:hAnsi="Times New Roman"/>
          <w:color w:val="000000"/>
          <w:sz w:val="24"/>
          <w:szCs w:val="24"/>
          <w:lang w:val="lv-LV" w:eastAsia="lv-LV"/>
        </w:rPr>
        <w:t>partnerpušu</w:t>
      </w:r>
      <w:proofErr w:type="spellEnd"/>
      <w:r w:rsidRPr="002C5C48">
        <w:rPr>
          <w:rFonts w:ascii="Times New Roman" w:eastAsia="Times New Roman" w:hAnsi="Times New Roman"/>
          <w:color w:val="000000"/>
          <w:sz w:val="24"/>
          <w:szCs w:val="24"/>
          <w:lang w:val="lv-LV" w:eastAsia="lv-LV"/>
        </w:rPr>
        <w:t xml:space="preserve"> kredītriska vadību;</w:t>
      </w:r>
    </w:p>
    <w:p w14:paraId="69B2525C"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hAnsi="Times New Roman"/>
          <w:sz w:val="24"/>
          <w:szCs w:val="24"/>
          <w:lang w:val="lv-LV"/>
        </w:rPr>
        <w:t>organizē Valsts parāda un naudas līdzekļu vadības stratēģijas izstrādāšanu un pilnveidošanu</w:t>
      </w:r>
      <w:r w:rsidRPr="002C5C48">
        <w:rPr>
          <w:rFonts w:ascii="Times New Roman" w:eastAsia="Times New Roman" w:hAnsi="Times New Roman"/>
          <w:color w:val="000000"/>
          <w:sz w:val="24"/>
          <w:szCs w:val="24"/>
          <w:lang w:val="lv-LV" w:eastAsia="lv-LV"/>
        </w:rPr>
        <w:t xml:space="preserve">; </w:t>
      </w:r>
    </w:p>
    <w:p w14:paraId="790E8BAE"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nodrošina valsts aizdevumu un galvoj</w:t>
      </w:r>
      <w:r>
        <w:rPr>
          <w:rFonts w:ascii="Times New Roman" w:eastAsia="Times New Roman" w:hAnsi="Times New Roman"/>
          <w:color w:val="000000"/>
          <w:sz w:val="24"/>
          <w:szCs w:val="24"/>
          <w:lang w:val="lv-LV" w:eastAsia="lv-LV"/>
        </w:rPr>
        <w:t>u</w:t>
      </w:r>
      <w:r w:rsidRPr="002C5C48">
        <w:rPr>
          <w:rFonts w:ascii="Times New Roman" w:eastAsia="Times New Roman" w:hAnsi="Times New Roman"/>
          <w:color w:val="000000"/>
          <w:sz w:val="24"/>
          <w:szCs w:val="24"/>
          <w:lang w:val="lv-LV" w:eastAsia="lv-LV"/>
        </w:rPr>
        <w:t>mu politikas izpildi un koordinē tās īstenošanu;</w:t>
      </w:r>
    </w:p>
    <w:p w14:paraId="3E118081"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hAnsi="Times New Roman"/>
          <w:sz w:val="24"/>
          <w:szCs w:val="24"/>
          <w:lang w:val="lv-LV"/>
        </w:rPr>
        <w:lastRenderedPageBreak/>
        <w:t>nodrošina valsts aizdevumu un galvojumu portfeļa vadības principu izstrādi un pilnveidošanu, izstrādājot un ieviešot atbilstošus normatīvos aktus;</w:t>
      </w:r>
    </w:p>
    <w:p w14:paraId="407BBD17"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hAnsi="Times New Roman"/>
          <w:sz w:val="24"/>
          <w:szCs w:val="24"/>
          <w:lang w:val="lv-LV"/>
        </w:rPr>
        <w:t>nodrošina procesu, kādā gadskārtējā valsts budžeta likumprojektā tiek iekļauti pieprasījumi valsts vārdā sniedzamajiem galvojumiem;</w:t>
      </w:r>
    </w:p>
    <w:p w14:paraId="6611E83B"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hAnsi="Times New Roman"/>
          <w:sz w:val="24"/>
          <w:szCs w:val="24"/>
          <w:lang w:val="lv-LV"/>
        </w:rPr>
        <w:t>nodrošina valsts aizdevuma plānošanu gadskārtējā valsts budžeta likuma izstrādes procesā, sniedzot informāciju par plānotajiem valsts aizdevumiem vidējā termiņā un plānotajām valsts aizdevumu atmaksām un uzņemto saistību apmēru saskaņā ar iepriekšējos gados noslēgtajiem aizdevuma līgumiem;</w:t>
      </w:r>
    </w:p>
    <w:p w14:paraId="58070735"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hAnsi="Times New Roman"/>
          <w:sz w:val="24"/>
          <w:szCs w:val="24"/>
          <w:lang w:val="lv-LV"/>
        </w:rPr>
        <w:t>nodrošina Finanšu ministrijas administratīvo aktu projektu sagatavošanu valsts aizdevumu jomā;</w:t>
      </w:r>
    </w:p>
    <w:p w14:paraId="20AC6C0D"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hAnsi="Times New Roman"/>
          <w:sz w:val="24"/>
          <w:szCs w:val="24"/>
          <w:lang w:val="lv-LV"/>
        </w:rPr>
        <w:t>nodrošina operatīvas informācijas pieejamību un Valsts kases ziņojumu par valsts aizdevumu un galvojumu saņēmējiem un to saistību izpildi sagatavošanu finanšu ministram, Ministru kabinetam vai citiem saņēmējiem pēc nepieciešamības;</w:t>
      </w:r>
    </w:p>
    <w:p w14:paraId="11B9E280"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hAnsi="Times New Roman"/>
          <w:sz w:val="24"/>
          <w:szCs w:val="24"/>
          <w:lang w:val="lv-LV"/>
        </w:rPr>
        <w:t>organizē valsts budžetā paredzēto valsts aizdevumu dzēšanu likvidētajiem uzņēmumiem (uzņēmējsabiedrībām) vai komercsabiedrībām;</w:t>
      </w:r>
    </w:p>
    <w:p w14:paraId="23330FAF"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hAnsi="Times New Roman"/>
          <w:sz w:val="24"/>
          <w:szCs w:val="24"/>
          <w:lang w:val="lv-LV"/>
        </w:rPr>
        <w:t>veic valsts aizdevumu un galvojumu portfeļa analīzi, lai sagatavotu lēmumus par darbībām valsts aizdevumu un galvojumu jomā;</w:t>
      </w:r>
    </w:p>
    <w:p w14:paraId="78ED757A"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veic valsts aizdevumu un galvojumu kredītriska vadību;</w:t>
      </w:r>
    </w:p>
    <w:p w14:paraId="48C0BF68"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hAnsi="Times New Roman"/>
          <w:sz w:val="24"/>
          <w:szCs w:val="24"/>
          <w:lang w:val="lv-LV"/>
        </w:rPr>
        <w:t>departamenta kompetences ietvaros sniedz konsultācijas potenciālajiem un esošajiem valsts aizdevumu un valsts galvojumu pretendentiem un saņēmējiem par valsts aizdevumu un valsts galvojumu izsniegšanas un apkalpošanas procesu;</w:t>
      </w:r>
    </w:p>
    <w:p w14:paraId="257BDCD0"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hAnsi="Times New Roman"/>
          <w:sz w:val="24"/>
          <w:szCs w:val="24"/>
          <w:lang w:val="lv-LV"/>
        </w:rPr>
        <w:t>veic uzkrājumu apjomu noteikšanu kredītņēmējiem par izsniegtajiem valsts aizdevumiem vai valsts galvotajiem aizdevumiem;</w:t>
      </w:r>
    </w:p>
    <w:p w14:paraId="1BD2DDD9"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hAnsi="Times New Roman"/>
          <w:sz w:val="24"/>
          <w:szCs w:val="24"/>
          <w:lang w:val="lv-LV"/>
        </w:rPr>
        <w:t>veic diskonta likmju noteikšanu budžeta iestāžu, no valsts budžeta daļēji finansētu atvasinātu publisku personu un budžeta nefinansētu iestāžu grāmatvedības uzskaites vajadzībām;</w:t>
      </w:r>
    </w:p>
    <w:p w14:paraId="03958FD9" w14:textId="77777777" w:rsidR="003A7CB9" w:rsidRPr="00CC2CA6" w:rsidRDefault="003A7CB9" w:rsidP="003A7CB9">
      <w:pPr>
        <w:pStyle w:val="ListParagraph"/>
        <w:widowControl/>
        <w:numPr>
          <w:ilvl w:val="1"/>
          <w:numId w:val="15"/>
        </w:numPr>
        <w:spacing w:after="0" w:line="240" w:lineRule="auto"/>
        <w:ind w:left="1134" w:right="12" w:hanging="708"/>
        <w:jc w:val="both"/>
        <w:rPr>
          <w:rFonts w:eastAsia="Times New Roman"/>
          <w:lang w:val="lv-LV" w:eastAsia="lv-LV"/>
        </w:rPr>
      </w:pPr>
      <w:r w:rsidRPr="002C5C48">
        <w:rPr>
          <w:rFonts w:ascii="Times New Roman" w:hAnsi="Times New Roman"/>
          <w:sz w:val="24"/>
          <w:szCs w:val="24"/>
          <w:lang w:val="lv-LV"/>
        </w:rPr>
        <w:t>veic netiešo iespējamo saistību novērtējumu par valsts kapitālsabiedrībām;</w:t>
      </w:r>
      <w:r w:rsidRPr="00CC2CA6">
        <w:rPr>
          <w:rFonts w:eastAsia="Times New Roman"/>
          <w:color w:val="000000"/>
          <w:lang w:val="lv-LV" w:eastAsia="lv-LV"/>
        </w:rPr>
        <w:t xml:space="preserve"> </w:t>
      </w:r>
    </w:p>
    <w:p w14:paraId="1BBC2C49"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sz w:val="24"/>
          <w:szCs w:val="24"/>
          <w:lang w:val="lv-LV"/>
        </w:rPr>
        <w:t xml:space="preserve">izstrādā </w:t>
      </w:r>
      <w:r w:rsidRPr="002C5C48">
        <w:rPr>
          <w:rFonts w:ascii="Times New Roman" w:eastAsia="Times New Roman" w:hAnsi="Times New Roman"/>
          <w:color w:val="000000"/>
          <w:sz w:val="24"/>
          <w:szCs w:val="24"/>
          <w:lang w:val="lv-LV" w:eastAsia="lv-LV"/>
        </w:rPr>
        <w:t>valsts budžeta plānošanai un Latvijas Stabilitātes programmas sagatavošanai nepieciešamās valsts parāda un parāda vadības izdevumu prognozes vidējam termiņam;</w:t>
      </w:r>
    </w:p>
    <w:p w14:paraId="1CFBA5B1"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izstrādā valsts finansiālo saistību izpildei un finanšu resursu vadībai nepieciešamās īstermiņa un vidējā termiņa naudas plūsmas un likviditātes prognozes;</w:t>
      </w:r>
    </w:p>
    <w:p w14:paraId="7D10417A"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 xml:space="preserve">atbilstoši likviditātes nodrošināšanas kārtībai veic naudas plūsmas likviditātes vadībai nepieciešamo likviditātes rādītāju novērtēšanu un izpildes analīzi;  </w:t>
      </w:r>
    </w:p>
    <w:p w14:paraId="73ACDEC7"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pamatojoties uz izstrādātajām prognozēm un likviditātes nodrošināšanas kārtību, novērtē finansēšanas nepieciešamību un finansējuma pietiekamību valsts finansiālo saistību izpildei īstermiņā un vidējā termiņā;</w:t>
      </w:r>
    </w:p>
    <w:p w14:paraId="49EB6311"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sz w:val="24"/>
          <w:szCs w:val="24"/>
          <w:lang w:val="lv-LV" w:eastAsia="lv-LV"/>
        </w:rPr>
        <w:t>veic Valsts kasei izpildei nodotās Finanšu ministrijas valsts budžeta apakšprogrammas 31.02.00 „Valsts parāda vadība” plānošanu, izpildes uzraudzību un analīzi;</w:t>
      </w:r>
    </w:p>
    <w:p w14:paraId="664456DE"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novērtē prognožu izpildi, veicot prognožu noviržu cēloņu un ietekmējošo faktoru analīzi, kā arī pilnveidojot prognozēšanas un analīzes metodes</w:t>
      </w:r>
      <w:r w:rsidRPr="002C5C48">
        <w:rPr>
          <w:rFonts w:ascii="Times New Roman" w:eastAsia="Times New Roman" w:hAnsi="Times New Roman"/>
          <w:sz w:val="24"/>
          <w:szCs w:val="24"/>
          <w:lang w:val="lv-LV" w:eastAsia="lv-LV"/>
        </w:rPr>
        <w:t>;</w:t>
      </w:r>
    </w:p>
    <w:p w14:paraId="66C57EBA"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CC2CA6">
        <w:rPr>
          <w:rFonts w:ascii="Times New Roman" w:hAnsi="Times New Roman"/>
          <w:sz w:val="24"/>
          <w:szCs w:val="24"/>
          <w:lang w:val="lv-LV"/>
        </w:rPr>
        <w:t>sniedz viedokli vai atzinumu par tiesību aktu projektiem un Ministru kabinetā izskatāmajiem informatīvajiem ziņojumiem par departamenta kompetencē esošajiem jautājumiem</w:t>
      </w:r>
      <w:r>
        <w:rPr>
          <w:rFonts w:ascii="Times New Roman" w:hAnsi="Times New Roman"/>
          <w:sz w:val="24"/>
          <w:szCs w:val="24"/>
          <w:lang w:val="lv-LV"/>
        </w:rPr>
        <w:t>.</w:t>
      </w:r>
    </w:p>
    <w:p w14:paraId="419B9DFB" w14:textId="77777777" w:rsidR="003A7CB9" w:rsidRPr="002C5C48" w:rsidRDefault="003A7CB9" w:rsidP="003A7CB9">
      <w:pPr>
        <w:widowControl/>
        <w:autoSpaceDE w:val="0"/>
        <w:autoSpaceDN w:val="0"/>
        <w:adjustRightInd w:val="0"/>
        <w:spacing w:after="0" w:line="240" w:lineRule="auto"/>
        <w:ind w:left="426" w:right="12" w:hanging="426"/>
        <w:rPr>
          <w:rFonts w:ascii="Times New Roman" w:eastAsia="Times New Roman" w:hAnsi="Times New Roman"/>
          <w:sz w:val="24"/>
          <w:szCs w:val="24"/>
          <w:lang w:val="lv-LV" w:eastAsia="lv-LV"/>
        </w:rPr>
      </w:pPr>
    </w:p>
    <w:p w14:paraId="0A087C0E" w14:textId="77777777" w:rsidR="003A7CB9" w:rsidRPr="002C5C48" w:rsidRDefault="003A7CB9" w:rsidP="003A7CB9">
      <w:pPr>
        <w:pStyle w:val="ListParagraph"/>
        <w:widowControl/>
        <w:numPr>
          <w:ilvl w:val="0"/>
          <w:numId w:val="15"/>
        </w:numPr>
        <w:spacing w:after="0" w:line="240" w:lineRule="auto"/>
        <w:ind w:left="426" w:right="12" w:hanging="426"/>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Budžeta izpildes un uzraudzības departaments:</w:t>
      </w:r>
    </w:p>
    <w:p w14:paraId="028BDEB6"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sz w:val="24"/>
          <w:szCs w:val="24"/>
          <w:lang w:val="lv-LV" w:eastAsia="lv-LV"/>
        </w:rPr>
        <w:t xml:space="preserve">organizē </w:t>
      </w:r>
      <w:r w:rsidRPr="002C5C48">
        <w:rPr>
          <w:rFonts w:ascii="Times New Roman" w:eastAsia="Times New Roman" w:hAnsi="Times New Roman"/>
          <w:color w:val="000000"/>
          <w:sz w:val="24"/>
          <w:szCs w:val="24"/>
          <w:lang w:val="lv-LV" w:eastAsia="lv-LV"/>
        </w:rPr>
        <w:t xml:space="preserve">valsts budžeta </w:t>
      </w:r>
      <w:r>
        <w:rPr>
          <w:rFonts w:ascii="Times New Roman" w:eastAsia="Times New Roman" w:hAnsi="Times New Roman"/>
          <w:color w:val="000000"/>
          <w:sz w:val="24"/>
          <w:szCs w:val="24"/>
          <w:lang w:val="lv-LV" w:eastAsia="lv-LV"/>
        </w:rPr>
        <w:t>asignējumu piešķiršanas un izpildes</w:t>
      </w:r>
      <w:r w:rsidRPr="002C5C48">
        <w:rPr>
          <w:rFonts w:ascii="Times New Roman" w:eastAsia="Times New Roman" w:hAnsi="Times New Roman"/>
          <w:color w:val="000000"/>
          <w:sz w:val="24"/>
          <w:szCs w:val="24"/>
          <w:lang w:val="lv-LV" w:eastAsia="lv-LV"/>
        </w:rPr>
        <w:t xml:space="preserve"> kārtības izstrādi un pilnveidošanu;</w:t>
      </w:r>
    </w:p>
    <w:p w14:paraId="4AEB9361"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 xml:space="preserve">nodrošina asignējumu un dotācijas no vispārējiem ieņēmumiem piešķiršanu izdevumu veikšanai, kas noteikti apropriācijas kārtībā saskaņā ar gadskārtējo likumu </w:t>
      </w:r>
      <w:r w:rsidRPr="002C5C48">
        <w:rPr>
          <w:rFonts w:ascii="Times New Roman" w:eastAsia="Times New Roman" w:hAnsi="Times New Roman"/>
          <w:color w:val="000000"/>
          <w:sz w:val="24"/>
          <w:szCs w:val="24"/>
          <w:lang w:val="lv-LV" w:eastAsia="lv-LV"/>
        </w:rPr>
        <w:lastRenderedPageBreak/>
        <w:t>par valsts budžetu, pamatojoties uz Ministru kabineta noteiktajā kārtībā izstrādātiem finansēšanas plāniem;</w:t>
      </w:r>
    </w:p>
    <w:p w14:paraId="4A81D0F9"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veic kontu Valsts kasē un iestāžu reģistra pārvaldību e-pakalpojumu nodrošināšanai</w:t>
      </w:r>
      <w:r w:rsidRPr="002C5C48">
        <w:rPr>
          <w:rFonts w:ascii="Times New Roman" w:eastAsia="Times New Roman" w:hAnsi="Times New Roman"/>
          <w:color w:val="000000"/>
          <w:sz w:val="24"/>
          <w:szCs w:val="24"/>
          <w:lang w:val="lv-LV" w:eastAsia="lv-LV"/>
        </w:rPr>
        <w:t>;</w:t>
      </w:r>
    </w:p>
    <w:p w14:paraId="713ABE0A"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analizē un sagatavo operatīvu informāciju par valsts budžeta izpildi;</w:t>
      </w:r>
    </w:p>
    <w:p w14:paraId="759980D0" w14:textId="77777777" w:rsidR="003A7CB9" w:rsidRPr="00605CBA"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605CBA">
        <w:rPr>
          <w:rFonts w:ascii="Times New Roman" w:eastAsia="Times New Roman" w:hAnsi="Times New Roman"/>
          <w:color w:val="000000"/>
          <w:sz w:val="24"/>
          <w:szCs w:val="24"/>
          <w:lang w:val="lv-LV" w:eastAsia="lv-LV"/>
        </w:rPr>
        <w:t xml:space="preserve">veic departamenta kompetencē esošo vispārējo uzdevumu izpildi: </w:t>
      </w:r>
    </w:p>
    <w:p w14:paraId="1CEF9D15" w14:textId="77777777" w:rsidR="003A7CB9" w:rsidRPr="00605CBA" w:rsidRDefault="003A7CB9" w:rsidP="003A7CB9">
      <w:pPr>
        <w:pStyle w:val="ListParagraph"/>
        <w:widowControl/>
        <w:numPr>
          <w:ilvl w:val="2"/>
          <w:numId w:val="15"/>
        </w:numPr>
        <w:spacing w:after="0" w:line="240" w:lineRule="auto"/>
        <w:ind w:left="1843" w:right="12" w:hanging="709"/>
        <w:jc w:val="both"/>
        <w:rPr>
          <w:rFonts w:ascii="Times New Roman" w:eastAsia="Times New Roman" w:hAnsi="Times New Roman"/>
          <w:color w:val="000000"/>
          <w:sz w:val="24"/>
          <w:szCs w:val="24"/>
          <w:lang w:val="lv-LV" w:eastAsia="lv-LV"/>
        </w:rPr>
      </w:pPr>
      <w:r w:rsidRPr="00605CBA">
        <w:rPr>
          <w:rFonts w:ascii="Times New Roman" w:eastAsia="Times New Roman" w:hAnsi="Times New Roman"/>
          <w:color w:val="000000"/>
          <w:sz w:val="24"/>
          <w:szCs w:val="24"/>
          <w:lang w:val="lv-LV" w:eastAsia="lv-LV"/>
        </w:rPr>
        <w:t>sagatavo tiesību aktu projektus par departamenta kompetencē esošajiem jautājumiem;</w:t>
      </w:r>
    </w:p>
    <w:p w14:paraId="2F69E94D" w14:textId="77777777" w:rsidR="003A7CB9" w:rsidRPr="00605CBA" w:rsidRDefault="003A7CB9" w:rsidP="003A7CB9">
      <w:pPr>
        <w:pStyle w:val="ListParagraph"/>
        <w:widowControl/>
        <w:numPr>
          <w:ilvl w:val="2"/>
          <w:numId w:val="15"/>
        </w:numPr>
        <w:spacing w:after="0" w:line="240" w:lineRule="auto"/>
        <w:ind w:left="1843" w:right="12" w:hanging="709"/>
        <w:jc w:val="both"/>
        <w:rPr>
          <w:rFonts w:ascii="Times New Roman" w:eastAsia="Times New Roman" w:hAnsi="Times New Roman"/>
          <w:color w:val="000000"/>
          <w:sz w:val="24"/>
          <w:szCs w:val="24"/>
          <w:lang w:val="lv-LV" w:eastAsia="lv-LV"/>
        </w:rPr>
      </w:pPr>
      <w:r w:rsidRPr="00605CBA">
        <w:rPr>
          <w:rFonts w:ascii="Times New Roman" w:eastAsia="Times New Roman" w:hAnsi="Times New Roman"/>
          <w:color w:val="000000"/>
          <w:sz w:val="24"/>
          <w:szCs w:val="24"/>
          <w:lang w:val="lv-LV" w:eastAsia="lv-LV"/>
        </w:rPr>
        <w:t>sniedz viedokli vai atzinumu par struktūrvienību un citu valsts pārvaldes iestāžu iesniegtajiem tiesību aktu projektiem un Ministru kabinetā izskatāmajiem informatīvajiem ziņojumiem par departamenta kompetencē esošajiem jautājumiem;</w:t>
      </w:r>
    </w:p>
    <w:p w14:paraId="0D27EB12" w14:textId="77777777" w:rsidR="003A7CB9" w:rsidRPr="00605CBA" w:rsidRDefault="003A7CB9" w:rsidP="003A7CB9">
      <w:pPr>
        <w:pStyle w:val="ListParagraph"/>
        <w:widowControl/>
        <w:numPr>
          <w:ilvl w:val="2"/>
          <w:numId w:val="15"/>
        </w:numPr>
        <w:spacing w:after="0" w:line="240" w:lineRule="auto"/>
        <w:ind w:left="1843" w:right="12" w:hanging="709"/>
        <w:jc w:val="both"/>
        <w:rPr>
          <w:rFonts w:ascii="Times New Roman" w:eastAsia="Times New Roman" w:hAnsi="Times New Roman"/>
          <w:color w:val="000000"/>
          <w:sz w:val="24"/>
          <w:szCs w:val="24"/>
          <w:lang w:val="lv-LV" w:eastAsia="lv-LV"/>
        </w:rPr>
      </w:pPr>
      <w:r w:rsidRPr="00605CBA">
        <w:rPr>
          <w:rFonts w:ascii="Times New Roman" w:eastAsia="Times New Roman" w:hAnsi="Times New Roman"/>
          <w:color w:val="000000"/>
          <w:sz w:val="24"/>
          <w:szCs w:val="24"/>
          <w:lang w:val="lv-LV" w:eastAsia="lv-LV"/>
        </w:rPr>
        <w:t>veic citas funkcijas saskaņā ar spēkā esošajiem normatīvajiem aktiem, t.sk. Finanšu ministrijas un Valsts kases iekšējiem normatīvajiem aktiem.</w:t>
      </w:r>
    </w:p>
    <w:p w14:paraId="4F71B893" w14:textId="77777777" w:rsidR="003A7CB9" w:rsidRPr="002C5C48" w:rsidRDefault="003A7CB9" w:rsidP="003A7CB9">
      <w:pPr>
        <w:widowControl/>
        <w:spacing w:after="0" w:line="240" w:lineRule="auto"/>
        <w:ind w:right="12"/>
        <w:jc w:val="both"/>
        <w:rPr>
          <w:rFonts w:ascii="Times New Roman" w:eastAsia="Times New Roman" w:hAnsi="Times New Roman"/>
          <w:color w:val="000000"/>
          <w:sz w:val="24"/>
          <w:szCs w:val="24"/>
          <w:lang w:val="lv-LV" w:eastAsia="lv-LV"/>
        </w:rPr>
      </w:pPr>
    </w:p>
    <w:p w14:paraId="58C2D198" w14:textId="77777777" w:rsidR="003A7CB9" w:rsidRPr="002C5C48" w:rsidRDefault="003A7CB9" w:rsidP="003A7CB9">
      <w:pPr>
        <w:pStyle w:val="ListParagraph"/>
        <w:widowControl/>
        <w:numPr>
          <w:ilvl w:val="0"/>
          <w:numId w:val="15"/>
        </w:numPr>
        <w:spacing w:after="0" w:line="240" w:lineRule="auto"/>
        <w:ind w:left="426" w:right="12" w:hanging="426"/>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Norēķinu departaments:</w:t>
      </w:r>
    </w:p>
    <w:p w14:paraId="44EF872A"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nodrošina valsts budžeta norēķinus un saskaņā ar Valsts kases valsts budžeta finanšu uzskaites grāmatvedības metodoloģiju reģistrē maksājumus datu bāzēs;</w:t>
      </w:r>
    </w:p>
    <w:p w14:paraId="34213305"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rīko valsts budžeta līdzekļu kontus Latvijas Bankā un kredītiestādēs;</w:t>
      </w:r>
    </w:p>
    <w:p w14:paraId="78AF1BB5"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veic valsts budžeta ieņēmumu uzskaiti un sadali atbilstoši normatīvajiem aktiem;</w:t>
      </w:r>
    </w:p>
    <w:p w14:paraId="70C6E73C"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nodrošina valsts aizdevumu izmaksas un aizdevumu saistību uzskaiti gadskārtējā valsts budžeta izpildē, kā arī saistību izpildes uzraudzību;</w:t>
      </w:r>
    </w:p>
    <w:p w14:paraId="19A1EC00"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nodrošina ārvalstu finanšu palīdzības un Eiropas Savienības politiku instrumentu uzskaiti un norēķinus;</w:t>
      </w:r>
    </w:p>
    <w:p w14:paraId="73E77192"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nodrošina ar valsts parāda vadību un naudas līdzekļu un valsts aizdevumu vadību saistīto finanšu darījumu izpildi un to uzskaiti valsts budžeta izpildē un grāmatvedībā;</w:t>
      </w:r>
    </w:p>
    <w:p w14:paraId="10FCE960"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nodrošina valsts vārdā sniegto galvojumu saistību uzskaiti un galvojumu finansiālo saistību izpildes uzraudzību;</w:t>
      </w:r>
    </w:p>
    <w:p w14:paraId="5191BAC0" w14:textId="77777777" w:rsidR="003A7CB9" w:rsidRPr="00CF725F"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CF725F">
        <w:rPr>
          <w:rFonts w:ascii="Times New Roman" w:eastAsia="Times New Roman" w:hAnsi="Times New Roman"/>
          <w:color w:val="000000"/>
          <w:sz w:val="24"/>
          <w:szCs w:val="24"/>
          <w:lang w:val="lv-LV" w:eastAsia="lv-LV"/>
        </w:rPr>
        <w:t>veic pašvaldību finanšu izlīdzināšanas fonda līdzekļu uzskaiti, sadali un pašvaldību parādu ieturēšanu atbilstoši normatīvajiem aktiem;</w:t>
      </w:r>
    </w:p>
    <w:p w14:paraId="5EB63E66"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salīdzina datus ar debitoriem un kreditoriem, kā arī Valsts kases klientiem;</w:t>
      </w:r>
    </w:p>
    <w:p w14:paraId="1084C96A"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kontrolē norēķinu</w:t>
      </w:r>
      <w:r w:rsidRPr="002C5C48">
        <w:rPr>
          <w:rFonts w:ascii="Times New Roman" w:eastAsia="Times New Roman" w:hAnsi="Times New Roman"/>
          <w:sz w:val="24"/>
          <w:szCs w:val="24"/>
          <w:lang w:val="lv-LV" w:eastAsia="lv-LV"/>
        </w:rPr>
        <w:t xml:space="preserve"> reģistrāciju un grāmatojumus Valsts kases vienotajā valsts budžeta plānošanas un uzskaites sistēmā un nodrošina ikgadējā pārskata par valsts budžeta finanšu uzskaiti sagatavošanu.</w:t>
      </w:r>
    </w:p>
    <w:p w14:paraId="512FB2BC" w14:textId="77777777" w:rsidR="003A7CB9" w:rsidRPr="002C5C48" w:rsidRDefault="003A7CB9" w:rsidP="003A7CB9">
      <w:pPr>
        <w:widowControl/>
        <w:spacing w:after="0" w:line="240" w:lineRule="auto"/>
        <w:ind w:left="426" w:right="12" w:hanging="426"/>
        <w:rPr>
          <w:rFonts w:ascii="Times New Roman" w:eastAsia="Times New Roman" w:hAnsi="Times New Roman"/>
          <w:sz w:val="24"/>
          <w:szCs w:val="24"/>
          <w:lang w:val="lv-LV" w:eastAsia="lv-LV"/>
        </w:rPr>
      </w:pPr>
    </w:p>
    <w:p w14:paraId="2DE8BE39" w14:textId="77777777" w:rsidR="003A7CB9" w:rsidRPr="002C5C48" w:rsidRDefault="003A7CB9" w:rsidP="003A7CB9">
      <w:pPr>
        <w:pStyle w:val="ListParagraph"/>
        <w:widowControl/>
        <w:numPr>
          <w:ilvl w:val="0"/>
          <w:numId w:val="15"/>
        </w:numPr>
        <w:spacing w:after="0" w:line="240" w:lineRule="auto"/>
        <w:ind w:left="426" w:right="12" w:hanging="426"/>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Pārskatu departaments:</w:t>
      </w:r>
    </w:p>
    <w:p w14:paraId="54D66813"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nodrošina</w:t>
      </w:r>
      <w:r w:rsidRPr="002C5C48">
        <w:rPr>
          <w:rFonts w:ascii="Times New Roman" w:hAnsi="Times New Roman"/>
          <w:color w:val="000000"/>
          <w:sz w:val="24"/>
          <w:szCs w:val="24"/>
          <w:lang w:val="lv-LV"/>
        </w:rPr>
        <w:t xml:space="preserve"> tiesību aktu projektu izstrādi par kompetencē esošajiem </w:t>
      </w:r>
      <w:r w:rsidRPr="002C5C48">
        <w:rPr>
          <w:rFonts w:ascii="Times New Roman" w:eastAsia="Times New Roman" w:hAnsi="Times New Roman"/>
          <w:sz w:val="24"/>
          <w:szCs w:val="24"/>
          <w:lang w:val="lv-LV" w:eastAsia="lv-LV"/>
        </w:rPr>
        <w:t>jautājumiem:</w:t>
      </w:r>
    </w:p>
    <w:p w14:paraId="406372CD" w14:textId="77777777" w:rsidR="003A7CB9" w:rsidRPr="002C5C48" w:rsidRDefault="003A7CB9" w:rsidP="003A7CB9">
      <w:pPr>
        <w:pStyle w:val="ListParagraph"/>
        <w:widowControl/>
        <w:numPr>
          <w:ilvl w:val="2"/>
          <w:numId w:val="15"/>
        </w:numPr>
        <w:spacing w:after="0" w:line="240" w:lineRule="auto"/>
        <w:ind w:left="1843" w:right="12" w:hanging="709"/>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budžeta iestādēm, no valsts budžeta daļēji finansētās atvasinātām personām un budžeta nefinansētām iestādēm par grāmatvedības uzskaites kārtošanu;</w:t>
      </w:r>
    </w:p>
    <w:p w14:paraId="4237EA67" w14:textId="77777777" w:rsidR="003A7CB9" w:rsidRPr="002C5C48" w:rsidRDefault="003A7CB9" w:rsidP="003A7CB9">
      <w:pPr>
        <w:pStyle w:val="ListParagraph"/>
        <w:widowControl/>
        <w:numPr>
          <w:ilvl w:val="2"/>
          <w:numId w:val="15"/>
        </w:numPr>
        <w:spacing w:after="0" w:line="240" w:lineRule="auto"/>
        <w:ind w:left="1843" w:right="12" w:hanging="709"/>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ministrijām un centrālajām valsts iestādēm un pašvaldībām, budžeta iestādēm, no valsts budžeta daļēji finansētām atvasinātām publiskām  personām un budžeta nefinansētām iestādēm par pārskatu sagatavošanas kārtību;</w:t>
      </w:r>
    </w:p>
    <w:p w14:paraId="762859A4" w14:textId="77777777" w:rsidR="003A7CB9" w:rsidRPr="002C5C48" w:rsidRDefault="003A7CB9" w:rsidP="003A7CB9">
      <w:pPr>
        <w:pStyle w:val="ListParagraph"/>
        <w:widowControl/>
        <w:numPr>
          <w:ilvl w:val="2"/>
          <w:numId w:val="15"/>
        </w:numPr>
        <w:spacing w:after="0" w:line="240" w:lineRule="auto"/>
        <w:ind w:left="1843" w:right="12" w:hanging="709"/>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saimnieciskā gada pārskata par valsts budžeta izpildi un par pašvaldību budžetiem sagatavošanas kārtību;</w:t>
      </w:r>
    </w:p>
    <w:p w14:paraId="0503DBD2"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atbilstoši kompetencei sagatavo iekšējo tiesību aktu projektus, sagatavo atzinumus un sniedz viedokli par citu valsts pārvaldes iestāžu izstrādātajiem tiesību aktu projektiem, sniedz priekšlikumus par nepieciešamajiem grozījumiem un saskaņo tiesību aktu projektus par budžeta klasifikācijām;</w:t>
      </w:r>
    </w:p>
    <w:p w14:paraId="0014C8DB"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nodrošina normatīvajos aktos grāmatvedības uzskaites un pārskatu sagatavošanas jomā Valsts kasei noteikto uzdevumu izpildi;</w:t>
      </w:r>
    </w:p>
    <w:p w14:paraId="386A2A90"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lastRenderedPageBreak/>
        <w:t>sniedz konsultācijas un metodoloģisku atbalstu ministrijām, centrālām valsts iestādēm un pašvaldībām par grāmatvedības uzskaites un pārskatu sagatavošanas jautājumiem;</w:t>
      </w:r>
    </w:p>
    <w:p w14:paraId="5BEFA836"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izstrādā Valsts kases valsts budžeta finanšu uzskaites grāmatvedības politikas pamatnostādnes un sniedz metodoloģisko atbalstu to ieviešanai Valsts kases vienotajā valsts budžeta plānošanas un uzskaites  sistēmā;</w:t>
      </w:r>
    </w:p>
    <w:p w14:paraId="1414F530"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pieņem, pārbauda un apkopo ministriju, centrālo valsts iestāžu un pašvaldību pārskatus;</w:t>
      </w:r>
    </w:p>
    <w:p w14:paraId="030EF68D"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attīsta tiešsaistes datu apmaiņu un elektronisko pakalpojumu pārskatu jomā “</w:t>
      </w:r>
      <w:proofErr w:type="spellStart"/>
      <w:r w:rsidRPr="002C5C48">
        <w:rPr>
          <w:rFonts w:ascii="Times New Roman" w:eastAsia="Times New Roman" w:hAnsi="Times New Roman"/>
          <w:sz w:val="24"/>
          <w:szCs w:val="24"/>
          <w:lang w:val="lv-LV" w:eastAsia="lv-LV"/>
        </w:rPr>
        <w:t>ePārskati</w:t>
      </w:r>
      <w:proofErr w:type="spellEnd"/>
      <w:r w:rsidRPr="002C5C48">
        <w:rPr>
          <w:rFonts w:ascii="Times New Roman" w:eastAsia="Times New Roman" w:hAnsi="Times New Roman"/>
          <w:sz w:val="24"/>
          <w:szCs w:val="24"/>
          <w:lang w:val="lv-LV" w:eastAsia="lv-LV"/>
        </w:rPr>
        <w:t>”– un nodrošina programmatūras funkcionālo administrēšanu;</w:t>
      </w:r>
    </w:p>
    <w:p w14:paraId="701536F7" w14:textId="77777777" w:rsidR="003A7CB9" w:rsidRPr="002C5C48" w:rsidRDefault="003A7CB9" w:rsidP="003A7CB9">
      <w:pPr>
        <w:pStyle w:val="ListParagraph"/>
        <w:widowControl/>
        <w:numPr>
          <w:ilvl w:val="1"/>
          <w:numId w:val="15"/>
        </w:numPr>
        <w:spacing w:after="0" w:line="240" w:lineRule="auto"/>
        <w:ind w:left="1134" w:right="12" w:hanging="708"/>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sniedz valsts finanšu statistikai, Valsts budžeta deficīta un valsts parāda notifikācijai, kredītreitingu aģentūru, kā arī citu ārējo un iekšējo informācijas pieprasītāju vajadzībām nepieciešamo informāciju un paskaidrojumus, t.sk.:</w:t>
      </w:r>
    </w:p>
    <w:p w14:paraId="78EAA754" w14:textId="77777777" w:rsidR="003A7CB9" w:rsidRPr="002C5C48" w:rsidRDefault="003A7CB9" w:rsidP="003A7CB9">
      <w:pPr>
        <w:pStyle w:val="ListParagraph"/>
        <w:widowControl/>
        <w:numPr>
          <w:ilvl w:val="2"/>
          <w:numId w:val="15"/>
        </w:numPr>
        <w:spacing w:after="0" w:line="240" w:lineRule="auto"/>
        <w:ind w:left="1843" w:right="12" w:hanging="709"/>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sagatavo Valsts kases operatīvos un oficiālos pārskatus;</w:t>
      </w:r>
    </w:p>
    <w:p w14:paraId="5D222D30" w14:textId="77777777" w:rsidR="003A7CB9" w:rsidRPr="002C5C48" w:rsidRDefault="003A7CB9" w:rsidP="003A7CB9">
      <w:pPr>
        <w:pStyle w:val="ListParagraph"/>
        <w:widowControl/>
        <w:numPr>
          <w:ilvl w:val="2"/>
          <w:numId w:val="15"/>
        </w:numPr>
        <w:spacing w:after="0" w:line="240" w:lineRule="auto"/>
        <w:ind w:left="1843" w:right="12" w:hanging="709"/>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sagatavo saimnieciskā gada pārskatu saskaņā ar Likumu par budžetu un finanšu vadību un atbilstoši gadskārtējam likumam par valsts budžeta;</w:t>
      </w:r>
    </w:p>
    <w:p w14:paraId="032C6508" w14:textId="77777777" w:rsidR="003A7CB9" w:rsidRPr="002C5C48" w:rsidRDefault="003A7CB9" w:rsidP="003A7CB9">
      <w:pPr>
        <w:pStyle w:val="ListParagraph"/>
        <w:widowControl/>
        <w:numPr>
          <w:ilvl w:val="2"/>
          <w:numId w:val="15"/>
        </w:numPr>
        <w:spacing w:after="0" w:line="240" w:lineRule="auto"/>
        <w:ind w:left="1843" w:right="12" w:hanging="709"/>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ceturkšņa pārskatus valdības finanšu statistikas nodrošināšanai;</w:t>
      </w:r>
    </w:p>
    <w:p w14:paraId="592C882C" w14:textId="77777777" w:rsidR="003A7CB9" w:rsidRPr="002C5C48" w:rsidRDefault="003A7CB9" w:rsidP="003A7CB9">
      <w:pPr>
        <w:pStyle w:val="ListParagraph"/>
        <w:widowControl/>
        <w:numPr>
          <w:ilvl w:val="2"/>
          <w:numId w:val="15"/>
        </w:numPr>
        <w:spacing w:after="0" w:line="240" w:lineRule="auto"/>
        <w:ind w:left="1843" w:right="12" w:hanging="709"/>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ceturkšņa pārskatus par valsts budžeta izpildi publicēšanai atvērto datu portālā.</w:t>
      </w:r>
    </w:p>
    <w:p w14:paraId="1C70D688" w14:textId="77777777" w:rsidR="003A7CB9" w:rsidRPr="002C5C48" w:rsidRDefault="003A7CB9" w:rsidP="003A7CB9">
      <w:pPr>
        <w:widowControl/>
        <w:autoSpaceDE w:val="0"/>
        <w:autoSpaceDN w:val="0"/>
        <w:adjustRightInd w:val="0"/>
        <w:spacing w:after="0" w:line="240" w:lineRule="auto"/>
        <w:ind w:right="12"/>
        <w:rPr>
          <w:rFonts w:ascii="Times New Roman" w:eastAsia="Times New Roman" w:hAnsi="Times New Roman"/>
          <w:i/>
          <w:sz w:val="24"/>
          <w:szCs w:val="24"/>
          <w:lang w:val="lv-LV" w:eastAsia="lv-LV"/>
        </w:rPr>
      </w:pPr>
    </w:p>
    <w:p w14:paraId="2FE2E205" w14:textId="77777777" w:rsidR="003A7CB9" w:rsidRPr="002C5C48" w:rsidRDefault="003A7CB9" w:rsidP="003A7CB9">
      <w:pPr>
        <w:pStyle w:val="ListParagraph"/>
        <w:widowControl/>
        <w:numPr>
          <w:ilvl w:val="0"/>
          <w:numId w:val="15"/>
        </w:numPr>
        <w:spacing w:after="0" w:line="240" w:lineRule="auto"/>
        <w:ind w:left="426" w:right="12" w:hanging="426"/>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Informācijas tehnoloģiju  departaments:</w:t>
      </w:r>
    </w:p>
    <w:p w14:paraId="2E059FA7" w14:textId="77777777" w:rsidR="003A7CB9" w:rsidRPr="00F25AB3" w:rsidRDefault="003A7CB9" w:rsidP="003A7CB9">
      <w:pPr>
        <w:pStyle w:val="BodyTextIndent"/>
        <w:widowControl/>
        <w:numPr>
          <w:ilvl w:val="1"/>
          <w:numId w:val="15"/>
        </w:numPr>
        <w:spacing w:after="0" w:line="240" w:lineRule="auto"/>
        <w:ind w:left="1134" w:hanging="708"/>
        <w:jc w:val="both"/>
        <w:rPr>
          <w:rFonts w:ascii="Times New Roman" w:hAnsi="Times New Roman"/>
          <w:color w:val="000000"/>
          <w:sz w:val="24"/>
          <w:lang w:val="lv-LV"/>
        </w:rPr>
      </w:pPr>
      <w:r w:rsidRPr="00F25AB3">
        <w:rPr>
          <w:rFonts w:ascii="Times New Roman" w:hAnsi="Times New Roman"/>
          <w:color w:val="000000"/>
          <w:sz w:val="24"/>
          <w:lang w:val="lv-LV"/>
        </w:rPr>
        <w:t xml:space="preserve"> nodrošina nepārtrauktu Valsts kases informācijas tehnoloģiju risinājumu (infrastruktūras, informācijas sistēmu, servisu, datu bāzu u.c.) funkcionēšanu;</w:t>
      </w:r>
    </w:p>
    <w:p w14:paraId="28CA883C" w14:textId="77777777" w:rsidR="003A7CB9" w:rsidRPr="00F25AB3" w:rsidRDefault="003A7CB9" w:rsidP="003A7CB9">
      <w:pPr>
        <w:pStyle w:val="BodyTextIndent"/>
        <w:widowControl/>
        <w:numPr>
          <w:ilvl w:val="1"/>
          <w:numId w:val="15"/>
        </w:numPr>
        <w:spacing w:after="0" w:line="240" w:lineRule="auto"/>
        <w:ind w:left="1134" w:hanging="708"/>
        <w:jc w:val="both"/>
        <w:rPr>
          <w:rFonts w:ascii="Times New Roman" w:hAnsi="Times New Roman"/>
          <w:color w:val="000000"/>
          <w:sz w:val="24"/>
          <w:lang w:val="lv-LV"/>
        </w:rPr>
      </w:pPr>
      <w:r w:rsidRPr="00F25AB3">
        <w:rPr>
          <w:rFonts w:ascii="Times New Roman" w:hAnsi="Times New Roman"/>
          <w:color w:val="000000"/>
          <w:sz w:val="24"/>
          <w:lang w:val="lv-LV"/>
        </w:rPr>
        <w:t xml:space="preserve"> sniedz priekšlikumus vadībai par informācijas tehnoloģijas attīstības jautājumiem;</w:t>
      </w:r>
    </w:p>
    <w:p w14:paraId="7CD932F8" w14:textId="77777777" w:rsidR="003A7CB9" w:rsidRPr="00F25AB3" w:rsidRDefault="003A7CB9" w:rsidP="003A7CB9">
      <w:pPr>
        <w:pStyle w:val="BodyTextIndent"/>
        <w:widowControl/>
        <w:numPr>
          <w:ilvl w:val="1"/>
          <w:numId w:val="15"/>
        </w:numPr>
        <w:spacing w:after="0" w:line="240" w:lineRule="auto"/>
        <w:ind w:left="1134" w:hanging="708"/>
        <w:jc w:val="both"/>
        <w:rPr>
          <w:rFonts w:ascii="Times New Roman" w:hAnsi="Times New Roman"/>
          <w:color w:val="000000"/>
          <w:sz w:val="24"/>
          <w:lang w:val="lv-LV"/>
        </w:rPr>
      </w:pPr>
      <w:r w:rsidRPr="00F25AB3">
        <w:rPr>
          <w:rFonts w:ascii="Times New Roman" w:hAnsi="Times New Roman"/>
          <w:color w:val="000000"/>
          <w:sz w:val="24"/>
          <w:lang w:val="lv-LV"/>
        </w:rPr>
        <w:t xml:space="preserve"> izvērtē datortehnikas modernizācijas nepieciešamību un saskaņā ar Valsts kases apstiprinātu iepirkumu plānu, organizē datortehnikas un citas biroja tehnikas pasūtīšanu un iepirkšanu;</w:t>
      </w:r>
    </w:p>
    <w:p w14:paraId="338557BE" w14:textId="77777777" w:rsidR="003A7CB9" w:rsidRPr="00F25AB3" w:rsidRDefault="003A7CB9" w:rsidP="003A7CB9">
      <w:pPr>
        <w:pStyle w:val="BodyTextIndent"/>
        <w:widowControl/>
        <w:numPr>
          <w:ilvl w:val="1"/>
          <w:numId w:val="15"/>
        </w:numPr>
        <w:spacing w:after="0" w:line="240" w:lineRule="auto"/>
        <w:ind w:left="1134" w:hanging="708"/>
        <w:jc w:val="both"/>
        <w:rPr>
          <w:rFonts w:ascii="Times New Roman" w:hAnsi="Times New Roman"/>
          <w:color w:val="000000"/>
          <w:sz w:val="24"/>
          <w:lang w:val="lv-LV"/>
        </w:rPr>
      </w:pPr>
      <w:r w:rsidRPr="00F25AB3">
        <w:rPr>
          <w:rFonts w:ascii="Times New Roman" w:hAnsi="Times New Roman"/>
          <w:color w:val="000000"/>
          <w:sz w:val="24"/>
          <w:lang w:val="lv-LV"/>
        </w:rPr>
        <w:t xml:space="preserve"> nodrošina Valsts kases rīcībā esošās datortehnikas un citas biroja tehnikas uzstādīšanu un tehnisko ekspluatāciju visās  struktūrvienībās, nepieciešamības gadījumā organizējot līguma  slēgšanu par remontu un/vai apkopi;</w:t>
      </w:r>
    </w:p>
    <w:p w14:paraId="1D83F369" w14:textId="77777777" w:rsidR="003A7CB9" w:rsidRPr="00F25AB3" w:rsidRDefault="003A7CB9" w:rsidP="003A7CB9">
      <w:pPr>
        <w:pStyle w:val="BodyTextIndent"/>
        <w:widowControl/>
        <w:numPr>
          <w:ilvl w:val="1"/>
          <w:numId w:val="15"/>
        </w:numPr>
        <w:spacing w:after="0" w:line="240" w:lineRule="auto"/>
        <w:ind w:left="1134" w:hanging="708"/>
        <w:jc w:val="both"/>
        <w:rPr>
          <w:rFonts w:ascii="Times New Roman" w:hAnsi="Times New Roman"/>
          <w:color w:val="000000"/>
          <w:sz w:val="24"/>
          <w:lang w:val="lv-LV"/>
        </w:rPr>
      </w:pPr>
      <w:r w:rsidRPr="00F25AB3">
        <w:rPr>
          <w:rFonts w:ascii="Times New Roman" w:hAnsi="Times New Roman"/>
          <w:color w:val="000000"/>
          <w:sz w:val="24"/>
          <w:lang w:val="lv-LV"/>
        </w:rPr>
        <w:t>sniedz priekšlikumus vadībai par programmatūras iegādes vai izstrādes nepieciešamību, piedalās informācijas sistēmu izstrādāšanā un  nepieciešamības gadījumā organizē līgumu slēgšanu ar  ārpakalpojuma sniedzēju, uzrauga un koordinē noslēgtā līguma nosacījumu izpildi;</w:t>
      </w:r>
    </w:p>
    <w:p w14:paraId="6A1DBF62" w14:textId="77777777" w:rsidR="003A7CB9" w:rsidRPr="00F25AB3" w:rsidRDefault="003A7CB9" w:rsidP="003A7CB9">
      <w:pPr>
        <w:pStyle w:val="BodyTextIndent"/>
        <w:widowControl/>
        <w:numPr>
          <w:ilvl w:val="1"/>
          <w:numId w:val="15"/>
        </w:numPr>
        <w:spacing w:after="0" w:line="240" w:lineRule="auto"/>
        <w:ind w:left="1134" w:hanging="708"/>
        <w:jc w:val="both"/>
        <w:rPr>
          <w:rFonts w:ascii="Times New Roman" w:hAnsi="Times New Roman"/>
          <w:color w:val="000000"/>
          <w:sz w:val="24"/>
          <w:lang w:val="lv-LV"/>
        </w:rPr>
      </w:pPr>
      <w:r w:rsidRPr="00F25AB3">
        <w:rPr>
          <w:rFonts w:ascii="Times New Roman" w:hAnsi="Times New Roman"/>
          <w:color w:val="000000"/>
          <w:sz w:val="24"/>
          <w:lang w:val="lv-LV"/>
        </w:rPr>
        <w:t xml:space="preserve"> organizē licencētas programmatūras iegādi, nodrošina tās ieviešanu un apkalpošanu;</w:t>
      </w:r>
      <w:r w:rsidRPr="00F25AB3" w:rsidDel="002407C8">
        <w:rPr>
          <w:rFonts w:ascii="Times New Roman" w:hAnsi="Times New Roman"/>
          <w:color w:val="000000"/>
          <w:sz w:val="24"/>
          <w:lang w:val="lv-LV"/>
        </w:rPr>
        <w:t xml:space="preserve"> </w:t>
      </w:r>
    </w:p>
    <w:p w14:paraId="1244144E" w14:textId="77777777" w:rsidR="003A7CB9" w:rsidRPr="00F25AB3" w:rsidRDefault="003A7CB9" w:rsidP="003A7CB9">
      <w:pPr>
        <w:pStyle w:val="BodyTextIndent"/>
        <w:widowControl/>
        <w:numPr>
          <w:ilvl w:val="1"/>
          <w:numId w:val="15"/>
        </w:numPr>
        <w:spacing w:after="0" w:line="240" w:lineRule="auto"/>
        <w:ind w:left="1134" w:hanging="708"/>
        <w:jc w:val="both"/>
        <w:rPr>
          <w:rFonts w:ascii="Times New Roman" w:hAnsi="Times New Roman"/>
          <w:color w:val="000000"/>
          <w:sz w:val="24"/>
          <w:lang w:val="lv-LV"/>
        </w:rPr>
      </w:pPr>
      <w:r w:rsidRPr="00F25AB3">
        <w:rPr>
          <w:rFonts w:ascii="Times New Roman" w:hAnsi="Times New Roman"/>
          <w:color w:val="000000"/>
          <w:sz w:val="24"/>
          <w:lang w:val="lv-LV"/>
        </w:rPr>
        <w:t xml:space="preserve"> veic regulāru ar resursu īpašnieku saskaņotu Valsts kases informācijas resursu rezerves kopēšanu;</w:t>
      </w:r>
    </w:p>
    <w:p w14:paraId="58CBB7EC" w14:textId="77777777" w:rsidR="003A7CB9" w:rsidRPr="00F25AB3" w:rsidRDefault="003A7CB9" w:rsidP="003A7CB9">
      <w:pPr>
        <w:pStyle w:val="BodyTextIndent"/>
        <w:widowControl/>
        <w:numPr>
          <w:ilvl w:val="1"/>
          <w:numId w:val="15"/>
        </w:numPr>
        <w:spacing w:after="0" w:line="240" w:lineRule="auto"/>
        <w:ind w:left="1134" w:hanging="708"/>
        <w:jc w:val="both"/>
        <w:rPr>
          <w:rFonts w:ascii="Times New Roman" w:hAnsi="Times New Roman"/>
          <w:color w:val="000000"/>
          <w:sz w:val="24"/>
          <w:lang w:val="lv-LV"/>
        </w:rPr>
      </w:pPr>
      <w:r w:rsidRPr="00F25AB3">
        <w:rPr>
          <w:rFonts w:ascii="Times New Roman" w:hAnsi="Times New Roman"/>
          <w:color w:val="000000"/>
          <w:sz w:val="24"/>
          <w:lang w:val="lv-LV"/>
        </w:rPr>
        <w:t xml:space="preserve"> nodrošina Valsts kases informācijas tehnoloģiju darbības atjaunošanu saskaņā ar apstiprinātu atjaunošanas plānu avārijas gadījumos.</w:t>
      </w:r>
    </w:p>
    <w:p w14:paraId="1A5BAC6F" w14:textId="77777777" w:rsidR="003A7CB9" w:rsidRPr="002C5C48" w:rsidRDefault="003A7CB9" w:rsidP="003A7CB9">
      <w:pPr>
        <w:widowControl/>
        <w:spacing w:after="0" w:line="240" w:lineRule="auto"/>
        <w:ind w:right="12"/>
        <w:jc w:val="both"/>
        <w:rPr>
          <w:rFonts w:ascii="Times New Roman" w:eastAsia="Times New Roman" w:hAnsi="Times New Roman"/>
          <w:sz w:val="24"/>
          <w:szCs w:val="24"/>
          <w:lang w:val="lv-LV"/>
        </w:rPr>
      </w:pPr>
    </w:p>
    <w:p w14:paraId="49F2CDAE" w14:textId="77777777" w:rsidR="003A7CB9" w:rsidRPr="002C5C48" w:rsidRDefault="003A7CB9" w:rsidP="003A7CB9">
      <w:pPr>
        <w:widowControl/>
        <w:spacing w:after="0" w:line="240" w:lineRule="auto"/>
        <w:ind w:right="12"/>
        <w:jc w:val="both"/>
        <w:rPr>
          <w:rFonts w:ascii="Times New Roman" w:eastAsia="Times New Roman" w:hAnsi="Times New Roman"/>
          <w:sz w:val="24"/>
          <w:szCs w:val="24"/>
          <w:lang w:val="lv-LV"/>
        </w:rPr>
      </w:pPr>
      <w:r w:rsidRPr="00CF725F">
        <w:rPr>
          <w:rFonts w:ascii="Times New Roman" w:eastAsia="Times New Roman" w:hAnsi="Times New Roman"/>
          <w:sz w:val="24"/>
          <w:szCs w:val="24"/>
          <w:lang w:val="lv-LV"/>
        </w:rPr>
        <w:t xml:space="preserve">26. </w:t>
      </w:r>
      <w:r w:rsidRPr="002C5C48">
        <w:rPr>
          <w:rFonts w:ascii="Times New Roman" w:eastAsia="Times New Roman" w:hAnsi="Times New Roman"/>
          <w:sz w:val="24"/>
          <w:szCs w:val="24"/>
          <w:lang w:val="lv-LV"/>
        </w:rPr>
        <w:t xml:space="preserve">Darbības procesu analīzes departaments: </w:t>
      </w:r>
    </w:p>
    <w:p w14:paraId="02C95E43" w14:textId="77777777" w:rsidR="003A7CB9" w:rsidRPr="002C5C48" w:rsidRDefault="003A7CB9" w:rsidP="003A7CB9">
      <w:pPr>
        <w:pStyle w:val="BodyTextIndent"/>
        <w:widowControl/>
        <w:spacing w:after="0" w:line="240" w:lineRule="auto"/>
        <w:ind w:left="1134" w:hanging="708"/>
        <w:jc w:val="both"/>
        <w:rPr>
          <w:rFonts w:ascii="Times New Roman" w:eastAsia="Times New Roman" w:hAnsi="Times New Roman"/>
          <w:color w:val="000000"/>
          <w:sz w:val="24"/>
          <w:szCs w:val="24"/>
          <w:lang w:val="lv-LV"/>
        </w:rPr>
      </w:pPr>
      <w:r w:rsidRPr="002C5C48">
        <w:rPr>
          <w:rFonts w:ascii="Times New Roman" w:eastAsia="Times New Roman" w:hAnsi="Times New Roman"/>
          <w:sz w:val="24"/>
          <w:szCs w:val="24"/>
          <w:lang w:val="lv-LV"/>
        </w:rPr>
        <w:t xml:space="preserve">26.1. </w:t>
      </w:r>
      <w:r>
        <w:rPr>
          <w:rFonts w:ascii="Times New Roman" w:eastAsia="Times New Roman" w:hAnsi="Times New Roman"/>
          <w:sz w:val="24"/>
          <w:szCs w:val="24"/>
          <w:lang w:val="lv-LV"/>
        </w:rPr>
        <w:t xml:space="preserve"> </w:t>
      </w:r>
      <w:r w:rsidRPr="002C5C48">
        <w:rPr>
          <w:rFonts w:ascii="Times New Roman" w:eastAsia="Times New Roman" w:hAnsi="Times New Roman"/>
          <w:color w:val="000000"/>
          <w:sz w:val="24"/>
          <w:szCs w:val="24"/>
          <w:lang w:val="lv-LV"/>
        </w:rPr>
        <w:t xml:space="preserve">analizē Valsts kases darbības procesus un izvērtē </w:t>
      </w:r>
      <w:r>
        <w:rPr>
          <w:rFonts w:ascii="Times New Roman" w:eastAsia="Times New Roman" w:hAnsi="Times New Roman"/>
          <w:color w:val="000000"/>
          <w:sz w:val="24"/>
          <w:szCs w:val="24"/>
          <w:lang w:val="lv-LV"/>
        </w:rPr>
        <w:t>to</w:t>
      </w:r>
      <w:r w:rsidRPr="002C5C48">
        <w:rPr>
          <w:rFonts w:ascii="Times New Roman" w:eastAsia="Times New Roman" w:hAnsi="Times New Roman"/>
          <w:color w:val="000000"/>
          <w:sz w:val="24"/>
          <w:szCs w:val="24"/>
          <w:lang w:val="lv-LV"/>
        </w:rPr>
        <w:t xml:space="preserve"> digitalizācijas iespējas un iesaka efektīvākos risinājumus, ņemot vērā informācijas sistēmu optimālu izmantošanu;</w:t>
      </w:r>
    </w:p>
    <w:p w14:paraId="0231DFD9" w14:textId="77777777" w:rsidR="003A7CB9" w:rsidRPr="002C5C48" w:rsidRDefault="003A7CB9" w:rsidP="003A7CB9">
      <w:pPr>
        <w:pStyle w:val="ListParagraph"/>
        <w:widowControl/>
        <w:numPr>
          <w:ilvl w:val="1"/>
          <w:numId w:val="19"/>
        </w:numPr>
        <w:tabs>
          <w:tab w:val="left" w:pos="1134"/>
        </w:tabs>
        <w:spacing w:after="0" w:line="240" w:lineRule="auto"/>
        <w:ind w:left="1134" w:hanging="708"/>
        <w:jc w:val="both"/>
        <w:rPr>
          <w:rFonts w:ascii="Times New Roman" w:eastAsia="Times New Roman" w:hAnsi="Times New Roman"/>
          <w:color w:val="000000"/>
          <w:sz w:val="24"/>
          <w:szCs w:val="24"/>
          <w:lang w:val="lv-LV"/>
        </w:rPr>
      </w:pPr>
      <w:r w:rsidRPr="002C5C48">
        <w:rPr>
          <w:rFonts w:ascii="Times New Roman" w:eastAsia="Times New Roman" w:hAnsi="Times New Roman"/>
          <w:color w:val="000000"/>
          <w:sz w:val="24"/>
          <w:szCs w:val="24"/>
          <w:lang w:val="lv-LV"/>
        </w:rPr>
        <w:t>definē un pārvalda informācijas sistēmu datu struktūras;</w:t>
      </w:r>
    </w:p>
    <w:p w14:paraId="4E654174" w14:textId="77777777" w:rsidR="003A7CB9" w:rsidRPr="002C5C48" w:rsidRDefault="003A7CB9" w:rsidP="003A7CB9">
      <w:pPr>
        <w:pStyle w:val="ListParagraph"/>
        <w:widowControl/>
        <w:numPr>
          <w:ilvl w:val="1"/>
          <w:numId w:val="19"/>
        </w:numPr>
        <w:tabs>
          <w:tab w:val="left" w:pos="1134"/>
        </w:tabs>
        <w:spacing w:after="0" w:line="240" w:lineRule="auto"/>
        <w:ind w:left="1134" w:hanging="708"/>
        <w:jc w:val="both"/>
        <w:rPr>
          <w:rFonts w:ascii="Times New Roman" w:eastAsia="Times New Roman" w:hAnsi="Times New Roman"/>
          <w:color w:val="000000"/>
          <w:sz w:val="24"/>
          <w:szCs w:val="24"/>
          <w:lang w:val="lv-LV"/>
        </w:rPr>
      </w:pPr>
      <w:r w:rsidRPr="002C5C48">
        <w:rPr>
          <w:rFonts w:ascii="Times New Roman" w:eastAsia="Times New Roman" w:hAnsi="Times New Roman"/>
          <w:color w:val="000000"/>
          <w:sz w:val="24"/>
          <w:szCs w:val="24"/>
          <w:lang w:val="lv-LV"/>
        </w:rPr>
        <w:t>sadarbojas ar struktūrvienībām un izvērtē prasības Valsts kases darbības procesu attīstībai, t.sk. informācijas sistēmām;</w:t>
      </w:r>
    </w:p>
    <w:p w14:paraId="1D8CE3C4" w14:textId="77777777" w:rsidR="003A7CB9" w:rsidRPr="002C5C48" w:rsidRDefault="003A7CB9" w:rsidP="003A7CB9">
      <w:pPr>
        <w:widowControl/>
        <w:numPr>
          <w:ilvl w:val="1"/>
          <w:numId w:val="19"/>
        </w:numPr>
        <w:tabs>
          <w:tab w:val="left" w:pos="1134"/>
        </w:tabs>
        <w:spacing w:after="0" w:line="240" w:lineRule="auto"/>
        <w:ind w:left="1134" w:hanging="708"/>
        <w:jc w:val="both"/>
        <w:rPr>
          <w:rFonts w:ascii="Times New Roman" w:eastAsia="Times New Roman" w:hAnsi="Times New Roman"/>
          <w:color w:val="000000"/>
          <w:sz w:val="24"/>
          <w:szCs w:val="24"/>
          <w:lang w:val="lv-LV"/>
        </w:rPr>
      </w:pPr>
      <w:r w:rsidRPr="002C5C48">
        <w:rPr>
          <w:rFonts w:ascii="Times New Roman" w:eastAsia="Times New Roman" w:hAnsi="Times New Roman"/>
          <w:color w:val="000000"/>
          <w:sz w:val="24"/>
          <w:szCs w:val="24"/>
          <w:lang w:val="lv-LV"/>
        </w:rPr>
        <w:t>nodrošina Valsts kases funkciju izpildei nepieciešamo pārskatu izveidi;</w:t>
      </w:r>
    </w:p>
    <w:p w14:paraId="410AA63A" w14:textId="77777777" w:rsidR="003A7CB9" w:rsidRPr="002C5C48" w:rsidRDefault="003A7CB9" w:rsidP="003A7CB9">
      <w:pPr>
        <w:widowControl/>
        <w:numPr>
          <w:ilvl w:val="1"/>
          <w:numId w:val="19"/>
        </w:numPr>
        <w:tabs>
          <w:tab w:val="left" w:pos="1134"/>
        </w:tabs>
        <w:spacing w:after="0" w:line="240" w:lineRule="auto"/>
        <w:ind w:left="1134" w:hanging="708"/>
        <w:jc w:val="both"/>
        <w:rPr>
          <w:rFonts w:ascii="Times New Roman" w:eastAsia="Times New Roman" w:hAnsi="Times New Roman"/>
          <w:color w:val="000000"/>
          <w:sz w:val="24"/>
          <w:szCs w:val="24"/>
          <w:lang w:val="lv-LV"/>
        </w:rPr>
      </w:pPr>
      <w:r w:rsidRPr="002C5C48">
        <w:rPr>
          <w:rFonts w:ascii="Times New Roman" w:eastAsia="Times New Roman" w:hAnsi="Times New Roman"/>
          <w:color w:val="000000"/>
          <w:sz w:val="24"/>
          <w:szCs w:val="24"/>
          <w:lang w:val="lv-LV"/>
        </w:rPr>
        <w:t>nodrošina Valsts kases attīstības iniciatīvu savstarpējās sinerģijas pārvaldību atbilstoši Valsts kases stratēģiskajiem mērķiem un Valsts kases darbības virzienu attīstības prioritātēm;</w:t>
      </w:r>
    </w:p>
    <w:p w14:paraId="5097D89C" w14:textId="77777777" w:rsidR="003A7CB9" w:rsidRPr="002C5C48" w:rsidRDefault="003A7CB9" w:rsidP="003A7CB9">
      <w:pPr>
        <w:widowControl/>
        <w:numPr>
          <w:ilvl w:val="1"/>
          <w:numId w:val="19"/>
        </w:numPr>
        <w:tabs>
          <w:tab w:val="left" w:pos="1134"/>
        </w:tabs>
        <w:spacing w:after="0" w:line="240" w:lineRule="auto"/>
        <w:ind w:left="1134" w:hanging="708"/>
        <w:jc w:val="both"/>
        <w:rPr>
          <w:rFonts w:ascii="Times New Roman" w:eastAsia="Times New Roman" w:hAnsi="Times New Roman"/>
          <w:color w:val="000000"/>
          <w:sz w:val="24"/>
          <w:szCs w:val="24"/>
          <w:lang w:val="lv-LV"/>
        </w:rPr>
      </w:pPr>
      <w:r w:rsidRPr="002C5C48">
        <w:rPr>
          <w:rFonts w:ascii="Times New Roman" w:eastAsia="Times New Roman" w:hAnsi="Times New Roman"/>
          <w:color w:val="000000"/>
          <w:sz w:val="24"/>
          <w:szCs w:val="24"/>
          <w:lang w:val="lv-LV"/>
        </w:rPr>
        <w:t>izstrādā un uztur praktiskai rīcībai un normatīvajiem aktiem atbilstošus kvalitātes vadības sistēmas dokumentus departamenta funkciju nodrošināšanai.</w:t>
      </w:r>
    </w:p>
    <w:p w14:paraId="6C5DB4D5" w14:textId="77777777" w:rsidR="003A7CB9" w:rsidRPr="002C5C48" w:rsidRDefault="003A7CB9" w:rsidP="003A7CB9">
      <w:pPr>
        <w:widowControl/>
        <w:spacing w:after="0" w:line="240" w:lineRule="auto"/>
        <w:ind w:right="12"/>
        <w:jc w:val="both"/>
        <w:rPr>
          <w:rFonts w:ascii="Times New Roman" w:eastAsia="Times New Roman" w:hAnsi="Times New Roman"/>
          <w:sz w:val="24"/>
          <w:szCs w:val="24"/>
          <w:lang w:val="lv-LV"/>
        </w:rPr>
      </w:pPr>
    </w:p>
    <w:p w14:paraId="61EF3940" w14:textId="77777777" w:rsidR="003A7CB9" w:rsidRPr="002C5C48" w:rsidRDefault="003A7CB9" w:rsidP="003A7CB9">
      <w:pPr>
        <w:widowControl/>
        <w:spacing w:after="0" w:line="240" w:lineRule="auto"/>
        <w:ind w:right="12"/>
        <w:jc w:val="both"/>
        <w:rPr>
          <w:rFonts w:ascii="Times New Roman" w:eastAsia="Times New Roman" w:hAnsi="Times New Roman"/>
          <w:sz w:val="24"/>
          <w:szCs w:val="24"/>
          <w:lang w:val="lv-LV"/>
        </w:rPr>
      </w:pPr>
      <w:r w:rsidRPr="002C5C48">
        <w:rPr>
          <w:rFonts w:ascii="Times New Roman" w:eastAsia="Times New Roman" w:hAnsi="Times New Roman"/>
          <w:sz w:val="24"/>
          <w:szCs w:val="24"/>
          <w:lang w:val="lv-LV"/>
        </w:rPr>
        <w:t>27. Attīstības un projektu vadības departaments:</w:t>
      </w:r>
    </w:p>
    <w:p w14:paraId="31743F6A" w14:textId="77777777" w:rsidR="003A7CB9" w:rsidRPr="002C5C48" w:rsidRDefault="003A7CB9" w:rsidP="003A7CB9">
      <w:pPr>
        <w:widowControl/>
        <w:spacing w:after="0" w:line="240" w:lineRule="auto"/>
        <w:ind w:left="1134" w:hanging="708"/>
        <w:jc w:val="both"/>
        <w:rPr>
          <w:rFonts w:ascii="Times New Roman" w:eastAsia="Times New Roman" w:hAnsi="Times New Roman"/>
          <w:color w:val="000000"/>
          <w:sz w:val="24"/>
          <w:szCs w:val="24"/>
          <w:lang w:val="lv-LV"/>
        </w:rPr>
      </w:pPr>
      <w:r w:rsidRPr="002C5C48">
        <w:rPr>
          <w:rFonts w:ascii="Times New Roman" w:eastAsia="Times New Roman" w:hAnsi="Times New Roman"/>
          <w:color w:val="000000"/>
          <w:sz w:val="24"/>
          <w:szCs w:val="24"/>
          <w:lang w:val="lv-LV"/>
        </w:rPr>
        <w:t xml:space="preserve">27.1. </w:t>
      </w:r>
      <w:r>
        <w:rPr>
          <w:rFonts w:ascii="Times New Roman" w:eastAsia="Times New Roman" w:hAnsi="Times New Roman"/>
          <w:color w:val="000000"/>
          <w:sz w:val="24"/>
          <w:szCs w:val="24"/>
          <w:lang w:val="lv-LV"/>
        </w:rPr>
        <w:t xml:space="preserve"> </w:t>
      </w:r>
      <w:r w:rsidRPr="002C5C48">
        <w:rPr>
          <w:rFonts w:ascii="Times New Roman" w:eastAsia="Times New Roman" w:hAnsi="Times New Roman"/>
          <w:color w:val="000000"/>
          <w:sz w:val="24"/>
          <w:szCs w:val="24"/>
          <w:lang w:val="lv-LV"/>
        </w:rPr>
        <w:t xml:space="preserve">nodrošina Valsts kases projektu portfelī ietilpstošo attīstības projektu metodisko vadību; </w:t>
      </w:r>
    </w:p>
    <w:p w14:paraId="53B1A650" w14:textId="77777777" w:rsidR="003A7CB9" w:rsidRPr="002C5C48" w:rsidRDefault="003A7CB9" w:rsidP="003A7CB9">
      <w:pPr>
        <w:pStyle w:val="ListParagraph"/>
        <w:widowControl/>
        <w:numPr>
          <w:ilvl w:val="1"/>
          <w:numId w:val="20"/>
        </w:numPr>
        <w:spacing w:after="0" w:line="240" w:lineRule="auto"/>
        <w:ind w:left="1134" w:hanging="708"/>
        <w:jc w:val="both"/>
        <w:rPr>
          <w:rFonts w:ascii="Times New Roman" w:eastAsia="Times New Roman" w:hAnsi="Times New Roman"/>
          <w:color w:val="000000"/>
          <w:sz w:val="24"/>
          <w:szCs w:val="24"/>
          <w:lang w:val="lv-LV"/>
        </w:rPr>
      </w:pPr>
      <w:r w:rsidRPr="002C5C48">
        <w:rPr>
          <w:rFonts w:ascii="Times New Roman" w:eastAsia="Times New Roman" w:hAnsi="Times New Roman"/>
          <w:color w:val="000000"/>
          <w:sz w:val="24"/>
          <w:szCs w:val="24"/>
          <w:lang w:val="lv-LV"/>
        </w:rPr>
        <w:t xml:space="preserve">nodrošina Valsts kases projektu portfelī ietilpstošo attīstības projektu gaitas </w:t>
      </w:r>
      <w:r w:rsidRPr="002C5C48">
        <w:rPr>
          <w:rFonts w:ascii="Times New Roman" w:eastAsia="Times New Roman" w:hAnsi="Times New Roman"/>
          <w:sz w:val="24"/>
          <w:szCs w:val="24"/>
          <w:lang w:val="lv-LV"/>
        </w:rPr>
        <w:t xml:space="preserve">plānošanu, </w:t>
      </w:r>
      <w:r w:rsidRPr="002C5C48">
        <w:rPr>
          <w:rFonts w:ascii="Times New Roman" w:eastAsia="Times New Roman" w:hAnsi="Times New Roman"/>
          <w:color w:val="000000"/>
          <w:sz w:val="24"/>
          <w:szCs w:val="24"/>
          <w:lang w:val="lv-LV"/>
        </w:rPr>
        <w:t xml:space="preserve">projekta vadības grupas izveidi, pienākumu sadali, projektu </w:t>
      </w:r>
      <w:r w:rsidRPr="002C5C48">
        <w:rPr>
          <w:rFonts w:ascii="Times New Roman" w:eastAsia="Times New Roman" w:hAnsi="Times New Roman"/>
          <w:sz w:val="24"/>
          <w:szCs w:val="24"/>
          <w:lang w:val="lv-LV"/>
        </w:rPr>
        <w:t>vadīšanu, koordinēšanu atbilstoši projektiem noteiktajiem termiņiem, budžetam un kvalitātes prasībām</w:t>
      </w:r>
      <w:r w:rsidRPr="002C5C48">
        <w:rPr>
          <w:rFonts w:ascii="Times New Roman" w:eastAsia="Times New Roman" w:hAnsi="Times New Roman"/>
          <w:color w:val="000000"/>
          <w:sz w:val="24"/>
          <w:szCs w:val="24"/>
          <w:lang w:val="lv-LV"/>
        </w:rPr>
        <w:t>, projektu gaitas uzraudzību un projekta dokumentācijas izstrādi;</w:t>
      </w:r>
    </w:p>
    <w:p w14:paraId="61463EFA" w14:textId="77777777" w:rsidR="003A7CB9" w:rsidRPr="002C5C48" w:rsidRDefault="003A7CB9" w:rsidP="003A7CB9">
      <w:pPr>
        <w:pStyle w:val="ListParagraph"/>
        <w:widowControl/>
        <w:numPr>
          <w:ilvl w:val="1"/>
          <w:numId w:val="20"/>
        </w:numPr>
        <w:spacing w:after="0" w:line="240" w:lineRule="auto"/>
        <w:ind w:left="1134" w:hanging="708"/>
        <w:jc w:val="both"/>
        <w:rPr>
          <w:rFonts w:ascii="Times New Roman" w:eastAsia="Times New Roman" w:hAnsi="Times New Roman"/>
          <w:color w:val="000000"/>
          <w:sz w:val="24"/>
          <w:szCs w:val="24"/>
          <w:lang w:val="lv-LV"/>
        </w:rPr>
      </w:pPr>
      <w:r w:rsidRPr="002C5C48">
        <w:rPr>
          <w:rFonts w:ascii="Times New Roman" w:eastAsia="Times New Roman" w:hAnsi="Times New Roman"/>
          <w:color w:val="000000"/>
          <w:sz w:val="24"/>
          <w:szCs w:val="24"/>
          <w:lang w:val="lv-LV"/>
        </w:rPr>
        <w:t>nodrošina Valsts kases attīstības iniciatīvu savstarpējās sinerģijas pārvaldību atbilstoši Valsts kases stratēģiskajiem mērķiem un Valsts kases darbības virzienu attīstības prioritātēm;</w:t>
      </w:r>
    </w:p>
    <w:p w14:paraId="5EEAD695" w14:textId="77777777" w:rsidR="003A7CB9" w:rsidRPr="002C5C48" w:rsidRDefault="003A7CB9" w:rsidP="003A7CB9">
      <w:pPr>
        <w:widowControl/>
        <w:numPr>
          <w:ilvl w:val="1"/>
          <w:numId w:val="20"/>
        </w:numPr>
        <w:spacing w:after="0" w:line="240" w:lineRule="auto"/>
        <w:ind w:left="1134" w:hanging="708"/>
        <w:jc w:val="both"/>
        <w:rPr>
          <w:rFonts w:ascii="Times New Roman" w:eastAsia="Times New Roman" w:hAnsi="Times New Roman"/>
          <w:color w:val="000000"/>
          <w:sz w:val="24"/>
          <w:szCs w:val="24"/>
          <w:lang w:val="lv-LV"/>
        </w:rPr>
      </w:pPr>
      <w:r w:rsidRPr="002C5C48">
        <w:rPr>
          <w:rFonts w:ascii="Times New Roman" w:eastAsia="Times New Roman" w:hAnsi="Times New Roman"/>
          <w:color w:val="000000"/>
          <w:sz w:val="24"/>
          <w:szCs w:val="24"/>
          <w:lang w:val="lv-LV"/>
        </w:rPr>
        <w:t>piedalās Valsts kases attīstības iniciatīvu ieviešanā, t.sk.:</w:t>
      </w:r>
    </w:p>
    <w:p w14:paraId="72370331" w14:textId="77777777" w:rsidR="003A7CB9" w:rsidRPr="002C5C48" w:rsidRDefault="003A7CB9" w:rsidP="003A7CB9">
      <w:pPr>
        <w:widowControl/>
        <w:numPr>
          <w:ilvl w:val="2"/>
          <w:numId w:val="20"/>
        </w:numPr>
        <w:spacing w:after="0" w:line="240" w:lineRule="auto"/>
        <w:ind w:left="1843" w:hanging="708"/>
        <w:jc w:val="both"/>
        <w:rPr>
          <w:rFonts w:ascii="Times New Roman" w:eastAsia="Times New Roman" w:hAnsi="Times New Roman"/>
          <w:color w:val="000000"/>
          <w:sz w:val="24"/>
          <w:szCs w:val="24"/>
          <w:lang w:val="lv-LV"/>
        </w:rPr>
      </w:pPr>
      <w:r w:rsidRPr="002C5C48">
        <w:rPr>
          <w:rFonts w:ascii="Times New Roman" w:eastAsia="Times New Roman" w:hAnsi="Times New Roman"/>
          <w:color w:val="000000"/>
          <w:sz w:val="24"/>
          <w:szCs w:val="24"/>
          <w:lang w:val="lv-LV"/>
        </w:rPr>
        <w:t>viedu klientu pārvaldības risinājumu izstrādē;</w:t>
      </w:r>
    </w:p>
    <w:p w14:paraId="438272AD" w14:textId="77777777" w:rsidR="003A7CB9" w:rsidRPr="002C5C48" w:rsidRDefault="003A7CB9" w:rsidP="003A7CB9">
      <w:pPr>
        <w:widowControl/>
        <w:numPr>
          <w:ilvl w:val="2"/>
          <w:numId w:val="20"/>
        </w:numPr>
        <w:spacing w:after="0" w:line="240" w:lineRule="auto"/>
        <w:ind w:left="1843" w:hanging="708"/>
        <w:jc w:val="both"/>
        <w:rPr>
          <w:rFonts w:ascii="Times New Roman" w:eastAsia="Times New Roman" w:hAnsi="Times New Roman"/>
          <w:color w:val="000000"/>
          <w:sz w:val="24"/>
          <w:szCs w:val="24"/>
          <w:lang w:val="lv-LV"/>
        </w:rPr>
      </w:pPr>
      <w:r w:rsidRPr="002C5C48">
        <w:rPr>
          <w:rFonts w:ascii="Times New Roman" w:eastAsia="Times New Roman" w:hAnsi="Times New Roman"/>
          <w:color w:val="000000"/>
          <w:sz w:val="24"/>
          <w:szCs w:val="24"/>
          <w:lang w:val="lv-LV"/>
        </w:rPr>
        <w:t>valsts pārvaldes vienoto informācijas komunikāciju tehnoloģiju risinājumu ieviešanā Valsts kases darbības procesos;</w:t>
      </w:r>
    </w:p>
    <w:p w14:paraId="7E7624B2" w14:textId="77777777" w:rsidR="003A7CB9" w:rsidRPr="002C5C48" w:rsidRDefault="003A7CB9" w:rsidP="003A7CB9">
      <w:pPr>
        <w:widowControl/>
        <w:spacing w:after="0" w:line="240" w:lineRule="auto"/>
        <w:ind w:left="1843" w:right="12" w:hanging="708"/>
        <w:jc w:val="both"/>
        <w:rPr>
          <w:rFonts w:ascii="Times New Roman" w:eastAsia="Times New Roman" w:hAnsi="Times New Roman"/>
          <w:sz w:val="24"/>
          <w:szCs w:val="24"/>
          <w:lang w:val="lv-LV"/>
        </w:rPr>
      </w:pPr>
      <w:r w:rsidRPr="00F25AB3">
        <w:rPr>
          <w:rFonts w:ascii="Times New Roman" w:hAnsi="Times New Roman"/>
          <w:color w:val="000000"/>
          <w:sz w:val="24"/>
          <w:lang w:val="lv-LV"/>
        </w:rPr>
        <w:t>27.4.3. jaunu pakalpojumu un inovatīvu risinājumu izpētē.</w:t>
      </w:r>
    </w:p>
    <w:p w14:paraId="156AB64E" w14:textId="77777777" w:rsidR="003A7CB9" w:rsidRPr="00CF725F" w:rsidRDefault="003A7CB9" w:rsidP="003A7CB9">
      <w:pPr>
        <w:widowControl/>
        <w:spacing w:after="0" w:line="240" w:lineRule="auto"/>
        <w:ind w:left="426" w:right="12" w:hanging="425"/>
        <w:rPr>
          <w:rFonts w:ascii="Times New Roman" w:eastAsia="Times New Roman" w:hAnsi="Times New Roman"/>
          <w:b/>
          <w:sz w:val="24"/>
          <w:szCs w:val="24"/>
          <w:lang w:val="lv-LV" w:eastAsia="lv-LV"/>
        </w:rPr>
      </w:pPr>
    </w:p>
    <w:p w14:paraId="39E088B5" w14:textId="77777777" w:rsidR="003A7CB9" w:rsidRPr="002C5C48" w:rsidRDefault="003A7CB9" w:rsidP="003A7CB9">
      <w:pPr>
        <w:widowControl/>
        <w:spacing w:before="60" w:after="60" w:line="240" w:lineRule="auto"/>
        <w:ind w:left="426" w:right="12" w:hanging="426"/>
        <w:jc w:val="center"/>
        <w:rPr>
          <w:rFonts w:ascii="Times New Roman" w:eastAsia="Times New Roman" w:hAnsi="Times New Roman"/>
          <w:b/>
          <w:sz w:val="24"/>
          <w:szCs w:val="24"/>
          <w:lang w:val="lv-LV" w:eastAsia="lv-LV"/>
        </w:rPr>
      </w:pPr>
      <w:r w:rsidRPr="002C5C48">
        <w:rPr>
          <w:rFonts w:ascii="Times New Roman" w:eastAsia="Times New Roman" w:hAnsi="Times New Roman"/>
          <w:b/>
          <w:sz w:val="24"/>
          <w:szCs w:val="24"/>
          <w:lang w:val="lv-LV" w:eastAsia="lv-LV"/>
        </w:rPr>
        <w:t xml:space="preserve">IV. </w:t>
      </w:r>
      <w:r>
        <w:rPr>
          <w:rFonts w:ascii="Times New Roman" w:eastAsia="Times New Roman" w:hAnsi="Times New Roman"/>
          <w:b/>
          <w:sz w:val="24"/>
          <w:szCs w:val="24"/>
          <w:lang w:val="lv-LV" w:eastAsia="lv-LV"/>
        </w:rPr>
        <w:t>V</w:t>
      </w:r>
      <w:r w:rsidRPr="002C5C48">
        <w:rPr>
          <w:rFonts w:ascii="Times New Roman" w:eastAsia="Times New Roman" w:hAnsi="Times New Roman"/>
          <w:b/>
          <w:sz w:val="24"/>
          <w:szCs w:val="24"/>
          <w:lang w:val="lv-LV" w:eastAsia="lv-LV"/>
        </w:rPr>
        <w:t>adība un darba organizācija</w:t>
      </w:r>
    </w:p>
    <w:p w14:paraId="75E94E55" w14:textId="77777777" w:rsidR="003A7CB9" w:rsidRPr="002C5C48" w:rsidRDefault="003A7CB9" w:rsidP="003A7CB9">
      <w:pPr>
        <w:widowControl/>
        <w:spacing w:after="0" w:line="240" w:lineRule="auto"/>
        <w:ind w:left="426" w:right="12" w:hanging="426"/>
        <w:jc w:val="center"/>
        <w:rPr>
          <w:rFonts w:ascii="Times New Roman" w:eastAsia="Times New Roman" w:hAnsi="Times New Roman"/>
          <w:b/>
          <w:sz w:val="24"/>
          <w:szCs w:val="24"/>
          <w:lang w:val="lv-LV" w:eastAsia="lv-LV"/>
        </w:rPr>
      </w:pPr>
    </w:p>
    <w:p w14:paraId="126F1721" w14:textId="77777777" w:rsidR="003A7CB9" w:rsidRPr="002C5C48" w:rsidRDefault="003A7CB9" w:rsidP="003A7CB9">
      <w:pPr>
        <w:pStyle w:val="ListParagraph"/>
        <w:widowControl/>
        <w:numPr>
          <w:ilvl w:val="0"/>
          <w:numId w:val="20"/>
        </w:numPr>
        <w:spacing w:after="0" w:line="240" w:lineRule="auto"/>
        <w:ind w:left="426" w:right="12" w:hanging="426"/>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Pārvaldnieka kompetence noteikta Valsts kases nolikumā un citos normatīvajos aktos</w:t>
      </w:r>
      <w:r w:rsidRPr="002C5C48">
        <w:rPr>
          <w:rFonts w:ascii="Times New Roman" w:eastAsia="Times New Roman" w:hAnsi="Times New Roman"/>
          <w:i/>
          <w:sz w:val="24"/>
          <w:szCs w:val="24"/>
          <w:lang w:val="lv-LV" w:eastAsia="lv-LV"/>
        </w:rPr>
        <w:t>.</w:t>
      </w:r>
    </w:p>
    <w:p w14:paraId="4AD71764" w14:textId="77777777" w:rsidR="003A7CB9" w:rsidRPr="002C5C48" w:rsidRDefault="003A7CB9" w:rsidP="003A7CB9">
      <w:pPr>
        <w:pStyle w:val="ListParagraph"/>
        <w:widowControl/>
        <w:spacing w:after="0" w:line="240" w:lineRule="auto"/>
        <w:ind w:left="426" w:right="12" w:hanging="426"/>
        <w:jc w:val="both"/>
        <w:rPr>
          <w:rFonts w:ascii="Times New Roman" w:eastAsia="Times New Roman" w:hAnsi="Times New Roman"/>
          <w:sz w:val="24"/>
          <w:szCs w:val="24"/>
          <w:lang w:val="lv-LV" w:eastAsia="lv-LV"/>
        </w:rPr>
      </w:pPr>
    </w:p>
    <w:p w14:paraId="38A93F54" w14:textId="77777777" w:rsidR="003A7CB9" w:rsidRPr="002C5C48" w:rsidRDefault="003A7CB9" w:rsidP="003A7CB9">
      <w:pPr>
        <w:pStyle w:val="ListParagraph"/>
        <w:widowControl/>
        <w:numPr>
          <w:ilvl w:val="0"/>
          <w:numId w:val="20"/>
        </w:numPr>
        <w:spacing w:after="0" w:line="240" w:lineRule="auto"/>
        <w:ind w:left="426" w:right="12" w:hanging="426"/>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Pārvaldniekam ir tieši pakļauti trīs vietnieki.</w:t>
      </w:r>
    </w:p>
    <w:p w14:paraId="4FEF57DA" w14:textId="77777777" w:rsidR="003A7CB9" w:rsidRPr="002C5C48" w:rsidRDefault="003A7CB9" w:rsidP="003A7CB9">
      <w:pPr>
        <w:widowControl/>
        <w:spacing w:after="0" w:line="240" w:lineRule="auto"/>
        <w:ind w:left="426" w:right="12" w:hanging="426"/>
        <w:jc w:val="both"/>
        <w:rPr>
          <w:rFonts w:ascii="Times New Roman" w:eastAsia="Times New Roman" w:hAnsi="Times New Roman"/>
          <w:sz w:val="24"/>
          <w:szCs w:val="24"/>
          <w:lang w:val="lv-LV" w:eastAsia="lv-LV"/>
        </w:rPr>
      </w:pPr>
    </w:p>
    <w:p w14:paraId="2C0A13F9" w14:textId="77777777" w:rsidR="003A7CB9" w:rsidRPr="002C5C48" w:rsidRDefault="003A7CB9" w:rsidP="003A7CB9">
      <w:pPr>
        <w:pStyle w:val="ListParagraph"/>
        <w:widowControl/>
        <w:numPr>
          <w:ilvl w:val="0"/>
          <w:numId w:val="20"/>
        </w:numPr>
        <w:spacing w:after="0" w:line="240" w:lineRule="auto"/>
        <w:ind w:left="426" w:right="12" w:hanging="426"/>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Pārvaldnieka prombūtnes laikā pārvaldnieka pienākumus pilda pārvaldnieka norīkots vietnieks vai cita norīkota amatpersona.</w:t>
      </w:r>
    </w:p>
    <w:p w14:paraId="19ACFFC4" w14:textId="77777777" w:rsidR="003A7CB9" w:rsidRPr="002C5C48" w:rsidRDefault="003A7CB9" w:rsidP="003A7CB9">
      <w:pPr>
        <w:widowControl/>
        <w:spacing w:after="0" w:line="240" w:lineRule="auto"/>
        <w:ind w:left="142" w:right="12" w:hanging="851"/>
        <w:jc w:val="both"/>
        <w:rPr>
          <w:rFonts w:ascii="Times New Roman" w:eastAsia="Times New Roman" w:hAnsi="Times New Roman"/>
          <w:color w:val="000000"/>
          <w:sz w:val="24"/>
          <w:szCs w:val="24"/>
          <w:lang w:val="lv-LV" w:eastAsia="lv-LV"/>
        </w:rPr>
      </w:pPr>
    </w:p>
    <w:p w14:paraId="1CDCC08C" w14:textId="77777777" w:rsidR="003A7CB9" w:rsidRPr="002C5C48" w:rsidRDefault="003A7CB9" w:rsidP="003A7CB9">
      <w:pPr>
        <w:pStyle w:val="ListParagraph"/>
        <w:widowControl/>
        <w:numPr>
          <w:ilvl w:val="0"/>
          <w:numId w:val="20"/>
        </w:numPr>
        <w:spacing w:after="0" w:line="240" w:lineRule="auto"/>
        <w:ind w:left="426" w:right="12" w:hanging="426"/>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Pārvaldnieka vietnieki:</w:t>
      </w:r>
    </w:p>
    <w:p w14:paraId="5BD37321" w14:textId="77777777" w:rsidR="003A7CB9" w:rsidRPr="00F51DA7" w:rsidRDefault="003A7CB9" w:rsidP="003A7CB9">
      <w:pPr>
        <w:widowControl/>
        <w:spacing w:after="0" w:line="240" w:lineRule="auto"/>
        <w:ind w:left="1134" w:right="12" w:hanging="708"/>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31.1.   </w:t>
      </w:r>
      <w:r w:rsidRPr="00F51DA7">
        <w:rPr>
          <w:rFonts w:ascii="Times New Roman" w:eastAsia="Times New Roman" w:hAnsi="Times New Roman"/>
          <w:sz w:val="24"/>
          <w:szCs w:val="24"/>
          <w:lang w:val="lv-LV" w:eastAsia="lv-LV"/>
        </w:rPr>
        <w:t>nodrošina un koordinē sev pakļauto struktūrvienību funkciju izpildi, dod uzdevumus un norādījumus šo struktūrvienību vadītājiem, kā arī sadarbojas ar citām struktūrvienībām;</w:t>
      </w:r>
    </w:p>
    <w:p w14:paraId="59F4A2A3" w14:textId="77777777" w:rsidR="003A7CB9" w:rsidRPr="002C5C48" w:rsidRDefault="003A7CB9" w:rsidP="003A7CB9">
      <w:pPr>
        <w:pStyle w:val="ListParagraph"/>
        <w:widowControl/>
        <w:numPr>
          <w:ilvl w:val="1"/>
          <w:numId w:val="20"/>
        </w:numPr>
        <w:spacing w:after="0" w:line="240" w:lineRule="auto"/>
        <w:ind w:left="1134" w:right="12" w:hanging="708"/>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vada un atbild par valsts budžeta izpild</w:t>
      </w:r>
      <w:r>
        <w:rPr>
          <w:rFonts w:ascii="Times New Roman" w:eastAsia="Times New Roman" w:hAnsi="Times New Roman"/>
          <w:sz w:val="24"/>
          <w:szCs w:val="24"/>
          <w:lang w:val="lv-LV" w:eastAsia="lv-LV"/>
        </w:rPr>
        <w:t xml:space="preserve">i, uzskaiti, </w:t>
      </w:r>
      <w:r w:rsidRPr="002C5C48">
        <w:rPr>
          <w:rFonts w:ascii="Times New Roman" w:eastAsia="Times New Roman" w:hAnsi="Times New Roman"/>
          <w:sz w:val="24"/>
          <w:szCs w:val="24"/>
          <w:lang w:val="lv-LV" w:eastAsia="lv-LV"/>
        </w:rPr>
        <w:t xml:space="preserve"> finanšu resursu vadīb</w:t>
      </w:r>
      <w:r>
        <w:rPr>
          <w:rFonts w:ascii="Times New Roman" w:eastAsia="Times New Roman" w:hAnsi="Times New Roman"/>
          <w:sz w:val="24"/>
          <w:szCs w:val="24"/>
          <w:lang w:val="lv-LV" w:eastAsia="lv-LV"/>
        </w:rPr>
        <w:t xml:space="preserve">u, pakalpojumu digitālo  attīstību un projektu vadību </w:t>
      </w:r>
      <w:r w:rsidRPr="002C5C48">
        <w:rPr>
          <w:rFonts w:ascii="Times New Roman" w:eastAsia="Times New Roman" w:hAnsi="Times New Roman"/>
          <w:sz w:val="24"/>
          <w:szCs w:val="24"/>
          <w:lang w:val="lv-LV" w:eastAsia="lv-LV"/>
        </w:rPr>
        <w:t xml:space="preserve"> atbilstoši noteiktajai kompetencei;</w:t>
      </w:r>
    </w:p>
    <w:p w14:paraId="19102567" w14:textId="77777777" w:rsidR="003A7CB9" w:rsidRPr="002C5C48" w:rsidRDefault="003A7CB9" w:rsidP="003A7CB9">
      <w:pPr>
        <w:pStyle w:val="ListParagraph"/>
        <w:widowControl/>
        <w:numPr>
          <w:ilvl w:val="1"/>
          <w:numId w:val="20"/>
        </w:numPr>
        <w:spacing w:after="0" w:line="240" w:lineRule="auto"/>
        <w:ind w:left="1134" w:right="12" w:hanging="708"/>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atbilstoši kompetencei pārstāv Valsts kasi attiecībās ar citām valsts pārvaldes iestādēm, kā arī privātpersonām;</w:t>
      </w:r>
    </w:p>
    <w:p w14:paraId="1B77A042" w14:textId="77777777" w:rsidR="003A7CB9" w:rsidRPr="002C5C48" w:rsidRDefault="003A7CB9" w:rsidP="003A7CB9">
      <w:pPr>
        <w:pStyle w:val="ListParagraph"/>
        <w:widowControl/>
        <w:numPr>
          <w:ilvl w:val="1"/>
          <w:numId w:val="20"/>
        </w:numPr>
        <w:spacing w:after="0" w:line="240" w:lineRule="auto"/>
        <w:ind w:left="1134" w:right="12" w:hanging="708"/>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iesniedz pārvaldniekam priekšlikumus par tiešā pakļautībā esošo ierēdņu un darbinieku valsts civildienesta un darba tiesisko attiecību nodibināšanu un izbeigšanu, amata pienākumu sadali, motivēšanu, kā arī saukšanu pie disciplināratbildības;</w:t>
      </w:r>
    </w:p>
    <w:p w14:paraId="574BD486" w14:textId="77777777" w:rsidR="003A7CB9" w:rsidRPr="002C5C48" w:rsidRDefault="003A7CB9" w:rsidP="003A7CB9">
      <w:pPr>
        <w:pStyle w:val="ListParagraph"/>
        <w:widowControl/>
        <w:numPr>
          <w:ilvl w:val="1"/>
          <w:numId w:val="20"/>
        </w:numPr>
        <w:spacing w:after="0" w:line="240" w:lineRule="auto"/>
        <w:ind w:left="1134" w:right="12" w:hanging="708"/>
        <w:jc w:val="both"/>
        <w:rPr>
          <w:rFonts w:ascii="Times New Roman" w:eastAsia="Times New Roman" w:hAnsi="Times New Roman"/>
          <w:sz w:val="24"/>
          <w:szCs w:val="24"/>
          <w:lang w:val="lv-LV"/>
        </w:rPr>
      </w:pPr>
      <w:r w:rsidRPr="002C5C48">
        <w:rPr>
          <w:rFonts w:ascii="Times New Roman" w:eastAsia="Times New Roman" w:hAnsi="Times New Roman"/>
          <w:sz w:val="24"/>
          <w:szCs w:val="24"/>
          <w:lang w:val="lv-LV" w:eastAsia="lv-LV"/>
        </w:rPr>
        <w:t>atbilstoši kompetencei</w:t>
      </w:r>
      <w:r w:rsidRPr="002C5C48">
        <w:rPr>
          <w:rFonts w:ascii="Times New Roman" w:eastAsia="Times New Roman" w:hAnsi="Times New Roman"/>
          <w:sz w:val="24"/>
          <w:szCs w:val="24"/>
          <w:lang w:val="lv-LV"/>
        </w:rPr>
        <w:t xml:space="preserve"> piedalās Valsts kases darbības stratēģijas un citu darbu reglamentējošo iekšējo normatīvo aktu izpildes nodrošināšanā un kontrolē.</w:t>
      </w:r>
    </w:p>
    <w:p w14:paraId="1324FCA3" w14:textId="77777777" w:rsidR="003A7CB9" w:rsidRPr="002C5C48" w:rsidRDefault="003A7CB9" w:rsidP="003A7CB9">
      <w:pPr>
        <w:pStyle w:val="ListParagraph"/>
        <w:widowControl/>
        <w:spacing w:after="0" w:line="240" w:lineRule="auto"/>
        <w:ind w:left="993" w:right="12" w:hanging="567"/>
        <w:jc w:val="both"/>
        <w:rPr>
          <w:rFonts w:ascii="Times New Roman" w:eastAsia="Times New Roman" w:hAnsi="Times New Roman"/>
          <w:sz w:val="24"/>
          <w:szCs w:val="24"/>
          <w:lang w:val="lv-LV"/>
        </w:rPr>
      </w:pPr>
    </w:p>
    <w:p w14:paraId="0CFCB888" w14:textId="77777777" w:rsidR="003A7CB9" w:rsidRPr="002C5C48" w:rsidRDefault="003A7CB9" w:rsidP="003A7CB9">
      <w:pPr>
        <w:pStyle w:val="ListParagraph"/>
        <w:widowControl/>
        <w:numPr>
          <w:ilvl w:val="0"/>
          <w:numId w:val="20"/>
        </w:numPr>
        <w:spacing w:before="60" w:after="60" w:line="240" w:lineRule="auto"/>
        <w:ind w:left="426" w:right="12" w:hanging="426"/>
        <w:jc w:val="both"/>
        <w:rPr>
          <w:rFonts w:ascii="Times New Roman" w:eastAsia="Times New Roman" w:hAnsi="Times New Roman"/>
          <w:sz w:val="24"/>
          <w:szCs w:val="24"/>
          <w:lang w:val="lv-LV"/>
        </w:rPr>
      </w:pPr>
      <w:r w:rsidRPr="002C5C48">
        <w:rPr>
          <w:rFonts w:ascii="Times New Roman" w:eastAsia="Times New Roman" w:hAnsi="Times New Roman"/>
          <w:sz w:val="24"/>
          <w:szCs w:val="24"/>
          <w:lang w:val="lv-LV"/>
        </w:rPr>
        <w:t>Pārvaldniekam tieši pakļauto struktūrvienību un pārvaldnieka vietniekiem tieši pakļauto struktūrvienību vadītāji:</w:t>
      </w:r>
    </w:p>
    <w:p w14:paraId="563FFF8A" w14:textId="77777777" w:rsidR="003A7CB9" w:rsidRPr="002C5C48" w:rsidRDefault="003A7CB9" w:rsidP="003A7CB9">
      <w:pPr>
        <w:pStyle w:val="ListParagraph"/>
        <w:widowControl/>
        <w:spacing w:after="0" w:line="240" w:lineRule="auto"/>
        <w:ind w:left="1134" w:right="12" w:hanging="708"/>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rPr>
        <w:t xml:space="preserve">32.1. </w:t>
      </w:r>
      <w:r w:rsidRPr="002C5C48">
        <w:rPr>
          <w:rFonts w:ascii="Times New Roman" w:eastAsia="Times New Roman" w:hAnsi="Times New Roman"/>
          <w:sz w:val="24"/>
          <w:szCs w:val="24"/>
          <w:lang w:val="lv-LV"/>
        </w:rPr>
        <w:t xml:space="preserve">plāno, </w:t>
      </w:r>
      <w:r w:rsidRPr="002C5C48">
        <w:rPr>
          <w:rFonts w:ascii="Times New Roman" w:eastAsia="Times New Roman" w:hAnsi="Times New Roman"/>
          <w:sz w:val="24"/>
          <w:szCs w:val="24"/>
          <w:lang w:val="lv-LV" w:eastAsia="lv-LV"/>
        </w:rPr>
        <w:t xml:space="preserve">vada, organizē un koordinē struktūrvienības darbu, kā arī atbild par struktūrvienībai noteikto funkciju un uzdevumu izpildi atbilstoši attiecīgās struktūrvienības kompetencei; </w:t>
      </w:r>
    </w:p>
    <w:p w14:paraId="703B2B92" w14:textId="77777777" w:rsidR="003A7CB9" w:rsidRPr="002C5C48" w:rsidRDefault="003A7CB9" w:rsidP="003A7CB9">
      <w:pPr>
        <w:pStyle w:val="ListParagraph"/>
        <w:widowControl/>
        <w:numPr>
          <w:ilvl w:val="1"/>
          <w:numId w:val="20"/>
        </w:numPr>
        <w:spacing w:after="0" w:line="240" w:lineRule="auto"/>
        <w:ind w:left="1134" w:right="12" w:hanging="708"/>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sadarbojas ar citām struktūrvienībām tai noteikto funkciju un uzdevumu izpildē;</w:t>
      </w:r>
    </w:p>
    <w:p w14:paraId="29036319" w14:textId="77777777" w:rsidR="003A7CB9" w:rsidRPr="002C5C48" w:rsidRDefault="003A7CB9" w:rsidP="003A7CB9">
      <w:pPr>
        <w:pStyle w:val="ListParagraph"/>
        <w:widowControl/>
        <w:numPr>
          <w:ilvl w:val="1"/>
          <w:numId w:val="20"/>
        </w:numPr>
        <w:spacing w:after="0" w:line="240" w:lineRule="auto"/>
        <w:ind w:left="1134" w:right="12" w:hanging="708"/>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izvērtē un sniedz pārvaldniekam un attiecīgajam pārvaldnieka vietniekam informāciju par struktūrvienības darbības rezultātiem;</w:t>
      </w:r>
    </w:p>
    <w:p w14:paraId="01FD6EA8" w14:textId="77777777" w:rsidR="003A7CB9" w:rsidRPr="002C5C48" w:rsidRDefault="003A7CB9" w:rsidP="003A7CB9">
      <w:pPr>
        <w:pStyle w:val="ListParagraph"/>
        <w:widowControl/>
        <w:numPr>
          <w:ilvl w:val="1"/>
          <w:numId w:val="20"/>
        </w:numPr>
        <w:spacing w:after="0" w:line="240" w:lineRule="auto"/>
        <w:ind w:left="1134" w:right="12" w:hanging="708"/>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 xml:space="preserve">sniedz pārvaldniekam un attiecīgajam pārvaldnieka vietniekam priekšlikumus par struktūrvienības ierēdņu un darbinieku valsts civildienesta un darba tiesisko attiecību </w:t>
      </w:r>
      <w:r w:rsidRPr="002C5C48">
        <w:rPr>
          <w:rFonts w:ascii="Times New Roman" w:eastAsia="Times New Roman" w:hAnsi="Times New Roman"/>
          <w:sz w:val="24"/>
          <w:szCs w:val="24"/>
          <w:lang w:val="lv-LV" w:eastAsia="lv-LV"/>
        </w:rPr>
        <w:lastRenderedPageBreak/>
        <w:t>nodibināšanu un izbeigšanu, amata pienākumu sadali, motivēšanu, kā arī saukšanu pie disciplināratbildības;</w:t>
      </w:r>
    </w:p>
    <w:p w14:paraId="728ADBD3" w14:textId="77777777" w:rsidR="003A7CB9" w:rsidRPr="002C5C48" w:rsidRDefault="003A7CB9" w:rsidP="003A7CB9">
      <w:pPr>
        <w:pStyle w:val="ListParagraph"/>
        <w:widowControl/>
        <w:numPr>
          <w:ilvl w:val="1"/>
          <w:numId w:val="20"/>
        </w:numPr>
        <w:spacing w:after="0" w:line="240" w:lineRule="auto"/>
        <w:ind w:left="1134" w:right="12" w:hanging="708"/>
        <w:jc w:val="both"/>
        <w:rPr>
          <w:rFonts w:ascii="Times New Roman" w:eastAsia="Times New Roman" w:hAnsi="Times New Roman"/>
          <w:sz w:val="24"/>
          <w:szCs w:val="24"/>
          <w:lang w:val="lv-LV" w:eastAsia="lv-LV"/>
        </w:rPr>
      </w:pPr>
      <w:r w:rsidRPr="002C5C48">
        <w:rPr>
          <w:rFonts w:ascii="Times New Roman" w:eastAsia="Times New Roman" w:hAnsi="Times New Roman"/>
          <w:sz w:val="24"/>
          <w:szCs w:val="24"/>
          <w:lang w:val="lv-LV" w:eastAsia="lv-LV"/>
        </w:rPr>
        <w:t>atbilstoši kompetencei piedalās Valsts kases darbības stratēģijas un citu darbību reglamentējošo iekšējo normatīvo aktu izstrādē, izpildes nodrošināšanā un kontrolē;</w:t>
      </w:r>
    </w:p>
    <w:p w14:paraId="542021B8" w14:textId="77777777" w:rsidR="003A7CB9" w:rsidRPr="002C5C48" w:rsidRDefault="003A7CB9" w:rsidP="003A7CB9">
      <w:pPr>
        <w:pStyle w:val="ListParagraph"/>
        <w:widowControl/>
        <w:numPr>
          <w:ilvl w:val="1"/>
          <w:numId w:val="20"/>
        </w:numPr>
        <w:spacing w:after="0" w:line="240" w:lineRule="auto"/>
        <w:ind w:left="1134" w:right="12" w:hanging="708"/>
        <w:jc w:val="both"/>
        <w:rPr>
          <w:rFonts w:ascii="Times New Roman" w:eastAsia="Times New Roman" w:hAnsi="Times New Roman"/>
          <w:sz w:val="24"/>
          <w:szCs w:val="24"/>
          <w:lang w:val="lv-LV"/>
        </w:rPr>
      </w:pPr>
      <w:r w:rsidRPr="002C5C48">
        <w:rPr>
          <w:rFonts w:ascii="Times New Roman" w:eastAsia="Times New Roman" w:hAnsi="Times New Roman"/>
          <w:sz w:val="24"/>
          <w:szCs w:val="24"/>
          <w:lang w:val="lv-LV" w:eastAsia="lv-LV"/>
        </w:rPr>
        <w:t>atbilstoši kompetencei</w:t>
      </w:r>
      <w:r w:rsidRPr="002C5C48">
        <w:rPr>
          <w:rFonts w:ascii="Times New Roman" w:eastAsia="Times New Roman" w:hAnsi="Times New Roman"/>
          <w:sz w:val="24"/>
          <w:szCs w:val="24"/>
          <w:lang w:val="lv-LV"/>
        </w:rPr>
        <w:t xml:space="preserve"> pārstāv Valsts kasi attiecībās ar citām valsts pārvaldes iestādēm, kā arī privātpersonām.</w:t>
      </w:r>
    </w:p>
    <w:p w14:paraId="6FBA682E" w14:textId="77777777" w:rsidR="003A7CB9" w:rsidRPr="002C5C48" w:rsidRDefault="003A7CB9" w:rsidP="003A7CB9">
      <w:pPr>
        <w:pStyle w:val="ListParagraph"/>
        <w:widowControl/>
        <w:numPr>
          <w:ilvl w:val="0"/>
          <w:numId w:val="20"/>
        </w:numPr>
        <w:spacing w:before="240" w:after="0" w:line="240" w:lineRule="auto"/>
        <w:ind w:left="426" w:right="12" w:hanging="426"/>
        <w:contextualSpacing w:val="0"/>
        <w:jc w:val="both"/>
        <w:rPr>
          <w:rFonts w:ascii="Times New Roman" w:eastAsia="Times New Roman" w:hAnsi="Times New Roman"/>
          <w:sz w:val="24"/>
          <w:szCs w:val="24"/>
          <w:lang w:val="lv-LV"/>
        </w:rPr>
      </w:pPr>
      <w:r w:rsidRPr="002C5C48">
        <w:rPr>
          <w:rFonts w:ascii="Times New Roman" w:eastAsia="Times New Roman" w:hAnsi="Times New Roman"/>
          <w:sz w:val="24"/>
          <w:szCs w:val="24"/>
          <w:lang w:val="lv-LV"/>
        </w:rPr>
        <w:t>Ar ierēdņiem un darbiniekiem valsts civildienesta un darba tiesiskās attiecības nodibina un izbeidz pārvaldnieks.</w:t>
      </w:r>
    </w:p>
    <w:p w14:paraId="5D3BB2D5" w14:textId="77777777" w:rsidR="003A7CB9" w:rsidRPr="002C5C48" w:rsidRDefault="003A7CB9" w:rsidP="003A7CB9">
      <w:pPr>
        <w:pStyle w:val="ListParagraph"/>
        <w:widowControl/>
        <w:numPr>
          <w:ilvl w:val="0"/>
          <w:numId w:val="20"/>
        </w:numPr>
        <w:spacing w:before="240" w:after="0" w:line="240" w:lineRule="auto"/>
        <w:ind w:left="426" w:right="12" w:hanging="426"/>
        <w:contextualSpacing w:val="0"/>
        <w:jc w:val="both"/>
        <w:rPr>
          <w:rFonts w:ascii="Times New Roman" w:eastAsia="Times New Roman" w:hAnsi="Times New Roman"/>
          <w:color w:val="000000"/>
          <w:sz w:val="24"/>
          <w:szCs w:val="24"/>
          <w:lang w:val="lv-LV"/>
        </w:rPr>
      </w:pPr>
      <w:r w:rsidRPr="002C5C48">
        <w:rPr>
          <w:rFonts w:ascii="Times New Roman" w:eastAsia="Times New Roman" w:hAnsi="Times New Roman"/>
          <w:sz w:val="24"/>
          <w:szCs w:val="24"/>
          <w:lang w:val="lv-LV"/>
        </w:rPr>
        <w:t xml:space="preserve">Pārvaldnieks dod rīkojumus pārvaldnieka </w:t>
      </w:r>
      <w:r w:rsidRPr="002C5C48">
        <w:rPr>
          <w:rFonts w:ascii="Times New Roman" w:eastAsia="Times New Roman" w:hAnsi="Times New Roman"/>
          <w:color w:val="000000"/>
          <w:sz w:val="24"/>
          <w:szCs w:val="24"/>
          <w:lang w:val="lv-LV"/>
        </w:rPr>
        <w:t xml:space="preserve">vietniekiem un struktūrvienību vadītājiem, kuri nodrošina rīkojumu izpildi. </w:t>
      </w:r>
      <w:r>
        <w:rPr>
          <w:rFonts w:ascii="Times New Roman" w:eastAsia="Times New Roman" w:hAnsi="Times New Roman"/>
          <w:color w:val="000000"/>
          <w:sz w:val="24"/>
          <w:szCs w:val="24"/>
          <w:lang w:val="lv-LV"/>
        </w:rPr>
        <w:t>P</w:t>
      </w:r>
      <w:r w:rsidRPr="002C5C48">
        <w:rPr>
          <w:rFonts w:ascii="Times New Roman" w:eastAsia="Times New Roman" w:hAnsi="Times New Roman"/>
          <w:color w:val="000000"/>
          <w:sz w:val="24"/>
          <w:szCs w:val="24"/>
          <w:lang w:val="lv-LV"/>
        </w:rPr>
        <w:t>ārvaldnieks var dot tiešus rīkojumus jebkuram Valsts kases ierēdnim un darbiniekam.</w:t>
      </w:r>
    </w:p>
    <w:p w14:paraId="5648749D" w14:textId="77777777" w:rsidR="003A7CB9" w:rsidRPr="002C5C48" w:rsidRDefault="003A7CB9" w:rsidP="003A7CB9">
      <w:pPr>
        <w:pStyle w:val="ListParagraph"/>
        <w:widowControl/>
        <w:numPr>
          <w:ilvl w:val="0"/>
          <w:numId w:val="20"/>
        </w:numPr>
        <w:spacing w:before="240" w:after="0" w:line="240" w:lineRule="auto"/>
        <w:ind w:left="426" w:right="12" w:hanging="426"/>
        <w:contextualSpacing w:val="0"/>
        <w:jc w:val="both"/>
        <w:rPr>
          <w:rFonts w:ascii="Times New Roman" w:eastAsia="Times New Roman" w:hAnsi="Times New Roman"/>
          <w:color w:val="000000"/>
          <w:sz w:val="24"/>
          <w:szCs w:val="24"/>
          <w:lang w:val="lv-LV"/>
        </w:rPr>
      </w:pPr>
      <w:r w:rsidRPr="002C5C48">
        <w:rPr>
          <w:rFonts w:ascii="Times New Roman" w:eastAsia="Times New Roman" w:hAnsi="Times New Roman"/>
          <w:color w:val="000000"/>
          <w:sz w:val="24"/>
          <w:szCs w:val="24"/>
          <w:lang w:val="lv-LV"/>
        </w:rPr>
        <w:t>Pārvaldnieka vietnieki dod rīkojumus pakļautībā esošo struktūrvienību vadītājiem, kuri nodrošina viņu rīkojumu izpildi un var dot tiešus rīkojumus pakļautībā esošo struktūrvienību ierēdņiem un darbiniekiem.</w:t>
      </w:r>
    </w:p>
    <w:p w14:paraId="34AE7FB5" w14:textId="77777777" w:rsidR="003A7CB9" w:rsidRPr="002C5C48" w:rsidRDefault="003A7CB9" w:rsidP="003A7CB9">
      <w:pPr>
        <w:pStyle w:val="ListParagraph"/>
        <w:widowControl/>
        <w:numPr>
          <w:ilvl w:val="0"/>
          <w:numId w:val="20"/>
        </w:numPr>
        <w:spacing w:before="240" w:after="0" w:line="240" w:lineRule="auto"/>
        <w:ind w:left="426" w:right="12" w:hanging="426"/>
        <w:contextualSpacing w:val="0"/>
        <w:jc w:val="both"/>
        <w:rPr>
          <w:rFonts w:ascii="Times New Roman" w:eastAsia="Times New Roman" w:hAnsi="Times New Roman"/>
          <w:color w:val="000000"/>
          <w:sz w:val="24"/>
          <w:szCs w:val="24"/>
          <w:lang w:val="lv-LV"/>
        </w:rPr>
      </w:pPr>
      <w:r w:rsidRPr="002C5C48">
        <w:rPr>
          <w:rFonts w:ascii="Times New Roman" w:eastAsia="Times New Roman" w:hAnsi="Times New Roman"/>
          <w:color w:val="000000"/>
          <w:sz w:val="24"/>
          <w:szCs w:val="24"/>
          <w:lang w:val="lv-LV"/>
        </w:rPr>
        <w:t>Struktūrvienības vadītājs vada struktūrvienības darbu. Struktūrvienības vadītājs dod rīkojumus struktūrvienības ierēdņiem un darbiniekiem.</w:t>
      </w:r>
    </w:p>
    <w:p w14:paraId="2565FFF9" w14:textId="77777777" w:rsidR="003A7CB9" w:rsidRPr="002C5C48" w:rsidRDefault="003A7CB9" w:rsidP="003A7CB9">
      <w:pPr>
        <w:pStyle w:val="ListParagraph"/>
        <w:numPr>
          <w:ilvl w:val="0"/>
          <w:numId w:val="20"/>
        </w:numPr>
        <w:spacing w:before="240" w:after="0"/>
        <w:ind w:left="426" w:hanging="426"/>
        <w:contextualSpacing w:val="0"/>
        <w:jc w:val="both"/>
        <w:rPr>
          <w:rFonts w:ascii="Times New Roman" w:eastAsia="Times New Roman" w:hAnsi="Times New Roman"/>
          <w:color w:val="000000"/>
          <w:sz w:val="24"/>
          <w:szCs w:val="24"/>
          <w:lang w:val="lv-LV"/>
        </w:rPr>
      </w:pPr>
      <w:r w:rsidRPr="002C5C48">
        <w:rPr>
          <w:rFonts w:ascii="Times New Roman" w:eastAsia="Times New Roman" w:hAnsi="Times New Roman"/>
          <w:color w:val="000000"/>
          <w:sz w:val="24"/>
          <w:szCs w:val="24"/>
          <w:lang w:val="lv-LV"/>
        </w:rPr>
        <w:t>Struktūrvienību vadītājiem var būt vietnieki, kuru kompetence ir noteikta struktūrvienības reglamentā un amata aprakstā.</w:t>
      </w:r>
    </w:p>
    <w:p w14:paraId="5519B64B" w14:textId="77777777" w:rsidR="003A7CB9" w:rsidRPr="002C5C48" w:rsidRDefault="003A7CB9" w:rsidP="003A7CB9">
      <w:pPr>
        <w:pStyle w:val="ListParagraph"/>
        <w:widowControl/>
        <w:numPr>
          <w:ilvl w:val="0"/>
          <w:numId w:val="20"/>
        </w:numPr>
        <w:spacing w:before="240" w:after="0" w:line="240" w:lineRule="auto"/>
        <w:ind w:left="426" w:right="12" w:hanging="426"/>
        <w:contextualSpacing w:val="0"/>
        <w:jc w:val="both"/>
        <w:rPr>
          <w:rFonts w:ascii="Times New Roman" w:eastAsia="Times New Roman" w:hAnsi="Times New Roman"/>
          <w:color w:val="000000"/>
          <w:sz w:val="24"/>
          <w:szCs w:val="24"/>
          <w:lang w:val="lv-LV"/>
        </w:rPr>
      </w:pPr>
      <w:r w:rsidRPr="002C5C48">
        <w:rPr>
          <w:rFonts w:ascii="Times New Roman" w:eastAsia="Times New Roman" w:hAnsi="Times New Roman"/>
          <w:color w:val="000000"/>
          <w:sz w:val="24"/>
          <w:szCs w:val="24"/>
          <w:lang w:val="lv-LV"/>
        </w:rPr>
        <w:t>Ja ierēdnis vai darbinieks ir saņēmis tiešu rīkojumu no pārvaldnieka, viņš par to informē savu tiešo vadītāju un attiecīgo pārvaldnieka vietnieku, kuram viņš pakļauts.</w:t>
      </w:r>
    </w:p>
    <w:p w14:paraId="567335FC" w14:textId="77777777" w:rsidR="003A7CB9" w:rsidRPr="002C5C48" w:rsidRDefault="003A7CB9" w:rsidP="003A7CB9">
      <w:pPr>
        <w:pStyle w:val="ListParagraph"/>
        <w:widowControl/>
        <w:numPr>
          <w:ilvl w:val="0"/>
          <w:numId w:val="20"/>
        </w:numPr>
        <w:spacing w:before="240" w:after="0" w:line="240" w:lineRule="auto"/>
        <w:ind w:left="426" w:right="12" w:hanging="426"/>
        <w:contextualSpacing w:val="0"/>
        <w:jc w:val="both"/>
        <w:rPr>
          <w:rFonts w:ascii="Times New Roman" w:eastAsia="Times New Roman" w:hAnsi="Times New Roman"/>
          <w:color w:val="000000"/>
          <w:sz w:val="24"/>
          <w:szCs w:val="24"/>
          <w:lang w:val="lv-LV"/>
        </w:rPr>
      </w:pPr>
      <w:r w:rsidRPr="002C5C48">
        <w:rPr>
          <w:rFonts w:ascii="Times New Roman" w:eastAsia="Times New Roman" w:hAnsi="Times New Roman"/>
          <w:color w:val="000000"/>
          <w:sz w:val="24"/>
          <w:szCs w:val="24"/>
          <w:lang w:val="lv-LV"/>
        </w:rPr>
        <w:t>Ja ierēdnis vai darbinieks ir saņēmis tiešu rīkojumu no pārvaldnieka vietnieka vai citas  augstākstāvošas amatpersonas, kura nav tā tiešais vadītājs, viņš par to informē savu tiešo vadītāju.</w:t>
      </w:r>
    </w:p>
    <w:p w14:paraId="1CEADD1D" w14:textId="77777777" w:rsidR="003A7CB9" w:rsidRPr="002C5C48" w:rsidRDefault="003A7CB9" w:rsidP="003A7CB9">
      <w:pPr>
        <w:pStyle w:val="ListParagraph"/>
        <w:widowControl/>
        <w:numPr>
          <w:ilvl w:val="0"/>
          <w:numId w:val="20"/>
        </w:numPr>
        <w:spacing w:before="240" w:after="0" w:line="240" w:lineRule="auto"/>
        <w:ind w:left="426" w:right="12" w:hanging="426"/>
        <w:contextualSpacing w:val="0"/>
        <w:jc w:val="both"/>
        <w:rPr>
          <w:rFonts w:ascii="Times New Roman" w:eastAsia="Times New Roman" w:hAnsi="Times New Roman"/>
          <w:sz w:val="24"/>
          <w:szCs w:val="24"/>
          <w:lang w:val="lv-LV"/>
        </w:rPr>
      </w:pPr>
      <w:r w:rsidRPr="002C5C48">
        <w:rPr>
          <w:rFonts w:ascii="Times New Roman" w:eastAsia="Times New Roman" w:hAnsi="Times New Roman"/>
          <w:sz w:val="24"/>
          <w:szCs w:val="24"/>
          <w:lang w:val="lv-LV"/>
        </w:rPr>
        <w:t>Ierēdņu un darbinieku amata pienākumus šajā reglamentā noteikto funkciju un uzdevumu izpildei nosaka pārvaldnieks konkrētajā amata aprakstā.</w:t>
      </w:r>
    </w:p>
    <w:p w14:paraId="79316FD5" w14:textId="77777777" w:rsidR="003A7CB9" w:rsidRPr="002C5C48" w:rsidRDefault="003A7CB9" w:rsidP="003A7CB9">
      <w:pPr>
        <w:pStyle w:val="ListParagraph"/>
        <w:widowControl/>
        <w:numPr>
          <w:ilvl w:val="0"/>
          <w:numId w:val="20"/>
        </w:numPr>
        <w:spacing w:before="240" w:after="0" w:line="240" w:lineRule="auto"/>
        <w:ind w:left="426" w:right="12" w:hanging="426"/>
        <w:contextualSpacing w:val="0"/>
        <w:jc w:val="both"/>
        <w:rPr>
          <w:rFonts w:ascii="Times New Roman" w:eastAsia="Times New Roman" w:hAnsi="Times New Roman"/>
          <w:sz w:val="24"/>
          <w:szCs w:val="24"/>
          <w:lang w:val="lv-LV"/>
        </w:rPr>
      </w:pPr>
      <w:r w:rsidRPr="002C5C48">
        <w:rPr>
          <w:rFonts w:ascii="Times New Roman" w:eastAsia="Times New Roman" w:hAnsi="Times New Roman"/>
          <w:sz w:val="24"/>
          <w:szCs w:val="24"/>
          <w:lang w:val="lv-LV"/>
        </w:rPr>
        <w:t>D</w:t>
      </w:r>
      <w:r w:rsidRPr="002C5C48">
        <w:rPr>
          <w:rFonts w:ascii="Times New Roman" w:eastAsia="Times New Roman" w:hAnsi="Times New Roman"/>
          <w:color w:val="000000"/>
          <w:sz w:val="24"/>
          <w:szCs w:val="24"/>
          <w:lang w:val="lv-LV"/>
        </w:rPr>
        <w:t>arba organizācijas kārtību nosaka pārvaldnieka izdoti iekšējie normatīvie akti, kā arī kvalitātes vadības sistēmu reglamentējošie dokumenti.</w:t>
      </w:r>
    </w:p>
    <w:p w14:paraId="789C3776" w14:textId="77777777" w:rsidR="003A7CB9" w:rsidRPr="002C5C48" w:rsidRDefault="003A7CB9" w:rsidP="003A7CB9">
      <w:pPr>
        <w:widowControl/>
        <w:spacing w:after="0" w:line="240" w:lineRule="auto"/>
        <w:ind w:left="426" w:right="12" w:hanging="426"/>
        <w:jc w:val="center"/>
        <w:rPr>
          <w:rFonts w:ascii="Times New Roman" w:eastAsia="Times New Roman" w:hAnsi="Times New Roman"/>
          <w:b/>
          <w:sz w:val="24"/>
          <w:szCs w:val="24"/>
          <w:lang w:val="lv-LV" w:eastAsia="lv-LV"/>
        </w:rPr>
      </w:pPr>
    </w:p>
    <w:p w14:paraId="1C089817" w14:textId="77777777" w:rsidR="003A7CB9" w:rsidRPr="002C5C48" w:rsidRDefault="003A7CB9" w:rsidP="003A7CB9">
      <w:pPr>
        <w:widowControl/>
        <w:spacing w:before="60" w:after="60" w:line="240" w:lineRule="auto"/>
        <w:ind w:left="426" w:right="12" w:hanging="426"/>
        <w:jc w:val="center"/>
        <w:rPr>
          <w:rFonts w:ascii="Times New Roman" w:eastAsia="Times New Roman" w:hAnsi="Times New Roman"/>
          <w:b/>
          <w:sz w:val="24"/>
          <w:szCs w:val="24"/>
          <w:lang w:val="lv-LV" w:eastAsia="lv-LV"/>
        </w:rPr>
      </w:pPr>
      <w:r w:rsidRPr="002C5C48">
        <w:rPr>
          <w:rFonts w:ascii="Times New Roman" w:eastAsia="Times New Roman" w:hAnsi="Times New Roman"/>
          <w:b/>
          <w:sz w:val="24"/>
          <w:szCs w:val="24"/>
          <w:lang w:val="lv-LV" w:eastAsia="lv-LV"/>
        </w:rPr>
        <w:t>V. Noslēguma jautājums</w:t>
      </w:r>
    </w:p>
    <w:p w14:paraId="10BF6554" w14:textId="77777777" w:rsidR="003A7CB9" w:rsidRPr="002C5C48" w:rsidRDefault="003A7CB9" w:rsidP="003A7CB9">
      <w:pPr>
        <w:widowControl/>
        <w:spacing w:after="0" w:line="240" w:lineRule="auto"/>
        <w:ind w:left="426" w:right="12" w:hanging="426"/>
        <w:jc w:val="center"/>
        <w:rPr>
          <w:rFonts w:ascii="Times New Roman" w:eastAsia="Times New Roman" w:hAnsi="Times New Roman"/>
          <w:b/>
          <w:sz w:val="24"/>
          <w:szCs w:val="24"/>
          <w:lang w:val="lv-LV" w:eastAsia="lv-LV"/>
        </w:rPr>
      </w:pPr>
    </w:p>
    <w:p w14:paraId="199EF91F" w14:textId="77777777" w:rsidR="003A7CB9" w:rsidRPr="002C5C48" w:rsidRDefault="003A7CB9" w:rsidP="003A7CB9">
      <w:pPr>
        <w:pStyle w:val="ListParagraph"/>
        <w:widowControl/>
        <w:numPr>
          <w:ilvl w:val="0"/>
          <w:numId w:val="20"/>
        </w:numPr>
        <w:spacing w:after="0" w:line="240" w:lineRule="auto"/>
        <w:ind w:left="426" w:right="12" w:hanging="426"/>
        <w:jc w:val="both"/>
        <w:rPr>
          <w:rFonts w:ascii="Times New Roman" w:eastAsia="Times New Roman" w:hAnsi="Times New Roman"/>
          <w:color w:val="000000"/>
          <w:sz w:val="24"/>
          <w:szCs w:val="24"/>
          <w:lang w:val="lv-LV" w:eastAsia="lv-LV"/>
        </w:rPr>
      </w:pPr>
      <w:r w:rsidRPr="002C5C48">
        <w:rPr>
          <w:rFonts w:ascii="Times New Roman" w:eastAsia="Times New Roman" w:hAnsi="Times New Roman"/>
          <w:color w:val="000000"/>
          <w:sz w:val="24"/>
          <w:szCs w:val="24"/>
          <w:lang w:val="lv-LV" w:eastAsia="lv-LV"/>
        </w:rPr>
        <w:t>Atzīt par spēku zaudējušu 2020.</w:t>
      </w:r>
      <w:r>
        <w:rPr>
          <w:rFonts w:ascii="Times New Roman" w:eastAsia="Times New Roman" w:hAnsi="Times New Roman"/>
          <w:color w:val="000000"/>
          <w:sz w:val="24"/>
          <w:szCs w:val="24"/>
          <w:lang w:val="lv-LV" w:eastAsia="lv-LV"/>
        </w:rPr>
        <w:t> </w:t>
      </w:r>
      <w:r w:rsidRPr="002C5C48">
        <w:rPr>
          <w:rFonts w:ascii="Times New Roman" w:eastAsia="Times New Roman" w:hAnsi="Times New Roman"/>
          <w:color w:val="000000"/>
          <w:sz w:val="24"/>
          <w:szCs w:val="24"/>
          <w:lang w:val="lv-LV" w:eastAsia="lv-LV"/>
        </w:rPr>
        <w:t xml:space="preserve">gada </w:t>
      </w:r>
      <w:r>
        <w:rPr>
          <w:rFonts w:ascii="Times New Roman" w:eastAsia="Times New Roman" w:hAnsi="Times New Roman"/>
          <w:color w:val="000000"/>
          <w:sz w:val="24"/>
          <w:szCs w:val="24"/>
          <w:lang w:val="lv-LV" w:eastAsia="lv-LV"/>
        </w:rPr>
        <w:t>14. </w:t>
      </w:r>
      <w:r w:rsidRPr="002C5C48">
        <w:rPr>
          <w:rFonts w:ascii="Times New Roman" w:eastAsia="Times New Roman" w:hAnsi="Times New Roman"/>
          <w:color w:val="000000"/>
          <w:sz w:val="24"/>
          <w:szCs w:val="24"/>
          <w:lang w:val="lv-LV" w:eastAsia="lv-LV"/>
        </w:rPr>
        <w:t>septembra reglamentu</w:t>
      </w:r>
      <w:r w:rsidRPr="002C5C48">
        <w:rPr>
          <w:rFonts w:ascii="Times New Roman" w:eastAsia="Times New Roman" w:hAnsi="Times New Roman"/>
          <w:sz w:val="24"/>
          <w:szCs w:val="24"/>
          <w:lang w:val="lv-LV" w:eastAsia="lv-LV"/>
        </w:rPr>
        <w:t xml:space="preserve"> Nr.</w:t>
      </w:r>
      <w:r>
        <w:rPr>
          <w:rFonts w:ascii="Times New Roman" w:eastAsia="Times New Roman" w:hAnsi="Times New Roman"/>
          <w:sz w:val="24"/>
          <w:szCs w:val="24"/>
          <w:lang w:val="lv-LV" w:eastAsia="lv-LV"/>
        </w:rPr>
        <w:t> 6</w:t>
      </w:r>
      <w:r w:rsidRPr="002C5C48">
        <w:rPr>
          <w:rFonts w:ascii="Times New Roman" w:eastAsia="Times New Roman" w:hAnsi="Times New Roman"/>
          <w:sz w:val="24"/>
          <w:szCs w:val="24"/>
          <w:lang w:val="lv-LV" w:eastAsia="lv-LV"/>
        </w:rPr>
        <w:t xml:space="preserve"> „Valsts kases reglaments”.</w:t>
      </w:r>
    </w:p>
    <w:p w14:paraId="02C7D72F" w14:textId="77777777" w:rsidR="003A7CB9" w:rsidRPr="002C5C48" w:rsidRDefault="003A7CB9" w:rsidP="003A7CB9">
      <w:pPr>
        <w:widowControl/>
        <w:spacing w:after="0" w:line="240" w:lineRule="auto"/>
        <w:ind w:right="12"/>
        <w:jc w:val="both"/>
        <w:rPr>
          <w:rFonts w:ascii="Times New Roman" w:eastAsia="Times New Roman" w:hAnsi="Times New Roman"/>
          <w:color w:val="000000"/>
          <w:sz w:val="24"/>
          <w:szCs w:val="24"/>
          <w:lang w:val="lv-LV" w:eastAsia="lv-LV"/>
        </w:rPr>
      </w:pPr>
    </w:p>
    <w:p w14:paraId="4796CD09" w14:textId="77777777" w:rsidR="003A7CB9" w:rsidRPr="002C5C48" w:rsidRDefault="003A7CB9" w:rsidP="003A7CB9">
      <w:pPr>
        <w:pStyle w:val="ListParagraph"/>
        <w:widowControl/>
        <w:spacing w:after="0" w:line="240" w:lineRule="auto"/>
        <w:ind w:left="0" w:right="12"/>
        <w:jc w:val="both"/>
        <w:rPr>
          <w:rFonts w:ascii="Times New Roman" w:eastAsia="Times New Roman" w:hAnsi="Times New Roman"/>
          <w:color w:val="000000"/>
          <w:sz w:val="24"/>
          <w:szCs w:val="24"/>
          <w:lang w:val="lv-LV" w:eastAsia="lv-LV"/>
        </w:rPr>
      </w:pPr>
    </w:p>
    <w:tbl>
      <w:tblPr>
        <w:tblW w:w="9476" w:type="dxa"/>
        <w:tblLook w:val="0000" w:firstRow="0" w:lastRow="0" w:firstColumn="0" w:lastColumn="0" w:noHBand="0" w:noVBand="0"/>
      </w:tblPr>
      <w:tblGrid>
        <w:gridCol w:w="2768"/>
        <w:gridCol w:w="3140"/>
        <w:gridCol w:w="3568"/>
      </w:tblGrid>
      <w:tr w:rsidR="003A7CB9" w:rsidRPr="002C5C48" w14:paraId="5FAB037E" w14:textId="77777777" w:rsidTr="00241E74">
        <w:tc>
          <w:tcPr>
            <w:tcW w:w="2768" w:type="dxa"/>
          </w:tcPr>
          <w:p w14:paraId="7F44BD7E" w14:textId="77777777" w:rsidR="003A7CB9" w:rsidRPr="002C5C48" w:rsidRDefault="003A7CB9" w:rsidP="00241E74">
            <w:pPr>
              <w:spacing w:after="0" w:line="240" w:lineRule="auto"/>
              <w:ind w:right="11"/>
              <w:rPr>
                <w:rFonts w:ascii="Times New Roman" w:hAnsi="Times New Roman"/>
                <w:sz w:val="24"/>
                <w:szCs w:val="24"/>
                <w:lang w:val="lv-LV"/>
              </w:rPr>
            </w:pPr>
            <w:r w:rsidRPr="002C5C48">
              <w:rPr>
                <w:rFonts w:ascii="Times New Roman" w:eastAsia="Times New Roman" w:hAnsi="Times New Roman"/>
                <w:sz w:val="24"/>
                <w:szCs w:val="24"/>
                <w:lang w:val="lv-LV"/>
              </w:rPr>
              <w:t>Pārvaldnieks</w:t>
            </w:r>
          </w:p>
        </w:tc>
        <w:tc>
          <w:tcPr>
            <w:tcW w:w="3140" w:type="dxa"/>
          </w:tcPr>
          <w:p w14:paraId="0B2678D9" w14:textId="77777777" w:rsidR="003A7CB9" w:rsidRPr="002C5C48" w:rsidRDefault="003A7CB9" w:rsidP="00241E74">
            <w:pPr>
              <w:spacing w:after="0" w:line="240" w:lineRule="auto"/>
              <w:ind w:right="11"/>
              <w:jc w:val="center"/>
              <w:rPr>
                <w:rFonts w:ascii="Times New Roman" w:hAnsi="Times New Roman"/>
                <w:sz w:val="24"/>
                <w:szCs w:val="24"/>
                <w:lang w:val="lv-LV"/>
              </w:rPr>
            </w:pPr>
            <w:r w:rsidRPr="002C5C48">
              <w:rPr>
                <w:rFonts w:ascii="Times New Roman" w:hAnsi="Times New Roman"/>
                <w:sz w:val="24"/>
                <w:szCs w:val="24"/>
                <w:lang w:val="lv-LV"/>
              </w:rPr>
              <w:t>(paraksts*)</w:t>
            </w:r>
          </w:p>
        </w:tc>
        <w:tc>
          <w:tcPr>
            <w:tcW w:w="3568" w:type="dxa"/>
          </w:tcPr>
          <w:p w14:paraId="5DF6C9DD" w14:textId="77777777" w:rsidR="003A7CB9" w:rsidRPr="002C5C48" w:rsidRDefault="003A7CB9" w:rsidP="00241E74">
            <w:pPr>
              <w:spacing w:after="0" w:line="240" w:lineRule="auto"/>
              <w:ind w:right="11"/>
              <w:jc w:val="right"/>
              <w:rPr>
                <w:rFonts w:ascii="Times New Roman" w:hAnsi="Times New Roman"/>
                <w:sz w:val="24"/>
                <w:szCs w:val="24"/>
                <w:lang w:val="lv-LV"/>
              </w:rPr>
            </w:pPr>
            <w:bookmarkStart w:id="1" w:name="Text12"/>
            <w:r w:rsidRPr="002C5C48">
              <w:rPr>
                <w:rFonts w:ascii="Times New Roman" w:eastAsia="Times New Roman" w:hAnsi="Times New Roman"/>
                <w:sz w:val="24"/>
                <w:szCs w:val="24"/>
                <w:lang w:val="lv-LV"/>
              </w:rPr>
              <w:t>K.Āboliņš</w:t>
            </w:r>
            <w:bookmarkEnd w:id="1"/>
          </w:p>
        </w:tc>
      </w:tr>
    </w:tbl>
    <w:p w14:paraId="3EB1DB4E" w14:textId="77777777" w:rsidR="003A7CB9" w:rsidRPr="002C5C48" w:rsidRDefault="003A7CB9" w:rsidP="003A7CB9">
      <w:pPr>
        <w:spacing w:after="0" w:line="240" w:lineRule="auto"/>
        <w:ind w:right="11"/>
        <w:jc w:val="both"/>
        <w:rPr>
          <w:rFonts w:ascii="Times New Roman" w:hAnsi="Times New Roman"/>
          <w:sz w:val="24"/>
          <w:szCs w:val="24"/>
          <w:lang w:val="lv-LV"/>
        </w:rPr>
      </w:pPr>
      <w:r w:rsidRPr="002C5C48">
        <w:rPr>
          <w:rFonts w:ascii="Times New Roman" w:hAnsi="Times New Roman"/>
          <w:sz w:val="24"/>
          <w:szCs w:val="24"/>
          <w:lang w:val="lv-LV"/>
        </w:rPr>
        <w:t>*Dokuments ir parakstīts ar drošu elektronisko parakstu</w:t>
      </w:r>
    </w:p>
    <w:p w14:paraId="483713B4" w14:textId="77777777" w:rsidR="003A7CB9" w:rsidRPr="00CF725F" w:rsidRDefault="003A7CB9" w:rsidP="003A7CB9">
      <w:pPr>
        <w:widowControl/>
        <w:tabs>
          <w:tab w:val="right" w:pos="9072"/>
        </w:tabs>
        <w:spacing w:before="60" w:after="60" w:line="240" w:lineRule="auto"/>
        <w:ind w:right="12"/>
        <w:jc w:val="both"/>
        <w:rPr>
          <w:rFonts w:ascii="Times New Roman" w:eastAsia="Times New Roman" w:hAnsi="Times New Roman"/>
          <w:sz w:val="24"/>
          <w:szCs w:val="24"/>
          <w:lang w:val="lv-LV"/>
        </w:rPr>
      </w:pPr>
    </w:p>
    <w:p w14:paraId="364002AE" w14:textId="77777777" w:rsidR="003A7CB9" w:rsidRPr="002C5C48" w:rsidRDefault="003A7CB9" w:rsidP="003A7CB9">
      <w:pPr>
        <w:widowControl/>
        <w:tabs>
          <w:tab w:val="right" w:pos="9072"/>
        </w:tabs>
        <w:spacing w:before="60" w:after="60" w:line="240" w:lineRule="auto"/>
        <w:ind w:right="12"/>
        <w:jc w:val="both"/>
        <w:rPr>
          <w:rFonts w:ascii="Times New Roman" w:eastAsia="Times New Roman" w:hAnsi="Times New Roman"/>
          <w:sz w:val="20"/>
          <w:szCs w:val="20"/>
          <w:lang w:val="lv-LV"/>
        </w:rPr>
      </w:pPr>
      <w:r w:rsidRPr="002C5C48">
        <w:rPr>
          <w:rFonts w:ascii="Times New Roman" w:eastAsia="Times New Roman" w:hAnsi="Times New Roman"/>
          <w:sz w:val="20"/>
          <w:szCs w:val="20"/>
          <w:lang w:val="lv-LV"/>
        </w:rPr>
        <w:t>Pauniņa 67094225</w:t>
      </w:r>
    </w:p>
    <w:p w14:paraId="50B38D93" w14:textId="77777777" w:rsidR="003A7CB9" w:rsidRPr="002C5C48" w:rsidRDefault="0060015D" w:rsidP="003A7CB9">
      <w:pPr>
        <w:widowControl/>
        <w:tabs>
          <w:tab w:val="right" w:pos="9072"/>
        </w:tabs>
        <w:spacing w:before="60" w:after="60" w:line="240" w:lineRule="auto"/>
        <w:ind w:right="12"/>
        <w:jc w:val="both"/>
        <w:rPr>
          <w:rFonts w:ascii="Times New Roman" w:eastAsia="Times New Roman" w:hAnsi="Times New Roman"/>
          <w:sz w:val="20"/>
          <w:szCs w:val="20"/>
          <w:lang w:val="lv-LV"/>
        </w:rPr>
      </w:pPr>
      <w:hyperlink r:id="rId7" w:history="1">
        <w:r w:rsidR="003A7CB9" w:rsidRPr="002C5C48">
          <w:rPr>
            <w:rStyle w:val="Hyperlink"/>
            <w:rFonts w:ascii="Times New Roman" w:eastAsia="Times New Roman" w:hAnsi="Times New Roman"/>
            <w:sz w:val="20"/>
            <w:szCs w:val="20"/>
            <w:lang w:val="lv-LV"/>
          </w:rPr>
          <w:t>Sarmite.Paunina@kase.gov.lv</w:t>
        </w:r>
      </w:hyperlink>
    </w:p>
    <w:p w14:paraId="4365AC41" w14:textId="77777777" w:rsidR="003A7CB9" w:rsidRPr="002C5C48" w:rsidRDefault="003A7CB9" w:rsidP="003A7CB9">
      <w:pPr>
        <w:widowControl/>
        <w:spacing w:before="240" w:after="60" w:line="240" w:lineRule="auto"/>
        <w:ind w:right="12"/>
        <w:outlineLvl w:val="4"/>
        <w:rPr>
          <w:rFonts w:ascii="Times New Roman" w:eastAsia="Times New Roman" w:hAnsi="Times New Roman"/>
          <w:caps/>
          <w:sz w:val="24"/>
          <w:szCs w:val="24"/>
          <w:lang w:val="lv-LV" w:eastAsia="lv-LV"/>
        </w:rPr>
      </w:pPr>
      <w:r w:rsidRPr="002C5C48">
        <w:rPr>
          <w:rFonts w:ascii="Times New Roman" w:eastAsia="Times New Roman" w:hAnsi="Times New Roman"/>
          <w:caps/>
          <w:sz w:val="24"/>
          <w:szCs w:val="24"/>
          <w:lang w:val="lv-LV" w:eastAsia="lv-LV"/>
        </w:rPr>
        <w:t>Saskaņots</w:t>
      </w:r>
    </w:p>
    <w:p w14:paraId="3120E89F" w14:textId="42596DC4" w:rsidR="00FF1C2C" w:rsidRPr="008D5DE7" w:rsidRDefault="006072AD" w:rsidP="006072AD">
      <w:pPr>
        <w:widowControl/>
        <w:spacing w:before="240" w:after="60" w:line="240" w:lineRule="auto"/>
        <w:ind w:right="12"/>
        <w:outlineLvl w:val="4"/>
        <w:rPr>
          <w:rFonts w:ascii="Times New Roman" w:hAnsi="Times New Roman"/>
          <w:sz w:val="24"/>
          <w:szCs w:val="24"/>
          <w:lang w:val="lv-LV"/>
        </w:rPr>
      </w:pPr>
      <w:r w:rsidRPr="002C5C48">
        <w:rPr>
          <w:rFonts w:ascii="Times New Roman" w:eastAsia="Times New Roman" w:hAnsi="Times New Roman"/>
          <w:sz w:val="24"/>
          <w:szCs w:val="24"/>
          <w:lang w:val="lv-LV" w:eastAsia="lv-LV"/>
        </w:rPr>
        <w:t>Ar Finanšu ministrijas</w:t>
      </w:r>
      <w:r>
        <w:rPr>
          <w:rFonts w:ascii="Times New Roman" w:eastAsia="Times New Roman" w:hAnsi="Times New Roman"/>
          <w:sz w:val="24"/>
          <w:szCs w:val="24"/>
          <w:lang w:val="lv-LV" w:eastAsia="lv-LV"/>
        </w:rPr>
        <w:t xml:space="preserve"> 2021.</w:t>
      </w:r>
      <w:r w:rsidR="00252B05">
        <w:rPr>
          <w:rFonts w:ascii="Times New Roman" w:eastAsia="Times New Roman" w:hAnsi="Times New Roman"/>
          <w:sz w:val="24"/>
          <w:szCs w:val="24"/>
          <w:lang w:val="lv-LV" w:eastAsia="lv-LV"/>
        </w:rPr>
        <w:t> </w:t>
      </w:r>
      <w:r>
        <w:rPr>
          <w:rFonts w:ascii="Times New Roman" w:eastAsia="Times New Roman" w:hAnsi="Times New Roman"/>
          <w:sz w:val="24"/>
          <w:szCs w:val="24"/>
          <w:lang w:val="lv-LV" w:eastAsia="lv-LV"/>
        </w:rPr>
        <w:t>gada 2. marta</w:t>
      </w:r>
      <w:r w:rsidRPr="002C5C48">
        <w:rPr>
          <w:rFonts w:ascii="Times New Roman" w:eastAsia="Times New Roman" w:hAnsi="Times New Roman"/>
          <w:sz w:val="24"/>
          <w:szCs w:val="24"/>
          <w:lang w:val="lv-LV" w:eastAsia="lv-LV"/>
        </w:rPr>
        <w:t xml:space="preserve"> atzinumu Nr. </w:t>
      </w:r>
      <w:r w:rsidR="00252B05">
        <w:rPr>
          <w:rFonts w:ascii="Times New Roman" w:eastAsia="Times New Roman" w:hAnsi="Times New Roman"/>
          <w:sz w:val="24"/>
          <w:szCs w:val="24"/>
          <w:lang w:val="lv-LV" w:eastAsia="lv-LV"/>
        </w:rPr>
        <w:t>3.2-23/22/1/</w:t>
      </w:r>
      <w:r>
        <w:rPr>
          <w:rFonts w:ascii="Times New Roman" w:eastAsia="Times New Roman" w:hAnsi="Times New Roman"/>
          <w:sz w:val="24"/>
          <w:szCs w:val="24"/>
          <w:lang w:val="lv-LV" w:eastAsia="lv-LV"/>
        </w:rPr>
        <w:t>1158</w:t>
      </w:r>
      <w:r w:rsidR="00E3086F">
        <w:rPr>
          <w:rFonts w:ascii="Times New Roman" w:eastAsia="Times New Roman" w:hAnsi="Times New Roman"/>
          <w:sz w:val="24"/>
          <w:szCs w:val="24"/>
          <w:lang w:val="lv-LV" w:eastAsia="lv-LV"/>
        </w:rPr>
        <w:t>.</w:t>
      </w:r>
      <w:bookmarkStart w:id="2" w:name="_GoBack"/>
      <w:bookmarkEnd w:id="2"/>
    </w:p>
    <w:sectPr w:rsidR="00FF1C2C" w:rsidRPr="008D5DE7" w:rsidSect="009E77B8">
      <w:headerReference w:type="first" r:id="rId8"/>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8E9F0" w14:textId="77777777" w:rsidR="0060015D" w:rsidRDefault="0060015D">
      <w:pPr>
        <w:spacing w:after="0" w:line="240" w:lineRule="auto"/>
      </w:pPr>
      <w:r>
        <w:separator/>
      </w:r>
    </w:p>
  </w:endnote>
  <w:endnote w:type="continuationSeparator" w:id="0">
    <w:p w14:paraId="1D7EC9B9" w14:textId="77777777" w:rsidR="0060015D" w:rsidRDefault="0060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6EB92" w14:textId="77777777" w:rsidR="0060015D" w:rsidRDefault="0060015D">
      <w:pPr>
        <w:spacing w:after="0" w:line="240" w:lineRule="auto"/>
      </w:pPr>
      <w:r>
        <w:separator/>
      </w:r>
    </w:p>
  </w:footnote>
  <w:footnote w:type="continuationSeparator" w:id="0">
    <w:p w14:paraId="05EBA178" w14:textId="77777777" w:rsidR="0060015D" w:rsidRDefault="00600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D894E" w14:textId="77777777" w:rsidR="009E77B8" w:rsidRDefault="009E77B8" w:rsidP="00AA3C5A">
    <w:pPr>
      <w:pStyle w:val="Header"/>
      <w:rPr>
        <w:rFonts w:ascii="Times New Roman" w:hAnsi="Times New Roman"/>
        <w:lang w:val="lv-LV"/>
      </w:rPr>
    </w:pPr>
  </w:p>
  <w:p w14:paraId="53793D31" w14:textId="77777777" w:rsidR="00AA3C5A" w:rsidRDefault="00AA3C5A" w:rsidP="00AA3C5A">
    <w:pPr>
      <w:pStyle w:val="Header"/>
      <w:rPr>
        <w:rFonts w:ascii="Times New Roman" w:hAnsi="Times New Roman"/>
        <w:lang w:val="lv-LV"/>
      </w:rPr>
    </w:pPr>
  </w:p>
  <w:p w14:paraId="6D2D620E" w14:textId="77777777" w:rsidR="00AA3C5A" w:rsidRDefault="00AA3C5A" w:rsidP="00AA3C5A">
    <w:pPr>
      <w:pStyle w:val="Header"/>
      <w:rPr>
        <w:rFonts w:ascii="Times New Roman" w:hAnsi="Times New Roman"/>
        <w:lang w:val="lv-LV"/>
      </w:rPr>
    </w:pPr>
  </w:p>
  <w:p w14:paraId="0117AA73" w14:textId="77777777" w:rsidR="00AA3C5A" w:rsidRPr="00516B7D" w:rsidRDefault="00AA3C5A" w:rsidP="00AA3C5A">
    <w:pPr>
      <w:pStyle w:val="Header"/>
      <w:rPr>
        <w:rFonts w:ascii="Times New Roman" w:hAnsi="Times New Roman"/>
        <w:lang w:val="lv-LV"/>
      </w:rPr>
    </w:pPr>
  </w:p>
  <w:p w14:paraId="03F2BEE5" w14:textId="77777777" w:rsidR="009E77B8" w:rsidRDefault="009E77B8" w:rsidP="009E77B8">
    <w:pPr>
      <w:pStyle w:val="Header"/>
      <w:rPr>
        <w:rFonts w:ascii="Times New Roman" w:hAnsi="Times New Roman"/>
      </w:rPr>
    </w:pPr>
  </w:p>
  <w:p w14:paraId="129204C1" w14:textId="77777777" w:rsidR="009E77B8" w:rsidRDefault="009E77B8" w:rsidP="009E77B8">
    <w:pPr>
      <w:pStyle w:val="Header"/>
      <w:rPr>
        <w:rFonts w:ascii="Times New Roman" w:hAnsi="Times New Roman"/>
      </w:rPr>
    </w:pPr>
  </w:p>
  <w:p w14:paraId="06CD0983" w14:textId="77777777" w:rsidR="009E77B8" w:rsidRDefault="009E77B8" w:rsidP="009E77B8">
    <w:pPr>
      <w:pStyle w:val="Header"/>
      <w:rPr>
        <w:rFonts w:ascii="Times New Roman" w:hAnsi="Times New Roman"/>
      </w:rPr>
    </w:pPr>
  </w:p>
  <w:p w14:paraId="02F28CF0" w14:textId="77777777" w:rsidR="009E77B8" w:rsidRDefault="009E77B8" w:rsidP="009E77B8">
    <w:pPr>
      <w:pStyle w:val="Header"/>
      <w:rPr>
        <w:rFonts w:ascii="Times New Roman" w:hAnsi="Times New Roman"/>
      </w:rPr>
    </w:pPr>
  </w:p>
  <w:p w14:paraId="2E158E83" w14:textId="77777777" w:rsidR="009E77B8" w:rsidRDefault="009E77B8" w:rsidP="009E77B8">
    <w:pPr>
      <w:pStyle w:val="Header"/>
      <w:rPr>
        <w:rFonts w:ascii="Times New Roman" w:hAnsi="Times New Roman"/>
      </w:rPr>
    </w:pPr>
  </w:p>
  <w:p w14:paraId="0C0913E3" w14:textId="77777777" w:rsidR="009E77B8" w:rsidRDefault="009E77B8" w:rsidP="009E77B8">
    <w:pPr>
      <w:pStyle w:val="Header"/>
      <w:rPr>
        <w:rFonts w:ascii="Times New Roman" w:hAnsi="Times New Roman"/>
      </w:rPr>
    </w:pPr>
  </w:p>
  <w:p w14:paraId="534CB561" w14:textId="77777777" w:rsidR="009E77B8" w:rsidRDefault="009E77B8" w:rsidP="009E77B8">
    <w:pPr>
      <w:pStyle w:val="Header"/>
      <w:rPr>
        <w:rFonts w:ascii="Times New Roman" w:hAnsi="Times New Roman"/>
      </w:rPr>
    </w:pPr>
  </w:p>
  <w:p w14:paraId="40D73E7D" w14:textId="77777777" w:rsidR="009E77B8" w:rsidRDefault="009E77B8" w:rsidP="009E77B8">
    <w:pPr>
      <w:pStyle w:val="Header"/>
      <w:rPr>
        <w:rFonts w:ascii="Times New Roman" w:hAnsi="Times New Roman"/>
      </w:rPr>
    </w:pPr>
  </w:p>
  <w:p w14:paraId="1C852751" w14:textId="77777777" w:rsidR="009E77B8" w:rsidRDefault="00815D71">
    <w:pPr>
      <w:pStyle w:val="Header"/>
    </w:pPr>
    <w:r>
      <w:rPr>
        <w:noProof/>
        <w:lang w:val="lv-LV" w:eastAsia="lv-LV"/>
      </w:rPr>
      <w:drawing>
        <wp:anchor distT="0" distB="0" distL="114300" distR="114300" simplePos="0" relativeHeight="251656704" behindDoc="1" locked="0" layoutInCell="1" allowOverlap="1" wp14:anchorId="526C2323" wp14:editId="198CD421">
          <wp:simplePos x="0" y="0"/>
          <wp:positionH relativeFrom="page">
            <wp:posOffset>1216660</wp:posOffset>
          </wp:positionH>
          <wp:positionV relativeFrom="page">
            <wp:posOffset>787400</wp:posOffset>
          </wp:positionV>
          <wp:extent cx="5671820" cy="1033145"/>
          <wp:effectExtent l="0" t="0" r="508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4AB2A45E" wp14:editId="425894B2">
              <wp:simplePos x="0" y="0"/>
              <wp:positionH relativeFrom="page">
                <wp:posOffset>1049655</wp:posOffset>
              </wp:positionH>
              <wp:positionV relativeFrom="page">
                <wp:posOffset>2072005</wp:posOffset>
              </wp:positionV>
              <wp:extent cx="5971540" cy="316230"/>
              <wp:effectExtent l="0" t="0" r="1016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E7688" w14:textId="6231D8B9" w:rsidR="009E77B8" w:rsidRPr="00251857" w:rsidRDefault="009E77B8" w:rsidP="009E77B8">
                          <w:pPr>
                            <w:spacing w:before="82" w:after="0" w:line="240" w:lineRule="auto"/>
                            <w:ind w:left="-13" w:right="-33"/>
                            <w:jc w:val="center"/>
                            <w:rPr>
                              <w:rFonts w:ascii="Times New Roman" w:eastAsia="Times New Roman" w:hAnsi="Times New Roman"/>
                              <w:sz w:val="17"/>
                              <w:szCs w:val="17"/>
                              <w:lang w:val="lv-LV"/>
                            </w:rPr>
                          </w:pPr>
                          <w:r w:rsidRPr="00251857">
                            <w:rPr>
                              <w:rFonts w:ascii="Times New Roman" w:eastAsia="Times New Roman" w:hAnsi="Times New Roman"/>
                              <w:color w:val="231F20"/>
                              <w:sz w:val="17"/>
                              <w:szCs w:val="17"/>
                              <w:lang w:val="lv-LV"/>
                            </w:rPr>
                            <w:t xml:space="preserve">Smilšu iela </w:t>
                          </w:r>
                          <w:r w:rsidR="00252B05">
                            <w:rPr>
                              <w:rFonts w:ascii="Times New Roman" w:eastAsia="Times New Roman" w:hAnsi="Times New Roman"/>
                              <w:color w:val="231F20"/>
                              <w:sz w:val="17"/>
                              <w:szCs w:val="17"/>
                              <w:lang w:val="lv-LV"/>
                            </w:rPr>
                            <w:t>1, Rīga, LV-1919, tālr. 67094222</w:t>
                          </w:r>
                          <w:r w:rsidRPr="00251857">
                            <w:rPr>
                              <w:rFonts w:ascii="Times New Roman" w:eastAsia="Times New Roman" w:hAnsi="Times New Roman"/>
                              <w:color w:val="231F20"/>
                              <w:sz w:val="17"/>
                              <w:szCs w:val="17"/>
                              <w:lang w:val="lv-LV"/>
                            </w:rPr>
                            <w:t xml:space="preserve">, fakss 67094220, e-pasts </w:t>
                          </w:r>
                          <w:proofErr w:type="spellStart"/>
                          <w:r w:rsidR="00252B05">
                            <w:rPr>
                              <w:rFonts w:ascii="Times New Roman" w:eastAsia="Times New Roman" w:hAnsi="Times New Roman"/>
                              <w:color w:val="231F20"/>
                              <w:sz w:val="17"/>
                              <w:szCs w:val="17"/>
                              <w:lang w:val="lv-LV"/>
                            </w:rPr>
                            <w:t>kase</w:t>
                          </w:r>
                          <w:r w:rsidRPr="00251857">
                            <w:rPr>
                              <w:rFonts w:ascii="Times New Roman" w:eastAsia="Times New Roman" w:hAnsi="Times New Roman"/>
                              <w:color w:val="231F20"/>
                              <w:sz w:val="17"/>
                              <w:szCs w:val="17"/>
                              <w:lang w:val="lv-LV"/>
                            </w:rPr>
                            <w:t>@kase.gov.lv</w:t>
                          </w:r>
                          <w:proofErr w:type="spellEnd"/>
                          <w:r w:rsidRPr="00251857">
                            <w:rPr>
                              <w:rFonts w:ascii="Times New Roman" w:eastAsia="Times New Roman" w:hAnsi="Times New Roman"/>
                              <w:color w:val="231F20"/>
                              <w:sz w:val="17"/>
                              <w:szCs w:val="17"/>
                              <w:lang w:val="lv-LV"/>
                            </w:rPr>
                            <w:t xml:space="preserve">, </w:t>
                          </w:r>
                          <w:proofErr w:type="spellStart"/>
                          <w:r w:rsidRPr="00251857">
                            <w:rPr>
                              <w:rFonts w:ascii="Times New Roman" w:eastAsia="Times New Roman" w:hAnsi="Times New Roman"/>
                              <w:color w:val="231F20"/>
                              <w:sz w:val="17"/>
                              <w:szCs w:val="17"/>
                              <w:lang w:val="lv-LV"/>
                            </w:rPr>
                            <w:t>www.kase.gov.lv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2A45E" id="_x0000_t202" coordsize="21600,21600" o:spt="202" path="m,l,21600r21600,l21600,xe">
              <v:stroke joinstyle="miter"/>
              <v:path gradientshapeok="t" o:connecttype="rect"/>
            </v:shapetype>
            <v:shape id="Text Box 13"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v8rwIAAKo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AuZPv8rwIAAKoFAAAO&#10;AAAAAAAAAAAAAAAAAC4CAABkcnMvZTJvRG9jLnhtbFBLAQItABQABgAIAAAAIQATUCDD4QAAAAwB&#10;AAAPAAAAAAAAAAAAAAAAAAkFAABkcnMvZG93bnJldi54bWxQSwUGAAAAAAQABADzAAAAFwYAAAAA&#10;" filled="f" stroked="f">
              <v:textbox inset="0,0,0,0">
                <w:txbxContent>
                  <w:p w14:paraId="63EE7688" w14:textId="6231D8B9" w:rsidR="009E77B8" w:rsidRPr="00251857" w:rsidRDefault="009E77B8" w:rsidP="009E77B8">
                    <w:pPr>
                      <w:spacing w:before="82" w:after="0" w:line="240" w:lineRule="auto"/>
                      <w:ind w:left="-13" w:right="-33"/>
                      <w:jc w:val="center"/>
                      <w:rPr>
                        <w:rFonts w:ascii="Times New Roman" w:eastAsia="Times New Roman" w:hAnsi="Times New Roman"/>
                        <w:sz w:val="17"/>
                        <w:szCs w:val="17"/>
                        <w:lang w:val="lv-LV"/>
                      </w:rPr>
                    </w:pPr>
                    <w:r w:rsidRPr="00251857">
                      <w:rPr>
                        <w:rFonts w:ascii="Times New Roman" w:eastAsia="Times New Roman" w:hAnsi="Times New Roman"/>
                        <w:color w:val="231F20"/>
                        <w:sz w:val="17"/>
                        <w:szCs w:val="17"/>
                        <w:lang w:val="lv-LV"/>
                      </w:rPr>
                      <w:t xml:space="preserve">Smilšu iela </w:t>
                    </w:r>
                    <w:r w:rsidR="00252B05">
                      <w:rPr>
                        <w:rFonts w:ascii="Times New Roman" w:eastAsia="Times New Roman" w:hAnsi="Times New Roman"/>
                        <w:color w:val="231F20"/>
                        <w:sz w:val="17"/>
                        <w:szCs w:val="17"/>
                        <w:lang w:val="lv-LV"/>
                      </w:rPr>
                      <w:t>1, Rīga, LV-1919, tālr. 67094222</w:t>
                    </w:r>
                    <w:r w:rsidRPr="00251857">
                      <w:rPr>
                        <w:rFonts w:ascii="Times New Roman" w:eastAsia="Times New Roman" w:hAnsi="Times New Roman"/>
                        <w:color w:val="231F20"/>
                        <w:sz w:val="17"/>
                        <w:szCs w:val="17"/>
                        <w:lang w:val="lv-LV"/>
                      </w:rPr>
                      <w:t xml:space="preserve">, fakss 67094220, e-pasts </w:t>
                    </w:r>
                    <w:proofErr w:type="spellStart"/>
                    <w:r w:rsidR="00252B05">
                      <w:rPr>
                        <w:rFonts w:ascii="Times New Roman" w:eastAsia="Times New Roman" w:hAnsi="Times New Roman"/>
                        <w:color w:val="231F20"/>
                        <w:sz w:val="17"/>
                        <w:szCs w:val="17"/>
                        <w:lang w:val="lv-LV"/>
                      </w:rPr>
                      <w:t>kase</w:t>
                    </w:r>
                    <w:r w:rsidRPr="00251857">
                      <w:rPr>
                        <w:rFonts w:ascii="Times New Roman" w:eastAsia="Times New Roman" w:hAnsi="Times New Roman"/>
                        <w:color w:val="231F20"/>
                        <w:sz w:val="17"/>
                        <w:szCs w:val="17"/>
                        <w:lang w:val="lv-LV"/>
                      </w:rPr>
                      <w:t>@kase.gov.lv</w:t>
                    </w:r>
                    <w:proofErr w:type="spellEnd"/>
                    <w:r w:rsidRPr="00251857">
                      <w:rPr>
                        <w:rFonts w:ascii="Times New Roman" w:eastAsia="Times New Roman" w:hAnsi="Times New Roman"/>
                        <w:color w:val="231F20"/>
                        <w:sz w:val="17"/>
                        <w:szCs w:val="17"/>
                        <w:lang w:val="lv-LV"/>
                      </w:rPr>
                      <w:t xml:space="preserve">, </w:t>
                    </w:r>
                    <w:proofErr w:type="spellStart"/>
                    <w:r w:rsidRPr="00251857">
                      <w:rPr>
                        <w:rFonts w:ascii="Times New Roman" w:eastAsia="Times New Roman" w:hAnsi="Times New Roman"/>
                        <w:color w:val="231F20"/>
                        <w:sz w:val="17"/>
                        <w:szCs w:val="17"/>
                        <w:lang w:val="lv-LV"/>
                      </w:rPr>
                      <w:t>www.kase.gov.lv</w:t>
                    </w:r>
                    <w:proofErr w:type="spellEnd"/>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5B4D55BE" wp14:editId="40DF3523">
              <wp:simplePos x="0" y="0"/>
              <wp:positionH relativeFrom="page">
                <wp:posOffset>1850390</wp:posOffset>
              </wp:positionH>
              <wp:positionV relativeFrom="page">
                <wp:posOffset>1945640</wp:posOffset>
              </wp:positionV>
              <wp:extent cx="4397375" cy="1270"/>
              <wp:effectExtent l="0" t="0" r="22225" b="1778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57CCF" id="Group 11"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Pu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iyHHTd2UGKg+6+9x90j5AOL5X/KsBcXAtd/fSK5ND/6fKwR47WoXc&#10;nAvdOhMQNTljCh4vKRBnSzi8TObp7fz2NSUcZFF8O2SIV5BG91GcRiAEWZymS589Xm2HjxdpvPBf&#10;xk4UsMy7RJgDLBcTlJp5YtP8PzY/V6wTmCTjqBrYjEc2d1oIV74kQk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Lk3Q+5i&#10;AwAA5AcAAA4AAAAAAAAAAAAAAAAALgIAAGRycy9lMm9Eb2MueG1sUEsBAi0AFAAGAAgAAAAhAEYd&#10;levhAAAACwEAAA8AAAAAAAAAAAAAAAAAvAUAAGRycy9kb3ducmV2LnhtbFBLBQYAAAAABAAEAPMA&#10;AADKBg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1922F4"/>
    <w:multiLevelType w:val="multilevel"/>
    <w:tmpl w:val="25BE2E28"/>
    <w:lvl w:ilvl="0">
      <w:start w:val="11"/>
      <w:numFmt w:val="decimal"/>
      <w:lvlText w:val="%1."/>
      <w:lvlJc w:val="left"/>
      <w:pPr>
        <w:ind w:left="480" w:hanging="480"/>
      </w:pPr>
      <w:rPr>
        <w:rFonts w:hint="default"/>
        <w:color w:val="auto"/>
      </w:rPr>
    </w:lvl>
    <w:lvl w:ilvl="1">
      <w:start w:val="3"/>
      <w:numFmt w:val="decimal"/>
      <w:lvlText w:val="%1.%2."/>
      <w:lvlJc w:val="left"/>
      <w:pPr>
        <w:ind w:left="1020" w:hanging="48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12" w15:restartNumberingAfterBreak="0">
    <w:nsid w:val="1D394A6A"/>
    <w:multiLevelType w:val="multilevel"/>
    <w:tmpl w:val="33049684"/>
    <w:lvl w:ilvl="0">
      <w:start w:val="10"/>
      <w:numFmt w:val="decimal"/>
      <w:lvlText w:val="%1."/>
      <w:lvlJc w:val="left"/>
      <w:pPr>
        <w:ind w:left="480" w:hanging="480"/>
      </w:pPr>
      <w:rPr>
        <w:rFonts w:hint="default"/>
        <w:color w:val="auto"/>
      </w:rPr>
    </w:lvl>
    <w:lvl w:ilvl="1">
      <w:start w:val="1"/>
      <w:numFmt w:val="decimal"/>
      <w:lvlText w:val="%1.%2."/>
      <w:lvlJc w:val="left"/>
      <w:pPr>
        <w:ind w:left="1020" w:hanging="48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13" w15:restartNumberingAfterBreak="0">
    <w:nsid w:val="28631E3F"/>
    <w:multiLevelType w:val="multilevel"/>
    <w:tmpl w:val="658AE6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034942"/>
    <w:multiLevelType w:val="multilevel"/>
    <w:tmpl w:val="7C9CD4C2"/>
    <w:lvl w:ilvl="0">
      <w:start w:val="12"/>
      <w:numFmt w:val="decimal"/>
      <w:lvlText w:val="%1."/>
      <w:lvlJc w:val="left"/>
      <w:pPr>
        <w:ind w:left="622" w:hanging="480"/>
      </w:pPr>
      <w:rPr>
        <w:rFonts w:hint="default"/>
        <w:color w:val="auto"/>
      </w:rPr>
    </w:lvl>
    <w:lvl w:ilvl="1">
      <w:start w:val="1"/>
      <w:numFmt w:val="decimal"/>
      <w:lvlText w:val="%1.%2."/>
      <w:lvlJc w:val="left"/>
      <w:pPr>
        <w:ind w:left="1331" w:hanging="480"/>
      </w:pPr>
      <w:rPr>
        <w:rFonts w:hint="default"/>
        <w:color w:val="auto"/>
      </w:rPr>
    </w:lvl>
    <w:lvl w:ilvl="2">
      <w:start w:val="1"/>
      <w:numFmt w:val="decimal"/>
      <w:lvlText w:val="%1.%2.%3."/>
      <w:lvlJc w:val="left"/>
      <w:pPr>
        <w:ind w:left="1997"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5" w15:restartNumberingAfterBreak="0">
    <w:nsid w:val="2F6503F9"/>
    <w:multiLevelType w:val="multilevel"/>
    <w:tmpl w:val="F8E4D6A0"/>
    <w:lvl w:ilvl="0">
      <w:start w:val="2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5A2E7E"/>
    <w:multiLevelType w:val="multilevel"/>
    <w:tmpl w:val="B6E86022"/>
    <w:lvl w:ilvl="0">
      <w:start w:val="8"/>
      <w:numFmt w:val="decimal"/>
      <w:lvlText w:val="%1."/>
      <w:lvlJc w:val="left"/>
      <w:pPr>
        <w:ind w:left="540" w:hanging="540"/>
      </w:pPr>
      <w:rPr>
        <w:rFonts w:hint="default"/>
        <w:color w:val="auto"/>
      </w:rPr>
    </w:lvl>
    <w:lvl w:ilvl="1">
      <w:start w:val="2"/>
      <w:numFmt w:val="decimal"/>
      <w:lvlText w:val="%1.%2."/>
      <w:lvlJc w:val="left"/>
      <w:pPr>
        <w:ind w:left="1107" w:hanging="54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15:restartNumberingAfterBreak="0">
    <w:nsid w:val="45BB61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3B13B1"/>
    <w:multiLevelType w:val="multilevel"/>
    <w:tmpl w:val="F8E4D6A0"/>
    <w:lvl w:ilvl="0">
      <w:start w:val="2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DC35D5"/>
    <w:multiLevelType w:val="multilevel"/>
    <w:tmpl w:val="E0C4580E"/>
    <w:lvl w:ilvl="0">
      <w:start w:val="8"/>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6"/>
  </w:num>
  <w:num w:numId="14">
    <w:abstractNumId w:val="19"/>
  </w:num>
  <w:num w:numId="15">
    <w:abstractNumId w:val="14"/>
  </w:num>
  <w:num w:numId="16">
    <w:abstractNumId w:val="12"/>
  </w:num>
  <w:num w:numId="17">
    <w:abstractNumId w:val="11"/>
  </w:num>
  <w:num w:numId="18">
    <w:abstractNumId w:val="13"/>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15F1F"/>
    <w:rsid w:val="002132EF"/>
    <w:rsid w:val="002379D6"/>
    <w:rsid w:val="00251857"/>
    <w:rsid w:val="00252B05"/>
    <w:rsid w:val="002E1474"/>
    <w:rsid w:val="00324323"/>
    <w:rsid w:val="00397C87"/>
    <w:rsid w:val="003A0C1E"/>
    <w:rsid w:val="003A3C09"/>
    <w:rsid w:val="003A7CB9"/>
    <w:rsid w:val="004133DA"/>
    <w:rsid w:val="004309BD"/>
    <w:rsid w:val="00516B7D"/>
    <w:rsid w:val="0056153C"/>
    <w:rsid w:val="005A7B66"/>
    <w:rsid w:val="005C417E"/>
    <w:rsid w:val="0060015D"/>
    <w:rsid w:val="006072AD"/>
    <w:rsid w:val="0065790B"/>
    <w:rsid w:val="006D7D2A"/>
    <w:rsid w:val="007C3569"/>
    <w:rsid w:val="00813601"/>
    <w:rsid w:val="00815277"/>
    <w:rsid w:val="00815D71"/>
    <w:rsid w:val="00852C26"/>
    <w:rsid w:val="008A2903"/>
    <w:rsid w:val="008D5DE7"/>
    <w:rsid w:val="00970270"/>
    <w:rsid w:val="009A5EC1"/>
    <w:rsid w:val="009C7FB2"/>
    <w:rsid w:val="009E77B8"/>
    <w:rsid w:val="00A26E3E"/>
    <w:rsid w:val="00AA3C5A"/>
    <w:rsid w:val="00AA71A9"/>
    <w:rsid w:val="00AC51FA"/>
    <w:rsid w:val="00B20503"/>
    <w:rsid w:val="00CE7A2C"/>
    <w:rsid w:val="00CF5B82"/>
    <w:rsid w:val="00D34AB5"/>
    <w:rsid w:val="00E3086F"/>
    <w:rsid w:val="00E63E37"/>
    <w:rsid w:val="00EB3125"/>
    <w:rsid w:val="00F54A39"/>
    <w:rsid w:val="00FF1C2C"/>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46B88"/>
  <w15:docId w15:val="{522FAB33-229C-4503-BF23-BCBF4A99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BalloonText">
    <w:name w:val="Balloon Text"/>
    <w:basedOn w:val="Normal"/>
    <w:link w:val="BalloonTextChar"/>
    <w:uiPriority w:val="99"/>
    <w:semiHidden/>
    <w:unhideWhenUsed/>
    <w:rsid w:val="00813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601"/>
    <w:rPr>
      <w:rFonts w:ascii="Tahoma" w:hAnsi="Tahoma" w:cs="Tahoma"/>
      <w:sz w:val="16"/>
      <w:szCs w:val="16"/>
      <w:lang w:val="en-US" w:eastAsia="en-US"/>
    </w:rPr>
  </w:style>
  <w:style w:type="character" w:styleId="Hyperlink">
    <w:name w:val="Hyperlink"/>
    <w:uiPriority w:val="99"/>
    <w:unhideWhenUsed/>
    <w:rsid w:val="0056153C"/>
    <w:rPr>
      <w:color w:val="0000FF"/>
      <w:u w:val="single"/>
    </w:rPr>
  </w:style>
  <w:style w:type="paragraph" w:styleId="ListParagraph">
    <w:name w:val="List Paragraph"/>
    <w:basedOn w:val="Normal"/>
    <w:uiPriority w:val="34"/>
    <w:qFormat/>
    <w:rsid w:val="0056153C"/>
    <w:pPr>
      <w:ind w:left="720"/>
      <w:contextualSpacing/>
    </w:pPr>
  </w:style>
  <w:style w:type="paragraph" w:styleId="BodyTextIndent">
    <w:name w:val="Body Text Indent"/>
    <w:basedOn w:val="Normal"/>
    <w:link w:val="BodyTextIndentChar"/>
    <w:uiPriority w:val="99"/>
    <w:semiHidden/>
    <w:unhideWhenUsed/>
    <w:rsid w:val="0056153C"/>
    <w:pPr>
      <w:spacing w:after="120"/>
      <w:ind w:left="283"/>
    </w:pPr>
  </w:style>
  <w:style w:type="character" w:customStyle="1" w:styleId="BodyTextIndentChar">
    <w:name w:val="Body Text Indent Char"/>
    <w:basedOn w:val="DefaultParagraphFont"/>
    <w:link w:val="BodyTextIndent"/>
    <w:uiPriority w:val="99"/>
    <w:semiHidden/>
    <w:rsid w:val="0056153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mite.Paunina@kase.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21385</Words>
  <Characters>12190</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33508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Anda Francberga</cp:lastModifiedBy>
  <cp:revision>22</cp:revision>
  <cp:lastPrinted>2014-11-27T13:02:00Z</cp:lastPrinted>
  <dcterms:created xsi:type="dcterms:W3CDTF">2014-11-21T12:21:00Z</dcterms:created>
  <dcterms:modified xsi:type="dcterms:W3CDTF">2021-03-03T12:32:00Z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