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BEF85" w14:textId="26C7F2D3" w:rsidR="00645950" w:rsidRDefault="00645950" w:rsidP="00645950">
      <w:pPr>
        <w:widowControl/>
        <w:tabs>
          <w:tab w:val="num" w:pos="426"/>
        </w:tabs>
        <w:suppressAutoHyphens w:val="0"/>
        <w:autoSpaceDN/>
        <w:spacing w:after="120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30.09.</w:t>
      </w:r>
      <w:r w:rsidR="00AF53C2">
        <w:rPr>
          <w:rFonts w:ascii="Times New Roman" w:eastAsia="Times New Roman" w:hAnsi="Times New Roman" w:cs="Times New Roman"/>
          <w:kern w:val="0"/>
        </w:rPr>
        <w:t>2020.</w:t>
      </w:r>
    </w:p>
    <w:p w14:paraId="44690DC5" w14:textId="5066FFAC" w:rsidR="00003D91" w:rsidRPr="00645950" w:rsidRDefault="005A6A67" w:rsidP="00003D91">
      <w:pPr>
        <w:widowControl/>
        <w:tabs>
          <w:tab w:val="num" w:pos="426"/>
        </w:tabs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ab/>
      </w:r>
      <w:r w:rsidR="00003D91">
        <w:rPr>
          <w:rFonts w:ascii="Times New Roman" w:eastAsia="Times New Roman" w:hAnsi="Times New Roman" w:cs="Times New Roman"/>
          <w:kern w:val="0"/>
        </w:rPr>
        <w:t>Lai</w:t>
      </w:r>
      <w:r w:rsidR="00003D91" w:rsidRPr="0026357A">
        <w:rPr>
          <w:rFonts w:ascii="Times New Roman" w:eastAsia="Times New Roman" w:hAnsi="Times New Roman" w:cs="Times New Roman"/>
          <w:kern w:val="0"/>
        </w:rPr>
        <w:t xml:space="preserve"> ar</w:t>
      </w:r>
      <w:r w:rsidR="00003D91">
        <w:rPr>
          <w:rFonts w:ascii="Times New Roman" w:eastAsia="Times New Roman" w:hAnsi="Times New Roman" w:cs="Times New Roman"/>
          <w:kern w:val="0"/>
        </w:rPr>
        <w:t>ī</w:t>
      </w:r>
      <w:r w:rsidR="00003D91" w:rsidRPr="0026357A">
        <w:rPr>
          <w:rFonts w:ascii="Times New Roman" w:eastAsia="Times New Roman" w:hAnsi="Times New Roman" w:cs="Times New Roman"/>
          <w:kern w:val="0"/>
        </w:rPr>
        <w:t xml:space="preserve"> turpmāk virzī</w:t>
      </w:r>
      <w:r w:rsidR="00003D91">
        <w:rPr>
          <w:rFonts w:ascii="Times New Roman" w:eastAsia="Times New Roman" w:hAnsi="Times New Roman" w:cs="Times New Roman"/>
          <w:kern w:val="0"/>
        </w:rPr>
        <w:t>tos</w:t>
      </w:r>
      <w:r w:rsidR="00003D91" w:rsidRPr="0026357A">
        <w:rPr>
          <w:rFonts w:ascii="Times New Roman" w:eastAsia="Times New Roman" w:hAnsi="Times New Roman" w:cs="Times New Roman"/>
          <w:kern w:val="0"/>
        </w:rPr>
        <w:t xml:space="preserve"> uz </w:t>
      </w:r>
      <w:r w:rsidR="00003D91" w:rsidRPr="0026357A">
        <w:rPr>
          <w:rFonts w:ascii="Times New Roman" w:eastAsia="Times New Roman" w:hAnsi="Times New Roman" w:cs="Times New Roman"/>
          <w:kern w:val="0"/>
          <w:shd w:val="clear" w:color="auto" w:fill="FFFFFF"/>
        </w:rPr>
        <w:t xml:space="preserve">ātrāku un efektīvāku publisko pakalpojumu sniegšanu, samazinot valsts pārvaldes izmaksas un administratīvo slogu, kā arī radot priekšnosacījumus pakalpojumu digitalizācijas straujākai attīstībai, </w:t>
      </w:r>
      <w:r w:rsidR="00003D91" w:rsidRPr="0026357A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</w:rPr>
        <w:t>nepieciešama esošās v</w:t>
      </w:r>
      <w:r w:rsidR="00003D91" w:rsidRPr="0026357A">
        <w:rPr>
          <w:rFonts w:ascii="Times New Roman" w:eastAsia="Times New Roman" w:hAnsi="Times New Roman" w:cs="Times New Roman"/>
          <w:b/>
          <w:bCs/>
          <w:kern w:val="0"/>
          <w:lang w:eastAsia="lv-LV"/>
        </w:rPr>
        <w:t>alsts pārvaldes pakalpojumu nodrošināšanas sistēmas izpēte, tai skaitā stratēģiskās un finanšu-ekonomiskā analīze un nākotnes risinājuma izstrāde, kā arī valsts pārvaldes pakalpojumu pārveides pārresoru koordinācijas mehānisma izveide</w:t>
      </w:r>
      <w:r w:rsidR="00003D91">
        <w:rPr>
          <w:rFonts w:ascii="Times New Roman" w:eastAsia="Times New Roman" w:hAnsi="Times New Roman" w:cs="Times New Roman"/>
          <w:b/>
          <w:bCs/>
          <w:kern w:val="0"/>
          <w:lang w:eastAsia="lv-LV"/>
        </w:rPr>
        <w:t xml:space="preserve">, </w:t>
      </w:r>
      <w:r w:rsidR="00003D91" w:rsidRPr="00645950">
        <w:rPr>
          <w:rFonts w:ascii="Times New Roman" w:eastAsia="Times New Roman" w:hAnsi="Times New Roman" w:cs="Times New Roman"/>
          <w:kern w:val="0"/>
          <w:lang w:eastAsia="lv-LV"/>
        </w:rPr>
        <w:t xml:space="preserve">tā secināts veicot iepriekšējos analītiskos darbus </w:t>
      </w:r>
      <w:r w:rsidR="009015CD" w:rsidRPr="009015CD">
        <w:rPr>
          <w:rFonts w:ascii="Times New Roman" w:eastAsia="Times New Roman" w:hAnsi="Times New Roman" w:cs="Times New Roman"/>
          <w:kern w:val="0"/>
          <w:lang w:eastAsia="lv-LV"/>
        </w:rPr>
        <w:t xml:space="preserve">3.4.2.3. pasākuma “Publisko pakalpojumu pārveides metodoloģijas izstrāde un aprobācija” </w:t>
      </w:r>
      <w:r w:rsidR="009015CD">
        <w:rPr>
          <w:rFonts w:ascii="Times New Roman" w:eastAsia="Times New Roman" w:hAnsi="Times New Roman" w:cs="Times New Roman"/>
          <w:kern w:val="0"/>
          <w:lang w:eastAsia="lv-LV"/>
        </w:rPr>
        <w:t>p</w:t>
      </w:r>
      <w:r w:rsidR="009015CD" w:rsidRPr="009015CD">
        <w:rPr>
          <w:rFonts w:ascii="Times New Roman" w:eastAsia="Times New Roman" w:hAnsi="Times New Roman" w:cs="Times New Roman"/>
          <w:kern w:val="0"/>
          <w:lang w:eastAsia="lv-LV"/>
        </w:rPr>
        <w:t>rojekt</w:t>
      </w:r>
      <w:r>
        <w:rPr>
          <w:rFonts w:ascii="Times New Roman" w:eastAsia="Times New Roman" w:hAnsi="Times New Roman" w:cs="Times New Roman"/>
          <w:kern w:val="0"/>
          <w:lang w:eastAsia="lv-LV"/>
        </w:rPr>
        <w:t>ā</w:t>
      </w:r>
      <w:r w:rsidR="009015CD" w:rsidRPr="009015CD">
        <w:rPr>
          <w:rFonts w:ascii="Times New Roman" w:eastAsia="Times New Roman" w:hAnsi="Times New Roman" w:cs="Times New Roman"/>
          <w:kern w:val="0"/>
          <w:lang w:eastAsia="lv-LV"/>
        </w:rPr>
        <w:t xml:space="preserve"> Nr.3.4.2.3/18/I/001 </w:t>
      </w:r>
      <w:r>
        <w:rPr>
          <w:rFonts w:ascii="Times New Roman" w:eastAsia="Times New Roman" w:hAnsi="Times New Roman" w:cs="Times New Roman"/>
          <w:kern w:val="0"/>
          <w:lang w:eastAsia="lv-LV"/>
        </w:rPr>
        <w:t>“</w:t>
      </w:r>
      <w:r w:rsidR="009015CD" w:rsidRPr="009015CD">
        <w:rPr>
          <w:rFonts w:ascii="Times New Roman" w:eastAsia="Times New Roman" w:hAnsi="Times New Roman" w:cs="Times New Roman"/>
          <w:kern w:val="0"/>
          <w:lang w:eastAsia="lv-LV"/>
        </w:rPr>
        <w:t>Publisko pakalpojumu pārveides metodoloģijas izstrāde un aprobācija</w:t>
      </w:r>
      <w:r>
        <w:rPr>
          <w:rFonts w:ascii="Times New Roman" w:eastAsia="Times New Roman" w:hAnsi="Times New Roman" w:cs="Times New Roman"/>
          <w:kern w:val="0"/>
          <w:lang w:eastAsia="lv-LV"/>
        </w:rPr>
        <w:t>”</w:t>
      </w:r>
      <w:r w:rsidR="00003D91" w:rsidRPr="00645950">
        <w:rPr>
          <w:rFonts w:ascii="Times New Roman" w:eastAsia="Times New Roman" w:hAnsi="Times New Roman" w:cs="Times New Roman"/>
          <w:kern w:val="0"/>
          <w:lang w:eastAsia="lv-LV"/>
        </w:rPr>
        <w:t>.</w:t>
      </w:r>
    </w:p>
    <w:p w14:paraId="7EE8A817" w14:textId="1A6B577B" w:rsidR="00003D91" w:rsidRPr="00AF53C2" w:rsidRDefault="005A6A67" w:rsidP="00003D91">
      <w:pPr>
        <w:widowControl/>
        <w:tabs>
          <w:tab w:val="num" w:pos="426"/>
        </w:tabs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</w:rPr>
      </w:pPr>
      <w:r>
        <w:rPr>
          <w:rFonts w:ascii="Times New Roman" w:eastAsia="Times New Roman" w:hAnsi="Times New Roman" w:cs="Times New Roman"/>
          <w:kern w:val="0"/>
          <w:shd w:val="clear" w:color="auto" w:fill="FFFFFF"/>
        </w:rPr>
        <w:tab/>
      </w:r>
      <w:r w:rsidR="00003D91" w:rsidRPr="00AF53C2">
        <w:rPr>
          <w:rFonts w:ascii="Times New Roman" w:eastAsia="Times New Roman" w:hAnsi="Times New Roman" w:cs="Times New Roman"/>
          <w:kern w:val="0"/>
          <w:shd w:val="clear" w:color="auto" w:fill="FFFFFF"/>
        </w:rPr>
        <w:t>VARAM ir definējusi valsts pārvaldes pakalpojumu nodrošināšanas sistēmas vīziju: pakalpojumu vide – dzīves situācijās balstīti, personalizēti un proaktīvi pakalpojumi, kas izmanto jaunās tehnoloģijas un kuru izveide un pilnveide notiek ciešā sadarbībā un kopradē ar lietotāju, un kuri ir pieejami pāri robežām.</w:t>
      </w:r>
    </w:p>
    <w:p w14:paraId="3C22F1D9" w14:textId="2307D60A" w:rsidR="00AF53C2" w:rsidRPr="00AF53C2" w:rsidRDefault="005A6A67" w:rsidP="00AF53C2">
      <w:pPr>
        <w:widowControl/>
        <w:tabs>
          <w:tab w:val="num" w:pos="426"/>
        </w:tabs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</w:rPr>
      </w:pPr>
      <w:r>
        <w:rPr>
          <w:rFonts w:ascii="Times New Roman" w:eastAsia="Times New Roman" w:hAnsi="Times New Roman" w:cs="Times New Roman"/>
          <w:kern w:val="0"/>
          <w:shd w:val="clear" w:color="auto" w:fill="FFFFFF"/>
        </w:rPr>
        <w:tab/>
      </w:r>
      <w:r w:rsidR="00AF53C2">
        <w:rPr>
          <w:rFonts w:ascii="Times New Roman" w:eastAsia="Times New Roman" w:hAnsi="Times New Roman" w:cs="Times New Roman"/>
          <w:kern w:val="0"/>
          <w:shd w:val="clear" w:color="auto" w:fill="FFFFFF"/>
        </w:rPr>
        <w:t xml:space="preserve">Tāpēc </w:t>
      </w:r>
      <w:r w:rsidR="00AF53C2" w:rsidRPr="00AF53C2">
        <w:rPr>
          <w:rFonts w:ascii="Times New Roman" w:eastAsia="Times New Roman" w:hAnsi="Times New Roman" w:cs="Times New Roman"/>
          <w:kern w:val="0"/>
          <w:shd w:val="clear" w:color="auto" w:fill="FFFFFF"/>
        </w:rPr>
        <w:t>VARAM strādā pie valsts pārvaldes pakalpojumu nodrošināšanas atbalsta sistēmas pilnveidošanas, kas radīs priekšnosacījumus, lai iedzīvotājs visus valsts pārvaldes pakalpojumus var saņemt:</w:t>
      </w:r>
    </w:p>
    <w:p w14:paraId="23A4E71A" w14:textId="77777777" w:rsidR="00AF53C2" w:rsidRPr="00AF53C2" w:rsidRDefault="00AF53C2" w:rsidP="005A6A67">
      <w:pPr>
        <w:widowControl/>
        <w:tabs>
          <w:tab w:val="num" w:pos="426"/>
        </w:tabs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</w:rPr>
      </w:pPr>
      <w:r w:rsidRPr="00AF53C2">
        <w:rPr>
          <w:rFonts w:ascii="Times New Roman" w:eastAsia="Times New Roman" w:hAnsi="Times New Roman" w:cs="Times New Roman"/>
          <w:kern w:val="0"/>
          <w:shd w:val="clear" w:color="auto" w:fill="FFFFFF"/>
        </w:rPr>
        <w:t>1.   patstāvīgi jebkur, kur pieejams dators un internets;</w:t>
      </w:r>
    </w:p>
    <w:p w14:paraId="08429F0C" w14:textId="77777777" w:rsidR="00AF53C2" w:rsidRPr="00AF53C2" w:rsidRDefault="00AF53C2" w:rsidP="005A6A67">
      <w:pPr>
        <w:widowControl/>
        <w:tabs>
          <w:tab w:val="num" w:pos="426"/>
        </w:tabs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</w:rPr>
      </w:pPr>
      <w:r w:rsidRPr="00AF53C2">
        <w:rPr>
          <w:rFonts w:ascii="Times New Roman" w:eastAsia="Times New Roman" w:hAnsi="Times New Roman" w:cs="Times New Roman"/>
          <w:kern w:val="0"/>
          <w:shd w:val="clear" w:color="auto" w:fill="FFFFFF"/>
        </w:rPr>
        <w:t>2.   VPVKAC, kur pieejams tehniskais nodrošinājums un konsultantu palīdzība;</w:t>
      </w:r>
    </w:p>
    <w:p w14:paraId="7EDC5796" w14:textId="77777777" w:rsidR="00AF53C2" w:rsidRPr="00AF53C2" w:rsidRDefault="00AF53C2" w:rsidP="005A6A67">
      <w:pPr>
        <w:widowControl/>
        <w:tabs>
          <w:tab w:val="num" w:pos="426"/>
        </w:tabs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</w:rPr>
      </w:pPr>
      <w:r w:rsidRPr="00AF53C2">
        <w:rPr>
          <w:rFonts w:ascii="Times New Roman" w:eastAsia="Times New Roman" w:hAnsi="Times New Roman" w:cs="Times New Roman"/>
          <w:kern w:val="0"/>
          <w:shd w:val="clear" w:color="auto" w:fill="FFFFFF"/>
        </w:rPr>
        <w:t>3.   VPVKAC, ja nepieciešams, pilnvarojot pakalpojumu centra darbinieku;</w:t>
      </w:r>
    </w:p>
    <w:p w14:paraId="66191997" w14:textId="77777777" w:rsidR="00AF53C2" w:rsidRPr="00AF53C2" w:rsidRDefault="00AF53C2" w:rsidP="005A6A67">
      <w:pPr>
        <w:widowControl/>
        <w:tabs>
          <w:tab w:val="num" w:pos="426"/>
        </w:tabs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</w:rPr>
      </w:pPr>
      <w:r w:rsidRPr="00AF53C2">
        <w:rPr>
          <w:rFonts w:ascii="Times New Roman" w:eastAsia="Times New Roman" w:hAnsi="Times New Roman" w:cs="Times New Roman"/>
          <w:kern w:val="0"/>
          <w:shd w:val="clear" w:color="auto" w:fill="FFFFFF"/>
        </w:rPr>
        <w:t>4.   ja nepieciešams iestādes speciālista konsultatīvais atbalsts, ar attālinātu personalizētu konsultāciju.</w:t>
      </w:r>
    </w:p>
    <w:p w14:paraId="465B0561" w14:textId="6841DAF7" w:rsidR="00AF53C2" w:rsidRDefault="005A6A67" w:rsidP="00AF53C2">
      <w:pPr>
        <w:widowControl/>
        <w:tabs>
          <w:tab w:val="num" w:pos="426"/>
        </w:tabs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</w:rPr>
      </w:pPr>
      <w:r>
        <w:rPr>
          <w:rFonts w:ascii="Times New Roman" w:eastAsia="Times New Roman" w:hAnsi="Times New Roman" w:cs="Times New Roman"/>
          <w:kern w:val="0"/>
          <w:shd w:val="clear" w:color="auto" w:fill="FFFFFF"/>
        </w:rPr>
        <w:tab/>
        <w:t>Plānots, ka līdz šī gada beigām, tiks radīts labākais risinājums valsts pārvaldes pakalpojumu sistēmai</w:t>
      </w:r>
    </w:p>
    <w:p w14:paraId="2A590612" w14:textId="286C7CC4" w:rsidR="00645950" w:rsidRPr="00AF53C2" w:rsidRDefault="00645950" w:rsidP="00AF53C2">
      <w:pPr>
        <w:widowControl/>
        <w:tabs>
          <w:tab w:val="num" w:pos="426"/>
        </w:tabs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</w:rPr>
      </w:pPr>
    </w:p>
    <w:sectPr w:rsidR="00645950" w:rsidRPr="00AF53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50"/>
    <w:rsid w:val="00003D91"/>
    <w:rsid w:val="005A6A67"/>
    <w:rsid w:val="00645950"/>
    <w:rsid w:val="009015CD"/>
    <w:rsid w:val="00AC179B"/>
    <w:rsid w:val="00A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880A"/>
  <w15:chartTrackingRefBased/>
  <w15:docId w15:val="{DAD68AA6-E554-45F1-896E-52C636E5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950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9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50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Butkāne</dc:creator>
  <cp:keywords/>
  <dc:description/>
  <cp:lastModifiedBy>Aija Butkāne</cp:lastModifiedBy>
  <cp:revision>4</cp:revision>
  <dcterms:created xsi:type="dcterms:W3CDTF">2020-09-30T07:48:00Z</dcterms:created>
  <dcterms:modified xsi:type="dcterms:W3CDTF">2020-09-30T09:22:00Z</dcterms:modified>
</cp:coreProperties>
</file>