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E03" w:rsidRDefault="00C54E03">
      <w:pPr>
        <w:rPr>
          <w:rFonts w:ascii="Tahoma" w:eastAsia="Times New Roman" w:hAnsi="Tahoma" w:cs="Tahoma"/>
          <w:b/>
          <w:bCs/>
          <w:color w:val="5FA619"/>
          <w:sz w:val="20"/>
          <w:szCs w:val="20"/>
          <w:lang w:eastAsia="lv-LV"/>
        </w:rPr>
      </w:pPr>
      <w:r w:rsidRPr="00C54E03">
        <w:rPr>
          <w:rFonts w:ascii="Tahoma" w:eastAsia="Times New Roman" w:hAnsi="Tahoma" w:cs="Tahoma"/>
          <w:b/>
          <w:bCs/>
          <w:color w:val="5FA619"/>
          <w:sz w:val="20"/>
          <w:szCs w:val="20"/>
          <w:lang w:eastAsia="lv-LV"/>
        </w:rPr>
        <w:t>VARAM uzlabo publisko pakalpojumu kvalitāti</w:t>
      </w:r>
    </w:p>
    <w:p w:rsidR="00C54E03" w:rsidRDefault="00C54E03">
      <w:pPr>
        <w:rPr>
          <w:rFonts w:ascii="Tahoma" w:eastAsia="Times New Roman" w:hAnsi="Tahoma" w:cs="Tahoma"/>
          <w:b/>
          <w:bCs/>
          <w:color w:val="5FA619"/>
          <w:sz w:val="20"/>
          <w:szCs w:val="20"/>
          <w:lang w:eastAsia="lv-LV"/>
        </w:rPr>
      </w:pPr>
    </w:p>
    <w:p w:rsidR="00C54E03" w:rsidRDefault="00C54E03">
      <w:pPr>
        <w:rPr>
          <w:rFonts w:ascii="Tahoma" w:eastAsia="Times New Roman" w:hAnsi="Tahoma" w:cs="Tahoma"/>
          <w:color w:val="4A6659"/>
          <w:sz w:val="17"/>
          <w:szCs w:val="17"/>
          <w:lang w:eastAsia="lv-LV"/>
        </w:rPr>
      </w:pPr>
      <w:r w:rsidRPr="00C54E03">
        <w:rPr>
          <w:rFonts w:ascii="Tahoma" w:eastAsia="Times New Roman" w:hAnsi="Tahoma" w:cs="Tahoma"/>
          <w:color w:val="4A6659"/>
          <w:sz w:val="17"/>
          <w:szCs w:val="17"/>
          <w:lang w:eastAsia="lv-LV"/>
        </w:rPr>
        <w:t>01.07.2019</w:t>
      </w:r>
    </w:p>
    <w:p w:rsidR="00C54E03" w:rsidRDefault="00C54E03">
      <w:pPr>
        <w:rPr>
          <w:rFonts w:ascii="Tahoma" w:eastAsia="Times New Roman" w:hAnsi="Tahoma" w:cs="Tahoma"/>
          <w:color w:val="4A6659"/>
          <w:sz w:val="17"/>
          <w:szCs w:val="17"/>
          <w:lang w:eastAsia="lv-LV"/>
        </w:rPr>
      </w:pPr>
    </w:p>
    <w:p w:rsidR="00C54E03" w:rsidRPr="00C54E03" w:rsidRDefault="00C54E03" w:rsidP="00C54E03">
      <w:pPr>
        <w:spacing w:after="0" w:line="240" w:lineRule="auto"/>
        <w:rPr>
          <w:rFonts w:ascii="Tahoma" w:eastAsia="Times New Roman" w:hAnsi="Tahoma" w:cs="Tahoma"/>
          <w:color w:val="000000"/>
          <w:sz w:val="17"/>
          <w:szCs w:val="17"/>
          <w:lang w:eastAsia="lv-LV"/>
        </w:rPr>
      </w:pPr>
      <w:r w:rsidRPr="00C54E03">
        <w:rPr>
          <w:rFonts w:ascii="Tahoma" w:eastAsia="Times New Roman" w:hAnsi="Tahoma" w:cs="Tahoma"/>
          <w:b/>
          <w:bCs/>
          <w:color w:val="000000"/>
          <w:sz w:val="17"/>
          <w:szCs w:val="17"/>
          <w:lang w:eastAsia="lv-LV"/>
        </w:rPr>
        <w:t>Rīgā, 2019. gada 1.jūlijā – Vides aizsardzības un reģionālās attīstības ministrija (VARAM) ir uzsākusi vairāku valsts iestāžu publisko pakalpojumu pārveidi par efektīviem, uz klientu orientētiem, ātrāk un ērtāk lietojamiem pakalpojumiem, lai uzlabotu to kvalitāti.</w:t>
      </w:r>
    </w:p>
    <w:p w:rsidR="00C54E03" w:rsidRDefault="00C54E03" w:rsidP="00C54E03">
      <w:pPr>
        <w:rPr>
          <w:rFonts w:ascii="Tahoma" w:eastAsia="Times New Roman" w:hAnsi="Tahoma" w:cs="Tahoma"/>
          <w:color w:val="0A354B"/>
          <w:sz w:val="17"/>
          <w:szCs w:val="17"/>
          <w:u w:val="single"/>
          <w:lang w:eastAsia="lv-LV"/>
        </w:rPr>
      </w:pPr>
      <w:r w:rsidRPr="00C54E03">
        <w:rPr>
          <w:rFonts w:ascii="Tahoma" w:eastAsia="Times New Roman" w:hAnsi="Tahoma" w:cs="Tahoma"/>
          <w:color w:val="3F3F3F"/>
          <w:sz w:val="17"/>
          <w:szCs w:val="17"/>
          <w:lang w:eastAsia="lv-LV"/>
        </w:rPr>
        <w:t>Eiropas Sociālā fonda (ESF) projekta “Publisko pakalpojumu pārveides metodoloģijas izstrāde un aprobācija” ietvaros Valsts kasē (VK), Nacionālā veselības dienestā (NVD), Būvniecības valsts kontroles birojā (BVKB), Valsts vides dienestā (VVD) un Veselības un darbspēju ekspertīzes ārstu valsts komisijā (VDEĀVK) tika veikta atsevišķu publisko pakalpojumu izpēte, lai nodrošinātu ātrāku, efektīvāku, uz klientu ērtībām vērstu digitālu pakalpojumu sniegšanu. Projekta pirmā sadaļa ir noslēgusies, šobrīd ir gatavs plāns un ir uzsākta izpētīto metožu ieviešana šajās valsts pārvaldes iestādēs. </w:t>
      </w:r>
      <w:r w:rsidRPr="00C54E03">
        <w:rPr>
          <w:rFonts w:ascii="Tahoma" w:eastAsia="Times New Roman" w:hAnsi="Tahoma" w:cs="Tahoma"/>
          <w:color w:val="3F3F3F"/>
          <w:sz w:val="17"/>
          <w:szCs w:val="17"/>
          <w:lang w:eastAsia="lv-LV"/>
        </w:rPr>
        <w:br/>
      </w:r>
      <w:r w:rsidRPr="00C54E03">
        <w:rPr>
          <w:rFonts w:ascii="Tahoma" w:eastAsia="Times New Roman" w:hAnsi="Tahoma" w:cs="Tahoma"/>
          <w:color w:val="3F3F3F"/>
          <w:sz w:val="17"/>
          <w:szCs w:val="17"/>
          <w:lang w:eastAsia="lv-LV"/>
        </w:rPr>
        <w:br/>
        <w:t xml:space="preserve">VARAM valsts sekretāra vietnieks informācijas un komunikācijas tehnoloģiju jautājumos Edmunds Beļskis: “Izmantojot informācijas un komunikācijas tehnoloģijas, iespējams uzlabot publisko pakalpojumu attīstību un nodrošināt to efektivitāti. Piemēram, </w:t>
      </w:r>
      <w:proofErr w:type="spellStart"/>
      <w:r w:rsidRPr="00C54E03">
        <w:rPr>
          <w:rFonts w:ascii="Tahoma" w:eastAsia="Times New Roman" w:hAnsi="Tahoma" w:cs="Tahoma"/>
          <w:color w:val="3F3F3F"/>
          <w:sz w:val="17"/>
          <w:szCs w:val="17"/>
          <w:lang w:eastAsia="lv-LV"/>
        </w:rPr>
        <w:t>digitalizējot</w:t>
      </w:r>
      <w:proofErr w:type="spellEnd"/>
      <w:r w:rsidRPr="00C54E03">
        <w:rPr>
          <w:rFonts w:ascii="Tahoma" w:eastAsia="Times New Roman" w:hAnsi="Tahoma" w:cs="Tahoma"/>
          <w:color w:val="3F3F3F"/>
          <w:sz w:val="17"/>
          <w:szCs w:val="17"/>
          <w:lang w:eastAsia="lv-LV"/>
        </w:rPr>
        <w:t xml:space="preserve"> pakalpojumus, iespējams, gan samazināt rindā patērēto laiku, gan paplašināt iedzīvotājiem un komersantiem pieejamo elektronisko pakalpojumu klāstu. Tādējādi tiek samazināts administratīvais slogs, kā arī radīta vide produktīvas pakalpojumu </w:t>
      </w:r>
      <w:proofErr w:type="spellStart"/>
      <w:r w:rsidRPr="00C54E03">
        <w:rPr>
          <w:rFonts w:ascii="Tahoma" w:eastAsia="Times New Roman" w:hAnsi="Tahoma" w:cs="Tahoma"/>
          <w:color w:val="3F3F3F"/>
          <w:sz w:val="17"/>
          <w:szCs w:val="17"/>
          <w:lang w:eastAsia="lv-LV"/>
        </w:rPr>
        <w:t>digitalizācijas</w:t>
      </w:r>
      <w:proofErr w:type="spellEnd"/>
      <w:r w:rsidRPr="00C54E03">
        <w:rPr>
          <w:rFonts w:ascii="Tahoma" w:eastAsia="Times New Roman" w:hAnsi="Tahoma" w:cs="Tahoma"/>
          <w:color w:val="3F3F3F"/>
          <w:sz w:val="17"/>
          <w:szCs w:val="17"/>
          <w:lang w:eastAsia="lv-LV"/>
        </w:rPr>
        <w:t xml:space="preserve"> attīstībai.”</w:t>
      </w:r>
      <w:r w:rsidRPr="00C54E03">
        <w:rPr>
          <w:rFonts w:ascii="Tahoma" w:eastAsia="Times New Roman" w:hAnsi="Tahoma" w:cs="Tahoma"/>
          <w:color w:val="3F3F3F"/>
          <w:sz w:val="17"/>
          <w:szCs w:val="17"/>
          <w:lang w:eastAsia="lv-LV"/>
        </w:rPr>
        <w:br/>
      </w:r>
      <w:r w:rsidRPr="00C54E03">
        <w:rPr>
          <w:rFonts w:ascii="Tahoma" w:eastAsia="Times New Roman" w:hAnsi="Tahoma" w:cs="Tahoma"/>
          <w:color w:val="3F3F3F"/>
          <w:sz w:val="17"/>
          <w:szCs w:val="17"/>
          <w:lang w:eastAsia="lv-LV"/>
        </w:rPr>
        <w:br/>
        <w:t>Piemēram, VDEĀVK veica pakalpojuma “Iesniegums invaliditātes ekspertīzei” izpēti, lai optimizētu pakalpojuma sniegšanas procesu un samazinātu klienta gaidīšanas laiku rindā līdz 10 minūtēm. NVD izvēlējās samazināt valsts budžeta līdzekļiem apmaksājamo veselības aprūpes pakalpojumu tarifa aprēķināšanas laiku periodam no pilnas dokumentu mapes saņemšanas līdz atbildes sniegšanai no trīsdesmit uz desmit dienām. VVD izskata pakalpojumu “Zvejas atļaujas (licences) izsniegšanu rūpnieciskai zvejai iekšējos ūdeņos”, lai samazinātu klātienes apmeklējuma skaitu iestādē licences saņemšanai līdz vienai reizei. Turpmāk, lai saņemtu licenci, klientam būs jādodas tikai uz vienu iestādi.</w:t>
      </w:r>
      <w:r w:rsidRPr="00C54E03">
        <w:rPr>
          <w:rFonts w:ascii="Tahoma" w:eastAsia="Times New Roman" w:hAnsi="Tahoma" w:cs="Tahoma"/>
          <w:color w:val="3F3F3F"/>
          <w:sz w:val="17"/>
          <w:szCs w:val="17"/>
          <w:lang w:eastAsia="lv-LV"/>
        </w:rPr>
        <w:br/>
      </w:r>
      <w:r w:rsidRPr="00C54E03">
        <w:rPr>
          <w:rFonts w:ascii="Tahoma" w:eastAsia="Times New Roman" w:hAnsi="Tahoma" w:cs="Tahoma"/>
          <w:color w:val="3F3F3F"/>
          <w:sz w:val="17"/>
          <w:szCs w:val="17"/>
          <w:lang w:eastAsia="lv-LV"/>
        </w:rPr>
        <w:br/>
        <w:t xml:space="preserve">BVKB veica izspēti, lai Būvniecības informācijas sistēmā Būvkomersantu reģistrā iesniegto ikgadējās informācijas iesniegumu īpatsvars palielinātos no 55% uz 85%, tādējādi gan samazinot iesniegumus papīra formā, gan paātrinātu pakalpojuma saņemšanas laiku. Savukārt VK pakalpojuma pārveides procesa pilnveidošanai izskata pakalpojumu “Kontu apkalpošana”. Tādējādi veicot ātrāku un efektīvāku pakalpojumu sniegšanu (gan klientam, gan iestādei), pārejot no trijiem posmiem uz vienu, </w:t>
      </w:r>
      <w:proofErr w:type="spellStart"/>
      <w:r w:rsidRPr="00C54E03">
        <w:rPr>
          <w:rFonts w:ascii="Tahoma" w:eastAsia="Times New Roman" w:hAnsi="Tahoma" w:cs="Tahoma"/>
          <w:color w:val="3F3F3F"/>
          <w:sz w:val="17"/>
          <w:szCs w:val="17"/>
          <w:lang w:eastAsia="lv-LV"/>
        </w:rPr>
        <w:t>digitalizējot</w:t>
      </w:r>
      <w:proofErr w:type="spellEnd"/>
      <w:r w:rsidRPr="00C54E03">
        <w:rPr>
          <w:rFonts w:ascii="Tahoma" w:eastAsia="Times New Roman" w:hAnsi="Tahoma" w:cs="Tahoma"/>
          <w:color w:val="3F3F3F"/>
          <w:sz w:val="17"/>
          <w:szCs w:val="17"/>
          <w:lang w:eastAsia="lv-LV"/>
        </w:rPr>
        <w:t xml:space="preserve"> pakalpojumu un nodrošinot datu automatizētu apstrādi. Tāpat minimizējot manuālus datu apstrādes un </w:t>
      </w:r>
      <w:proofErr w:type="spellStart"/>
      <w:r w:rsidRPr="00C54E03">
        <w:rPr>
          <w:rFonts w:ascii="Tahoma" w:eastAsia="Times New Roman" w:hAnsi="Tahoma" w:cs="Tahoma"/>
          <w:color w:val="3F3F3F"/>
          <w:sz w:val="17"/>
          <w:szCs w:val="17"/>
          <w:lang w:eastAsia="lv-LV"/>
        </w:rPr>
        <w:t>pārneses</w:t>
      </w:r>
      <w:proofErr w:type="spellEnd"/>
      <w:r w:rsidRPr="00C54E03">
        <w:rPr>
          <w:rFonts w:ascii="Tahoma" w:eastAsia="Times New Roman" w:hAnsi="Tahoma" w:cs="Tahoma"/>
          <w:color w:val="3F3F3F"/>
          <w:sz w:val="17"/>
          <w:szCs w:val="17"/>
          <w:lang w:eastAsia="lv-LV"/>
        </w:rPr>
        <w:t xml:space="preserve"> procesus. Papildus minētajam, VK plāno samazināt gan kontu atvēršanas pakalpojuma pieteikumu apstrādes laiku no sešām līdz trijām dienām, kā arī pēc iespējas mazināt nepieciešamību klientam apmeklēt iestādi klātienē.</w:t>
      </w:r>
      <w:r w:rsidRPr="00C54E03">
        <w:rPr>
          <w:rFonts w:ascii="Tahoma" w:eastAsia="Times New Roman" w:hAnsi="Tahoma" w:cs="Tahoma"/>
          <w:color w:val="3F3F3F"/>
          <w:sz w:val="17"/>
          <w:szCs w:val="17"/>
          <w:lang w:eastAsia="lv-LV"/>
        </w:rPr>
        <w:br/>
      </w:r>
      <w:r w:rsidRPr="00C54E03">
        <w:rPr>
          <w:rFonts w:ascii="Tahoma" w:eastAsia="Times New Roman" w:hAnsi="Tahoma" w:cs="Tahoma"/>
          <w:color w:val="3F3F3F"/>
          <w:sz w:val="17"/>
          <w:szCs w:val="17"/>
          <w:lang w:eastAsia="lv-LV"/>
        </w:rPr>
        <w:br/>
        <w:t>Projekts veikts, sadarbojoties ar konsultantiem no SIA “</w:t>
      </w:r>
      <w:proofErr w:type="spellStart"/>
      <w:r w:rsidRPr="00C54E03">
        <w:rPr>
          <w:rFonts w:ascii="Tahoma" w:eastAsia="Times New Roman" w:hAnsi="Tahoma" w:cs="Tahoma"/>
          <w:color w:val="3F3F3F"/>
          <w:sz w:val="17"/>
          <w:szCs w:val="17"/>
          <w:lang w:eastAsia="lv-LV"/>
        </w:rPr>
        <w:t>Agile</w:t>
      </w:r>
      <w:proofErr w:type="spellEnd"/>
      <w:r w:rsidRPr="00C54E03">
        <w:rPr>
          <w:rFonts w:ascii="Tahoma" w:eastAsia="Times New Roman" w:hAnsi="Tahoma" w:cs="Tahoma"/>
          <w:color w:val="3F3F3F"/>
          <w:sz w:val="17"/>
          <w:szCs w:val="17"/>
          <w:lang w:eastAsia="lv-LV"/>
        </w:rPr>
        <w:t xml:space="preserve"> &amp; </w:t>
      </w:r>
      <w:proofErr w:type="spellStart"/>
      <w:r w:rsidRPr="00C54E03">
        <w:rPr>
          <w:rFonts w:ascii="Tahoma" w:eastAsia="Times New Roman" w:hAnsi="Tahoma" w:cs="Tahoma"/>
          <w:color w:val="3F3F3F"/>
          <w:sz w:val="17"/>
          <w:szCs w:val="17"/>
          <w:lang w:eastAsia="lv-LV"/>
        </w:rPr>
        <w:t>Co</w:t>
      </w:r>
      <w:proofErr w:type="spellEnd"/>
      <w:r w:rsidRPr="00C54E03">
        <w:rPr>
          <w:rFonts w:ascii="Tahoma" w:eastAsia="Times New Roman" w:hAnsi="Tahoma" w:cs="Tahoma"/>
          <w:color w:val="3F3F3F"/>
          <w:sz w:val="17"/>
          <w:szCs w:val="17"/>
          <w:lang w:eastAsia="lv-LV"/>
        </w:rPr>
        <w:t>”, kuri palīdzēja iestādēm analizēt situāciju un veikt nepieciešamās pārmaiņas. SIA “</w:t>
      </w:r>
      <w:proofErr w:type="spellStart"/>
      <w:r w:rsidRPr="00C54E03">
        <w:rPr>
          <w:rFonts w:ascii="Tahoma" w:eastAsia="Times New Roman" w:hAnsi="Tahoma" w:cs="Tahoma"/>
          <w:color w:val="3F3F3F"/>
          <w:sz w:val="17"/>
          <w:szCs w:val="17"/>
          <w:lang w:eastAsia="lv-LV"/>
        </w:rPr>
        <w:t>Agile</w:t>
      </w:r>
      <w:proofErr w:type="spellEnd"/>
      <w:r w:rsidRPr="00C54E03">
        <w:rPr>
          <w:rFonts w:ascii="Tahoma" w:eastAsia="Times New Roman" w:hAnsi="Tahoma" w:cs="Tahoma"/>
          <w:color w:val="3F3F3F"/>
          <w:sz w:val="17"/>
          <w:szCs w:val="17"/>
          <w:lang w:eastAsia="lv-LV"/>
        </w:rPr>
        <w:t xml:space="preserve"> &amp; </w:t>
      </w:r>
      <w:proofErr w:type="spellStart"/>
      <w:r w:rsidRPr="00C54E03">
        <w:rPr>
          <w:rFonts w:ascii="Tahoma" w:eastAsia="Times New Roman" w:hAnsi="Tahoma" w:cs="Tahoma"/>
          <w:color w:val="3F3F3F"/>
          <w:sz w:val="17"/>
          <w:szCs w:val="17"/>
          <w:lang w:eastAsia="lv-LV"/>
        </w:rPr>
        <w:t>Co</w:t>
      </w:r>
      <w:proofErr w:type="spellEnd"/>
      <w:r w:rsidRPr="00C54E03">
        <w:rPr>
          <w:rFonts w:ascii="Tahoma" w:eastAsia="Times New Roman" w:hAnsi="Tahoma" w:cs="Tahoma"/>
          <w:color w:val="3F3F3F"/>
          <w:sz w:val="17"/>
          <w:szCs w:val="17"/>
          <w:lang w:eastAsia="lv-LV"/>
        </w:rPr>
        <w:t xml:space="preserve">” valdes loceklis Aigars </w:t>
      </w:r>
      <w:proofErr w:type="spellStart"/>
      <w:r w:rsidRPr="00C54E03">
        <w:rPr>
          <w:rFonts w:ascii="Tahoma" w:eastAsia="Times New Roman" w:hAnsi="Tahoma" w:cs="Tahoma"/>
          <w:color w:val="3F3F3F"/>
          <w:sz w:val="17"/>
          <w:szCs w:val="17"/>
          <w:lang w:eastAsia="lv-LV"/>
        </w:rPr>
        <w:t>Staks</w:t>
      </w:r>
      <w:proofErr w:type="spellEnd"/>
      <w:r w:rsidRPr="00C54E03">
        <w:rPr>
          <w:rFonts w:ascii="Tahoma" w:eastAsia="Times New Roman" w:hAnsi="Tahoma" w:cs="Tahoma"/>
          <w:color w:val="3F3F3F"/>
          <w:sz w:val="17"/>
          <w:szCs w:val="17"/>
          <w:lang w:eastAsia="lv-LV"/>
        </w:rPr>
        <w:t xml:space="preserve"> norāda: "Esam lepni par to, ka mums kopā ir izdevies parādīt ceļu, kā iestāde saviem spēkiem var būtiski – divas vai vairāk reizes uzlabot klientu apkalpošanas ātrumu, saglabāt vai palielināt pakalpojuma kvalitāti un padarīt pakalpojumu </w:t>
      </w:r>
      <w:proofErr w:type="spellStart"/>
      <w:r w:rsidRPr="00C54E03">
        <w:rPr>
          <w:rFonts w:ascii="Tahoma" w:eastAsia="Times New Roman" w:hAnsi="Tahoma" w:cs="Tahoma"/>
          <w:color w:val="3F3F3F"/>
          <w:sz w:val="17"/>
          <w:szCs w:val="17"/>
          <w:lang w:eastAsia="lv-LV"/>
        </w:rPr>
        <w:t>klientorientētu</w:t>
      </w:r>
      <w:proofErr w:type="spellEnd"/>
      <w:r w:rsidRPr="00C54E03">
        <w:rPr>
          <w:rFonts w:ascii="Tahoma" w:eastAsia="Times New Roman" w:hAnsi="Tahoma" w:cs="Tahoma"/>
          <w:color w:val="3F3F3F"/>
          <w:sz w:val="17"/>
          <w:szCs w:val="17"/>
          <w:lang w:eastAsia="lv-LV"/>
        </w:rPr>
        <w:t>. Visi sagaida ātrus un klientam saprotamus pakalpojumus, un VARAM veic milzīgu darbu, lai tas notiktu. Ļoti ceram, ka “</w:t>
      </w:r>
      <w:proofErr w:type="spellStart"/>
      <w:r w:rsidRPr="00C54E03">
        <w:rPr>
          <w:rFonts w:ascii="Tahoma" w:eastAsia="Times New Roman" w:hAnsi="Tahoma" w:cs="Tahoma"/>
          <w:color w:val="3F3F3F"/>
          <w:sz w:val="17"/>
          <w:szCs w:val="17"/>
          <w:lang w:eastAsia="lv-LV"/>
        </w:rPr>
        <w:t>klientorientētas</w:t>
      </w:r>
      <w:proofErr w:type="spellEnd"/>
      <w:r w:rsidRPr="00C54E03">
        <w:rPr>
          <w:rFonts w:ascii="Tahoma" w:eastAsia="Times New Roman" w:hAnsi="Tahoma" w:cs="Tahoma"/>
          <w:color w:val="3F3F3F"/>
          <w:sz w:val="17"/>
          <w:szCs w:val="17"/>
          <w:lang w:eastAsia="lv-LV"/>
        </w:rPr>
        <w:t>” iestādes kļūs arvien vairāk redzamas, un “</w:t>
      </w:r>
      <w:proofErr w:type="spellStart"/>
      <w:r w:rsidRPr="00C54E03">
        <w:rPr>
          <w:rFonts w:ascii="Tahoma" w:eastAsia="Times New Roman" w:hAnsi="Tahoma" w:cs="Tahoma"/>
          <w:color w:val="3F3F3F"/>
          <w:sz w:val="17"/>
          <w:szCs w:val="17"/>
          <w:lang w:eastAsia="lv-LV"/>
        </w:rPr>
        <w:t>stagnējošās</w:t>
      </w:r>
      <w:proofErr w:type="spellEnd"/>
      <w:r w:rsidRPr="00C54E03">
        <w:rPr>
          <w:rFonts w:ascii="Tahoma" w:eastAsia="Times New Roman" w:hAnsi="Tahoma" w:cs="Tahoma"/>
          <w:color w:val="3F3F3F"/>
          <w:sz w:val="17"/>
          <w:szCs w:val="17"/>
          <w:lang w:eastAsia="lv-LV"/>
        </w:rPr>
        <w:t>” iestādes būs spiestas mainīties, lai mums visiem rastos maza un efektīva valsts pārvalde.”</w:t>
      </w:r>
      <w:r w:rsidRPr="00C54E03">
        <w:rPr>
          <w:rFonts w:ascii="Tahoma" w:eastAsia="Times New Roman" w:hAnsi="Tahoma" w:cs="Tahoma"/>
          <w:color w:val="3F3F3F"/>
          <w:sz w:val="17"/>
          <w:szCs w:val="17"/>
          <w:lang w:eastAsia="lv-LV"/>
        </w:rPr>
        <w:br/>
      </w:r>
      <w:r w:rsidRPr="00C54E03">
        <w:rPr>
          <w:rFonts w:ascii="Tahoma" w:eastAsia="Times New Roman" w:hAnsi="Tahoma" w:cs="Tahoma"/>
          <w:color w:val="3F3F3F"/>
          <w:sz w:val="17"/>
          <w:szCs w:val="17"/>
          <w:lang w:eastAsia="lv-LV"/>
        </w:rPr>
        <w:br/>
      </w:r>
      <w:r w:rsidRPr="00C54E03">
        <w:rPr>
          <w:rFonts w:ascii="Tahoma" w:eastAsia="Times New Roman" w:hAnsi="Tahoma" w:cs="Tahoma"/>
          <w:b/>
          <w:bCs/>
          <w:color w:val="3F3F3F"/>
          <w:sz w:val="17"/>
          <w:szCs w:val="17"/>
          <w:lang w:eastAsia="lv-LV"/>
        </w:rPr>
        <w:t>Informāciju sagatavoja:</w:t>
      </w:r>
      <w:r w:rsidRPr="00C54E03">
        <w:rPr>
          <w:rFonts w:ascii="Tahoma" w:eastAsia="Times New Roman" w:hAnsi="Tahoma" w:cs="Tahoma"/>
          <w:b/>
          <w:bCs/>
          <w:color w:val="3F3F3F"/>
          <w:sz w:val="17"/>
          <w:szCs w:val="17"/>
          <w:lang w:eastAsia="lv-LV"/>
        </w:rPr>
        <w:br/>
      </w:r>
      <w:r w:rsidRPr="00C54E03">
        <w:rPr>
          <w:rFonts w:ascii="Tahoma" w:eastAsia="Times New Roman" w:hAnsi="Tahoma" w:cs="Tahoma"/>
          <w:color w:val="3F3F3F"/>
          <w:sz w:val="17"/>
          <w:szCs w:val="17"/>
          <w:lang w:eastAsia="lv-LV"/>
        </w:rPr>
        <w:t>Sabiedrisko attiecību nodaļa</w:t>
      </w:r>
      <w:r w:rsidRPr="00C54E03">
        <w:rPr>
          <w:rFonts w:ascii="Tahoma" w:eastAsia="Times New Roman" w:hAnsi="Tahoma" w:cs="Tahoma"/>
          <w:b/>
          <w:bCs/>
          <w:color w:val="3F3F3F"/>
          <w:sz w:val="17"/>
          <w:szCs w:val="17"/>
          <w:lang w:eastAsia="lv-LV"/>
        </w:rPr>
        <w:br/>
      </w:r>
      <w:r w:rsidRPr="00C54E03">
        <w:rPr>
          <w:rFonts w:ascii="Tahoma" w:eastAsia="Times New Roman" w:hAnsi="Tahoma" w:cs="Tahoma"/>
          <w:color w:val="3F3F3F"/>
          <w:sz w:val="17"/>
          <w:szCs w:val="17"/>
          <w:lang w:eastAsia="lv-LV"/>
        </w:rPr>
        <w:t>Vides aizsardzības un reģionālās attīstības ministrija</w:t>
      </w:r>
      <w:r w:rsidRPr="00C54E03">
        <w:rPr>
          <w:rFonts w:ascii="Tahoma" w:eastAsia="Times New Roman" w:hAnsi="Tahoma" w:cs="Tahoma"/>
          <w:b/>
          <w:bCs/>
          <w:color w:val="3F3F3F"/>
          <w:sz w:val="17"/>
          <w:szCs w:val="17"/>
          <w:lang w:eastAsia="lv-LV"/>
        </w:rPr>
        <w:br/>
      </w:r>
      <w:r w:rsidRPr="00C54E03">
        <w:rPr>
          <w:rFonts w:ascii="Tahoma" w:eastAsia="Times New Roman" w:hAnsi="Tahoma" w:cs="Tahoma"/>
          <w:color w:val="3F3F3F"/>
          <w:sz w:val="17"/>
          <w:szCs w:val="17"/>
          <w:lang w:eastAsia="lv-LV"/>
        </w:rPr>
        <w:t>Tālr. 67026533, e-pasts: prese@varam.gov.lv</w:t>
      </w:r>
      <w:r w:rsidRPr="00C54E03">
        <w:rPr>
          <w:rFonts w:ascii="Tahoma" w:eastAsia="Times New Roman" w:hAnsi="Tahoma" w:cs="Tahoma"/>
          <w:b/>
          <w:bCs/>
          <w:color w:val="3F3F3F"/>
          <w:sz w:val="17"/>
          <w:szCs w:val="17"/>
          <w:lang w:eastAsia="lv-LV"/>
        </w:rPr>
        <w:br/>
      </w:r>
      <w:hyperlink r:id="rId4" w:history="1">
        <w:r w:rsidRPr="00C54E03">
          <w:rPr>
            <w:rFonts w:ascii="Tahoma" w:eastAsia="Times New Roman" w:hAnsi="Tahoma" w:cs="Tahoma"/>
            <w:color w:val="0A354B"/>
            <w:sz w:val="17"/>
            <w:szCs w:val="17"/>
            <w:u w:val="single"/>
            <w:lang w:eastAsia="lv-LV"/>
          </w:rPr>
          <w:t>www.varam.gov.lv</w:t>
        </w:r>
      </w:hyperlink>
    </w:p>
    <w:p w:rsidR="0036236C" w:rsidRDefault="0036236C" w:rsidP="00C54E03">
      <w:pPr>
        <w:rPr>
          <w:rFonts w:ascii="Tahoma" w:eastAsia="Times New Roman" w:hAnsi="Tahoma" w:cs="Tahoma"/>
          <w:color w:val="0A354B"/>
          <w:sz w:val="17"/>
          <w:szCs w:val="17"/>
          <w:u w:val="single"/>
          <w:lang w:eastAsia="lv-LV"/>
        </w:rPr>
      </w:pPr>
    </w:p>
    <w:p w:rsidR="0036236C" w:rsidRPr="0036236C" w:rsidRDefault="0036236C" w:rsidP="00C54E03">
      <w:proofErr w:type="spellStart"/>
      <w:r w:rsidRPr="0036236C">
        <w:rPr>
          <w:rFonts w:ascii="Tahoma" w:eastAsia="Times New Roman" w:hAnsi="Tahoma" w:cs="Tahoma"/>
          <w:color w:val="0A354B"/>
          <w:sz w:val="17"/>
          <w:szCs w:val="17"/>
          <w:lang w:eastAsia="lv-LV"/>
        </w:rPr>
        <w:t>Relīze</w:t>
      </w:r>
      <w:proofErr w:type="spellEnd"/>
      <w:r w:rsidRPr="0036236C">
        <w:rPr>
          <w:rFonts w:ascii="Tahoma" w:eastAsia="Times New Roman" w:hAnsi="Tahoma" w:cs="Tahoma"/>
          <w:color w:val="0A354B"/>
          <w:sz w:val="17"/>
          <w:szCs w:val="17"/>
          <w:lang w:eastAsia="lv-LV"/>
        </w:rPr>
        <w:t xml:space="preserve"> pieejama </w:t>
      </w:r>
      <w:hyperlink r:id="rId5" w:history="1">
        <w:r w:rsidRPr="0036236C">
          <w:rPr>
            <w:rStyle w:val="Hyperlink"/>
            <w:rFonts w:ascii="Tahoma" w:eastAsia="Times New Roman" w:hAnsi="Tahoma" w:cs="Tahoma"/>
            <w:sz w:val="17"/>
            <w:szCs w:val="17"/>
            <w:lang w:eastAsia="lv-LV"/>
          </w:rPr>
          <w:t>šeit</w:t>
        </w:r>
      </w:hyperlink>
      <w:bookmarkStart w:id="0" w:name="_GoBack"/>
      <w:bookmarkEnd w:id="0"/>
      <w:r w:rsidRPr="0036236C">
        <w:rPr>
          <w:rFonts w:ascii="Tahoma" w:eastAsia="Times New Roman" w:hAnsi="Tahoma" w:cs="Tahoma"/>
          <w:color w:val="0A354B"/>
          <w:sz w:val="17"/>
          <w:szCs w:val="17"/>
          <w:lang w:eastAsia="lv-LV"/>
        </w:rPr>
        <w:t>.</w:t>
      </w:r>
    </w:p>
    <w:sectPr w:rsidR="0036236C" w:rsidRPr="003623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03"/>
    <w:rsid w:val="00336E42"/>
    <w:rsid w:val="0036236C"/>
    <w:rsid w:val="00C54E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66FF"/>
  <w15:chartTrackingRefBased/>
  <w15:docId w15:val="{7A1A546A-ACAC-4397-95EE-695BEC4A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E0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C54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6233">
      <w:bodyDiv w:val="1"/>
      <w:marLeft w:val="0"/>
      <w:marRight w:val="0"/>
      <w:marTop w:val="0"/>
      <w:marBottom w:val="0"/>
      <w:divBdr>
        <w:top w:val="none" w:sz="0" w:space="0" w:color="auto"/>
        <w:left w:val="none" w:sz="0" w:space="0" w:color="auto"/>
        <w:bottom w:val="none" w:sz="0" w:space="0" w:color="auto"/>
        <w:right w:val="none" w:sz="0" w:space="0" w:color="auto"/>
      </w:divBdr>
      <w:divsChild>
        <w:div w:id="1633947652">
          <w:marLeft w:val="0"/>
          <w:marRight w:val="0"/>
          <w:marTop w:val="0"/>
          <w:marBottom w:val="0"/>
          <w:divBdr>
            <w:top w:val="none" w:sz="0" w:space="0" w:color="auto"/>
            <w:left w:val="none" w:sz="0" w:space="0" w:color="auto"/>
            <w:bottom w:val="none" w:sz="0" w:space="0" w:color="auto"/>
            <w:right w:val="none" w:sz="0" w:space="0" w:color="auto"/>
          </w:divBdr>
        </w:div>
        <w:div w:id="2092237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ram.gov.lv/lat/aktual/preses_relizes/?doc=27560" TargetMode="External"/><Relationship Id="rId4" Type="http://schemas.openxmlformats.org/officeDocument/2006/relationships/hyperlink" Target="http://www.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2540</Words>
  <Characters>1449</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Gīle</dc:creator>
  <cp:keywords/>
  <dc:description/>
  <cp:lastModifiedBy>Sandra Gīle</cp:lastModifiedBy>
  <cp:revision>2</cp:revision>
  <dcterms:created xsi:type="dcterms:W3CDTF">2019-12-23T13:15:00Z</dcterms:created>
  <dcterms:modified xsi:type="dcterms:W3CDTF">2019-12-23T13:24:00Z</dcterms:modified>
</cp:coreProperties>
</file>