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BE1" w:rsidRDefault="00921591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1752600" cy="723900"/>
            <wp:effectExtent l="0" t="0" r="0" b="0"/>
            <wp:docPr id="1" name="Picture 1" descr="logo-veidl-lat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veidl-latv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5BE1" w:rsidRDefault="00C35BE1">
      <w:pPr>
        <w:ind w:right="41"/>
        <w:jc w:val="center"/>
        <w:outlineLvl w:val="0"/>
        <w:rPr>
          <w:b/>
          <w:spacing w:val="60"/>
          <w:sz w:val="28"/>
        </w:rPr>
      </w:pPr>
    </w:p>
    <w:p w:rsidR="00C35BE1" w:rsidRDefault="00921591">
      <w:pPr>
        <w:pStyle w:val="Heading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iepirkuma procedūras </w:t>
      </w:r>
      <w:r w:rsidR="001F0D8E" w:rsidRPr="001F0D8E">
        <w:rPr>
          <w:rFonts w:ascii="Times New Roman" w:hAnsi="Times New Roman" w:cs="Times New Roman"/>
          <w:sz w:val="24"/>
        </w:rPr>
        <w:t>“</w:t>
      </w:r>
      <w:r w:rsidR="00A81311">
        <w:rPr>
          <w:rFonts w:ascii="Times New Roman" w:hAnsi="Times New Roman" w:cs="Times New Roman"/>
          <w:sz w:val="24"/>
        </w:rPr>
        <w:t>Juridiskās konsultācijas</w:t>
      </w:r>
      <w:r w:rsidR="001F0D8E" w:rsidRPr="001F0D8E">
        <w:rPr>
          <w:rFonts w:ascii="Times New Roman" w:hAnsi="Times New Roman" w:cs="Times New Roman"/>
          <w:sz w:val="24"/>
        </w:rPr>
        <w:t>”</w:t>
      </w:r>
      <w:r w:rsidR="00183B23" w:rsidRPr="00183B23">
        <w:rPr>
          <w:rFonts w:ascii="Times New Roman" w:hAnsi="Times New Roman" w:cs="Times New Roman"/>
          <w:sz w:val="24"/>
        </w:rPr>
        <w:t xml:space="preserve"> </w:t>
      </w:r>
      <w:r w:rsidR="000B309E">
        <w:rPr>
          <w:rFonts w:ascii="Times New Roman" w:hAnsi="Times New Roman" w:cs="Times New Roman"/>
          <w:sz w:val="24"/>
        </w:rPr>
        <w:t>VK/2014/06</w:t>
      </w:r>
      <w:r>
        <w:rPr>
          <w:rFonts w:ascii="Times New Roman" w:hAnsi="Times New Roman" w:cs="Times New Roman"/>
          <w:sz w:val="24"/>
        </w:rPr>
        <w:t xml:space="preserve"> komisijas sēdes</w:t>
      </w:r>
    </w:p>
    <w:p w:rsidR="00C35BE1" w:rsidRDefault="00C35BE1">
      <w:pPr>
        <w:ind w:right="41"/>
        <w:jc w:val="center"/>
        <w:outlineLvl w:val="0"/>
        <w:rPr>
          <w:b/>
          <w:spacing w:val="60"/>
          <w:sz w:val="22"/>
        </w:rPr>
      </w:pPr>
    </w:p>
    <w:p w:rsidR="00C35BE1" w:rsidRDefault="00921591">
      <w:pPr>
        <w:jc w:val="center"/>
      </w:pPr>
      <w:r>
        <w:t xml:space="preserve">protokols </w:t>
      </w:r>
    </w:p>
    <w:p w:rsidR="00C35BE1" w:rsidRDefault="00921591">
      <w:pPr>
        <w:jc w:val="center"/>
        <w:rPr>
          <w:sz w:val="20"/>
        </w:rPr>
      </w:pPr>
      <w:r>
        <w:rPr>
          <w:sz w:val="20"/>
        </w:rPr>
        <w:t>Rīga</w:t>
      </w:r>
    </w:p>
    <w:p w:rsidR="00C35BE1" w:rsidRDefault="00C35BE1">
      <w:pPr>
        <w:jc w:val="center"/>
        <w:rPr>
          <w:sz w:val="22"/>
        </w:rPr>
      </w:pPr>
    </w:p>
    <w:tbl>
      <w:tblPr>
        <w:tblW w:w="9280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4575"/>
        <w:gridCol w:w="4705"/>
      </w:tblGrid>
      <w:tr w:rsidR="00C35BE1">
        <w:tc>
          <w:tcPr>
            <w:tcW w:w="4575" w:type="dxa"/>
          </w:tcPr>
          <w:p w:rsidR="00C35BE1" w:rsidRDefault="00DD2587" w:rsidP="00D91789">
            <w:pPr>
              <w:jc w:val="both"/>
              <w:rPr>
                <w:sz w:val="20"/>
              </w:rPr>
            </w:pPr>
            <w:r>
              <w:rPr>
                <w:sz w:val="20"/>
              </w:rPr>
              <w:t>201</w:t>
            </w:r>
            <w:r w:rsidR="00183B23">
              <w:rPr>
                <w:sz w:val="20"/>
              </w:rPr>
              <w:t>4</w:t>
            </w:r>
            <w:r w:rsidR="006C5857">
              <w:rPr>
                <w:sz w:val="20"/>
              </w:rPr>
              <w:t>. </w:t>
            </w:r>
            <w:r w:rsidR="006C5857" w:rsidRPr="00C05371">
              <w:rPr>
                <w:sz w:val="20"/>
              </w:rPr>
              <w:t xml:space="preserve">gada </w:t>
            </w:r>
            <w:r w:rsidR="00DC6A69">
              <w:rPr>
                <w:sz w:val="20"/>
              </w:rPr>
              <w:t>19</w:t>
            </w:r>
            <w:r w:rsidR="00662DB6" w:rsidRPr="00407C80">
              <w:rPr>
                <w:sz w:val="20"/>
              </w:rPr>
              <w:t>. </w:t>
            </w:r>
            <w:r w:rsidR="00D91789">
              <w:rPr>
                <w:sz w:val="20"/>
              </w:rPr>
              <w:t>jūnijā</w:t>
            </w:r>
            <w:r w:rsidR="00D91789" w:rsidRPr="00407C80">
              <w:rPr>
                <w:sz w:val="20"/>
              </w:rPr>
              <w:t xml:space="preserve"> </w:t>
            </w:r>
            <w:r w:rsidRPr="00407C80">
              <w:rPr>
                <w:sz w:val="20"/>
              </w:rPr>
              <w:t>plkst. 1</w:t>
            </w:r>
            <w:r w:rsidR="00DC6A69">
              <w:rPr>
                <w:sz w:val="20"/>
              </w:rPr>
              <w:t>4</w:t>
            </w:r>
            <w:r w:rsidR="009F7B28" w:rsidRPr="00407C80">
              <w:rPr>
                <w:sz w:val="20"/>
              </w:rPr>
              <w:t>.</w:t>
            </w:r>
            <w:r w:rsidR="00DC7281" w:rsidRPr="00407C80">
              <w:rPr>
                <w:sz w:val="20"/>
              </w:rPr>
              <w:t>0</w:t>
            </w:r>
            <w:r w:rsidR="00921591" w:rsidRPr="00407C80">
              <w:rPr>
                <w:sz w:val="20"/>
              </w:rPr>
              <w:t>0</w:t>
            </w:r>
          </w:p>
        </w:tc>
        <w:tc>
          <w:tcPr>
            <w:tcW w:w="4705" w:type="dxa"/>
          </w:tcPr>
          <w:p w:rsidR="00C35BE1" w:rsidRDefault="001E1B6B">
            <w:pPr>
              <w:pStyle w:val="Footer"/>
              <w:tabs>
                <w:tab w:val="clear" w:pos="4153"/>
                <w:tab w:val="clear" w:pos="8306"/>
              </w:tabs>
              <w:jc w:val="right"/>
            </w:pPr>
            <w:r>
              <w:t>Nr. 4</w:t>
            </w:r>
          </w:p>
        </w:tc>
      </w:tr>
      <w:tr w:rsidR="00C35BE1">
        <w:tc>
          <w:tcPr>
            <w:tcW w:w="4575" w:type="dxa"/>
          </w:tcPr>
          <w:p w:rsidR="00C35BE1" w:rsidRDefault="00C35BE1">
            <w:pPr>
              <w:jc w:val="both"/>
            </w:pPr>
          </w:p>
        </w:tc>
        <w:tc>
          <w:tcPr>
            <w:tcW w:w="4705" w:type="dxa"/>
          </w:tcPr>
          <w:p w:rsidR="00C35BE1" w:rsidRDefault="00C35BE1">
            <w:pPr>
              <w:jc w:val="right"/>
            </w:pPr>
          </w:p>
        </w:tc>
      </w:tr>
      <w:tr w:rsidR="00C35BE1">
        <w:tc>
          <w:tcPr>
            <w:tcW w:w="4575" w:type="dxa"/>
          </w:tcPr>
          <w:p w:rsidR="00C35BE1" w:rsidRDefault="00921591">
            <w:pPr>
              <w:jc w:val="both"/>
              <w:rPr>
                <w:sz w:val="20"/>
                <w:u w:val="single"/>
              </w:rPr>
            </w:pPr>
            <w:r>
              <w:rPr>
                <w:sz w:val="20"/>
                <w:u w:val="single"/>
              </w:rPr>
              <w:t>Sēdi vada:</w:t>
            </w:r>
          </w:p>
        </w:tc>
        <w:tc>
          <w:tcPr>
            <w:tcW w:w="4705" w:type="dxa"/>
          </w:tcPr>
          <w:p w:rsidR="00C35BE1" w:rsidRDefault="00C35BE1">
            <w:pPr>
              <w:jc w:val="right"/>
              <w:rPr>
                <w:sz w:val="20"/>
              </w:rPr>
            </w:pPr>
          </w:p>
        </w:tc>
      </w:tr>
      <w:tr w:rsidR="00C35BE1" w:rsidRPr="004413A3">
        <w:tc>
          <w:tcPr>
            <w:tcW w:w="4575" w:type="dxa"/>
          </w:tcPr>
          <w:p w:rsidR="00C35BE1" w:rsidRPr="004413A3" w:rsidRDefault="00A76F0D">
            <w:pPr>
              <w:rPr>
                <w:sz w:val="20"/>
                <w:szCs w:val="20"/>
              </w:rPr>
            </w:pPr>
            <w:r w:rsidRPr="00A76F0D">
              <w:rPr>
                <w:sz w:val="20"/>
                <w:szCs w:val="20"/>
              </w:rPr>
              <w:t>Starptautiskās sadarbības departamenta direktore</w:t>
            </w:r>
          </w:p>
        </w:tc>
        <w:tc>
          <w:tcPr>
            <w:tcW w:w="4705" w:type="dxa"/>
          </w:tcPr>
          <w:p w:rsidR="00C35BE1" w:rsidRPr="00A76F0D" w:rsidRDefault="00A76F0D">
            <w:pPr>
              <w:jc w:val="right"/>
              <w:rPr>
                <w:sz w:val="20"/>
                <w:szCs w:val="20"/>
              </w:rPr>
            </w:pPr>
            <w:r w:rsidRPr="00A76F0D">
              <w:rPr>
                <w:sz w:val="20"/>
                <w:szCs w:val="20"/>
              </w:rPr>
              <w:t>I. Zīlīte</w:t>
            </w:r>
          </w:p>
        </w:tc>
      </w:tr>
      <w:tr w:rsidR="00C35BE1">
        <w:tc>
          <w:tcPr>
            <w:tcW w:w="4575" w:type="dxa"/>
          </w:tcPr>
          <w:p w:rsidR="00C35BE1" w:rsidRDefault="00C35BE1">
            <w:pPr>
              <w:jc w:val="both"/>
              <w:rPr>
                <w:sz w:val="20"/>
              </w:rPr>
            </w:pPr>
          </w:p>
        </w:tc>
        <w:tc>
          <w:tcPr>
            <w:tcW w:w="4705" w:type="dxa"/>
          </w:tcPr>
          <w:p w:rsidR="00C35BE1" w:rsidRDefault="00C35BE1">
            <w:pPr>
              <w:jc w:val="right"/>
              <w:rPr>
                <w:sz w:val="20"/>
              </w:rPr>
            </w:pPr>
          </w:p>
        </w:tc>
      </w:tr>
      <w:tr w:rsidR="00C35BE1">
        <w:tc>
          <w:tcPr>
            <w:tcW w:w="4575" w:type="dxa"/>
          </w:tcPr>
          <w:p w:rsidR="00C35BE1" w:rsidRDefault="00921591">
            <w:pPr>
              <w:jc w:val="both"/>
              <w:rPr>
                <w:sz w:val="20"/>
              </w:rPr>
            </w:pPr>
            <w:r>
              <w:rPr>
                <w:sz w:val="20"/>
                <w:u w:val="single"/>
              </w:rPr>
              <w:t>Piedalās:</w:t>
            </w:r>
          </w:p>
        </w:tc>
        <w:tc>
          <w:tcPr>
            <w:tcW w:w="4705" w:type="dxa"/>
          </w:tcPr>
          <w:p w:rsidR="00C35BE1" w:rsidRDefault="00C35BE1">
            <w:pPr>
              <w:jc w:val="right"/>
              <w:rPr>
                <w:sz w:val="20"/>
              </w:rPr>
            </w:pPr>
          </w:p>
        </w:tc>
      </w:tr>
      <w:tr w:rsidR="005E5DF0">
        <w:tc>
          <w:tcPr>
            <w:tcW w:w="4575" w:type="dxa"/>
          </w:tcPr>
          <w:p w:rsidR="005E5DF0" w:rsidRPr="00450675" w:rsidRDefault="00B63FB0" w:rsidP="008E4E09">
            <w:pPr>
              <w:pStyle w:val="Footer"/>
              <w:tabs>
                <w:tab w:val="clear" w:pos="4153"/>
                <w:tab w:val="clear" w:pos="8306"/>
              </w:tabs>
            </w:pPr>
            <w:r w:rsidRPr="00B63FB0">
              <w:t>Finanšu resursu departamenta direktors</w:t>
            </w:r>
          </w:p>
        </w:tc>
        <w:tc>
          <w:tcPr>
            <w:tcW w:w="4705" w:type="dxa"/>
          </w:tcPr>
          <w:p w:rsidR="0002467B" w:rsidRPr="00450675" w:rsidRDefault="00B63FB0" w:rsidP="00DA6E06">
            <w:pPr>
              <w:jc w:val="right"/>
              <w:rPr>
                <w:sz w:val="20"/>
              </w:rPr>
            </w:pPr>
            <w:r>
              <w:rPr>
                <w:sz w:val="20"/>
              </w:rPr>
              <w:t>Ģ. Helmanis</w:t>
            </w:r>
          </w:p>
        </w:tc>
      </w:tr>
      <w:tr w:rsidR="00DA6E06">
        <w:tc>
          <w:tcPr>
            <w:tcW w:w="4575" w:type="dxa"/>
          </w:tcPr>
          <w:p w:rsidR="00DA6E06" w:rsidRPr="00B63FB0" w:rsidRDefault="00DA6E06" w:rsidP="008E4E09">
            <w:pPr>
              <w:pStyle w:val="Footer"/>
              <w:tabs>
                <w:tab w:val="clear" w:pos="4153"/>
                <w:tab w:val="clear" w:pos="8306"/>
              </w:tabs>
            </w:pPr>
            <w:r w:rsidRPr="00DA6E06">
              <w:t>Finanšu resursu departamenta direktora vietniece</w:t>
            </w:r>
          </w:p>
        </w:tc>
        <w:tc>
          <w:tcPr>
            <w:tcW w:w="4705" w:type="dxa"/>
          </w:tcPr>
          <w:p w:rsidR="00DA6E06" w:rsidRDefault="00DA6E06" w:rsidP="00DA6E06">
            <w:pPr>
              <w:jc w:val="right"/>
              <w:rPr>
                <w:sz w:val="20"/>
              </w:rPr>
            </w:pPr>
            <w:r>
              <w:rPr>
                <w:sz w:val="20"/>
              </w:rPr>
              <w:t>I. Sudare</w:t>
            </w:r>
          </w:p>
        </w:tc>
      </w:tr>
      <w:tr w:rsidR="00495828">
        <w:tc>
          <w:tcPr>
            <w:tcW w:w="4575" w:type="dxa"/>
          </w:tcPr>
          <w:p w:rsidR="00495828" w:rsidRDefault="00495828" w:rsidP="00DA6E06">
            <w:pPr>
              <w:pStyle w:val="Footer"/>
              <w:tabs>
                <w:tab w:val="clear" w:pos="4153"/>
                <w:tab w:val="clear" w:pos="8306"/>
              </w:tabs>
              <w:rPr>
                <w:szCs w:val="24"/>
                <w:lang w:eastAsia="lv-LV"/>
              </w:rPr>
            </w:pPr>
            <w:r w:rsidRPr="00493AE8">
              <w:t>Juridiskā departamenta</w:t>
            </w:r>
            <w:r>
              <w:t xml:space="preserve"> </w:t>
            </w:r>
            <w:r w:rsidR="00DA6E06" w:rsidRPr="00DA6E06">
              <w:t>juriskonsulte</w:t>
            </w:r>
          </w:p>
        </w:tc>
        <w:tc>
          <w:tcPr>
            <w:tcW w:w="4705" w:type="dxa"/>
          </w:tcPr>
          <w:p w:rsidR="00495828" w:rsidRDefault="001E1B6B">
            <w:pPr>
              <w:jc w:val="right"/>
              <w:rPr>
                <w:sz w:val="20"/>
              </w:rPr>
            </w:pPr>
            <w:r>
              <w:rPr>
                <w:sz w:val="20"/>
              </w:rPr>
              <w:t>S. Pauniņa</w:t>
            </w:r>
          </w:p>
        </w:tc>
      </w:tr>
      <w:tr w:rsidR="008E4E09">
        <w:tc>
          <w:tcPr>
            <w:tcW w:w="4575" w:type="dxa"/>
          </w:tcPr>
          <w:p w:rsidR="008E4E09" w:rsidRDefault="008E4E09" w:rsidP="008E4E09">
            <w:pPr>
              <w:pStyle w:val="Footer"/>
              <w:tabs>
                <w:tab w:val="clear" w:pos="4153"/>
                <w:tab w:val="clear" w:pos="8306"/>
              </w:tabs>
              <w:rPr>
                <w:szCs w:val="24"/>
                <w:u w:val="single"/>
                <w:lang w:eastAsia="lv-LV"/>
              </w:rPr>
            </w:pPr>
            <w:r>
              <w:rPr>
                <w:szCs w:val="24"/>
                <w:lang w:eastAsia="lv-LV"/>
              </w:rPr>
              <w:t>Infrastruktūras apsaimniekošanas departamenta vecākā eksperte</w:t>
            </w:r>
          </w:p>
        </w:tc>
        <w:tc>
          <w:tcPr>
            <w:tcW w:w="4705" w:type="dxa"/>
          </w:tcPr>
          <w:p w:rsidR="00774449" w:rsidRDefault="00774449">
            <w:pPr>
              <w:jc w:val="right"/>
              <w:rPr>
                <w:sz w:val="20"/>
              </w:rPr>
            </w:pPr>
          </w:p>
          <w:p w:rsidR="008E4E09" w:rsidRDefault="00DD2587">
            <w:pPr>
              <w:jc w:val="right"/>
              <w:rPr>
                <w:sz w:val="20"/>
              </w:rPr>
            </w:pPr>
            <w:r>
              <w:rPr>
                <w:sz w:val="20"/>
              </w:rPr>
              <w:t>D. </w:t>
            </w:r>
            <w:r w:rsidR="008E4E09">
              <w:rPr>
                <w:sz w:val="20"/>
              </w:rPr>
              <w:t>Klints</w:t>
            </w:r>
          </w:p>
        </w:tc>
      </w:tr>
      <w:tr w:rsidR="00DA2CDB">
        <w:tc>
          <w:tcPr>
            <w:tcW w:w="4575" w:type="dxa"/>
          </w:tcPr>
          <w:p w:rsidR="00DA2CDB" w:rsidRDefault="00DA2CDB" w:rsidP="008E4E09">
            <w:pPr>
              <w:pStyle w:val="Footer"/>
              <w:tabs>
                <w:tab w:val="clear" w:pos="4153"/>
                <w:tab w:val="clear" w:pos="8306"/>
              </w:tabs>
              <w:rPr>
                <w:szCs w:val="24"/>
                <w:lang w:eastAsia="lv-LV"/>
              </w:rPr>
            </w:pPr>
          </w:p>
        </w:tc>
        <w:tc>
          <w:tcPr>
            <w:tcW w:w="4705" w:type="dxa"/>
          </w:tcPr>
          <w:p w:rsidR="00DA2CDB" w:rsidRDefault="00DA2CDB">
            <w:pPr>
              <w:jc w:val="right"/>
              <w:rPr>
                <w:sz w:val="20"/>
              </w:rPr>
            </w:pPr>
          </w:p>
        </w:tc>
      </w:tr>
      <w:tr w:rsidR="00DA2CDB">
        <w:tc>
          <w:tcPr>
            <w:tcW w:w="4575" w:type="dxa"/>
          </w:tcPr>
          <w:p w:rsidR="00DA2CDB" w:rsidRDefault="00DA2CDB" w:rsidP="008E4E09">
            <w:pPr>
              <w:pStyle w:val="Footer"/>
              <w:tabs>
                <w:tab w:val="clear" w:pos="4153"/>
                <w:tab w:val="clear" w:pos="8306"/>
              </w:tabs>
              <w:rPr>
                <w:szCs w:val="24"/>
                <w:lang w:eastAsia="lv-LV"/>
              </w:rPr>
            </w:pPr>
            <w:r w:rsidRPr="00157AED">
              <w:rPr>
                <w:u w:val="single"/>
              </w:rPr>
              <w:t>Protokolē</w:t>
            </w:r>
          </w:p>
        </w:tc>
        <w:tc>
          <w:tcPr>
            <w:tcW w:w="4705" w:type="dxa"/>
          </w:tcPr>
          <w:p w:rsidR="00DA2CDB" w:rsidRDefault="00DA2CDB">
            <w:pPr>
              <w:jc w:val="right"/>
              <w:rPr>
                <w:sz w:val="20"/>
              </w:rPr>
            </w:pPr>
          </w:p>
        </w:tc>
      </w:tr>
      <w:tr w:rsidR="00DA2CDB">
        <w:tc>
          <w:tcPr>
            <w:tcW w:w="4575" w:type="dxa"/>
          </w:tcPr>
          <w:p w:rsidR="00DA2CDB" w:rsidRPr="00157AED" w:rsidRDefault="00DA2CDB" w:rsidP="008E4E09">
            <w:pPr>
              <w:pStyle w:val="Footer"/>
              <w:tabs>
                <w:tab w:val="clear" w:pos="4153"/>
                <w:tab w:val="clear" w:pos="8306"/>
              </w:tabs>
              <w:rPr>
                <w:u w:val="single"/>
              </w:rPr>
            </w:pPr>
            <w:r>
              <w:rPr>
                <w:szCs w:val="24"/>
                <w:lang w:eastAsia="lv-LV"/>
              </w:rPr>
              <w:t>Infrastruktūras apsaimniekošanas departamenta vecākā eksperte</w:t>
            </w:r>
          </w:p>
        </w:tc>
        <w:tc>
          <w:tcPr>
            <w:tcW w:w="4705" w:type="dxa"/>
          </w:tcPr>
          <w:p w:rsidR="00DA2CDB" w:rsidRDefault="00DA2CDB">
            <w:pPr>
              <w:jc w:val="right"/>
              <w:rPr>
                <w:sz w:val="20"/>
              </w:rPr>
            </w:pPr>
          </w:p>
          <w:p w:rsidR="00DA2CDB" w:rsidRDefault="00DA2CDB">
            <w:pPr>
              <w:jc w:val="right"/>
              <w:rPr>
                <w:sz w:val="20"/>
              </w:rPr>
            </w:pPr>
            <w:r>
              <w:rPr>
                <w:sz w:val="20"/>
              </w:rPr>
              <w:t>D. Klints</w:t>
            </w:r>
          </w:p>
        </w:tc>
      </w:tr>
    </w:tbl>
    <w:p w:rsidR="00C35BE1" w:rsidRDefault="00C35BE1"/>
    <w:p w:rsidR="00C35BE1" w:rsidRDefault="00921591">
      <w:pPr>
        <w:ind w:right="-879"/>
        <w:rPr>
          <w:b/>
          <w:bCs/>
          <w:i/>
          <w:iCs/>
        </w:rPr>
      </w:pPr>
      <w:r>
        <w:rPr>
          <w:b/>
          <w:bCs/>
          <w:i/>
          <w:iCs/>
        </w:rPr>
        <w:t>Darba kārtībā:</w:t>
      </w:r>
    </w:p>
    <w:p w:rsidR="000B309E" w:rsidRDefault="00822AE0" w:rsidP="000B309E">
      <w:pPr>
        <w:pStyle w:val="ListParagraph"/>
        <w:numPr>
          <w:ilvl w:val="0"/>
          <w:numId w:val="5"/>
        </w:numPr>
        <w:tabs>
          <w:tab w:val="left" w:pos="560"/>
        </w:tabs>
        <w:ind w:left="567" w:right="-879" w:hanging="567"/>
        <w:jc w:val="both"/>
      </w:pPr>
      <w:r w:rsidRPr="00126B84">
        <w:t xml:space="preserve">Pretendenta </w:t>
      </w:r>
      <w:proofErr w:type="spellStart"/>
      <w:r w:rsidR="007A5AFA" w:rsidRPr="00407C80">
        <w:t>Allen</w:t>
      </w:r>
      <w:proofErr w:type="spellEnd"/>
      <w:r w:rsidR="007A5AFA" w:rsidRPr="00407C80">
        <w:t xml:space="preserve"> &amp; </w:t>
      </w:r>
      <w:proofErr w:type="spellStart"/>
      <w:r w:rsidR="007A5AFA" w:rsidRPr="00407C80">
        <w:t>Overy</w:t>
      </w:r>
      <w:proofErr w:type="spellEnd"/>
      <w:r w:rsidR="007A5AFA" w:rsidRPr="00407C80">
        <w:t xml:space="preserve"> LLP</w:t>
      </w:r>
      <w:r w:rsidR="007A5AFA" w:rsidRPr="00126B84">
        <w:t xml:space="preserve"> </w:t>
      </w:r>
      <w:r w:rsidRPr="00126B84">
        <w:t xml:space="preserve">piedāvājuma atbilstības pārbaude iepirkuma procedūras uzaicinājumā norādītajām pretendentu </w:t>
      </w:r>
      <w:r>
        <w:t xml:space="preserve">atlases prasībām (uzaicinājuma </w:t>
      </w:r>
      <w:r w:rsidR="007A5AFA">
        <w:t>9</w:t>
      </w:r>
      <w:r w:rsidRPr="00126B84">
        <w:t>. punkts “Prasības pretendentiem</w:t>
      </w:r>
      <w:r>
        <w:t>, iesniedzamie pretendentu atlases dokumenti un pārbaudāmās ziņas</w:t>
      </w:r>
      <w:r w:rsidR="0021718A">
        <w:t>”):</w:t>
      </w:r>
    </w:p>
    <w:p w:rsidR="0021718A" w:rsidRDefault="000C3D84" w:rsidP="0021718A">
      <w:pPr>
        <w:pStyle w:val="ListParagraph"/>
        <w:numPr>
          <w:ilvl w:val="1"/>
          <w:numId w:val="8"/>
        </w:numPr>
        <w:ind w:left="567" w:right="-879" w:hanging="567"/>
        <w:jc w:val="both"/>
      </w:pPr>
      <w:r>
        <w:t xml:space="preserve">Pretendents </w:t>
      </w:r>
      <w:proofErr w:type="spellStart"/>
      <w:r w:rsidRPr="004E35F6">
        <w:t>Allen</w:t>
      </w:r>
      <w:proofErr w:type="spellEnd"/>
      <w:r w:rsidRPr="004E35F6">
        <w:t xml:space="preserve"> &amp; </w:t>
      </w:r>
      <w:proofErr w:type="spellStart"/>
      <w:r w:rsidRPr="004E35F6">
        <w:t>Overy</w:t>
      </w:r>
      <w:proofErr w:type="spellEnd"/>
      <w:r w:rsidRPr="004E35F6">
        <w:t xml:space="preserve"> LLP </w:t>
      </w:r>
      <w:r>
        <w:t xml:space="preserve">piedāvājumā ir iesniedzis </w:t>
      </w:r>
      <w:r w:rsidRPr="006B5C47">
        <w:t xml:space="preserve">Viņas Majestātes Ieņēmumu un Muitas iestādes (HM </w:t>
      </w:r>
      <w:proofErr w:type="spellStart"/>
      <w:r>
        <w:rPr>
          <w:i/>
        </w:rPr>
        <w:t>Revenue</w:t>
      </w:r>
      <w:proofErr w:type="spellEnd"/>
      <w:r>
        <w:rPr>
          <w:i/>
        </w:rPr>
        <w:t> </w:t>
      </w:r>
      <w:r w:rsidRPr="006B5C47">
        <w:rPr>
          <w:i/>
        </w:rPr>
        <w:t>&amp;</w:t>
      </w:r>
      <w:r>
        <w:rPr>
          <w:i/>
        </w:rPr>
        <w:t> </w:t>
      </w:r>
      <w:proofErr w:type="spellStart"/>
      <w:r w:rsidRPr="006B5C47">
        <w:rPr>
          <w:i/>
        </w:rPr>
        <w:t>Customs</w:t>
      </w:r>
      <w:proofErr w:type="spellEnd"/>
      <w:r w:rsidRPr="006B5C47">
        <w:t xml:space="preserve">) </w:t>
      </w:r>
      <w:r>
        <w:t>izziņu (kopija, izsniegta 17.12.2013</w:t>
      </w:r>
      <w:r w:rsidRPr="00EC0F40">
        <w:t>.),</w:t>
      </w:r>
      <w:r>
        <w:t xml:space="preserve"> kas apliecina, ka </w:t>
      </w:r>
      <w:r w:rsidRPr="00540D4D">
        <w:t xml:space="preserve">pretendentam </w:t>
      </w:r>
      <w:proofErr w:type="spellStart"/>
      <w:r w:rsidRPr="00540D4D">
        <w:t>Allen</w:t>
      </w:r>
      <w:proofErr w:type="spellEnd"/>
      <w:r w:rsidRPr="00540D4D">
        <w:t xml:space="preserve"> &amp; </w:t>
      </w:r>
      <w:proofErr w:type="spellStart"/>
      <w:r w:rsidRPr="00540D4D">
        <w:t>Overy</w:t>
      </w:r>
      <w:proofErr w:type="spellEnd"/>
      <w:r w:rsidRPr="00540D4D">
        <w:t xml:space="preserve"> LLP nav nodokļu parādu.</w:t>
      </w:r>
      <w:r w:rsidR="00E33895">
        <w:t xml:space="preserve"> </w:t>
      </w:r>
    </w:p>
    <w:p w:rsidR="00E33895" w:rsidRPr="00E33895" w:rsidRDefault="00E33895" w:rsidP="00E33895">
      <w:pPr>
        <w:pStyle w:val="ListParagraph"/>
        <w:ind w:left="567" w:right="-879"/>
        <w:jc w:val="both"/>
      </w:pPr>
      <w:r w:rsidRPr="00953CE7">
        <w:rPr>
          <w:u w:val="single"/>
        </w:rPr>
        <w:t>2014. gada 18. jūnijā</w:t>
      </w:r>
      <w:r>
        <w:t xml:space="preserve"> </w:t>
      </w:r>
      <w:proofErr w:type="spellStart"/>
      <w:r w:rsidRPr="004E35F6">
        <w:t>Allen</w:t>
      </w:r>
      <w:proofErr w:type="spellEnd"/>
      <w:r w:rsidRPr="004E35F6">
        <w:t xml:space="preserve"> &amp; </w:t>
      </w:r>
      <w:proofErr w:type="spellStart"/>
      <w:r w:rsidRPr="004E35F6">
        <w:t>Overy</w:t>
      </w:r>
      <w:proofErr w:type="spellEnd"/>
      <w:r w:rsidRPr="004E35F6">
        <w:t xml:space="preserve"> LLP</w:t>
      </w:r>
      <w:r>
        <w:t xml:space="preserve"> ir iesniedzis </w:t>
      </w:r>
      <w:r w:rsidRPr="006B5C47">
        <w:t xml:space="preserve">Viņas Majestātes Ieņēmumu un Muitas iestādes (HM </w:t>
      </w:r>
      <w:proofErr w:type="spellStart"/>
      <w:r>
        <w:rPr>
          <w:i/>
        </w:rPr>
        <w:t>Revenue</w:t>
      </w:r>
      <w:proofErr w:type="spellEnd"/>
      <w:r>
        <w:rPr>
          <w:i/>
        </w:rPr>
        <w:t> </w:t>
      </w:r>
      <w:r w:rsidRPr="006B5C47">
        <w:rPr>
          <w:i/>
        </w:rPr>
        <w:t>&amp;</w:t>
      </w:r>
      <w:r>
        <w:rPr>
          <w:i/>
        </w:rPr>
        <w:t> </w:t>
      </w:r>
      <w:proofErr w:type="spellStart"/>
      <w:r w:rsidRPr="006B5C47">
        <w:rPr>
          <w:i/>
        </w:rPr>
        <w:t>Customs</w:t>
      </w:r>
      <w:proofErr w:type="spellEnd"/>
      <w:r w:rsidRPr="006B5C47">
        <w:t xml:space="preserve">) </w:t>
      </w:r>
      <w:r>
        <w:t>izziņu (kopija, izsniegta 17.06.2014</w:t>
      </w:r>
      <w:r w:rsidRPr="00EC0F40">
        <w:t>.),</w:t>
      </w:r>
      <w:r>
        <w:t xml:space="preserve"> kas apliecina, ka </w:t>
      </w:r>
      <w:r w:rsidRPr="00540D4D">
        <w:t xml:space="preserve">pretendentam </w:t>
      </w:r>
      <w:proofErr w:type="spellStart"/>
      <w:r w:rsidRPr="00540D4D">
        <w:t>Allen</w:t>
      </w:r>
      <w:proofErr w:type="spellEnd"/>
      <w:r w:rsidRPr="00540D4D">
        <w:t xml:space="preserve"> &amp; </w:t>
      </w:r>
      <w:proofErr w:type="spellStart"/>
      <w:r w:rsidRPr="00540D4D">
        <w:t>Overy</w:t>
      </w:r>
      <w:proofErr w:type="spellEnd"/>
      <w:r w:rsidRPr="00540D4D">
        <w:t xml:space="preserve"> LLP nav nodokļu parādu.</w:t>
      </w:r>
    </w:p>
    <w:p w:rsidR="000C3D84" w:rsidRDefault="000C3D84" w:rsidP="0021718A">
      <w:pPr>
        <w:pStyle w:val="ListParagraph"/>
        <w:numPr>
          <w:ilvl w:val="1"/>
          <w:numId w:val="8"/>
        </w:numPr>
        <w:ind w:left="567" w:right="-879" w:hanging="567"/>
        <w:jc w:val="both"/>
      </w:pPr>
      <w:r w:rsidRPr="00CB0BB8">
        <w:t xml:space="preserve">Pretendents </w:t>
      </w:r>
      <w:proofErr w:type="spellStart"/>
      <w:r w:rsidRPr="00CB0BB8">
        <w:t>Allen</w:t>
      </w:r>
      <w:proofErr w:type="spellEnd"/>
      <w:r w:rsidRPr="00CB0BB8">
        <w:t xml:space="preserve"> &amp; </w:t>
      </w:r>
      <w:proofErr w:type="spellStart"/>
      <w:r w:rsidRPr="00CB0BB8">
        <w:t>Overy</w:t>
      </w:r>
      <w:proofErr w:type="spellEnd"/>
      <w:r w:rsidRPr="00CB0BB8">
        <w:t xml:space="preserve"> LLP </w:t>
      </w:r>
      <w:r w:rsidRPr="00EE6BAE">
        <w:t xml:space="preserve">piedāvājumā ir iesniedzis Reģistra </w:t>
      </w:r>
      <w:r w:rsidRPr="00EE6BAE">
        <w:rPr>
          <w:i/>
        </w:rPr>
        <w:t>(</w:t>
      </w:r>
      <w:proofErr w:type="spellStart"/>
      <w:r w:rsidRPr="00EE6BAE">
        <w:rPr>
          <w:i/>
        </w:rPr>
        <w:t>Companies</w:t>
      </w:r>
      <w:proofErr w:type="spellEnd"/>
      <w:r w:rsidRPr="00EE6BAE">
        <w:rPr>
          <w:i/>
        </w:rPr>
        <w:t xml:space="preserve"> </w:t>
      </w:r>
      <w:proofErr w:type="spellStart"/>
      <w:r w:rsidRPr="00EE6BAE">
        <w:rPr>
          <w:i/>
        </w:rPr>
        <w:t>House</w:t>
      </w:r>
      <w:proofErr w:type="spellEnd"/>
      <w:r w:rsidRPr="00EE6BAE">
        <w:rPr>
          <w:i/>
        </w:rPr>
        <w:t>)</w:t>
      </w:r>
      <w:r w:rsidRPr="00EE6BAE">
        <w:t xml:space="preserve"> izziņu (</w:t>
      </w:r>
      <w:r>
        <w:t>kopija</w:t>
      </w:r>
      <w:r w:rsidRPr="00540D4D">
        <w:t>,</w:t>
      </w:r>
      <w:r>
        <w:t xml:space="preserve"> izsniegta 15.05.2014</w:t>
      </w:r>
      <w:r w:rsidRPr="00EE6BAE">
        <w:t xml:space="preserve">.), kas apliecina, ka </w:t>
      </w:r>
      <w:proofErr w:type="spellStart"/>
      <w:r w:rsidRPr="00CB0BB8">
        <w:t>Allen</w:t>
      </w:r>
      <w:proofErr w:type="spellEnd"/>
      <w:r w:rsidRPr="00CB0BB8">
        <w:t xml:space="preserve"> &amp; </w:t>
      </w:r>
      <w:proofErr w:type="spellStart"/>
      <w:r w:rsidRPr="00CB0BB8">
        <w:t>Overy</w:t>
      </w:r>
      <w:proofErr w:type="spellEnd"/>
      <w:r w:rsidRPr="00CB0BB8">
        <w:t xml:space="preserve"> LLP </w:t>
      </w:r>
      <w:r w:rsidRPr="00EE6BAE">
        <w:t>neatrodas likvidācijas stadijā</w:t>
      </w:r>
      <w:r>
        <w:t>.</w:t>
      </w:r>
    </w:p>
    <w:p w:rsidR="000B309E" w:rsidRDefault="00822AE0" w:rsidP="000B309E">
      <w:pPr>
        <w:pStyle w:val="ListParagraph"/>
        <w:numPr>
          <w:ilvl w:val="0"/>
          <w:numId w:val="5"/>
        </w:numPr>
        <w:tabs>
          <w:tab w:val="left" w:pos="560"/>
        </w:tabs>
        <w:ind w:left="567" w:right="-879" w:hanging="567"/>
        <w:jc w:val="both"/>
      </w:pPr>
      <w:r w:rsidRPr="00126B84">
        <w:t xml:space="preserve">Pretendenta </w:t>
      </w:r>
      <w:proofErr w:type="spellStart"/>
      <w:r w:rsidR="007A5AFA" w:rsidRPr="00407C80">
        <w:t>Allen</w:t>
      </w:r>
      <w:proofErr w:type="spellEnd"/>
      <w:r w:rsidR="007A5AFA" w:rsidRPr="00407C80">
        <w:t xml:space="preserve"> &amp; </w:t>
      </w:r>
      <w:proofErr w:type="spellStart"/>
      <w:r w:rsidR="007A5AFA" w:rsidRPr="00407C80">
        <w:t>Overy</w:t>
      </w:r>
      <w:proofErr w:type="spellEnd"/>
      <w:r w:rsidR="007A5AFA" w:rsidRPr="00407C80">
        <w:t xml:space="preserve"> LLP</w:t>
      </w:r>
      <w:r w:rsidR="007A5AFA" w:rsidRPr="00126B84">
        <w:t xml:space="preserve"> </w:t>
      </w:r>
      <w:r w:rsidRPr="00126B84">
        <w:t>piedāvājuma atbilstības pārbaude iepirkuma procedūras uzaicinājumā norādītajām tehniskās specifik</w:t>
      </w:r>
      <w:r w:rsidR="007A5AFA">
        <w:t>ācijas prasībām (uzaicinājuma 10</w:t>
      </w:r>
      <w:r w:rsidRPr="00126B84">
        <w:t>. punkts “Tehniskā specifikācija”</w:t>
      </w:r>
      <w:r w:rsidR="007A5AFA">
        <w:t xml:space="preserve"> un uzaicinājuma 1.pielikums „Tehniskā specifikācija”</w:t>
      </w:r>
      <w:r w:rsidRPr="00126B84">
        <w:t>).</w:t>
      </w:r>
    </w:p>
    <w:p w:rsidR="00756F8A" w:rsidRDefault="00756F8A" w:rsidP="000B309E">
      <w:pPr>
        <w:pStyle w:val="ListParagraph"/>
        <w:numPr>
          <w:ilvl w:val="0"/>
          <w:numId w:val="5"/>
        </w:numPr>
        <w:tabs>
          <w:tab w:val="left" w:pos="560"/>
        </w:tabs>
        <w:ind w:left="567" w:right="-879" w:hanging="567"/>
        <w:jc w:val="both"/>
      </w:pPr>
      <w:r w:rsidRPr="00126B84">
        <w:t xml:space="preserve">Pretendenta </w:t>
      </w:r>
      <w:proofErr w:type="spellStart"/>
      <w:r w:rsidRPr="00407C80">
        <w:t>Allen</w:t>
      </w:r>
      <w:proofErr w:type="spellEnd"/>
      <w:r w:rsidRPr="00407C80">
        <w:t xml:space="preserve"> &amp; </w:t>
      </w:r>
      <w:proofErr w:type="spellStart"/>
      <w:r w:rsidRPr="00407C80">
        <w:t>Overy</w:t>
      </w:r>
      <w:proofErr w:type="spellEnd"/>
      <w:r w:rsidRPr="00407C80">
        <w:t xml:space="preserve"> LLP</w:t>
      </w:r>
      <w:r>
        <w:t xml:space="preserve"> iesniegtā finanšu piedāvājuma izvērtēšana</w:t>
      </w:r>
      <w:r w:rsidR="00CA320F">
        <w:t>.</w:t>
      </w:r>
    </w:p>
    <w:p w:rsidR="00207916" w:rsidRPr="003D1D3B" w:rsidRDefault="00207916">
      <w:pPr>
        <w:ind w:right="-879"/>
        <w:rPr>
          <w:bCs/>
          <w:iCs/>
        </w:rPr>
      </w:pPr>
    </w:p>
    <w:p w:rsidR="00C35BE1" w:rsidRDefault="00921591">
      <w:pPr>
        <w:ind w:right="-879"/>
        <w:rPr>
          <w:b/>
          <w:bCs/>
          <w:i/>
          <w:iCs/>
        </w:rPr>
      </w:pPr>
      <w:r>
        <w:rPr>
          <w:b/>
          <w:bCs/>
          <w:i/>
          <w:iCs/>
        </w:rPr>
        <w:t>Nolemj (vienbalsīgi):</w:t>
      </w:r>
    </w:p>
    <w:p w:rsidR="00726C3A" w:rsidRPr="001C2ADF" w:rsidRDefault="00822AE0" w:rsidP="00726C3A">
      <w:pPr>
        <w:numPr>
          <w:ilvl w:val="0"/>
          <w:numId w:val="4"/>
        </w:numPr>
        <w:tabs>
          <w:tab w:val="num" w:pos="588"/>
        </w:tabs>
        <w:ind w:left="567" w:right="-879" w:hanging="567"/>
        <w:jc w:val="both"/>
      </w:pPr>
      <w:r w:rsidRPr="00DF6CB0">
        <w:t xml:space="preserve">Pretendenta </w:t>
      </w:r>
      <w:proofErr w:type="spellStart"/>
      <w:r w:rsidR="007A5AFA" w:rsidRPr="00407C80">
        <w:t>Allen</w:t>
      </w:r>
      <w:proofErr w:type="spellEnd"/>
      <w:r w:rsidR="007A5AFA" w:rsidRPr="00407C80">
        <w:t xml:space="preserve"> &amp; </w:t>
      </w:r>
      <w:proofErr w:type="spellStart"/>
      <w:r w:rsidR="007A5AFA" w:rsidRPr="00407C80">
        <w:t>Overy</w:t>
      </w:r>
      <w:proofErr w:type="spellEnd"/>
      <w:r w:rsidR="007A5AFA" w:rsidRPr="00407C80">
        <w:t xml:space="preserve"> LLP</w:t>
      </w:r>
      <w:r w:rsidR="007A5AFA" w:rsidRPr="00DF6CB0">
        <w:t xml:space="preserve"> </w:t>
      </w:r>
      <w:r w:rsidRPr="00DF6CB0">
        <w:t>piedāvājums atbilst iepirkuma procedūras uzaicinājumā norādītajām pretendentu atlases prasībām</w:t>
      </w:r>
      <w:r>
        <w:t xml:space="preserve"> </w:t>
      </w:r>
      <w:r w:rsidR="000805DC">
        <w:t>(uzaicinājuma 9</w:t>
      </w:r>
      <w:r w:rsidR="000805DC" w:rsidRPr="00126B84">
        <w:t>. punkts “Prasības pretendentiem</w:t>
      </w:r>
      <w:r w:rsidR="000805DC">
        <w:t>, iesniedzamie pretendentu atlases dokumenti un pārbaudāmās ziņas</w:t>
      </w:r>
      <w:r w:rsidR="000805DC" w:rsidRPr="00126B84">
        <w:t>”).</w:t>
      </w:r>
    </w:p>
    <w:p w:rsidR="00726C3A" w:rsidRDefault="00822AE0" w:rsidP="00726C3A">
      <w:pPr>
        <w:numPr>
          <w:ilvl w:val="0"/>
          <w:numId w:val="4"/>
        </w:numPr>
        <w:tabs>
          <w:tab w:val="num" w:pos="560"/>
        </w:tabs>
        <w:ind w:left="567" w:right="-879" w:hanging="567"/>
        <w:jc w:val="both"/>
      </w:pPr>
      <w:r w:rsidRPr="00315239">
        <w:t>Pretendenta</w:t>
      </w:r>
      <w:r w:rsidRPr="00315239">
        <w:rPr>
          <w:bCs/>
        </w:rPr>
        <w:t xml:space="preserve"> </w:t>
      </w:r>
      <w:proofErr w:type="spellStart"/>
      <w:r w:rsidR="007A5AFA" w:rsidRPr="00407C80">
        <w:t>Allen</w:t>
      </w:r>
      <w:proofErr w:type="spellEnd"/>
      <w:r w:rsidR="007A5AFA" w:rsidRPr="00407C80">
        <w:t xml:space="preserve"> &amp; </w:t>
      </w:r>
      <w:proofErr w:type="spellStart"/>
      <w:r w:rsidR="007A5AFA" w:rsidRPr="00407C80">
        <w:t>Overy</w:t>
      </w:r>
      <w:proofErr w:type="spellEnd"/>
      <w:r w:rsidR="007A5AFA" w:rsidRPr="00407C80">
        <w:t xml:space="preserve"> LLP</w:t>
      </w:r>
      <w:r w:rsidR="007A5AFA" w:rsidRPr="00315239">
        <w:t xml:space="preserve"> </w:t>
      </w:r>
      <w:r w:rsidRPr="00315239">
        <w:t xml:space="preserve">piedāvājums atbilst iepirkuma procedūras uzaicinājumā norādītajām tehniskās specifikācijas prasībām </w:t>
      </w:r>
      <w:r w:rsidR="0010505A">
        <w:t>(uzaicinājuma 10</w:t>
      </w:r>
      <w:r w:rsidR="0010505A" w:rsidRPr="00126B84">
        <w:t>. punkts “Tehniskā specifikācija”</w:t>
      </w:r>
      <w:r w:rsidR="0010505A">
        <w:t xml:space="preserve"> un uzaicinājuma 1.pielikums „Tehniskā specifikācija”</w:t>
      </w:r>
      <w:r w:rsidR="0010505A" w:rsidRPr="00126B84">
        <w:t>).</w:t>
      </w:r>
    </w:p>
    <w:p w:rsidR="00CA320F" w:rsidRPr="00564541" w:rsidRDefault="00726C3A" w:rsidP="00CA320F">
      <w:pPr>
        <w:pStyle w:val="ListParagraph"/>
        <w:numPr>
          <w:ilvl w:val="0"/>
          <w:numId w:val="4"/>
        </w:numPr>
        <w:tabs>
          <w:tab w:val="left" w:pos="560"/>
        </w:tabs>
        <w:ind w:left="567" w:right="-879"/>
        <w:jc w:val="both"/>
      </w:pPr>
      <w:r w:rsidRPr="001C2ADF">
        <w:t xml:space="preserve">Uzdot </w:t>
      </w:r>
      <w:r w:rsidR="009F7B28" w:rsidRPr="00DA6E06">
        <w:t>Finanšu resursu departamenta direktora vietniece</w:t>
      </w:r>
      <w:r w:rsidR="009F7B28">
        <w:t>i I. </w:t>
      </w:r>
      <w:proofErr w:type="spellStart"/>
      <w:r w:rsidR="009F7B28">
        <w:t>Sudarei</w:t>
      </w:r>
      <w:proofErr w:type="spellEnd"/>
      <w:r w:rsidR="009F7B28" w:rsidRPr="001C2ADF">
        <w:t xml:space="preserve"> </w:t>
      </w:r>
      <w:r w:rsidRPr="001C2ADF">
        <w:t xml:space="preserve">līdz </w:t>
      </w:r>
      <w:r w:rsidRPr="001C2ADF">
        <w:rPr>
          <w:i/>
          <w:u w:val="single"/>
        </w:rPr>
        <w:t>2014.</w:t>
      </w:r>
      <w:r w:rsidR="00DE44B2">
        <w:rPr>
          <w:i/>
          <w:u w:val="single"/>
        </w:rPr>
        <w:t> </w:t>
      </w:r>
      <w:r w:rsidR="009F7B28">
        <w:rPr>
          <w:i/>
          <w:u w:val="single"/>
        </w:rPr>
        <w:t xml:space="preserve">gada </w:t>
      </w:r>
      <w:r w:rsidR="00CA320F" w:rsidRPr="00CA320F">
        <w:rPr>
          <w:i/>
          <w:u w:val="single"/>
        </w:rPr>
        <w:t>20</w:t>
      </w:r>
      <w:r w:rsidRPr="00CA320F">
        <w:rPr>
          <w:i/>
          <w:u w:val="single"/>
        </w:rPr>
        <w:t>.</w:t>
      </w:r>
      <w:r w:rsidR="00DE44B2" w:rsidRPr="00CA320F">
        <w:rPr>
          <w:i/>
          <w:u w:val="single"/>
        </w:rPr>
        <w:t> </w:t>
      </w:r>
      <w:r w:rsidR="009F7B28" w:rsidRPr="00CA320F">
        <w:rPr>
          <w:i/>
          <w:u w:val="single"/>
        </w:rPr>
        <w:t>jūnijam</w:t>
      </w:r>
      <w:r w:rsidRPr="00CA320F">
        <w:t xml:space="preserve"> nosūtīt</w:t>
      </w:r>
      <w:r w:rsidRPr="00407C80">
        <w:t xml:space="preserve"> </w:t>
      </w:r>
      <w:r w:rsidR="008D2B5E">
        <w:t>e-pastu</w:t>
      </w:r>
      <w:r w:rsidRPr="00407C80">
        <w:t xml:space="preserve"> </w:t>
      </w:r>
      <w:proofErr w:type="spellStart"/>
      <w:r w:rsidR="008D2B5E">
        <w:t>Allen</w:t>
      </w:r>
      <w:proofErr w:type="spellEnd"/>
      <w:r w:rsidR="008D2B5E">
        <w:t xml:space="preserve"> &amp; </w:t>
      </w:r>
      <w:proofErr w:type="spellStart"/>
      <w:r w:rsidR="008D2B5E">
        <w:t>Overy</w:t>
      </w:r>
      <w:proofErr w:type="spellEnd"/>
      <w:r w:rsidR="008D2B5E">
        <w:t xml:space="preserve"> LLP, lai pretendents </w:t>
      </w:r>
      <w:r w:rsidR="00B4310A">
        <w:t xml:space="preserve">attiecīgi precizē savu </w:t>
      </w:r>
      <w:r w:rsidR="00B4310A">
        <w:lastRenderedPageBreak/>
        <w:t>iesniegto</w:t>
      </w:r>
      <w:r w:rsidR="008D2B5E">
        <w:t xml:space="preserve"> finanšu piedāvājumu</w:t>
      </w:r>
      <w:r w:rsidR="00CA320F">
        <w:t xml:space="preserve">, jo no </w:t>
      </w:r>
      <w:proofErr w:type="spellStart"/>
      <w:r w:rsidR="00CA320F" w:rsidRPr="00407C80">
        <w:t>Allen</w:t>
      </w:r>
      <w:proofErr w:type="spellEnd"/>
      <w:r w:rsidR="00CA320F" w:rsidRPr="00407C80">
        <w:t xml:space="preserve"> &amp; </w:t>
      </w:r>
      <w:proofErr w:type="spellStart"/>
      <w:r w:rsidR="00CA320F" w:rsidRPr="00407C80">
        <w:t>Overy</w:t>
      </w:r>
      <w:proofErr w:type="spellEnd"/>
      <w:r w:rsidR="00CA320F" w:rsidRPr="00407C80">
        <w:t xml:space="preserve"> LLP</w:t>
      </w:r>
      <w:r w:rsidR="00CA320F">
        <w:t xml:space="preserve"> piedāvājumā rakstītā nav skaidrs, kādas stundas likmes tiks piemērotas, </w:t>
      </w:r>
      <w:r w:rsidR="00CA320F" w:rsidRPr="00564541">
        <w:t xml:space="preserve">ja </w:t>
      </w:r>
      <w:r w:rsidR="00CA320F">
        <w:t xml:space="preserve">konkrētā </w:t>
      </w:r>
      <w:r w:rsidR="00CA320F" w:rsidRPr="00564541">
        <w:t>darba uzdevuma izpilde</w:t>
      </w:r>
      <w:r w:rsidR="00CA320F">
        <w:t xml:space="preserve"> </w:t>
      </w:r>
      <w:r w:rsidR="00CA320F" w:rsidRPr="00564541">
        <w:t>pārsnie</w:t>
      </w:r>
      <w:r w:rsidR="00CA320F">
        <w:t>gs</w:t>
      </w:r>
      <w:r w:rsidR="00CA320F" w:rsidRPr="00564541">
        <w:t xml:space="preserve"> 5 tūkst. GBP</w:t>
      </w:r>
      <w:r w:rsidR="00CA320F">
        <w:t>.</w:t>
      </w:r>
    </w:p>
    <w:p w:rsidR="00726C3A" w:rsidRPr="00407C80" w:rsidRDefault="00726C3A" w:rsidP="00CA320F">
      <w:pPr>
        <w:ind w:left="567" w:right="-879"/>
        <w:jc w:val="both"/>
      </w:pPr>
    </w:p>
    <w:p w:rsidR="00C35BE1" w:rsidRPr="00407C80" w:rsidRDefault="00C35BE1">
      <w:pPr>
        <w:tabs>
          <w:tab w:val="left" w:pos="560"/>
        </w:tabs>
        <w:ind w:left="588" w:right="-879" w:hanging="588"/>
        <w:jc w:val="both"/>
      </w:pPr>
    </w:p>
    <w:p w:rsidR="004F2D65" w:rsidRPr="00407C80" w:rsidRDefault="004F2D65">
      <w:pPr>
        <w:tabs>
          <w:tab w:val="left" w:pos="560"/>
        </w:tabs>
        <w:ind w:left="588" w:right="-879" w:hanging="588"/>
        <w:jc w:val="both"/>
      </w:pPr>
      <w:r w:rsidRPr="00407C80">
        <w:rPr>
          <w:sz w:val="20"/>
          <w:szCs w:val="20"/>
        </w:rPr>
        <w:t>Sēdi beidz plkst. 15</w:t>
      </w:r>
      <w:r w:rsidR="009F7B28" w:rsidRPr="00407C80">
        <w:rPr>
          <w:sz w:val="20"/>
          <w:szCs w:val="20"/>
        </w:rPr>
        <w:t>.</w:t>
      </w:r>
      <w:r w:rsidR="00DC6A69">
        <w:rPr>
          <w:sz w:val="20"/>
          <w:szCs w:val="20"/>
        </w:rPr>
        <w:t>0</w:t>
      </w:r>
      <w:r w:rsidRPr="00407C80">
        <w:rPr>
          <w:sz w:val="20"/>
          <w:szCs w:val="20"/>
        </w:rPr>
        <w:t>0.</w:t>
      </w:r>
    </w:p>
    <w:p w:rsidR="004F2D65" w:rsidRPr="00407C80" w:rsidRDefault="004F2D65">
      <w:pPr>
        <w:tabs>
          <w:tab w:val="left" w:pos="560"/>
        </w:tabs>
        <w:ind w:left="588" w:right="-879" w:hanging="588"/>
        <w:jc w:val="both"/>
      </w:pPr>
    </w:p>
    <w:p w:rsidR="004F2D65" w:rsidRDefault="00C14689" w:rsidP="00C14689">
      <w:pPr>
        <w:ind w:left="1560" w:right="-799" w:hanging="1560"/>
        <w:jc w:val="both"/>
        <w:rPr>
          <w:rFonts w:cs="Arial"/>
          <w:szCs w:val="20"/>
        </w:rPr>
      </w:pPr>
      <w:r>
        <w:t>Pielikumā: 1.</w:t>
      </w:r>
      <w:r w:rsidR="00E33895" w:rsidRPr="006B5C47">
        <w:t xml:space="preserve">Viņas Majestātes Ieņēmumu un Muitas iestādes (HM </w:t>
      </w:r>
      <w:r w:rsidR="00E33895">
        <w:rPr>
          <w:i/>
        </w:rPr>
        <w:t>Revenue </w:t>
      </w:r>
      <w:r w:rsidR="00E33895" w:rsidRPr="006B5C47">
        <w:rPr>
          <w:i/>
        </w:rPr>
        <w:t>&amp;</w:t>
      </w:r>
      <w:r w:rsidR="00E33895">
        <w:rPr>
          <w:i/>
        </w:rPr>
        <w:t> </w:t>
      </w:r>
      <w:r w:rsidR="00E33895" w:rsidRPr="006B5C47">
        <w:rPr>
          <w:i/>
        </w:rPr>
        <w:t>Customs</w:t>
      </w:r>
      <w:r w:rsidR="00E33895" w:rsidRPr="006B5C47">
        <w:t>)</w:t>
      </w:r>
      <w:r w:rsidR="00E33895">
        <w:t>2014. gada 17. jūnija izziņas kopija</w:t>
      </w:r>
      <w:r w:rsidR="00E33895" w:rsidRPr="00407C80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 uz </w:t>
      </w:r>
      <w:r w:rsidR="00E33895">
        <w:rPr>
          <w:rFonts w:cs="Arial"/>
          <w:szCs w:val="20"/>
        </w:rPr>
        <w:t>1</w:t>
      </w:r>
      <w:r w:rsidR="004F2D65" w:rsidRPr="00407C80">
        <w:rPr>
          <w:rFonts w:cs="Arial"/>
          <w:szCs w:val="20"/>
        </w:rPr>
        <w:t xml:space="preserve"> lp.</w:t>
      </w:r>
    </w:p>
    <w:p w:rsidR="00C14689" w:rsidRDefault="00C14689" w:rsidP="00C14689">
      <w:pPr>
        <w:ind w:left="1560" w:right="-799" w:hanging="1560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                         2. Piedāvājuma atbilstības kopsavilkuma tabula uz 5 lp.</w:t>
      </w:r>
    </w:p>
    <w:p w:rsidR="00C14689" w:rsidRPr="00407C80" w:rsidRDefault="00C14689" w:rsidP="00E33895">
      <w:pPr>
        <w:ind w:left="1276" w:right="-799" w:hanging="1276"/>
        <w:jc w:val="both"/>
        <w:rPr>
          <w:rFonts w:cs="Arial"/>
          <w:szCs w:val="20"/>
        </w:rPr>
      </w:pPr>
    </w:p>
    <w:p w:rsidR="004F2D65" w:rsidRDefault="004F2D65">
      <w:pPr>
        <w:tabs>
          <w:tab w:val="left" w:pos="560"/>
        </w:tabs>
        <w:ind w:left="588" w:right="-879" w:hanging="588"/>
        <w:jc w:val="both"/>
      </w:pPr>
    </w:p>
    <w:p w:rsidR="00E33895" w:rsidRDefault="00E33895">
      <w:pPr>
        <w:tabs>
          <w:tab w:val="left" w:pos="560"/>
        </w:tabs>
        <w:ind w:left="588" w:right="-879" w:hanging="588"/>
        <w:jc w:val="both"/>
      </w:pPr>
    </w:p>
    <w:p w:rsidR="00E33895" w:rsidRDefault="00E33895">
      <w:pPr>
        <w:tabs>
          <w:tab w:val="left" w:pos="560"/>
        </w:tabs>
        <w:ind w:left="588" w:right="-879" w:hanging="588"/>
        <w:jc w:val="both"/>
      </w:pPr>
    </w:p>
    <w:tbl>
      <w:tblPr>
        <w:tblStyle w:val="TableGrid"/>
        <w:tblW w:w="9072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32"/>
        <w:gridCol w:w="4640"/>
      </w:tblGrid>
      <w:tr w:rsidR="00346861" w:rsidTr="00474BB2">
        <w:trPr>
          <w:trHeight w:val="510"/>
        </w:trPr>
        <w:tc>
          <w:tcPr>
            <w:tcW w:w="4432" w:type="dxa"/>
          </w:tcPr>
          <w:p w:rsidR="00346861" w:rsidRDefault="00346861">
            <w:pPr>
              <w:tabs>
                <w:tab w:val="left" w:pos="560"/>
              </w:tabs>
              <w:ind w:right="-879"/>
              <w:jc w:val="both"/>
            </w:pPr>
            <w:r>
              <w:t>Sēdi vadīja</w:t>
            </w:r>
          </w:p>
        </w:tc>
        <w:tc>
          <w:tcPr>
            <w:tcW w:w="4640" w:type="dxa"/>
          </w:tcPr>
          <w:p w:rsidR="00346861" w:rsidRDefault="00346861" w:rsidP="00346861">
            <w:pPr>
              <w:jc w:val="right"/>
            </w:pPr>
            <w:r>
              <w:t>I. Zīlīte</w:t>
            </w:r>
          </w:p>
        </w:tc>
      </w:tr>
      <w:tr w:rsidR="00346861" w:rsidTr="00474BB2">
        <w:trPr>
          <w:trHeight w:val="510"/>
        </w:trPr>
        <w:tc>
          <w:tcPr>
            <w:tcW w:w="4432" w:type="dxa"/>
          </w:tcPr>
          <w:p w:rsidR="00346861" w:rsidRDefault="00346861">
            <w:pPr>
              <w:tabs>
                <w:tab w:val="left" w:pos="560"/>
              </w:tabs>
              <w:ind w:right="-879"/>
              <w:jc w:val="both"/>
            </w:pPr>
            <w:r>
              <w:t>Piedalījās</w:t>
            </w:r>
          </w:p>
        </w:tc>
        <w:tc>
          <w:tcPr>
            <w:tcW w:w="4640" w:type="dxa"/>
          </w:tcPr>
          <w:p w:rsidR="00346861" w:rsidRDefault="00346861" w:rsidP="00346861">
            <w:pPr>
              <w:tabs>
                <w:tab w:val="left" w:pos="560"/>
              </w:tabs>
              <w:ind w:right="-108"/>
              <w:jc w:val="right"/>
            </w:pPr>
            <w:r>
              <w:t>Ģ. Helmanis</w:t>
            </w:r>
          </w:p>
        </w:tc>
      </w:tr>
      <w:tr w:rsidR="00346861" w:rsidTr="00474BB2">
        <w:trPr>
          <w:trHeight w:val="510"/>
        </w:trPr>
        <w:tc>
          <w:tcPr>
            <w:tcW w:w="4432" w:type="dxa"/>
          </w:tcPr>
          <w:p w:rsidR="00346861" w:rsidRDefault="00346861">
            <w:pPr>
              <w:tabs>
                <w:tab w:val="left" w:pos="560"/>
              </w:tabs>
              <w:ind w:right="-879"/>
              <w:jc w:val="both"/>
            </w:pPr>
          </w:p>
        </w:tc>
        <w:tc>
          <w:tcPr>
            <w:tcW w:w="4640" w:type="dxa"/>
          </w:tcPr>
          <w:p w:rsidR="00346861" w:rsidRDefault="00346861" w:rsidP="00346861">
            <w:pPr>
              <w:tabs>
                <w:tab w:val="left" w:pos="560"/>
              </w:tabs>
              <w:ind w:right="-108"/>
              <w:jc w:val="right"/>
            </w:pPr>
            <w:r>
              <w:t>I. Sudare</w:t>
            </w:r>
          </w:p>
        </w:tc>
      </w:tr>
      <w:tr w:rsidR="00346861" w:rsidTr="00474BB2">
        <w:trPr>
          <w:trHeight w:val="510"/>
        </w:trPr>
        <w:tc>
          <w:tcPr>
            <w:tcW w:w="4432" w:type="dxa"/>
          </w:tcPr>
          <w:p w:rsidR="00346861" w:rsidRDefault="00346861">
            <w:pPr>
              <w:tabs>
                <w:tab w:val="left" w:pos="560"/>
              </w:tabs>
              <w:ind w:right="-879"/>
              <w:jc w:val="both"/>
            </w:pPr>
          </w:p>
        </w:tc>
        <w:tc>
          <w:tcPr>
            <w:tcW w:w="4640" w:type="dxa"/>
          </w:tcPr>
          <w:p w:rsidR="00346861" w:rsidRDefault="00BB319E" w:rsidP="00346861">
            <w:pPr>
              <w:tabs>
                <w:tab w:val="left" w:pos="560"/>
              </w:tabs>
              <w:ind w:right="-108"/>
              <w:jc w:val="right"/>
            </w:pPr>
            <w:r>
              <w:t>S. Pauniņa</w:t>
            </w:r>
          </w:p>
        </w:tc>
      </w:tr>
      <w:tr w:rsidR="00346861" w:rsidTr="00474BB2">
        <w:trPr>
          <w:trHeight w:val="510"/>
        </w:trPr>
        <w:tc>
          <w:tcPr>
            <w:tcW w:w="4432" w:type="dxa"/>
          </w:tcPr>
          <w:p w:rsidR="00346861" w:rsidRDefault="00346861">
            <w:pPr>
              <w:tabs>
                <w:tab w:val="left" w:pos="560"/>
              </w:tabs>
              <w:ind w:right="-879"/>
              <w:jc w:val="both"/>
            </w:pPr>
            <w:r>
              <w:t>Protokolē</w:t>
            </w:r>
          </w:p>
        </w:tc>
        <w:tc>
          <w:tcPr>
            <w:tcW w:w="4640" w:type="dxa"/>
          </w:tcPr>
          <w:p w:rsidR="00346861" w:rsidRDefault="00346861" w:rsidP="00346861">
            <w:pPr>
              <w:tabs>
                <w:tab w:val="left" w:pos="560"/>
              </w:tabs>
              <w:ind w:right="-108"/>
              <w:jc w:val="right"/>
            </w:pPr>
            <w:r>
              <w:t>D. Klints</w:t>
            </w:r>
          </w:p>
        </w:tc>
      </w:tr>
    </w:tbl>
    <w:p w:rsidR="00C35BE1" w:rsidRDefault="00C35BE1" w:rsidP="00346861"/>
    <w:sectPr w:rsidR="00C35BE1" w:rsidSect="00D10A9E">
      <w:headerReference w:type="default" r:id="rId10"/>
      <w:footerReference w:type="even" r:id="rId11"/>
      <w:footerReference w:type="default" r:id="rId12"/>
      <w:pgSz w:w="11906" w:h="16838" w:code="9"/>
      <w:pgMar w:top="1134" w:right="1701" w:bottom="1134" w:left="192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49A0" w:rsidRDefault="006F49A0">
      <w:r>
        <w:separator/>
      </w:r>
    </w:p>
  </w:endnote>
  <w:endnote w:type="continuationSeparator" w:id="0">
    <w:p w:rsidR="006F49A0" w:rsidRDefault="006F49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BaltSouvenirLight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5E17" w:rsidRDefault="00EC5E1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C5E17" w:rsidRDefault="00EC5E17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5E17" w:rsidRDefault="00EC5E1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49A0" w:rsidRDefault="006F49A0">
      <w:r>
        <w:separator/>
      </w:r>
    </w:p>
  </w:footnote>
  <w:footnote w:type="continuationSeparator" w:id="0">
    <w:p w:rsidR="006F49A0" w:rsidRDefault="006F49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5E17" w:rsidRDefault="00EC5E17">
    <w:pPr>
      <w:pStyle w:val="Header"/>
      <w:jc w:val="right"/>
      <w:rPr>
        <w:rFonts w:ascii="Times New Roman" w:hAnsi="Times New Roman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97646"/>
    <w:multiLevelType w:val="hybridMultilevel"/>
    <w:tmpl w:val="3D5A3850"/>
    <w:lvl w:ilvl="0" w:tplc="E53CAE32">
      <w:start w:val="1"/>
      <w:numFmt w:val="decimal"/>
      <w:lvlText w:val="%1."/>
      <w:lvlJc w:val="left"/>
      <w:pPr>
        <w:ind w:left="924" w:hanging="564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E95FA4"/>
    <w:multiLevelType w:val="hybridMultilevel"/>
    <w:tmpl w:val="0F3CEF24"/>
    <w:lvl w:ilvl="0" w:tplc="D10C57D6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9B05B0"/>
    <w:multiLevelType w:val="hybridMultilevel"/>
    <w:tmpl w:val="B6EAB508"/>
    <w:lvl w:ilvl="0" w:tplc="9E300C1A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E4F0EA0"/>
    <w:multiLevelType w:val="multilevel"/>
    <w:tmpl w:val="782491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30CD52A0"/>
    <w:multiLevelType w:val="hybridMultilevel"/>
    <w:tmpl w:val="1D8861F0"/>
    <w:lvl w:ilvl="0" w:tplc="C75A4958">
      <w:start w:val="1"/>
      <w:numFmt w:val="decimal"/>
      <w:lvlText w:val="%1."/>
      <w:lvlJc w:val="left"/>
      <w:pPr>
        <w:ind w:left="1415" w:hanging="564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565A45"/>
    <w:multiLevelType w:val="hybridMultilevel"/>
    <w:tmpl w:val="D9368D74"/>
    <w:lvl w:ilvl="0" w:tplc="AB72E2C8">
      <w:start w:val="1"/>
      <w:numFmt w:val="decimal"/>
      <w:lvlText w:val="%1."/>
      <w:lvlJc w:val="left"/>
      <w:pPr>
        <w:tabs>
          <w:tab w:val="num" w:pos="553"/>
        </w:tabs>
        <w:ind w:left="553" w:hanging="5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08"/>
        </w:tabs>
        <w:ind w:left="110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8"/>
        </w:tabs>
        <w:ind w:left="182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48"/>
        </w:tabs>
        <w:ind w:left="254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68"/>
        </w:tabs>
        <w:ind w:left="326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88"/>
        </w:tabs>
        <w:ind w:left="398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08"/>
        </w:tabs>
        <w:ind w:left="470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28"/>
        </w:tabs>
        <w:ind w:left="542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48"/>
        </w:tabs>
        <w:ind w:left="6148" w:hanging="180"/>
      </w:pPr>
    </w:lvl>
  </w:abstractNum>
  <w:abstractNum w:abstractNumId="6">
    <w:nsid w:val="53AE6E83"/>
    <w:multiLevelType w:val="hybridMultilevel"/>
    <w:tmpl w:val="BE2C5504"/>
    <w:lvl w:ilvl="0" w:tplc="3528B636">
      <w:start w:val="1"/>
      <w:numFmt w:val="decimal"/>
      <w:lvlText w:val="%1."/>
      <w:lvlJc w:val="left"/>
      <w:pPr>
        <w:tabs>
          <w:tab w:val="num" w:pos="718"/>
        </w:tabs>
        <w:ind w:left="718" w:hanging="6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08"/>
        </w:tabs>
        <w:ind w:left="110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8"/>
        </w:tabs>
        <w:ind w:left="182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48"/>
        </w:tabs>
        <w:ind w:left="254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68"/>
        </w:tabs>
        <w:ind w:left="326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88"/>
        </w:tabs>
        <w:ind w:left="398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08"/>
        </w:tabs>
        <w:ind w:left="470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28"/>
        </w:tabs>
        <w:ind w:left="542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48"/>
        </w:tabs>
        <w:ind w:left="6148" w:hanging="180"/>
      </w:pPr>
    </w:lvl>
  </w:abstractNum>
  <w:abstractNum w:abstractNumId="7">
    <w:nsid w:val="5CDA6EC3"/>
    <w:multiLevelType w:val="hybridMultilevel"/>
    <w:tmpl w:val="9E5E28A4"/>
    <w:lvl w:ilvl="0" w:tplc="51547D2C">
      <w:start w:val="4"/>
      <w:numFmt w:val="decimal"/>
      <w:lvlText w:val="%1."/>
      <w:lvlJc w:val="left"/>
      <w:pPr>
        <w:tabs>
          <w:tab w:val="num" w:pos="553"/>
        </w:tabs>
        <w:ind w:left="553" w:hanging="5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08"/>
        </w:tabs>
        <w:ind w:left="110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8"/>
        </w:tabs>
        <w:ind w:left="182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48"/>
        </w:tabs>
        <w:ind w:left="254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68"/>
        </w:tabs>
        <w:ind w:left="326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88"/>
        </w:tabs>
        <w:ind w:left="398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08"/>
        </w:tabs>
        <w:ind w:left="470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28"/>
        </w:tabs>
        <w:ind w:left="542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48"/>
        </w:tabs>
        <w:ind w:left="6148" w:hanging="180"/>
      </w:p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4"/>
  </w:num>
  <w:num w:numId="5">
    <w:abstractNumId w:val="0"/>
  </w:num>
  <w:num w:numId="6">
    <w:abstractNumId w:val="5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drawingGridHorizontalSpacing w:val="28"/>
  <w:drawingGridVerticalSpacing w:val="2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B26"/>
    <w:rsid w:val="00003E03"/>
    <w:rsid w:val="00003FBF"/>
    <w:rsid w:val="0000633E"/>
    <w:rsid w:val="00007842"/>
    <w:rsid w:val="00010B26"/>
    <w:rsid w:val="0001269D"/>
    <w:rsid w:val="00022849"/>
    <w:rsid w:val="0002467B"/>
    <w:rsid w:val="000270EA"/>
    <w:rsid w:val="00036E6D"/>
    <w:rsid w:val="00044F35"/>
    <w:rsid w:val="000562A7"/>
    <w:rsid w:val="00056F5B"/>
    <w:rsid w:val="000805DC"/>
    <w:rsid w:val="0008334E"/>
    <w:rsid w:val="00092232"/>
    <w:rsid w:val="000B1391"/>
    <w:rsid w:val="000B204D"/>
    <w:rsid w:val="000B309E"/>
    <w:rsid w:val="000C3D84"/>
    <w:rsid w:val="000C4469"/>
    <w:rsid w:val="000D08A6"/>
    <w:rsid w:val="000D0C23"/>
    <w:rsid w:val="000F75B1"/>
    <w:rsid w:val="00100790"/>
    <w:rsid w:val="0010505A"/>
    <w:rsid w:val="00110315"/>
    <w:rsid w:val="00125502"/>
    <w:rsid w:val="00136F2A"/>
    <w:rsid w:val="00166C89"/>
    <w:rsid w:val="0017033D"/>
    <w:rsid w:val="00171343"/>
    <w:rsid w:val="00183B23"/>
    <w:rsid w:val="00184D8D"/>
    <w:rsid w:val="00186096"/>
    <w:rsid w:val="00192AB7"/>
    <w:rsid w:val="001A03CF"/>
    <w:rsid w:val="001A77C9"/>
    <w:rsid w:val="001B5EE1"/>
    <w:rsid w:val="001D230F"/>
    <w:rsid w:val="001D4CFA"/>
    <w:rsid w:val="001D630D"/>
    <w:rsid w:val="001E111C"/>
    <w:rsid w:val="001E1B6B"/>
    <w:rsid w:val="001F054D"/>
    <w:rsid w:val="001F0D8E"/>
    <w:rsid w:val="001F77E7"/>
    <w:rsid w:val="002001D4"/>
    <w:rsid w:val="00200BC1"/>
    <w:rsid w:val="00207916"/>
    <w:rsid w:val="0021718A"/>
    <w:rsid w:val="00222A18"/>
    <w:rsid w:val="002407E4"/>
    <w:rsid w:val="002550AB"/>
    <w:rsid w:val="00256ACB"/>
    <w:rsid w:val="00260E47"/>
    <w:rsid w:val="002617D3"/>
    <w:rsid w:val="002621E1"/>
    <w:rsid w:val="00263480"/>
    <w:rsid w:val="00266777"/>
    <w:rsid w:val="0027357E"/>
    <w:rsid w:val="002807ED"/>
    <w:rsid w:val="002866BC"/>
    <w:rsid w:val="002867B7"/>
    <w:rsid w:val="00287977"/>
    <w:rsid w:val="00292226"/>
    <w:rsid w:val="002962CF"/>
    <w:rsid w:val="002A6CBA"/>
    <w:rsid w:val="002B32EF"/>
    <w:rsid w:val="002D3B31"/>
    <w:rsid w:val="002E3114"/>
    <w:rsid w:val="00300A7D"/>
    <w:rsid w:val="003015ED"/>
    <w:rsid w:val="003240D1"/>
    <w:rsid w:val="00324289"/>
    <w:rsid w:val="003414A9"/>
    <w:rsid w:val="003427F7"/>
    <w:rsid w:val="00346861"/>
    <w:rsid w:val="0035089E"/>
    <w:rsid w:val="0035411F"/>
    <w:rsid w:val="0036354B"/>
    <w:rsid w:val="0036498F"/>
    <w:rsid w:val="00365BD1"/>
    <w:rsid w:val="00370C4E"/>
    <w:rsid w:val="0037492B"/>
    <w:rsid w:val="00375448"/>
    <w:rsid w:val="003761B4"/>
    <w:rsid w:val="00384E3D"/>
    <w:rsid w:val="00386962"/>
    <w:rsid w:val="003A1952"/>
    <w:rsid w:val="003A36DE"/>
    <w:rsid w:val="003B09C4"/>
    <w:rsid w:val="003B56EF"/>
    <w:rsid w:val="003C2E89"/>
    <w:rsid w:val="003C41C1"/>
    <w:rsid w:val="003D1D3B"/>
    <w:rsid w:val="003F2D46"/>
    <w:rsid w:val="003F6D01"/>
    <w:rsid w:val="00400EC6"/>
    <w:rsid w:val="00403A12"/>
    <w:rsid w:val="00407C80"/>
    <w:rsid w:val="004413A3"/>
    <w:rsid w:val="004419F8"/>
    <w:rsid w:val="0044528B"/>
    <w:rsid w:val="00450675"/>
    <w:rsid w:val="00457B70"/>
    <w:rsid w:val="004675BF"/>
    <w:rsid w:val="00467E13"/>
    <w:rsid w:val="00474BB2"/>
    <w:rsid w:val="00474D79"/>
    <w:rsid w:val="0047532B"/>
    <w:rsid w:val="00483C00"/>
    <w:rsid w:val="0048510B"/>
    <w:rsid w:val="00495297"/>
    <w:rsid w:val="00495828"/>
    <w:rsid w:val="0049708A"/>
    <w:rsid w:val="004971F2"/>
    <w:rsid w:val="00497EC1"/>
    <w:rsid w:val="004B02C1"/>
    <w:rsid w:val="004B4218"/>
    <w:rsid w:val="004C233B"/>
    <w:rsid w:val="004C3CD8"/>
    <w:rsid w:val="004C4C70"/>
    <w:rsid w:val="004C5769"/>
    <w:rsid w:val="004C7750"/>
    <w:rsid w:val="004E1977"/>
    <w:rsid w:val="004E2200"/>
    <w:rsid w:val="004F2D65"/>
    <w:rsid w:val="004F3332"/>
    <w:rsid w:val="004F5B15"/>
    <w:rsid w:val="00500D4A"/>
    <w:rsid w:val="00516CA2"/>
    <w:rsid w:val="00522F3A"/>
    <w:rsid w:val="00533252"/>
    <w:rsid w:val="00564541"/>
    <w:rsid w:val="00580A5B"/>
    <w:rsid w:val="00591751"/>
    <w:rsid w:val="005A7C57"/>
    <w:rsid w:val="005C190D"/>
    <w:rsid w:val="005C41D1"/>
    <w:rsid w:val="005C444A"/>
    <w:rsid w:val="005D351F"/>
    <w:rsid w:val="005E172F"/>
    <w:rsid w:val="005E3859"/>
    <w:rsid w:val="005E5DF0"/>
    <w:rsid w:val="005E6015"/>
    <w:rsid w:val="006028B5"/>
    <w:rsid w:val="0063263A"/>
    <w:rsid w:val="0063414D"/>
    <w:rsid w:val="00636B32"/>
    <w:rsid w:val="00637D0C"/>
    <w:rsid w:val="00641F6C"/>
    <w:rsid w:val="006526E9"/>
    <w:rsid w:val="0066292C"/>
    <w:rsid w:val="00662DB6"/>
    <w:rsid w:val="006631A5"/>
    <w:rsid w:val="00663904"/>
    <w:rsid w:val="00676381"/>
    <w:rsid w:val="0068112D"/>
    <w:rsid w:val="00692965"/>
    <w:rsid w:val="0069778C"/>
    <w:rsid w:val="006A2C57"/>
    <w:rsid w:val="006B1DDA"/>
    <w:rsid w:val="006B3F3E"/>
    <w:rsid w:val="006C5857"/>
    <w:rsid w:val="006C63D7"/>
    <w:rsid w:val="006C7689"/>
    <w:rsid w:val="006D09F7"/>
    <w:rsid w:val="006D778A"/>
    <w:rsid w:val="006E1539"/>
    <w:rsid w:val="006E1E0B"/>
    <w:rsid w:val="006F0DA8"/>
    <w:rsid w:val="006F49A0"/>
    <w:rsid w:val="0071523E"/>
    <w:rsid w:val="0072581A"/>
    <w:rsid w:val="00726C3A"/>
    <w:rsid w:val="007326D8"/>
    <w:rsid w:val="007410D9"/>
    <w:rsid w:val="007443E8"/>
    <w:rsid w:val="00745EDF"/>
    <w:rsid w:val="00755290"/>
    <w:rsid w:val="00755F01"/>
    <w:rsid w:val="00756F8A"/>
    <w:rsid w:val="00772402"/>
    <w:rsid w:val="00774449"/>
    <w:rsid w:val="00775262"/>
    <w:rsid w:val="007828E0"/>
    <w:rsid w:val="007867DA"/>
    <w:rsid w:val="0079039E"/>
    <w:rsid w:val="00795A23"/>
    <w:rsid w:val="007A0885"/>
    <w:rsid w:val="007A153E"/>
    <w:rsid w:val="007A5AFA"/>
    <w:rsid w:val="007B3197"/>
    <w:rsid w:val="007B5840"/>
    <w:rsid w:val="007C387F"/>
    <w:rsid w:val="007C676E"/>
    <w:rsid w:val="007E1BD2"/>
    <w:rsid w:val="007E2C3D"/>
    <w:rsid w:val="007F36A1"/>
    <w:rsid w:val="008014A2"/>
    <w:rsid w:val="00812206"/>
    <w:rsid w:val="00814EAD"/>
    <w:rsid w:val="00822AE0"/>
    <w:rsid w:val="008335C8"/>
    <w:rsid w:val="00836A3D"/>
    <w:rsid w:val="00842E73"/>
    <w:rsid w:val="00852B59"/>
    <w:rsid w:val="0086274C"/>
    <w:rsid w:val="0089588F"/>
    <w:rsid w:val="008B5914"/>
    <w:rsid w:val="008D2B5E"/>
    <w:rsid w:val="008D2D3E"/>
    <w:rsid w:val="008D653E"/>
    <w:rsid w:val="008E4E09"/>
    <w:rsid w:val="008E6A36"/>
    <w:rsid w:val="008F0567"/>
    <w:rsid w:val="008F0E9B"/>
    <w:rsid w:val="008F2D20"/>
    <w:rsid w:val="008F41C7"/>
    <w:rsid w:val="008F49CF"/>
    <w:rsid w:val="00901A27"/>
    <w:rsid w:val="009168AF"/>
    <w:rsid w:val="00921591"/>
    <w:rsid w:val="00922045"/>
    <w:rsid w:val="0092284D"/>
    <w:rsid w:val="00940F35"/>
    <w:rsid w:val="00953CE7"/>
    <w:rsid w:val="009816EA"/>
    <w:rsid w:val="00991401"/>
    <w:rsid w:val="00993097"/>
    <w:rsid w:val="009B716B"/>
    <w:rsid w:val="009D5B29"/>
    <w:rsid w:val="009D767A"/>
    <w:rsid w:val="009E02A6"/>
    <w:rsid w:val="009E490C"/>
    <w:rsid w:val="009E5E7F"/>
    <w:rsid w:val="009F057A"/>
    <w:rsid w:val="009F1333"/>
    <w:rsid w:val="009F7B28"/>
    <w:rsid w:val="00A11A5B"/>
    <w:rsid w:val="00A129B6"/>
    <w:rsid w:val="00A1361E"/>
    <w:rsid w:val="00A20EA8"/>
    <w:rsid w:val="00A32C78"/>
    <w:rsid w:val="00A36E9A"/>
    <w:rsid w:val="00A372F4"/>
    <w:rsid w:val="00A408FB"/>
    <w:rsid w:val="00A41D0B"/>
    <w:rsid w:val="00A764BE"/>
    <w:rsid w:val="00A76F0D"/>
    <w:rsid w:val="00A81311"/>
    <w:rsid w:val="00A874C3"/>
    <w:rsid w:val="00AB1F88"/>
    <w:rsid w:val="00AB58A4"/>
    <w:rsid w:val="00AC140A"/>
    <w:rsid w:val="00AC19DC"/>
    <w:rsid w:val="00AC4843"/>
    <w:rsid w:val="00AC78F9"/>
    <w:rsid w:val="00AD1C4E"/>
    <w:rsid w:val="00AD54E1"/>
    <w:rsid w:val="00AD55B2"/>
    <w:rsid w:val="00AE4A6F"/>
    <w:rsid w:val="00AF44EC"/>
    <w:rsid w:val="00B00ADF"/>
    <w:rsid w:val="00B11DB5"/>
    <w:rsid w:val="00B16645"/>
    <w:rsid w:val="00B24643"/>
    <w:rsid w:val="00B3073C"/>
    <w:rsid w:val="00B34C31"/>
    <w:rsid w:val="00B34FE7"/>
    <w:rsid w:val="00B4310A"/>
    <w:rsid w:val="00B54241"/>
    <w:rsid w:val="00B5452A"/>
    <w:rsid w:val="00B63FB0"/>
    <w:rsid w:val="00B65C6D"/>
    <w:rsid w:val="00B71150"/>
    <w:rsid w:val="00B71D8E"/>
    <w:rsid w:val="00B73827"/>
    <w:rsid w:val="00B82991"/>
    <w:rsid w:val="00B85BBA"/>
    <w:rsid w:val="00B9320D"/>
    <w:rsid w:val="00B96927"/>
    <w:rsid w:val="00BA3D4A"/>
    <w:rsid w:val="00BA65F8"/>
    <w:rsid w:val="00BB319E"/>
    <w:rsid w:val="00BB77FF"/>
    <w:rsid w:val="00BE4FF7"/>
    <w:rsid w:val="00C03416"/>
    <w:rsid w:val="00C046BD"/>
    <w:rsid w:val="00C05190"/>
    <w:rsid w:val="00C05371"/>
    <w:rsid w:val="00C14689"/>
    <w:rsid w:val="00C16995"/>
    <w:rsid w:val="00C303FF"/>
    <w:rsid w:val="00C35BE1"/>
    <w:rsid w:val="00C54A25"/>
    <w:rsid w:val="00C55329"/>
    <w:rsid w:val="00C70973"/>
    <w:rsid w:val="00C72BDE"/>
    <w:rsid w:val="00CA2232"/>
    <w:rsid w:val="00CA320F"/>
    <w:rsid w:val="00CB6D8F"/>
    <w:rsid w:val="00CB6EBE"/>
    <w:rsid w:val="00CC16DC"/>
    <w:rsid w:val="00D02BD2"/>
    <w:rsid w:val="00D106B3"/>
    <w:rsid w:val="00D10A9E"/>
    <w:rsid w:val="00D23A28"/>
    <w:rsid w:val="00D31510"/>
    <w:rsid w:val="00D41369"/>
    <w:rsid w:val="00D56FA1"/>
    <w:rsid w:val="00D636D8"/>
    <w:rsid w:val="00D64EDA"/>
    <w:rsid w:val="00D722BD"/>
    <w:rsid w:val="00D91789"/>
    <w:rsid w:val="00DA032C"/>
    <w:rsid w:val="00DA2CDB"/>
    <w:rsid w:val="00DA39DB"/>
    <w:rsid w:val="00DA6E06"/>
    <w:rsid w:val="00DA7FDA"/>
    <w:rsid w:val="00DB2C22"/>
    <w:rsid w:val="00DB725F"/>
    <w:rsid w:val="00DB7E0D"/>
    <w:rsid w:val="00DC6A69"/>
    <w:rsid w:val="00DC7281"/>
    <w:rsid w:val="00DD2587"/>
    <w:rsid w:val="00DE44B2"/>
    <w:rsid w:val="00E053E1"/>
    <w:rsid w:val="00E06786"/>
    <w:rsid w:val="00E32DCA"/>
    <w:rsid w:val="00E33895"/>
    <w:rsid w:val="00E44D06"/>
    <w:rsid w:val="00E72262"/>
    <w:rsid w:val="00E91DD8"/>
    <w:rsid w:val="00EC5E17"/>
    <w:rsid w:val="00EF27D7"/>
    <w:rsid w:val="00F0407D"/>
    <w:rsid w:val="00F11A02"/>
    <w:rsid w:val="00F14F01"/>
    <w:rsid w:val="00F1545C"/>
    <w:rsid w:val="00F16FB1"/>
    <w:rsid w:val="00F27CA1"/>
    <w:rsid w:val="00F54A8D"/>
    <w:rsid w:val="00F64AAE"/>
    <w:rsid w:val="00F71932"/>
    <w:rsid w:val="00F97C58"/>
    <w:rsid w:val="00FA1582"/>
    <w:rsid w:val="00FA6617"/>
    <w:rsid w:val="00FD2E08"/>
    <w:rsid w:val="00FD49F6"/>
    <w:rsid w:val="00FE068F"/>
    <w:rsid w:val="00FF2B11"/>
    <w:rsid w:val="00FF4C63"/>
    <w:rsid w:val="00FF5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right="41"/>
      <w:jc w:val="center"/>
      <w:outlineLvl w:val="0"/>
    </w:pPr>
    <w:rPr>
      <w:rFonts w:ascii="Arial" w:hAnsi="Arial" w:cs="Arial"/>
      <w:b/>
      <w:bCs/>
      <w:caps/>
      <w:sz w:val="22"/>
      <w:szCs w:val="22"/>
    </w:rPr>
  </w:style>
  <w:style w:type="paragraph" w:styleId="Heading4">
    <w:name w:val="heading 4"/>
    <w:basedOn w:val="Normal"/>
    <w:next w:val="Normal"/>
    <w:qFormat/>
    <w:pPr>
      <w:keepNext/>
      <w:jc w:val="right"/>
      <w:outlineLvl w:val="3"/>
    </w:pPr>
    <w:rPr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paragraph" w:styleId="Header">
    <w:name w:val="header"/>
    <w:basedOn w:val="Normal"/>
    <w:semiHidden/>
    <w:pPr>
      <w:widowControl w:val="0"/>
      <w:tabs>
        <w:tab w:val="center" w:pos="4153"/>
        <w:tab w:val="right" w:pos="8306"/>
      </w:tabs>
    </w:pPr>
    <w:rPr>
      <w:rFonts w:ascii="BaltSouvenirLight" w:hAnsi="BaltSouvenirLight"/>
      <w:szCs w:val="20"/>
      <w:lang w:val="en-US" w:eastAsia="en-US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  <w:rPr>
      <w:sz w:val="20"/>
      <w:szCs w:val="20"/>
      <w:lang w:eastAsia="en-US"/>
    </w:rPr>
  </w:style>
  <w:style w:type="paragraph" w:styleId="BlockText">
    <w:name w:val="Block Text"/>
    <w:basedOn w:val="Normal"/>
    <w:semiHidden/>
    <w:pPr>
      <w:tabs>
        <w:tab w:val="left" w:pos="560"/>
      </w:tabs>
      <w:ind w:left="560" w:right="-879" w:hanging="560"/>
    </w:pPr>
  </w:style>
  <w:style w:type="character" w:styleId="PageNumber">
    <w:name w:val="page number"/>
    <w:basedOn w:val="DefaultParagraphFont"/>
    <w:semiHidden/>
  </w:style>
  <w:style w:type="paragraph" w:styleId="BodyText">
    <w:name w:val="Body Text"/>
    <w:basedOn w:val="Normal"/>
    <w:semiHidden/>
    <w:pPr>
      <w:jc w:val="both"/>
    </w:pPr>
    <w:rPr>
      <w:szCs w:val="20"/>
      <w:lang w:eastAsia="en-US"/>
    </w:rPr>
  </w:style>
  <w:style w:type="paragraph" w:styleId="ListParagraph">
    <w:name w:val="List Paragraph"/>
    <w:basedOn w:val="Normal"/>
    <w:uiPriority w:val="34"/>
    <w:qFormat/>
    <w:rsid w:val="00E32DCA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1A77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A77C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A77C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77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77C9"/>
    <w:rPr>
      <w:b/>
      <w:bCs/>
    </w:rPr>
  </w:style>
  <w:style w:type="character" w:customStyle="1" w:styleId="FooterChar">
    <w:name w:val="Footer Char"/>
    <w:basedOn w:val="DefaultParagraphFont"/>
    <w:link w:val="Footer"/>
    <w:uiPriority w:val="99"/>
    <w:rsid w:val="009F057A"/>
    <w:rPr>
      <w:lang w:eastAsia="en-US"/>
    </w:rPr>
  </w:style>
  <w:style w:type="table" w:styleId="TableGrid">
    <w:name w:val="Table Grid"/>
    <w:basedOn w:val="TableNormal"/>
    <w:uiPriority w:val="59"/>
    <w:rsid w:val="003468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right="41"/>
      <w:jc w:val="center"/>
      <w:outlineLvl w:val="0"/>
    </w:pPr>
    <w:rPr>
      <w:rFonts w:ascii="Arial" w:hAnsi="Arial" w:cs="Arial"/>
      <w:b/>
      <w:bCs/>
      <w:caps/>
      <w:sz w:val="22"/>
      <w:szCs w:val="22"/>
    </w:rPr>
  </w:style>
  <w:style w:type="paragraph" w:styleId="Heading4">
    <w:name w:val="heading 4"/>
    <w:basedOn w:val="Normal"/>
    <w:next w:val="Normal"/>
    <w:qFormat/>
    <w:pPr>
      <w:keepNext/>
      <w:jc w:val="right"/>
      <w:outlineLvl w:val="3"/>
    </w:pPr>
    <w:rPr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paragraph" w:styleId="Header">
    <w:name w:val="header"/>
    <w:basedOn w:val="Normal"/>
    <w:semiHidden/>
    <w:pPr>
      <w:widowControl w:val="0"/>
      <w:tabs>
        <w:tab w:val="center" w:pos="4153"/>
        <w:tab w:val="right" w:pos="8306"/>
      </w:tabs>
    </w:pPr>
    <w:rPr>
      <w:rFonts w:ascii="BaltSouvenirLight" w:hAnsi="BaltSouvenirLight"/>
      <w:szCs w:val="20"/>
      <w:lang w:val="en-US" w:eastAsia="en-US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  <w:rPr>
      <w:sz w:val="20"/>
      <w:szCs w:val="20"/>
      <w:lang w:eastAsia="en-US"/>
    </w:rPr>
  </w:style>
  <w:style w:type="paragraph" w:styleId="BlockText">
    <w:name w:val="Block Text"/>
    <w:basedOn w:val="Normal"/>
    <w:semiHidden/>
    <w:pPr>
      <w:tabs>
        <w:tab w:val="left" w:pos="560"/>
      </w:tabs>
      <w:ind w:left="560" w:right="-879" w:hanging="560"/>
    </w:pPr>
  </w:style>
  <w:style w:type="character" w:styleId="PageNumber">
    <w:name w:val="page number"/>
    <w:basedOn w:val="DefaultParagraphFont"/>
    <w:semiHidden/>
  </w:style>
  <w:style w:type="paragraph" w:styleId="BodyText">
    <w:name w:val="Body Text"/>
    <w:basedOn w:val="Normal"/>
    <w:semiHidden/>
    <w:pPr>
      <w:jc w:val="both"/>
    </w:pPr>
    <w:rPr>
      <w:szCs w:val="20"/>
      <w:lang w:eastAsia="en-US"/>
    </w:rPr>
  </w:style>
  <w:style w:type="paragraph" w:styleId="ListParagraph">
    <w:name w:val="List Paragraph"/>
    <w:basedOn w:val="Normal"/>
    <w:uiPriority w:val="34"/>
    <w:qFormat/>
    <w:rsid w:val="00E32DCA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1A77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A77C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A77C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77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77C9"/>
    <w:rPr>
      <w:b/>
      <w:bCs/>
    </w:rPr>
  </w:style>
  <w:style w:type="character" w:customStyle="1" w:styleId="FooterChar">
    <w:name w:val="Footer Char"/>
    <w:basedOn w:val="DefaultParagraphFont"/>
    <w:link w:val="Footer"/>
    <w:uiPriority w:val="99"/>
    <w:rsid w:val="009F057A"/>
    <w:rPr>
      <w:lang w:eastAsia="en-US"/>
    </w:rPr>
  </w:style>
  <w:style w:type="table" w:styleId="TableGrid">
    <w:name w:val="Table Grid"/>
    <w:basedOn w:val="TableNormal"/>
    <w:uiPriority w:val="59"/>
    <w:rsid w:val="003468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42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B847DB-3691-4539-BDB5-F619BD83E9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1903</Words>
  <Characters>1085</Characters>
  <Application>Microsoft Office Word</Application>
  <DocSecurity>0</DocSecurity>
  <Lines>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kompis</Company>
  <LinksUpToDate>false</LinksUpToDate>
  <CharactersWithSpaces>2983</CharactersWithSpaces>
  <SharedDoc>false</SharedDoc>
  <HLinks>
    <vt:vector size="6" baseType="variant">
      <vt:variant>
        <vt:i4>7012459</vt:i4>
      </vt:variant>
      <vt:variant>
        <vt:i4>1024</vt:i4>
      </vt:variant>
      <vt:variant>
        <vt:i4>1025</vt:i4>
      </vt:variant>
      <vt:variant>
        <vt:i4>1</vt:i4>
      </vt:variant>
      <vt:variant>
        <vt:lpwstr>logo-veidl-latv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Dace Klints</dc:creator>
  <cp:lastModifiedBy>Eva Dzelme</cp:lastModifiedBy>
  <cp:revision>2</cp:revision>
  <cp:lastPrinted>2014-06-27T06:03:00Z</cp:lastPrinted>
  <dcterms:created xsi:type="dcterms:W3CDTF">2017-10-04T13:49:00Z</dcterms:created>
  <dcterms:modified xsi:type="dcterms:W3CDTF">2017-10-04T13:49:00Z</dcterms:modified>
</cp:coreProperties>
</file>