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21" w:rsidRDefault="00587421" w:rsidP="00587421">
      <w:bookmarkStart w:id="0" w:name="_GoBack"/>
      <w:bookmarkEnd w:id="0"/>
      <w:r>
        <w:rPr>
          <w:rFonts w:ascii="Arial" w:hAnsi="Arial" w:cs="Arial"/>
          <w:sz w:val="20"/>
          <w:szCs w:val="20"/>
          <w:lang w:eastAsia="lv-LV"/>
        </w:rPr>
        <w:t xml:space="preserve">    </w:t>
      </w:r>
    </w:p>
    <w:p w:rsidR="00587421" w:rsidRDefault="00587421">
      <w:pPr>
        <w:jc w:val="center"/>
      </w:pPr>
    </w:p>
    <w:p w:rsidR="006F2FD7" w:rsidRDefault="00B63ADF">
      <w:pPr>
        <w:jc w:val="center"/>
      </w:pPr>
      <w:r>
        <w:rPr>
          <w:noProof/>
          <w:lang w:eastAsia="lv-LV"/>
        </w:rPr>
        <w:drawing>
          <wp:inline distT="0" distB="0" distL="0" distR="0">
            <wp:extent cx="1752600" cy="723900"/>
            <wp:effectExtent l="0" t="0" r="0" b="0"/>
            <wp:docPr id="1" name="Picture 1" descr="logo-veidl-la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idl-lat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23900"/>
                    </a:xfrm>
                    <a:prstGeom prst="rect">
                      <a:avLst/>
                    </a:prstGeom>
                    <a:noFill/>
                    <a:ln>
                      <a:noFill/>
                    </a:ln>
                  </pic:spPr>
                </pic:pic>
              </a:graphicData>
            </a:graphic>
          </wp:inline>
        </w:drawing>
      </w:r>
    </w:p>
    <w:tbl>
      <w:tblPr>
        <w:tblW w:w="943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850"/>
        <w:gridCol w:w="2378"/>
        <w:gridCol w:w="2296"/>
      </w:tblGrid>
      <w:tr w:rsidR="006F2FD7">
        <w:trPr>
          <w:trHeight w:hRule="exact" w:val="2098"/>
        </w:trPr>
        <w:tc>
          <w:tcPr>
            <w:tcW w:w="9436" w:type="dxa"/>
            <w:gridSpan w:val="4"/>
            <w:tcBorders>
              <w:top w:val="nil"/>
              <w:left w:val="nil"/>
              <w:bottom w:val="nil"/>
              <w:right w:val="nil"/>
            </w:tcBorders>
          </w:tcPr>
          <w:p w:rsidR="006F2FD7" w:rsidRDefault="006F2FD7">
            <w:pPr>
              <w:ind w:left="-113" w:right="-124"/>
              <w:jc w:val="right"/>
              <w:rPr>
                <w:sz w:val="16"/>
                <w:szCs w:val="16"/>
              </w:rPr>
            </w:pPr>
          </w:p>
          <w:p w:rsidR="006F2FD7" w:rsidRDefault="006F2FD7">
            <w:pPr>
              <w:ind w:left="-113" w:right="-52"/>
              <w:jc w:val="right"/>
              <w:rPr>
                <w:sz w:val="20"/>
                <w:szCs w:val="20"/>
              </w:rPr>
            </w:pPr>
          </w:p>
          <w:p w:rsidR="006F2FD7" w:rsidRDefault="006F2FD7" w:rsidP="00B42ADB">
            <w:pPr>
              <w:ind w:right="-52"/>
              <w:jc w:val="right"/>
              <w:rPr>
                <w:szCs w:val="20"/>
              </w:rPr>
            </w:pPr>
            <w:r>
              <w:t>APSTIPRINĀTS</w:t>
            </w:r>
          </w:p>
          <w:p w:rsidR="006F2FD7" w:rsidRDefault="006F2FD7">
            <w:pPr>
              <w:ind w:left="-113" w:right="-51"/>
              <w:jc w:val="right"/>
              <w:rPr>
                <w:szCs w:val="20"/>
              </w:rPr>
            </w:pPr>
            <w:r>
              <w:t xml:space="preserve">Valsts kases </w:t>
            </w:r>
            <w:r w:rsidRPr="00330527">
              <w:t>201</w:t>
            </w:r>
            <w:r w:rsidR="002F5EF6">
              <w:t>4</w:t>
            </w:r>
            <w:r w:rsidRPr="00330527">
              <w:t xml:space="preserve">. gada </w:t>
            </w:r>
            <w:r w:rsidR="00661377">
              <w:t>27</w:t>
            </w:r>
            <w:r w:rsidR="00745FD5">
              <w:t>.jūnija</w:t>
            </w:r>
            <w:r w:rsidR="00330527" w:rsidRPr="00330527">
              <w:t xml:space="preserve"> </w:t>
            </w:r>
          </w:p>
          <w:p w:rsidR="006F2FD7" w:rsidRDefault="006F2FD7">
            <w:pPr>
              <w:ind w:left="-113" w:right="-52"/>
              <w:jc w:val="right"/>
            </w:pPr>
            <w:r>
              <w:t>iepirkuma komisijas sēdē,</w:t>
            </w:r>
          </w:p>
          <w:p w:rsidR="006F2FD7" w:rsidRDefault="006F2FD7">
            <w:pPr>
              <w:ind w:left="-113" w:right="-52"/>
              <w:jc w:val="right"/>
              <w:rPr>
                <w:sz w:val="20"/>
                <w:szCs w:val="20"/>
              </w:rPr>
            </w:pPr>
            <w:r>
              <w:t>protokols Nr.</w:t>
            </w:r>
            <w:r w:rsidR="00DF384B">
              <w:t>2</w:t>
            </w:r>
            <w:r>
              <w:t> </w:t>
            </w:r>
          </w:p>
          <w:p w:rsidR="006F2FD7" w:rsidRDefault="006F2FD7">
            <w:pPr>
              <w:ind w:left="-113" w:right="-124"/>
              <w:jc w:val="right"/>
              <w:rPr>
                <w:sz w:val="20"/>
                <w:szCs w:val="20"/>
              </w:rPr>
            </w:pPr>
          </w:p>
        </w:tc>
      </w:tr>
      <w:tr w:rsidR="006F2FD7">
        <w:trPr>
          <w:trHeight w:hRule="exact" w:val="284"/>
        </w:trPr>
        <w:tc>
          <w:tcPr>
            <w:tcW w:w="9436" w:type="dxa"/>
            <w:gridSpan w:val="4"/>
            <w:tcBorders>
              <w:top w:val="nil"/>
              <w:left w:val="nil"/>
              <w:bottom w:val="nil"/>
              <w:right w:val="nil"/>
            </w:tcBorders>
            <w:noWrap/>
          </w:tcPr>
          <w:p w:rsidR="006F2FD7" w:rsidRDefault="006F2FD7">
            <w:pPr>
              <w:jc w:val="center"/>
              <w:rPr>
                <w:b/>
                <w:bCs/>
                <w:caps/>
                <w:szCs w:val="22"/>
              </w:rPr>
            </w:pPr>
            <w:r>
              <w:rPr>
                <w:b/>
                <w:bCs/>
                <w:caps/>
                <w:szCs w:val="22"/>
              </w:rPr>
              <w:t>Uzaicinājums</w:t>
            </w:r>
          </w:p>
        </w:tc>
      </w:tr>
      <w:tr w:rsidR="006F2FD7">
        <w:trPr>
          <w:trHeight w:hRule="exact" w:val="340"/>
        </w:trPr>
        <w:tc>
          <w:tcPr>
            <w:tcW w:w="9436" w:type="dxa"/>
            <w:gridSpan w:val="4"/>
            <w:tcBorders>
              <w:top w:val="nil"/>
              <w:left w:val="nil"/>
              <w:bottom w:val="nil"/>
              <w:right w:val="nil"/>
            </w:tcBorders>
            <w:vAlign w:val="bottom"/>
          </w:tcPr>
          <w:p w:rsidR="006F2FD7" w:rsidRDefault="006F2FD7">
            <w:pPr>
              <w:jc w:val="center"/>
              <w:rPr>
                <w:sz w:val="20"/>
                <w:szCs w:val="16"/>
              </w:rPr>
            </w:pPr>
            <w:r>
              <w:rPr>
                <w:sz w:val="20"/>
                <w:szCs w:val="16"/>
              </w:rPr>
              <w:t>Rīgā</w:t>
            </w:r>
          </w:p>
        </w:tc>
      </w:tr>
      <w:tr w:rsidR="006F2FD7">
        <w:trPr>
          <w:trHeight w:hRule="exact" w:val="851"/>
        </w:trPr>
        <w:tc>
          <w:tcPr>
            <w:tcW w:w="2912" w:type="dxa"/>
            <w:tcBorders>
              <w:top w:val="nil"/>
              <w:left w:val="nil"/>
              <w:right w:val="nil"/>
            </w:tcBorders>
            <w:vAlign w:val="bottom"/>
          </w:tcPr>
          <w:p w:rsidR="006F2FD7" w:rsidRDefault="00661377">
            <w:pPr>
              <w:jc w:val="center"/>
              <w:rPr>
                <w:sz w:val="20"/>
                <w:szCs w:val="16"/>
              </w:rPr>
            </w:pPr>
            <w:r>
              <w:rPr>
                <w:sz w:val="20"/>
                <w:szCs w:val="16"/>
              </w:rPr>
              <w:t>27</w:t>
            </w:r>
            <w:r w:rsidR="00DF384B">
              <w:rPr>
                <w:sz w:val="20"/>
                <w:szCs w:val="16"/>
              </w:rPr>
              <w:t>.06.2014.</w:t>
            </w:r>
          </w:p>
        </w:tc>
        <w:tc>
          <w:tcPr>
            <w:tcW w:w="1850" w:type="dxa"/>
            <w:tcBorders>
              <w:top w:val="nil"/>
              <w:left w:val="nil"/>
              <w:bottom w:val="nil"/>
              <w:right w:val="nil"/>
            </w:tcBorders>
          </w:tcPr>
          <w:p w:rsidR="006F2FD7" w:rsidRDefault="006F2FD7">
            <w:pPr>
              <w:rPr>
                <w:sz w:val="20"/>
                <w:szCs w:val="16"/>
              </w:rPr>
            </w:pPr>
          </w:p>
        </w:tc>
        <w:tc>
          <w:tcPr>
            <w:tcW w:w="2378" w:type="dxa"/>
            <w:tcBorders>
              <w:top w:val="nil"/>
              <w:left w:val="nil"/>
              <w:bottom w:val="nil"/>
              <w:right w:val="nil"/>
            </w:tcBorders>
            <w:vAlign w:val="bottom"/>
          </w:tcPr>
          <w:p w:rsidR="006F2FD7" w:rsidRDefault="006F2FD7">
            <w:pPr>
              <w:ind w:right="-52"/>
              <w:jc w:val="right"/>
              <w:rPr>
                <w:sz w:val="20"/>
                <w:szCs w:val="16"/>
              </w:rPr>
            </w:pPr>
            <w:r>
              <w:rPr>
                <w:sz w:val="20"/>
                <w:szCs w:val="16"/>
              </w:rPr>
              <w:t>Nr.</w:t>
            </w:r>
          </w:p>
        </w:tc>
        <w:tc>
          <w:tcPr>
            <w:tcW w:w="2296" w:type="dxa"/>
            <w:tcBorders>
              <w:top w:val="nil"/>
              <w:left w:val="nil"/>
              <w:right w:val="nil"/>
            </w:tcBorders>
            <w:vAlign w:val="bottom"/>
          </w:tcPr>
          <w:p w:rsidR="006F2FD7" w:rsidRDefault="00B87524">
            <w:pPr>
              <w:ind w:left="-52"/>
              <w:rPr>
                <w:sz w:val="20"/>
                <w:szCs w:val="16"/>
              </w:rPr>
            </w:pPr>
            <w:r>
              <w:rPr>
                <w:sz w:val="20"/>
                <w:szCs w:val="16"/>
              </w:rPr>
              <w:t>VK/2014/11</w:t>
            </w:r>
          </w:p>
        </w:tc>
      </w:tr>
    </w:tbl>
    <w:p w:rsidR="006F2FD7" w:rsidRDefault="006F2FD7">
      <w:pPr>
        <w:jc w:val="center"/>
        <w:rPr>
          <w:b/>
          <w:iCs/>
        </w:rPr>
      </w:pPr>
    </w:p>
    <w:p w:rsidR="006F2FD7" w:rsidRDefault="006F2FD7">
      <w:pPr>
        <w:jc w:val="center"/>
        <w:rPr>
          <w:b/>
          <w:iCs/>
        </w:rPr>
      </w:pPr>
    </w:p>
    <w:p w:rsidR="006F2FD7" w:rsidRDefault="006F2FD7">
      <w:pPr>
        <w:jc w:val="center"/>
        <w:rPr>
          <w:b/>
          <w:iCs/>
        </w:rPr>
      </w:pPr>
      <w:r>
        <w:rPr>
          <w:b/>
          <w:iCs/>
        </w:rPr>
        <w:t>Uzaicinājums iesniegt piedāvājumu</w:t>
      </w:r>
    </w:p>
    <w:p w:rsidR="006F2FD7" w:rsidRDefault="006F2FD7">
      <w:pPr>
        <w:jc w:val="center"/>
        <w:rPr>
          <w:b/>
          <w:iCs/>
        </w:rPr>
      </w:pPr>
    </w:p>
    <w:p w:rsidR="006F2FD7" w:rsidRDefault="006F2FD7">
      <w:pPr>
        <w:numPr>
          <w:ilvl w:val="0"/>
          <w:numId w:val="8"/>
        </w:numPr>
        <w:tabs>
          <w:tab w:val="clear" w:pos="720"/>
          <w:tab w:val="num" w:pos="360"/>
        </w:tabs>
        <w:ind w:left="360" w:right="-874"/>
        <w:jc w:val="both"/>
        <w:rPr>
          <w:b/>
          <w:bCs/>
        </w:rPr>
      </w:pPr>
      <w:r>
        <w:rPr>
          <w:b/>
          <w:bCs/>
        </w:rPr>
        <w:t>Iepirkuma priekšmets</w:t>
      </w:r>
    </w:p>
    <w:p w:rsidR="006F2FD7" w:rsidRDefault="002354C6">
      <w:pPr>
        <w:pStyle w:val="ListParagraph"/>
        <w:numPr>
          <w:ilvl w:val="1"/>
          <w:numId w:val="16"/>
        </w:numPr>
        <w:spacing w:after="120"/>
        <w:ind w:left="540" w:hanging="540"/>
        <w:jc w:val="both"/>
      </w:pPr>
      <w:r>
        <w:t>Tirgus izpētes pakalpojums „</w:t>
      </w:r>
      <w:r w:rsidR="00745FD5">
        <w:t>Ārēj</w:t>
      </w:r>
      <w:r w:rsidR="00DF384B">
        <w:t>ā</w:t>
      </w:r>
      <w:r w:rsidR="00745FD5">
        <w:t xml:space="preserve"> klientu apmierinātības </w:t>
      </w:r>
      <w:r w:rsidR="00DF384B">
        <w:t>aptauja</w:t>
      </w:r>
      <w:r w:rsidR="006F2FD7">
        <w:t xml:space="preserve">”, </w:t>
      </w:r>
      <w:r>
        <w:rPr>
          <w:bCs/>
        </w:rPr>
        <w:t>CPV kods: 79310000-0 „</w:t>
      </w:r>
      <w:r w:rsidR="006F2FD7">
        <w:rPr>
          <w:bCs/>
        </w:rPr>
        <w:t>Tirgus izpētes pakalpojumi”.</w:t>
      </w:r>
    </w:p>
    <w:p w:rsidR="006F2FD7" w:rsidRDefault="006F2FD7">
      <w:pPr>
        <w:jc w:val="both"/>
      </w:pPr>
    </w:p>
    <w:p w:rsidR="006F2FD7" w:rsidRDefault="006F2FD7">
      <w:pPr>
        <w:numPr>
          <w:ilvl w:val="0"/>
          <w:numId w:val="8"/>
        </w:numPr>
        <w:tabs>
          <w:tab w:val="clear" w:pos="720"/>
          <w:tab w:val="num" w:pos="360"/>
        </w:tabs>
        <w:ind w:left="360"/>
        <w:jc w:val="both"/>
        <w:rPr>
          <w:b/>
          <w:bCs/>
        </w:rPr>
      </w:pPr>
      <w:r>
        <w:rPr>
          <w:b/>
          <w:bCs/>
        </w:rPr>
        <w:t>Iepirkuma identifikācijas numurs</w:t>
      </w:r>
    </w:p>
    <w:p w:rsidR="006F2FD7" w:rsidRPr="00B87524" w:rsidRDefault="00B87524">
      <w:pPr>
        <w:pStyle w:val="BodyTextIndent2"/>
        <w:ind w:firstLine="0"/>
        <w:rPr>
          <w:b w:val="0"/>
        </w:rPr>
      </w:pPr>
      <w:r w:rsidRPr="00B87524">
        <w:rPr>
          <w:b w:val="0"/>
        </w:rPr>
        <w:t>VK/2014/11.</w:t>
      </w:r>
    </w:p>
    <w:p w:rsidR="00B87524" w:rsidRDefault="00B87524">
      <w:pPr>
        <w:pStyle w:val="BodyTextIndent2"/>
        <w:ind w:firstLine="0"/>
      </w:pPr>
    </w:p>
    <w:p w:rsidR="006F2FD7" w:rsidRDefault="006F2FD7">
      <w:pPr>
        <w:numPr>
          <w:ilvl w:val="0"/>
          <w:numId w:val="8"/>
        </w:numPr>
        <w:tabs>
          <w:tab w:val="clear" w:pos="720"/>
          <w:tab w:val="num" w:pos="360"/>
        </w:tabs>
        <w:ind w:left="360"/>
        <w:jc w:val="both"/>
        <w:rPr>
          <w:b/>
          <w:bCs/>
        </w:rPr>
      </w:pPr>
      <w:r>
        <w:rPr>
          <w:b/>
          <w:bCs/>
        </w:rPr>
        <w:t>Iepirkuma veids</w:t>
      </w:r>
    </w:p>
    <w:p w:rsidR="006F2FD7" w:rsidRDefault="006F2FD7">
      <w:pPr>
        <w:jc w:val="both"/>
      </w:pPr>
      <w:r>
        <w:t>Publiskais iepirkums saskaņā ar Publisko iepirkumu likuma 8.</w:t>
      </w:r>
      <w:r w:rsidR="00137B37">
        <w:rPr>
          <w:vertAlign w:val="superscript"/>
        </w:rPr>
        <w:t>2</w:t>
      </w:r>
      <w:r>
        <w:t> pantu.</w:t>
      </w:r>
    </w:p>
    <w:p w:rsidR="006F2FD7" w:rsidRDefault="006F2FD7">
      <w:pPr>
        <w:jc w:val="both"/>
        <w:rPr>
          <w:b/>
          <w:bCs/>
        </w:rPr>
      </w:pPr>
    </w:p>
    <w:p w:rsidR="006F2FD7" w:rsidRDefault="006F2FD7">
      <w:pPr>
        <w:numPr>
          <w:ilvl w:val="0"/>
          <w:numId w:val="8"/>
        </w:numPr>
        <w:tabs>
          <w:tab w:val="clear" w:pos="720"/>
          <w:tab w:val="num" w:pos="360"/>
        </w:tabs>
        <w:ind w:left="360"/>
        <w:jc w:val="both"/>
        <w:rPr>
          <w:b/>
          <w:bCs/>
        </w:rPr>
      </w:pPr>
      <w:r>
        <w:rPr>
          <w:b/>
          <w:bCs/>
        </w:rPr>
        <w:t>Paredzamā līgumcena</w:t>
      </w:r>
    </w:p>
    <w:p w:rsidR="006F2FD7" w:rsidRDefault="002F5EF6">
      <w:pPr>
        <w:pStyle w:val="BodyTextIndent2"/>
        <w:ind w:firstLine="0"/>
        <w:rPr>
          <w:b w:val="0"/>
          <w:bCs/>
        </w:rPr>
      </w:pPr>
      <w:r>
        <w:rPr>
          <w:b w:val="0"/>
          <w:bCs/>
        </w:rPr>
        <w:t xml:space="preserve">10 000 EUR </w:t>
      </w:r>
      <w:r w:rsidR="006F2FD7" w:rsidRPr="002B7E9F">
        <w:rPr>
          <w:b w:val="0"/>
          <w:bCs/>
        </w:rPr>
        <w:t>(bez PNV)</w:t>
      </w:r>
      <w:r w:rsidR="00737923">
        <w:rPr>
          <w:b w:val="0"/>
          <w:bCs/>
        </w:rPr>
        <w:t xml:space="preserve"> </w:t>
      </w:r>
    </w:p>
    <w:p w:rsidR="006F2FD7" w:rsidRDefault="006F2FD7">
      <w:pPr>
        <w:pStyle w:val="BodyTextIndent2"/>
        <w:ind w:firstLine="0"/>
        <w:rPr>
          <w:b w:val="0"/>
          <w:bCs/>
        </w:rPr>
      </w:pPr>
    </w:p>
    <w:p w:rsidR="006F2FD7" w:rsidRDefault="006F2FD7">
      <w:pPr>
        <w:numPr>
          <w:ilvl w:val="0"/>
          <w:numId w:val="8"/>
        </w:numPr>
        <w:tabs>
          <w:tab w:val="clear" w:pos="720"/>
          <w:tab w:val="num" w:pos="360"/>
        </w:tabs>
        <w:ind w:left="360"/>
        <w:jc w:val="both"/>
        <w:rPr>
          <w:b/>
          <w:bCs/>
        </w:rPr>
      </w:pPr>
      <w:r>
        <w:rPr>
          <w:b/>
          <w:bCs/>
        </w:rPr>
        <w:t>Piedāvājuma iesniegšanas vieta</w:t>
      </w:r>
    </w:p>
    <w:p w:rsidR="006F2FD7" w:rsidRDefault="006F2FD7">
      <w:pPr>
        <w:jc w:val="both"/>
      </w:pPr>
      <w:r>
        <w:t xml:space="preserve">Piedāvājums jāiesniedz līdz </w:t>
      </w:r>
      <w:r w:rsidRPr="00DF384B">
        <w:rPr>
          <w:b/>
        </w:rPr>
        <w:t>201</w:t>
      </w:r>
      <w:r w:rsidR="002F5EF6" w:rsidRPr="00DF384B">
        <w:rPr>
          <w:b/>
        </w:rPr>
        <w:t>4</w:t>
      </w:r>
      <w:r w:rsidRPr="00DF384B">
        <w:rPr>
          <w:b/>
        </w:rPr>
        <w:t xml:space="preserve">. gada </w:t>
      </w:r>
      <w:r w:rsidR="00DF384B" w:rsidRPr="00DF384B">
        <w:rPr>
          <w:b/>
        </w:rPr>
        <w:t>1</w:t>
      </w:r>
      <w:r w:rsidR="006C7982">
        <w:rPr>
          <w:b/>
        </w:rPr>
        <w:t>1</w:t>
      </w:r>
      <w:r w:rsidR="00DF384B" w:rsidRPr="00DF384B">
        <w:rPr>
          <w:b/>
        </w:rPr>
        <w:t>.jūlijam</w:t>
      </w:r>
      <w:r w:rsidRPr="00DF384B">
        <w:rPr>
          <w:b/>
        </w:rPr>
        <w:t xml:space="preserve"> plkst. 12.00</w:t>
      </w:r>
      <w:r>
        <w:t xml:space="preserve"> Valsts kases Birojā A308.kab., Smilšu ielā 1, Rīgā, LV-1919 vai</w:t>
      </w:r>
      <w:r w:rsidRPr="00A52F69">
        <w:t xml:space="preserve"> pa </w:t>
      </w:r>
      <w:r>
        <w:t xml:space="preserve">pastu, kontaktpersona – </w:t>
      </w:r>
      <w:r w:rsidR="00DF384B">
        <w:t>Imandra Galandere-Zīle</w:t>
      </w:r>
      <w:r>
        <w:t>, tālrunis: (+371) 67094</w:t>
      </w:r>
      <w:r w:rsidR="00DF384B">
        <w:t>203</w:t>
      </w:r>
      <w:r>
        <w:t xml:space="preserve">, </w:t>
      </w:r>
      <w:r w:rsidRPr="00745FD5">
        <w:t>e-pasts</w:t>
      </w:r>
      <w:r>
        <w:t xml:space="preserve">: </w:t>
      </w:r>
      <w:hyperlink r:id="rId10" w:history="1">
        <w:r w:rsidR="00DF384B" w:rsidRPr="00680239">
          <w:rPr>
            <w:rStyle w:val="Hyperlink"/>
          </w:rPr>
          <w:t>Imandra.Galandere-Zile@kase.gov.lv</w:t>
        </w:r>
      </w:hyperlink>
    </w:p>
    <w:p w:rsidR="00DF384B" w:rsidRDefault="00DF384B">
      <w:pPr>
        <w:jc w:val="both"/>
        <w:rPr>
          <w:b/>
          <w:bCs/>
        </w:rPr>
      </w:pPr>
    </w:p>
    <w:p w:rsidR="006F2FD7" w:rsidRDefault="006F2FD7">
      <w:pPr>
        <w:numPr>
          <w:ilvl w:val="0"/>
          <w:numId w:val="8"/>
        </w:numPr>
        <w:tabs>
          <w:tab w:val="clear" w:pos="720"/>
          <w:tab w:val="num" w:pos="360"/>
        </w:tabs>
        <w:ind w:left="360"/>
        <w:jc w:val="both"/>
        <w:rPr>
          <w:b/>
          <w:bCs/>
        </w:rPr>
      </w:pPr>
      <w:r>
        <w:rPr>
          <w:b/>
          <w:bCs/>
        </w:rPr>
        <w:t>Piedāvājuma noformēšana</w:t>
      </w:r>
    </w:p>
    <w:p w:rsidR="006F2FD7" w:rsidRDefault="006F2FD7">
      <w:pPr>
        <w:jc w:val="both"/>
      </w:pPr>
      <w:r>
        <w:t xml:space="preserve">Piedāvājums jāiesniedz aizlīmētā aploksnē, vienā eksemplārā. </w:t>
      </w:r>
    </w:p>
    <w:p w:rsidR="006F2FD7" w:rsidRDefault="006F2FD7">
      <w:pPr>
        <w:jc w:val="both"/>
      </w:pPr>
      <w:r>
        <w:t>Uz aploksnes jābūt norādei:</w:t>
      </w:r>
    </w:p>
    <w:p w:rsidR="006F2FD7" w:rsidRDefault="006F2FD7" w:rsidP="00FF3BB0">
      <w:pPr>
        <w:numPr>
          <w:ilvl w:val="0"/>
          <w:numId w:val="1"/>
        </w:numPr>
        <w:tabs>
          <w:tab w:val="clear" w:pos="720"/>
          <w:tab w:val="num" w:pos="426"/>
        </w:tabs>
        <w:ind w:left="0" w:firstLine="0"/>
        <w:jc w:val="both"/>
      </w:pPr>
      <w:r>
        <w:t>pi</w:t>
      </w:r>
      <w:r w:rsidR="002354C6">
        <w:t>edāvājums iepirkuma procedūrai „</w:t>
      </w:r>
      <w:r w:rsidR="00DF384B">
        <w:t>Ārējā klientu apmierinātības aptauja</w:t>
      </w:r>
      <w:r>
        <w:t>”;</w:t>
      </w:r>
    </w:p>
    <w:p w:rsidR="006F2FD7" w:rsidRDefault="006F2FD7" w:rsidP="00FF3BB0">
      <w:pPr>
        <w:numPr>
          <w:ilvl w:val="0"/>
          <w:numId w:val="1"/>
        </w:numPr>
        <w:tabs>
          <w:tab w:val="clear" w:pos="720"/>
          <w:tab w:val="num" w:pos="426"/>
        </w:tabs>
        <w:ind w:left="0" w:firstLine="0"/>
        <w:jc w:val="both"/>
      </w:pPr>
      <w:r>
        <w:t xml:space="preserve">identifikācijas </w:t>
      </w:r>
      <w:proofErr w:type="spellStart"/>
      <w:r>
        <w:t>Nr.</w:t>
      </w:r>
      <w:r w:rsidR="00B87524">
        <w:t>VK</w:t>
      </w:r>
      <w:proofErr w:type="spellEnd"/>
      <w:r w:rsidR="00B87524">
        <w:t>/2014/11</w:t>
      </w:r>
      <w:r>
        <w:t>;</w:t>
      </w:r>
    </w:p>
    <w:p w:rsidR="006F2FD7" w:rsidRDefault="006F2FD7" w:rsidP="00FF3BB0">
      <w:pPr>
        <w:numPr>
          <w:ilvl w:val="0"/>
          <w:numId w:val="1"/>
        </w:numPr>
        <w:tabs>
          <w:tab w:val="clear" w:pos="720"/>
          <w:tab w:val="num" w:pos="426"/>
        </w:tabs>
        <w:ind w:left="0" w:firstLine="0"/>
        <w:jc w:val="both"/>
      </w:pPr>
      <w:r>
        <w:t>pretendenta nosaukums, juridiskā adrese, tālruņa un faksa numurs.</w:t>
      </w:r>
    </w:p>
    <w:p w:rsidR="0033209D" w:rsidRDefault="0033209D">
      <w:pPr>
        <w:jc w:val="both"/>
        <w:rPr>
          <w:b/>
          <w:bCs/>
        </w:rPr>
      </w:pPr>
    </w:p>
    <w:p w:rsidR="006F2FD7" w:rsidRDefault="006F2FD7">
      <w:pPr>
        <w:numPr>
          <w:ilvl w:val="0"/>
          <w:numId w:val="8"/>
        </w:numPr>
        <w:tabs>
          <w:tab w:val="clear" w:pos="720"/>
          <w:tab w:val="num" w:pos="360"/>
        </w:tabs>
        <w:ind w:left="360"/>
        <w:jc w:val="both"/>
        <w:rPr>
          <w:b/>
          <w:bCs/>
        </w:rPr>
      </w:pPr>
      <w:r>
        <w:rPr>
          <w:b/>
          <w:bCs/>
        </w:rPr>
        <w:t>Piedāvājuma derīguma termiņš</w:t>
      </w:r>
    </w:p>
    <w:p w:rsidR="006F2FD7" w:rsidRDefault="006F2FD7">
      <w:pPr>
        <w:tabs>
          <w:tab w:val="left" w:pos="0"/>
        </w:tabs>
        <w:jc w:val="both"/>
      </w:pPr>
      <w:r>
        <w:t xml:space="preserve">Pretendenta iesniegtā piedāvājuma derīguma termiņš ir līdz iepirkuma līguma noslēgšanai, bet ne ilgāk kā </w:t>
      </w:r>
      <w:r w:rsidR="00C71BE7">
        <w:t>6</w:t>
      </w:r>
      <w:r w:rsidR="00C71BE7" w:rsidRPr="002B7E9F">
        <w:t xml:space="preserve">0 </w:t>
      </w:r>
      <w:r w:rsidRPr="002B7E9F">
        <w:t>(</w:t>
      </w:r>
      <w:r w:rsidR="00C71BE7">
        <w:t>sešdesmit</w:t>
      </w:r>
      <w:r>
        <w:t>) dienas, skaitot no iepirkuma procedūrā noteiktās piedāvājumu iesniegšanas dienas.</w:t>
      </w:r>
    </w:p>
    <w:p w:rsidR="006F2FD7" w:rsidRDefault="006F2FD7">
      <w:pPr>
        <w:tabs>
          <w:tab w:val="left" w:pos="0"/>
        </w:tabs>
        <w:jc w:val="both"/>
      </w:pPr>
    </w:p>
    <w:p w:rsidR="006F2FD7" w:rsidRDefault="006F2FD7">
      <w:pPr>
        <w:numPr>
          <w:ilvl w:val="0"/>
          <w:numId w:val="8"/>
        </w:numPr>
        <w:tabs>
          <w:tab w:val="clear" w:pos="720"/>
          <w:tab w:val="num" w:pos="360"/>
        </w:tabs>
        <w:ind w:left="360"/>
        <w:jc w:val="both"/>
        <w:rPr>
          <w:b/>
          <w:bCs/>
        </w:rPr>
      </w:pPr>
      <w:r>
        <w:rPr>
          <w:b/>
          <w:bCs/>
        </w:rPr>
        <w:t>Nosacījumi pretendentu dalībai iepirkuma procedūrā:</w:t>
      </w:r>
    </w:p>
    <w:p w:rsidR="006F2FD7" w:rsidRDefault="006F2FD7">
      <w:pPr>
        <w:pStyle w:val="BodyTextIndent3"/>
        <w:numPr>
          <w:ilvl w:val="1"/>
          <w:numId w:val="8"/>
        </w:numPr>
        <w:tabs>
          <w:tab w:val="clear" w:pos="780"/>
          <w:tab w:val="num" w:pos="540"/>
        </w:tabs>
        <w:ind w:left="540" w:hanging="540"/>
      </w:pPr>
      <w:r>
        <w:t>Iepirkuma procedūras piedāvājumam jābūt par visu iepirkuma priekšmeta apjomu.</w:t>
      </w:r>
    </w:p>
    <w:p w:rsidR="006F2FD7" w:rsidRDefault="006F2FD7">
      <w:pPr>
        <w:pStyle w:val="BodyTextIndent3"/>
        <w:numPr>
          <w:ilvl w:val="1"/>
          <w:numId w:val="8"/>
        </w:numPr>
        <w:tabs>
          <w:tab w:val="clear" w:pos="780"/>
          <w:tab w:val="num" w:pos="540"/>
        </w:tabs>
        <w:ind w:left="540" w:hanging="540"/>
      </w:pPr>
      <w:r>
        <w:t>Iepirkuma procedūras piedāvājumam jābūt latviešu valodā.</w:t>
      </w:r>
    </w:p>
    <w:p w:rsidR="006F2FD7" w:rsidRDefault="006F2FD7">
      <w:pPr>
        <w:pStyle w:val="BodyTextIndent3"/>
        <w:numPr>
          <w:ilvl w:val="1"/>
          <w:numId w:val="8"/>
        </w:numPr>
        <w:tabs>
          <w:tab w:val="clear" w:pos="780"/>
          <w:tab w:val="num" w:pos="540"/>
        </w:tabs>
        <w:ind w:left="540" w:hanging="540"/>
      </w:pPr>
      <w:r>
        <w:rPr>
          <w:color w:val="000000"/>
        </w:rPr>
        <w:t>Iepirkumā var piedalīties jebkura persona vai personu apvienība, kura atbilst Uzaicinājumā izvirzītajām prasībām.</w:t>
      </w:r>
    </w:p>
    <w:p w:rsidR="006F2FD7" w:rsidRDefault="006F2FD7">
      <w:pPr>
        <w:jc w:val="both"/>
      </w:pPr>
    </w:p>
    <w:p w:rsidR="005F4C93" w:rsidRDefault="005F4C93" w:rsidP="005F4C93">
      <w:pPr>
        <w:pStyle w:val="ListParagraph"/>
        <w:numPr>
          <w:ilvl w:val="0"/>
          <w:numId w:val="8"/>
        </w:numPr>
        <w:tabs>
          <w:tab w:val="clear" w:pos="720"/>
          <w:tab w:val="num" w:pos="567"/>
        </w:tabs>
        <w:autoSpaceDE w:val="0"/>
        <w:autoSpaceDN w:val="0"/>
        <w:adjustRightInd w:val="0"/>
        <w:ind w:left="567" w:right="-176" w:hanging="567"/>
        <w:jc w:val="both"/>
        <w:rPr>
          <w:b/>
        </w:rPr>
      </w:pPr>
      <w:r w:rsidRPr="002C2173">
        <w:rPr>
          <w:b/>
          <w:bCs/>
        </w:rPr>
        <w:t>Prasības</w:t>
      </w:r>
      <w:r w:rsidRPr="002C2173">
        <w:rPr>
          <w:b/>
        </w:rPr>
        <w:t xml:space="preserve"> pretendentiem, iesniedzamie pretendentu atlases dokumenti un pārbaudāmās ziņas:</w:t>
      </w:r>
    </w:p>
    <w:p w:rsidR="005F4C93" w:rsidRPr="00DF384B" w:rsidRDefault="005F4C93" w:rsidP="005F4C93">
      <w:pPr>
        <w:pStyle w:val="ListParagraph"/>
        <w:numPr>
          <w:ilvl w:val="1"/>
          <w:numId w:val="8"/>
        </w:numPr>
        <w:tabs>
          <w:tab w:val="num" w:pos="567"/>
        </w:tabs>
        <w:autoSpaceDE w:val="0"/>
        <w:autoSpaceDN w:val="0"/>
        <w:adjustRightInd w:val="0"/>
        <w:ind w:left="567" w:right="-176" w:hanging="567"/>
        <w:jc w:val="both"/>
      </w:pPr>
      <w:r w:rsidRPr="00DF384B">
        <w:rPr>
          <w:lang w:eastAsia="en-US"/>
        </w:rPr>
        <w:t>Prasības pretendentiem:</w:t>
      </w:r>
    </w:p>
    <w:p w:rsidR="005F4C93" w:rsidRPr="00DF384B" w:rsidRDefault="005F4C93" w:rsidP="005F4C93">
      <w:pPr>
        <w:pStyle w:val="ListParagraph"/>
        <w:numPr>
          <w:ilvl w:val="2"/>
          <w:numId w:val="8"/>
        </w:numPr>
        <w:tabs>
          <w:tab w:val="num" w:pos="567"/>
        </w:tabs>
        <w:autoSpaceDE w:val="0"/>
        <w:autoSpaceDN w:val="0"/>
        <w:adjustRightInd w:val="0"/>
        <w:ind w:left="567" w:right="-176" w:hanging="567"/>
        <w:jc w:val="both"/>
      </w:pPr>
      <w:r w:rsidRPr="00DF384B">
        <w:rPr>
          <w:lang w:eastAsia="en-US"/>
        </w:rPr>
        <w:t>Pasūtītājs izslēdz pretendentu no turpmākās dalības iepirkuma procedūrā, kā arī neizskata pretendenta piedāvājumu, ja:</w:t>
      </w:r>
    </w:p>
    <w:p w:rsidR="005F4C93" w:rsidRDefault="00A525DC" w:rsidP="00FF3BB0">
      <w:pPr>
        <w:pStyle w:val="ListParagraph"/>
        <w:numPr>
          <w:ilvl w:val="3"/>
          <w:numId w:val="8"/>
        </w:numPr>
        <w:tabs>
          <w:tab w:val="clear" w:pos="1080"/>
          <w:tab w:val="num" w:pos="567"/>
          <w:tab w:val="num" w:pos="851"/>
        </w:tabs>
        <w:autoSpaceDE w:val="0"/>
        <w:autoSpaceDN w:val="0"/>
        <w:adjustRightInd w:val="0"/>
        <w:ind w:left="567" w:right="-176" w:hanging="567"/>
        <w:jc w:val="both"/>
      </w:pPr>
      <w:r>
        <w:t>P</w:t>
      </w:r>
      <w:r w:rsidR="005F4C93" w:rsidRPr="00DF384B">
        <w:t>asludināts pretendenta maksātnespējas process (izņemot gadījumu, kad maksātnespējas procesā tiek piemērota sanācija vai cits līdzīga veida pasākumu kopums,</w:t>
      </w:r>
      <w:r w:rsidR="005F4C93" w:rsidRPr="00DE137A">
        <w:t xml:space="preserve"> kas vērsts uz parādnieka iespējamā bankrota novēršanu un</w:t>
      </w:r>
      <w:r w:rsidR="005F4C93">
        <w:t xml:space="preserve"> </w:t>
      </w:r>
      <w:r w:rsidR="005F4C93" w:rsidRPr="00DE137A">
        <w:t>maksātspējas atjaunošanu), apturēta vai pārtraukta tā saimnieciskā darbība, uzsākta tiesvedība par tā bankrotu vai tas</w:t>
      </w:r>
      <w:r w:rsidR="005F4C93">
        <w:t xml:space="preserve"> </w:t>
      </w:r>
      <w:r w:rsidR="005F4C93" w:rsidRPr="00DE137A">
        <w:t>tiek likvidēts;</w:t>
      </w:r>
    </w:p>
    <w:p w:rsidR="005F4C93" w:rsidRPr="00886F6B" w:rsidRDefault="00A525DC" w:rsidP="00FF3BB0">
      <w:pPr>
        <w:pStyle w:val="ListParagraph"/>
        <w:numPr>
          <w:ilvl w:val="3"/>
          <w:numId w:val="8"/>
        </w:numPr>
        <w:tabs>
          <w:tab w:val="clear" w:pos="1080"/>
          <w:tab w:val="num" w:pos="567"/>
          <w:tab w:val="num" w:pos="851"/>
        </w:tabs>
        <w:autoSpaceDE w:val="0"/>
        <w:autoSpaceDN w:val="0"/>
        <w:adjustRightInd w:val="0"/>
        <w:ind w:left="567" w:right="-176" w:hanging="567"/>
        <w:jc w:val="both"/>
      </w:pPr>
      <w:r>
        <w:t>P</w:t>
      </w:r>
      <w:r w:rsidR="005F4C93">
        <w:t>retendentam Latvijā vai valstī, kurā tas reģistrēts vai kurā atrodas tā pastāvīgā dzīvesvieta, ir nodokļu parādi, tajā</w:t>
      </w:r>
      <w:r w:rsidR="005F4C93" w:rsidRPr="00FD4FF2">
        <w:t xml:space="preserve"> </w:t>
      </w:r>
      <w:r w:rsidR="005F4C93">
        <w:t xml:space="preserve">skaitā valsts sociālās apdrošināšanas obligāto iemaksu parādi, kas kopsummā kādā no valstīm pārsniedz 150 </w:t>
      </w:r>
      <w:r w:rsidR="005F4C93" w:rsidRPr="00886F6B">
        <w:t>EUR.</w:t>
      </w:r>
    </w:p>
    <w:p w:rsidR="006F2FD7" w:rsidRDefault="006F2FD7" w:rsidP="005F4C93">
      <w:pPr>
        <w:pStyle w:val="BodyTextIndent3"/>
        <w:numPr>
          <w:ilvl w:val="2"/>
          <w:numId w:val="8"/>
        </w:numPr>
        <w:tabs>
          <w:tab w:val="clear" w:pos="1080"/>
          <w:tab w:val="num" w:pos="567"/>
        </w:tabs>
        <w:ind w:left="567" w:hanging="567"/>
        <w:rPr>
          <w:bCs/>
        </w:rPr>
      </w:pPr>
      <w:r>
        <w:t xml:space="preserve">Pretendents </w:t>
      </w:r>
      <w:r w:rsidR="0079359C">
        <w:t xml:space="preserve">iepriekšējos </w:t>
      </w:r>
      <w:r>
        <w:t xml:space="preserve">3 (trijos) gados ir sniedzis vismaz </w:t>
      </w:r>
      <w:r w:rsidR="0079359C">
        <w:t xml:space="preserve">2 </w:t>
      </w:r>
      <w:r>
        <w:t>(</w:t>
      </w:r>
      <w:r w:rsidR="0079359C">
        <w:t>divus</w:t>
      </w:r>
      <w:r>
        <w:t>) pakalpojumus klientu apmierinātības pētījumos. Pētījuma kvalitātes standartiem jāatbilst starptautiski atzītām ESOMAR (</w:t>
      </w:r>
      <w:proofErr w:type="spellStart"/>
      <w:r>
        <w:t>European</w:t>
      </w:r>
      <w:proofErr w:type="spellEnd"/>
      <w:r>
        <w:t xml:space="preserve"> </w:t>
      </w:r>
      <w:proofErr w:type="spellStart"/>
      <w:r>
        <w:t>Society</w:t>
      </w:r>
      <w:proofErr w:type="spellEnd"/>
      <w:r>
        <w:t xml:space="preserve"> </w:t>
      </w:r>
      <w:proofErr w:type="spellStart"/>
      <w:r>
        <w:t>for</w:t>
      </w:r>
      <w:proofErr w:type="spellEnd"/>
      <w:r>
        <w:t xml:space="preserve"> </w:t>
      </w:r>
      <w:proofErr w:type="spellStart"/>
      <w:r>
        <w:t>Opinion</w:t>
      </w:r>
      <w:proofErr w:type="spellEnd"/>
      <w:r>
        <w:t xml:space="preserve"> </w:t>
      </w:r>
      <w:proofErr w:type="spellStart"/>
      <w:r>
        <w:t>and</w:t>
      </w:r>
      <w:proofErr w:type="spellEnd"/>
      <w:r>
        <w:t xml:space="preserve"> </w:t>
      </w:r>
      <w:proofErr w:type="spellStart"/>
      <w:r>
        <w:t>Marketing</w:t>
      </w:r>
      <w:proofErr w:type="spellEnd"/>
      <w:r>
        <w:t xml:space="preserve"> </w:t>
      </w:r>
      <w:proofErr w:type="spellStart"/>
      <w:r>
        <w:t>Research</w:t>
      </w:r>
      <w:proofErr w:type="spellEnd"/>
      <w:r>
        <w:t>) profesionālā kodeksa prasībām.</w:t>
      </w:r>
    </w:p>
    <w:p w:rsidR="006F2FD7" w:rsidRDefault="006F2FD7" w:rsidP="005F4C93">
      <w:pPr>
        <w:pStyle w:val="BodyTextIndent3"/>
        <w:numPr>
          <w:ilvl w:val="2"/>
          <w:numId w:val="8"/>
        </w:numPr>
        <w:tabs>
          <w:tab w:val="clear" w:pos="1080"/>
          <w:tab w:val="num" w:pos="567"/>
        </w:tabs>
        <w:ind w:left="567" w:hanging="567"/>
        <w:rPr>
          <w:bCs/>
        </w:rPr>
      </w:pPr>
      <w:r>
        <w:t xml:space="preserve">Pretendentam ir </w:t>
      </w:r>
      <w:r w:rsidR="006F4D69">
        <w:t>t</w:t>
      </w:r>
      <w:r w:rsidRPr="006F4D69">
        <w:t>ehniskais aprīkojums</w:t>
      </w:r>
      <w:r>
        <w:t xml:space="preserve"> un personāls telefonaptaujas veikšanai</w:t>
      </w:r>
      <w:r w:rsidR="0079359C">
        <w:t xml:space="preserve"> saskaņā ar uzaicinājuma 1.pielikuma „Tehniskā specifikācija” prasībām</w:t>
      </w:r>
      <w:r>
        <w:t>.</w:t>
      </w:r>
    </w:p>
    <w:p w:rsidR="006F2FD7" w:rsidRDefault="006F2FD7" w:rsidP="005F4C93">
      <w:pPr>
        <w:pStyle w:val="BodyTextIndent3"/>
        <w:numPr>
          <w:ilvl w:val="2"/>
          <w:numId w:val="8"/>
        </w:numPr>
        <w:tabs>
          <w:tab w:val="clear" w:pos="1080"/>
          <w:tab w:val="num" w:pos="567"/>
        </w:tabs>
        <w:ind w:left="567" w:hanging="567"/>
        <w:rPr>
          <w:bCs/>
        </w:rPr>
      </w:pPr>
      <w:r>
        <w:t>Pretendenta rīcībā pakalpojuma veikšanai ir licen</w:t>
      </w:r>
      <w:r w:rsidR="0079359C">
        <w:t>c</w:t>
      </w:r>
      <w:r>
        <w:t>ēts programmnodrošinājums.</w:t>
      </w:r>
    </w:p>
    <w:p w:rsidR="006F2FD7" w:rsidRDefault="006F2FD7" w:rsidP="005F4C93">
      <w:pPr>
        <w:pStyle w:val="BodyTextIndent3"/>
        <w:numPr>
          <w:ilvl w:val="2"/>
          <w:numId w:val="8"/>
        </w:numPr>
        <w:tabs>
          <w:tab w:val="clear" w:pos="1080"/>
          <w:tab w:val="num" w:pos="567"/>
          <w:tab w:val="left" w:pos="851"/>
        </w:tabs>
        <w:ind w:left="567" w:hanging="567"/>
        <w:rPr>
          <w:bCs/>
        </w:rPr>
      </w:pPr>
      <w:r>
        <w:t>Pretendentam jānodrošina kvalificēts projekta/grupas vadītājs, kas atbilst šādām minimālajām kvalifikācijas prasībām:</w:t>
      </w:r>
    </w:p>
    <w:p w:rsidR="006F2FD7" w:rsidRDefault="006F2FD7" w:rsidP="005F4C93">
      <w:pPr>
        <w:pStyle w:val="BodyTextIndent3"/>
        <w:numPr>
          <w:ilvl w:val="3"/>
          <w:numId w:val="8"/>
        </w:numPr>
        <w:tabs>
          <w:tab w:val="clear" w:pos="1080"/>
          <w:tab w:val="num" w:pos="567"/>
          <w:tab w:val="left" w:pos="851"/>
        </w:tabs>
        <w:ind w:left="567" w:hanging="567"/>
        <w:rPr>
          <w:bCs/>
        </w:rPr>
      </w:pPr>
      <w:r>
        <w:t>maģistra grāds socioloģijā;</w:t>
      </w:r>
    </w:p>
    <w:p w:rsidR="006F2FD7" w:rsidRDefault="006F2FD7" w:rsidP="005F4C93">
      <w:pPr>
        <w:pStyle w:val="BodyTextIndent3"/>
        <w:numPr>
          <w:ilvl w:val="3"/>
          <w:numId w:val="8"/>
        </w:numPr>
        <w:tabs>
          <w:tab w:val="clear" w:pos="1080"/>
          <w:tab w:val="num" w:pos="567"/>
          <w:tab w:val="left" w:pos="851"/>
        </w:tabs>
        <w:ind w:left="567" w:hanging="567"/>
        <w:rPr>
          <w:bCs/>
        </w:rPr>
      </w:pPr>
      <w:r>
        <w:t>pieredze klientu apmierinātības pētījumu veikšanā</w:t>
      </w:r>
      <w:r w:rsidR="006C6E29">
        <w:t xml:space="preserve"> iepriekšējo 3 (triju) gadu laikā.</w:t>
      </w:r>
    </w:p>
    <w:p w:rsidR="006F2FD7" w:rsidRPr="00770B9B" w:rsidRDefault="006F2FD7" w:rsidP="005F4C93">
      <w:pPr>
        <w:pStyle w:val="BodyTextIndent3"/>
        <w:numPr>
          <w:ilvl w:val="2"/>
          <w:numId w:val="8"/>
        </w:numPr>
        <w:tabs>
          <w:tab w:val="clear" w:pos="1080"/>
          <w:tab w:val="num" w:pos="567"/>
        </w:tabs>
        <w:ind w:left="567" w:hanging="567"/>
        <w:rPr>
          <w:bCs/>
        </w:rPr>
      </w:pPr>
      <w:r>
        <w:t>Pretendenta izp</w:t>
      </w:r>
      <w:r w:rsidR="004A127F">
        <w:t>ratne par veicamā darba apjomu,</w:t>
      </w:r>
      <w:r>
        <w:t xml:space="preserve"> piesaistāmo </w:t>
      </w:r>
      <w:r w:rsidRPr="002C1B2C">
        <w:t>speciālistu skaitu</w:t>
      </w:r>
      <w:r w:rsidR="004A127F">
        <w:t xml:space="preserve"> un tehnisko nodrošinājumu</w:t>
      </w:r>
      <w:r w:rsidRPr="002C1B2C">
        <w:t xml:space="preserve"> jānorāda </w:t>
      </w:r>
      <w:r w:rsidR="00C71BE7" w:rsidRPr="00770B9B">
        <w:t xml:space="preserve">tehniskajā </w:t>
      </w:r>
      <w:r w:rsidR="00770B9B" w:rsidRPr="00770B9B">
        <w:t>specifikācij</w:t>
      </w:r>
      <w:r w:rsidRPr="00770B9B">
        <w:t>ā</w:t>
      </w:r>
      <w:r w:rsidR="00CE721D">
        <w:t xml:space="preserve"> (uzaicinājuma 1.pielikums)</w:t>
      </w:r>
      <w:r w:rsidRPr="00770B9B">
        <w:t>.</w:t>
      </w:r>
    </w:p>
    <w:p w:rsidR="006F2FD7" w:rsidRPr="002C1B2C" w:rsidRDefault="006F2FD7" w:rsidP="005F4C93">
      <w:pPr>
        <w:pStyle w:val="BodyTextIndent3"/>
        <w:numPr>
          <w:ilvl w:val="2"/>
          <w:numId w:val="8"/>
        </w:numPr>
        <w:tabs>
          <w:tab w:val="clear" w:pos="1080"/>
          <w:tab w:val="num" w:pos="567"/>
        </w:tabs>
        <w:ind w:left="567" w:hanging="567"/>
        <w:rPr>
          <w:bCs/>
        </w:rPr>
      </w:pPr>
      <w:r w:rsidRPr="002C1B2C">
        <w:t>Līguma laikā līguma izpildē iesaistītā projekta/grupas vadītāja nomaiņa var notikt tikai ar pasūtītāja rakstveida piekrišanu, un piedāvātais projekta/grupas vadītājs nedrīkst būt ar zemāku kvalifikāciju ne</w:t>
      </w:r>
      <w:r w:rsidR="00617B88">
        <w:t>kā noteikts uzaicinājuma 9.1.5.</w:t>
      </w:r>
      <w:r w:rsidR="00C71BE7" w:rsidRPr="002C1B2C">
        <w:t>apakš</w:t>
      </w:r>
      <w:r w:rsidRPr="002C1B2C">
        <w:t>punktā.</w:t>
      </w:r>
    </w:p>
    <w:p w:rsidR="005F4C93" w:rsidRPr="002C1B2C" w:rsidRDefault="005F4C93" w:rsidP="005F4C93">
      <w:pPr>
        <w:pStyle w:val="BodyTextIndent3"/>
        <w:ind w:left="567" w:firstLine="0"/>
        <w:rPr>
          <w:bCs/>
          <w:highlight w:val="yellow"/>
        </w:rPr>
      </w:pPr>
    </w:p>
    <w:p w:rsidR="005F4C93" w:rsidRPr="002C2173" w:rsidRDefault="005F4C93" w:rsidP="002C1B2C">
      <w:pPr>
        <w:pStyle w:val="ListParagraph"/>
        <w:numPr>
          <w:ilvl w:val="1"/>
          <w:numId w:val="8"/>
        </w:numPr>
        <w:tabs>
          <w:tab w:val="clear" w:pos="780"/>
          <w:tab w:val="num" w:pos="567"/>
        </w:tabs>
        <w:ind w:right="-176" w:hanging="780"/>
        <w:jc w:val="both"/>
        <w:rPr>
          <w:b/>
          <w:bCs/>
          <w:lang w:eastAsia="en-US"/>
        </w:rPr>
      </w:pPr>
      <w:r w:rsidRPr="002C2173">
        <w:rPr>
          <w:b/>
        </w:rPr>
        <w:t>Iesniedzamie pretendentu atlases dokumenti un pārbaudāmās ziņas:</w:t>
      </w:r>
    </w:p>
    <w:p w:rsidR="005F4C93" w:rsidRPr="005F4C93" w:rsidRDefault="005F4C93" w:rsidP="005F4C93">
      <w:pPr>
        <w:pStyle w:val="ListParagraph"/>
        <w:numPr>
          <w:ilvl w:val="2"/>
          <w:numId w:val="8"/>
        </w:numPr>
        <w:tabs>
          <w:tab w:val="clear" w:pos="1080"/>
          <w:tab w:val="num" w:pos="567"/>
          <w:tab w:val="left" w:pos="851"/>
        </w:tabs>
        <w:ind w:left="567" w:right="-176" w:hanging="567"/>
        <w:jc w:val="both"/>
        <w:rPr>
          <w:bCs/>
          <w:lang w:eastAsia="en-US"/>
        </w:rPr>
      </w:pPr>
      <w:r w:rsidRPr="005F4C93">
        <w:rPr>
          <w:bCs/>
          <w:szCs w:val="20"/>
          <w:lang w:eastAsia="en-US"/>
        </w:rPr>
        <w:t>Pretendenta pieteikums iepirkuma procedūrai (</w:t>
      </w:r>
      <w:r w:rsidR="00945EF7">
        <w:rPr>
          <w:bCs/>
          <w:szCs w:val="20"/>
          <w:lang w:eastAsia="en-US"/>
        </w:rPr>
        <w:t>uzaicinājuma 2</w:t>
      </w:r>
      <w:r w:rsidRPr="005F4C93">
        <w:rPr>
          <w:bCs/>
          <w:szCs w:val="20"/>
          <w:lang w:eastAsia="en-US"/>
        </w:rPr>
        <w:t>. </w:t>
      </w:r>
      <w:r w:rsidR="002C1B2C">
        <w:rPr>
          <w:bCs/>
          <w:szCs w:val="20"/>
          <w:lang w:eastAsia="en-US"/>
        </w:rPr>
        <w:t>p</w:t>
      </w:r>
      <w:r w:rsidRPr="005F4C93">
        <w:rPr>
          <w:bCs/>
          <w:szCs w:val="20"/>
          <w:lang w:eastAsia="en-US"/>
        </w:rPr>
        <w:t>ielikums). Pieteikumu paraksta pretendenta vadītājs vai vadītāja pilnvarota persona (jānorāda pilns vārds, uzvārds un amats). Pieteikumā norāda pretendenta nosaukumu un rekvizītus, kā arī apliecina, ka:</w:t>
      </w:r>
    </w:p>
    <w:p w:rsidR="005F4C93" w:rsidRPr="005F4C93" w:rsidRDefault="005F4C93" w:rsidP="005F4C93">
      <w:pPr>
        <w:pStyle w:val="ListParagraph"/>
        <w:numPr>
          <w:ilvl w:val="3"/>
          <w:numId w:val="8"/>
        </w:numPr>
        <w:tabs>
          <w:tab w:val="clear" w:pos="1080"/>
          <w:tab w:val="num" w:pos="567"/>
          <w:tab w:val="left" w:pos="851"/>
        </w:tabs>
        <w:autoSpaceDE w:val="0"/>
        <w:autoSpaceDN w:val="0"/>
        <w:adjustRightInd w:val="0"/>
        <w:ind w:left="567" w:right="-176" w:hanging="567"/>
        <w:jc w:val="both"/>
      </w:pPr>
      <w:r w:rsidRPr="005F4C93">
        <w:rPr>
          <w:bCs/>
          <w:szCs w:val="20"/>
          <w:lang w:eastAsia="en-US"/>
        </w:rPr>
        <w:t>iepirkuma procedūras uzaicinājuma nosacījumi ir skaidri un saprotami, pretendents tiem piekrīt un garantē to izpildi;</w:t>
      </w:r>
    </w:p>
    <w:p w:rsidR="005F4C93" w:rsidRPr="005F4C93" w:rsidRDefault="005F4C93" w:rsidP="005F4C93">
      <w:pPr>
        <w:pStyle w:val="ListParagraph"/>
        <w:numPr>
          <w:ilvl w:val="3"/>
          <w:numId w:val="8"/>
        </w:numPr>
        <w:tabs>
          <w:tab w:val="clear" w:pos="1080"/>
          <w:tab w:val="num" w:pos="567"/>
          <w:tab w:val="left" w:pos="851"/>
        </w:tabs>
        <w:autoSpaceDE w:val="0"/>
        <w:autoSpaceDN w:val="0"/>
        <w:adjustRightInd w:val="0"/>
        <w:ind w:left="567" w:right="-176" w:hanging="567"/>
        <w:jc w:val="both"/>
      </w:pPr>
      <w:r w:rsidRPr="005F4C93">
        <w:rPr>
          <w:bCs/>
          <w:szCs w:val="20"/>
          <w:lang w:eastAsia="en-US"/>
        </w:rPr>
        <w:lastRenderedPageBreak/>
        <w:t xml:space="preserve">parakstot iepirkuma līgumu, piegādātājs </w:t>
      </w:r>
      <w:r w:rsidR="005B0D95">
        <w:rPr>
          <w:bCs/>
          <w:szCs w:val="20"/>
          <w:lang w:eastAsia="en-US"/>
        </w:rPr>
        <w:t>piekrīt</w:t>
      </w:r>
      <w:r w:rsidRPr="005F4C93">
        <w:rPr>
          <w:bCs/>
          <w:szCs w:val="20"/>
          <w:lang w:eastAsia="en-US"/>
        </w:rPr>
        <w:t xml:space="preserve"> iepirkuma līguma publicēšanai pasūtītāja mājaslapā saskaņā ar Publisko iepirkumu likuma</w:t>
      </w:r>
      <w:r w:rsidR="002136E8">
        <w:rPr>
          <w:bCs/>
          <w:szCs w:val="20"/>
          <w:lang w:eastAsia="en-US"/>
        </w:rPr>
        <w:t xml:space="preserve"> (turpmāk – PIL)</w:t>
      </w:r>
      <w:r w:rsidR="002136E8" w:rsidRPr="005F4C93">
        <w:rPr>
          <w:bCs/>
          <w:szCs w:val="20"/>
          <w:lang w:eastAsia="en-US"/>
        </w:rPr>
        <w:t xml:space="preserve"> </w:t>
      </w:r>
      <w:r w:rsidRPr="005F4C93">
        <w:rPr>
          <w:bCs/>
          <w:szCs w:val="20"/>
          <w:lang w:eastAsia="en-US"/>
        </w:rPr>
        <w:t>8.</w:t>
      </w:r>
      <w:r w:rsidRPr="005F4C93">
        <w:rPr>
          <w:bCs/>
          <w:szCs w:val="20"/>
          <w:vertAlign w:val="superscript"/>
          <w:lang w:eastAsia="en-US"/>
        </w:rPr>
        <w:t>2</w:t>
      </w:r>
      <w:r w:rsidRPr="005F4C93">
        <w:rPr>
          <w:bCs/>
          <w:szCs w:val="20"/>
          <w:lang w:eastAsia="en-US"/>
        </w:rPr>
        <w:t> panta trīspadsmito daļu;</w:t>
      </w:r>
    </w:p>
    <w:p w:rsidR="005F4C93" w:rsidRPr="008220ED" w:rsidRDefault="005F4C93" w:rsidP="005F4C93">
      <w:pPr>
        <w:pStyle w:val="ListParagraph"/>
        <w:numPr>
          <w:ilvl w:val="2"/>
          <w:numId w:val="8"/>
        </w:numPr>
        <w:tabs>
          <w:tab w:val="clear" w:pos="1080"/>
          <w:tab w:val="num" w:pos="567"/>
          <w:tab w:val="left" w:pos="851"/>
        </w:tabs>
        <w:autoSpaceDE w:val="0"/>
        <w:autoSpaceDN w:val="0"/>
        <w:adjustRightInd w:val="0"/>
        <w:ind w:left="567" w:right="-176" w:hanging="567"/>
        <w:jc w:val="both"/>
      </w:pPr>
      <w:r w:rsidRPr="005F4C93">
        <w:rPr>
          <w:bCs/>
          <w:lang w:eastAsia="en-US"/>
        </w:rPr>
        <w:t>PIL 8.</w:t>
      </w:r>
      <w:r w:rsidRPr="005F4C93">
        <w:rPr>
          <w:bCs/>
          <w:vertAlign w:val="superscript"/>
          <w:lang w:eastAsia="en-US"/>
        </w:rPr>
        <w:t>2</w:t>
      </w:r>
      <w:r w:rsidRPr="005F4C93">
        <w:rPr>
          <w:bCs/>
          <w:lang w:eastAsia="en-US"/>
        </w:rPr>
        <w:t xml:space="preserve"> </w:t>
      </w:r>
      <w:r w:rsidRPr="00945EF7">
        <w:rPr>
          <w:bCs/>
          <w:lang w:eastAsia="en-US"/>
        </w:rPr>
        <w:t>panta piektās daļas 1.</w:t>
      </w:r>
      <w:r w:rsidR="00793D1B">
        <w:rPr>
          <w:bCs/>
          <w:lang w:eastAsia="en-US"/>
        </w:rPr>
        <w:t xml:space="preserve"> u</w:t>
      </w:r>
      <w:r w:rsidRPr="00945EF7">
        <w:rPr>
          <w:bCs/>
          <w:lang w:eastAsia="en-US"/>
        </w:rPr>
        <w:t xml:space="preserve">n 2.punktā minēto apstākļu esamību (uzaicinājuma </w:t>
      </w:r>
      <w:r w:rsidR="00945EF7" w:rsidRPr="00945EF7">
        <w:rPr>
          <w:bCs/>
          <w:lang w:eastAsia="en-US"/>
        </w:rPr>
        <w:t>9</w:t>
      </w:r>
      <w:r w:rsidRPr="00945EF7">
        <w:rPr>
          <w:bCs/>
          <w:lang w:eastAsia="en-US"/>
        </w:rPr>
        <w:t xml:space="preserve">.1.1.1. un </w:t>
      </w:r>
      <w:r w:rsidR="00945EF7" w:rsidRPr="00945EF7">
        <w:rPr>
          <w:bCs/>
          <w:lang w:eastAsia="en-US"/>
        </w:rPr>
        <w:t>9</w:t>
      </w:r>
      <w:r w:rsidR="00617B88">
        <w:rPr>
          <w:bCs/>
          <w:lang w:eastAsia="en-US"/>
        </w:rPr>
        <w:t>.1.1.2.</w:t>
      </w:r>
      <w:r w:rsidRPr="00731D79">
        <w:rPr>
          <w:bCs/>
          <w:lang w:eastAsia="en-US"/>
        </w:rPr>
        <w:t>apakšpunkts) iepirkuma komisija pārbauda tikai attiecībā uz pretendentu, kuram būtu piešķiramas līguma slēgšanas tiesības atbilstoši noteiktajām prasībām un kritērijiem</w:t>
      </w:r>
      <w:r w:rsidR="00254A67">
        <w:rPr>
          <w:bCs/>
          <w:lang w:eastAsia="en-US"/>
        </w:rPr>
        <w:t>.</w:t>
      </w:r>
    </w:p>
    <w:p w:rsidR="005F4C93" w:rsidRPr="002C1B2C" w:rsidRDefault="005F4C93" w:rsidP="005F4C93">
      <w:pPr>
        <w:pStyle w:val="ListParagraph"/>
        <w:numPr>
          <w:ilvl w:val="2"/>
          <w:numId w:val="8"/>
        </w:numPr>
        <w:tabs>
          <w:tab w:val="clear" w:pos="1080"/>
          <w:tab w:val="num" w:pos="567"/>
          <w:tab w:val="left" w:pos="851"/>
        </w:tabs>
        <w:autoSpaceDE w:val="0"/>
        <w:autoSpaceDN w:val="0"/>
        <w:adjustRightInd w:val="0"/>
        <w:ind w:left="567" w:right="-176" w:hanging="567"/>
        <w:jc w:val="both"/>
      </w:pPr>
      <w:r w:rsidRPr="00945EF7">
        <w:rPr>
          <w:bCs/>
          <w:lang w:eastAsia="en-US"/>
        </w:rPr>
        <w:t>Lai pārbaudītu, vai pretendents nav izslēdzams no dalības iepirkumā PIL 8.</w:t>
      </w:r>
      <w:r w:rsidRPr="00945EF7">
        <w:rPr>
          <w:bCs/>
          <w:vertAlign w:val="superscript"/>
          <w:lang w:eastAsia="en-US"/>
        </w:rPr>
        <w:t>2</w:t>
      </w:r>
      <w:r w:rsidRPr="00945EF7">
        <w:rPr>
          <w:bCs/>
          <w:lang w:eastAsia="en-US"/>
        </w:rPr>
        <w:t xml:space="preserve"> panta piektās daļas 1. </w:t>
      </w:r>
      <w:r w:rsidR="00254A67">
        <w:rPr>
          <w:bCs/>
          <w:lang w:eastAsia="en-US"/>
        </w:rPr>
        <w:t>v</w:t>
      </w:r>
      <w:r w:rsidRPr="00945EF7">
        <w:rPr>
          <w:bCs/>
          <w:lang w:eastAsia="en-US"/>
        </w:rPr>
        <w:t xml:space="preserve">ai 2.punktā (uzaicinājuma </w:t>
      </w:r>
      <w:r w:rsidR="00945EF7" w:rsidRPr="00945EF7">
        <w:rPr>
          <w:bCs/>
          <w:lang w:eastAsia="en-US"/>
        </w:rPr>
        <w:t>9</w:t>
      </w:r>
      <w:r w:rsidRPr="00945EF7">
        <w:rPr>
          <w:bCs/>
          <w:lang w:eastAsia="en-US"/>
        </w:rPr>
        <w:t xml:space="preserve">.1.1.1. un </w:t>
      </w:r>
      <w:r w:rsidR="00945EF7" w:rsidRPr="00945EF7">
        <w:rPr>
          <w:bCs/>
          <w:lang w:eastAsia="en-US"/>
        </w:rPr>
        <w:t>9</w:t>
      </w:r>
      <w:r w:rsidR="00617B88">
        <w:rPr>
          <w:bCs/>
          <w:lang w:eastAsia="en-US"/>
        </w:rPr>
        <w:t>.1.1.2.</w:t>
      </w:r>
      <w:r w:rsidRPr="00945EF7">
        <w:rPr>
          <w:bCs/>
          <w:lang w:eastAsia="en-US"/>
        </w:rPr>
        <w:t>apakšpunkts) minēto apstākļu dēļ, iepirkuma komisija:</w:t>
      </w:r>
    </w:p>
    <w:p w:rsidR="005F4C93" w:rsidRPr="0041507F" w:rsidRDefault="005F4C93" w:rsidP="005F4C93">
      <w:pPr>
        <w:pStyle w:val="ListParagraph"/>
        <w:numPr>
          <w:ilvl w:val="3"/>
          <w:numId w:val="8"/>
        </w:numPr>
        <w:tabs>
          <w:tab w:val="clear" w:pos="1080"/>
          <w:tab w:val="num" w:pos="567"/>
          <w:tab w:val="left" w:pos="851"/>
        </w:tabs>
        <w:autoSpaceDE w:val="0"/>
        <w:autoSpaceDN w:val="0"/>
        <w:adjustRightInd w:val="0"/>
        <w:ind w:left="567" w:right="-176" w:hanging="567"/>
        <w:jc w:val="both"/>
        <w:rPr>
          <w:bCs/>
          <w:lang w:eastAsia="en-US"/>
        </w:rPr>
      </w:pPr>
      <w:r w:rsidRPr="00945EF7">
        <w:rPr>
          <w:bCs/>
          <w:lang w:eastAsia="en-US"/>
        </w:rPr>
        <w:t>attiecībā uz pretendentu (neatkarīgi no tā reģistrācijas valsts vai pastāvīgās dzīvesvietas), izmantojot Ministru kabineta noteikto informācijas sistēmu, Ministru kabineta noteiktajā</w:t>
      </w:r>
      <w:r w:rsidRPr="0041507F">
        <w:rPr>
          <w:bCs/>
          <w:lang w:eastAsia="en-US"/>
        </w:rPr>
        <w:t xml:space="preserve"> kārtībā iegūst informāciju</w:t>
      </w:r>
      <w:r>
        <w:rPr>
          <w:bCs/>
          <w:lang w:eastAsia="en-US"/>
        </w:rPr>
        <w:t>:</w:t>
      </w:r>
    </w:p>
    <w:p w:rsidR="005F4C93" w:rsidRDefault="005F4C93" w:rsidP="00FF3BB0">
      <w:pPr>
        <w:pStyle w:val="ListParagraph"/>
        <w:numPr>
          <w:ilvl w:val="4"/>
          <w:numId w:val="8"/>
        </w:numPr>
        <w:tabs>
          <w:tab w:val="clear" w:pos="1440"/>
          <w:tab w:val="num" w:pos="567"/>
          <w:tab w:val="left" w:pos="993"/>
        </w:tabs>
        <w:autoSpaceDE w:val="0"/>
        <w:autoSpaceDN w:val="0"/>
        <w:adjustRightInd w:val="0"/>
        <w:ind w:left="567" w:right="-176" w:hanging="567"/>
        <w:jc w:val="both"/>
        <w:rPr>
          <w:bCs/>
          <w:lang w:eastAsia="en-US"/>
        </w:rPr>
      </w:pPr>
      <w:r w:rsidRPr="00E85F98">
        <w:rPr>
          <w:bCs/>
          <w:lang w:eastAsia="en-US"/>
        </w:rPr>
        <w:t xml:space="preserve">par </w:t>
      </w:r>
      <w:r>
        <w:rPr>
          <w:bCs/>
          <w:lang w:eastAsia="en-US"/>
        </w:rPr>
        <w:t>PIL 8.</w:t>
      </w:r>
      <w:r w:rsidRPr="00E6690B">
        <w:rPr>
          <w:bCs/>
          <w:vertAlign w:val="superscript"/>
          <w:lang w:eastAsia="en-US"/>
        </w:rPr>
        <w:t>2</w:t>
      </w:r>
      <w:r w:rsidRPr="00E6690B">
        <w:rPr>
          <w:bCs/>
          <w:lang w:eastAsia="en-US"/>
        </w:rPr>
        <w:t xml:space="preserve"> panta </w:t>
      </w:r>
      <w:r w:rsidRPr="00E85F98">
        <w:rPr>
          <w:bCs/>
          <w:lang w:eastAsia="en-US"/>
        </w:rPr>
        <w:t>piektās daļas 1.punktā minētajiem faktiem — no Uzņēmumu reģistra</w:t>
      </w:r>
      <w:r>
        <w:rPr>
          <w:bCs/>
          <w:lang w:eastAsia="en-US"/>
        </w:rPr>
        <w:t>;</w:t>
      </w:r>
    </w:p>
    <w:p w:rsidR="005F4C93" w:rsidRDefault="005F4C93" w:rsidP="00FF3BB0">
      <w:pPr>
        <w:pStyle w:val="ListParagraph"/>
        <w:numPr>
          <w:ilvl w:val="4"/>
          <w:numId w:val="8"/>
        </w:numPr>
        <w:tabs>
          <w:tab w:val="clear" w:pos="1440"/>
          <w:tab w:val="num" w:pos="567"/>
          <w:tab w:val="left" w:pos="993"/>
        </w:tabs>
        <w:autoSpaceDE w:val="0"/>
        <w:autoSpaceDN w:val="0"/>
        <w:adjustRightInd w:val="0"/>
        <w:ind w:left="567" w:right="-176" w:hanging="567"/>
        <w:jc w:val="both"/>
        <w:rPr>
          <w:bCs/>
          <w:lang w:eastAsia="en-US"/>
        </w:rPr>
      </w:pPr>
      <w:r w:rsidRPr="00E85F98">
        <w:rPr>
          <w:bCs/>
          <w:lang w:eastAsia="en-US"/>
        </w:rPr>
        <w:t xml:space="preserve">par </w:t>
      </w:r>
      <w:r>
        <w:rPr>
          <w:bCs/>
          <w:lang w:eastAsia="en-US"/>
        </w:rPr>
        <w:t>PIL 8.</w:t>
      </w:r>
      <w:r w:rsidRPr="00E6690B">
        <w:rPr>
          <w:bCs/>
          <w:vertAlign w:val="superscript"/>
          <w:lang w:eastAsia="en-US"/>
        </w:rPr>
        <w:t>2</w:t>
      </w:r>
      <w:r w:rsidRPr="00E6690B">
        <w:rPr>
          <w:bCs/>
          <w:lang w:eastAsia="en-US"/>
        </w:rPr>
        <w:t xml:space="preserve"> </w:t>
      </w:r>
      <w:r>
        <w:rPr>
          <w:bCs/>
          <w:lang w:eastAsia="en-US"/>
        </w:rPr>
        <w:t xml:space="preserve">panta </w:t>
      </w:r>
      <w:r w:rsidRPr="00E85F98">
        <w:rPr>
          <w:bCs/>
          <w:lang w:eastAsia="en-US"/>
        </w:rPr>
        <w:t>piektās daļas 2.punktā minēto faktu — no Valsts ieņēmumu dienesta un Latvijas pašvaldībām.</w:t>
      </w:r>
      <w:r>
        <w:rPr>
          <w:bCs/>
          <w:lang w:eastAsia="en-US"/>
        </w:rPr>
        <w:t xml:space="preserve"> Iepirkuma komisija</w:t>
      </w:r>
      <w:r w:rsidRPr="00E85F98">
        <w:rPr>
          <w:bCs/>
          <w:lang w:eastAsia="en-US"/>
        </w:rPr>
        <w:t xml:space="preserve"> minēto informāciju no Valsts ieņēmumu dienesta un</w:t>
      </w:r>
      <w:r>
        <w:rPr>
          <w:bCs/>
          <w:lang w:eastAsia="en-US"/>
        </w:rPr>
        <w:t xml:space="preserve"> Latvijas pašvaldībām ir tiesīga</w:t>
      </w:r>
      <w:r w:rsidRPr="00E85F98">
        <w:rPr>
          <w:bCs/>
          <w:lang w:eastAsia="en-US"/>
        </w:rPr>
        <w:t xml:space="preserve"> saņemt, neprasot</w:t>
      </w:r>
      <w:r w:rsidRPr="00961E82">
        <w:rPr>
          <w:bCs/>
          <w:lang w:eastAsia="en-US"/>
        </w:rPr>
        <w:t xml:space="preserve"> </w:t>
      </w:r>
      <w:r w:rsidRPr="00E85F98">
        <w:rPr>
          <w:bCs/>
          <w:lang w:eastAsia="en-US"/>
        </w:rPr>
        <w:t>pretendenta</w:t>
      </w:r>
      <w:r>
        <w:rPr>
          <w:bCs/>
          <w:lang w:eastAsia="en-US"/>
        </w:rPr>
        <w:t xml:space="preserve"> piekrišanu;</w:t>
      </w:r>
    </w:p>
    <w:p w:rsidR="005F4C93" w:rsidRDefault="0033491B" w:rsidP="00FF3BB0">
      <w:pPr>
        <w:pStyle w:val="ListParagraph"/>
        <w:numPr>
          <w:ilvl w:val="3"/>
          <w:numId w:val="8"/>
        </w:numPr>
        <w:tabs>
          <w:tab w:val="num" w:pos="567"/>
          <w:tab w:val="left" w:pos="993"/>
        </w:tabs>
        <w:autoSpaceDE w:val="0"/>
        <w:autoSpaceDN w:val="0"/>
        <w:adjustRightInd w:val="0"/>
        <w:ind w:left="567" w:right="-176" w:hanging="567"/>
        <w:jc w:val="both"/>
        <w:rPr>
          <w:bCs/>
          <w:lang w:eastAsia="en-US"/>
        </w:rPr>
      </w:pPr>
      <w:r>
        <w:rPr>
          <w:bCs/>
          <w:lang w:eastAsia="en-US"/>
        </w:rPr>
        <w:t>a</w:t>
      </w:r>
      <w:r w:rsidR="005F4C93" w:rsidRPr="004E1B79">
        <w:rPr>
          <w:bCs/>
          <w:lang w:eastAsia="en-US"/>
        </w:rPr>
        <w:t>tkarībā no PIL 8.</w:t>
      </w:r>
      <w:r w:rsidR="005F4C93" w:rsidRPr="004E1B79">
        <w:rPr>
          <w:bCs/>
          <w:vertAlign w:val="superscript"/>
          <w:lang w:eastAsia="en-US"/>
        </w:rPr>
        <w:t>2</w:t>
      </w:r>
      <w:r w:rsidR="005F4C93" w:rsidRPr="004E1B79">
        <w:rPr>
          <w:bCs/>
          <w:lang w:eastAsia="en-US"/>
        </w:rPr>
        <w:t xml:space="preserve"> panta septītās daļas 1.punkta </w:t>
      </w:r>
      <w:r w:rsidR="00DF384B">
        <w:rPr>
          <w:bCs/>
          <w:lang w:eastAsia="en-US"/>
        </w:rPr>
        <w:t>„</w:t>
      </w:r>
      <w:r w:rsidR="005F4C93" w:rsidRPr="004E1B79">
        <w:rPr>
          <w:bCs/>
          <w:lang w:eastAsia="en-US"/>
        </w:rPr>
        <w:t>b</w:t>
      </w:r>
      <w:r w:rsidR="00DF384B">
        <w:rPr>
          <w:bCs/>
          <w:lang w:eastAsia="en-US"/>
        </w:rPr>
        <w:t>”</w:t>
      </w:r>
      <w:r w:rsidR="005F4C93" w:rsidRPr="004E1B79">
        <w:rPr>
          <w:bCs/>
          <w:lang w:eastAsia="en-US"/>
        </w:rPr>
        <w:t xml:space="preserve"> apakšpunktam (uzaicinājuma </w:t>
      </w:r>
      <w:r w:rsidR="00B87524">
        <w:rPr>
          <w:bCs/>
          <w:shd w:val="clear" w:color="auto" w:fill="FFFFFF"/>
          <w:lang w:eastAsia="en-US"/>
        </w:rPr>
        <w:t>9</w:t>
      </w:r>
      <w:r w:rsidR="005F4C93" w:rsidRPr="00215E8D">
        <w:rPr>
          <w:bCs/>
          <w:shd w:val="clear" w:color="auto" w:fill="FFFFFF"/>
          <w:lang w:eastAsia="en-US"/>
        </w:rPr>
        <w:t>.2.3.1.2.</w:t>
      </w:r>
      <w:r w:rsidR="005F4C93" w:rsidRPr="004E1B79">
        <w:rPr>
          <w:bCs/>
          <w:lang w:eastAsia="en-US"/>
        </w:rPr>
        <w:t> apakšpunkts) veiktās pārbaudes rezultātiem pasūtītājs</w:t>
      </w:r>
      <w:r w:rsidR="005F4C93">
        <w:rPr>
          <w:bCs/>
          <w:lang w:eastAsia="en-US"/>
        </w:rPr>
        <w:t>:</w:t>
      </w:r>
    </w:p>
    <w:p w:rsidR="005F4C93" w:rsidRPr="00075F08" w:rsidRDefault="005F4C93" w:rsidP="00FF3BB0">
      <w:pPr>
        <w:pStyle w:val="ListParagraph"/>
        <w:numPr>
          <w:ilvl w:val="4"/>
          <w:numId w:val="8"/>
        </w:numPr>
        <w:tabs>
          <w:tab w:val="clear" w:pos="1440"/>
          <w:tab w:val="num" w:pos="567"/>
          <w:tab w:val="left" w:pos="993"/>
        </w:tabs>
        <w:autoSpaceDE w:val="0"/>
        <w:autoSpaceDN w:val="0"/>
        <w:adjustRightInd w:val="0"/>
        <w:ind w:left="567" w:right="-176" w:hanging="567"/>
        <w:jc w:val="both"/>
        <w:rPr>
          <w:bCs/>
          <w:lang w:eastAsia="en-US"/>
        </w:rPr>
      </w:pPr>
      <w:r w:rsidRPr="00C36559">
        <w:rPr>
          <w:bCs/>
          <w:lang w:eastAsia="en-US"/>
        </w:rPr>
        <w:t>neizslēdz pretendentu no dalības iepirkumā, ja konstatē, ka saskaņā ar Ministru kabineta noteiktajā informācijas</w:t>
      </w:r>
      <w:r>
        <w:rPr>
          <w:bCs/>
          <w:lang w:eastAsia="en-US"/>
        </w:rPr>
        <w:t xml:space="preserve"> </w:t>
      </w:r>
      <w:r w:rsidRPr="00C36559">
        <w:rPr>
          <w:bCs/>
          <w:lang w:eastAsia="en-US"/>
        </w:rPr>
        <w:t xml:space="preserve">sistēmā esošo informāciju pretendentam nav nodokļu parādu, tajā skaitā valsts sociālās apdrošināšanas obligāto iemaksu parādu, kas kopsummā pārsniedz 150 </w:t>
      </w:r>
      <w:r w:rsidRPr="00600FAC">
        <w:rPr>
          <w:bCs/>
          <w:lang w:eastAsia="en-US"/>
        </w:rPr>
        <w:t>EUR;</w:t>
      </w:r>
    </w:p>
    <w:p w:rsidR="005F4C93" w:rsidRDefault="005F4C93" w:rsidP="00FF3BB0">
      <w:pPr>
        <w:pStyle w:val="ListParagraph"/>
        <w:numPr>
          <w:ilvl w:val="4"/>
          <w:numId w:val="8"/>
        </w:numPr>
        <w:tabs>
          <w:tab w:val="clear" w:pos="1440"/>
          <w:tab w:val="left" w:pos="993"/>
        </w:tabs>
        <w:autoSpaceDE w:val="0"/>
        <w:autoSpaceDN w:val="0"/>
        <w:adjustRightInd w:val="0"/>
        <w:ind w:left="567" w:right="-176" w:hanging="567"/>
        <w:jc w:val="both"/>
        <w:rPr>
          <w:bCs/>
          <w:lang w:eastAsia="en-US"/>
        </w:rPr>
      </w:pPr>
      <w:r w:rsidRPr="001A19D9">
        <w:rPr>
          <w:bCs/>
          <w:lang w:eastAsia="en-US"/>
        </w:rPr>
        <w:t>informē pretendentu par to, ka tam konstatēti nodokļu parādi, tajā skaitā valsts sociālās apdrošināšanas obligāto</w:t>
      </w:r>
      <w:r>
        <w:rPr>
          <w:bCs/>
          <w:lang w:eastAsia="en-US"/>
        </w:rPr>
        <w:t xml:space="preserve"> </w:t>
      </w:r>
      <w:r w:rsidRPr="001A19D9">
        <w:rPr>
          <w:bCs/>
          <w:lang w:eastAsia="en-US"/>
        </w:rPr>
        <w:t xml:space="preserve">iemaksu parādi, kas kopsummā pārsniedz 150 </w:t>
      </w:r>
      <w:r w:rsidRPr="00E407DB">
        <w:rPr>
          <w:bCs/>
          <w:lang w:eastAsia="en-US"/>
        </w:rPr>
        <w:t>EUR</w:t>
      </w:r>
      <w:r w:rsidRPr="001A19D9">
        <w:rPr>
          <w:bCs/>
          <w:lang w:eastAsia="en-US"/>
        </w:rPr>
        <w:t>, un nosaka termiņu — 10 darbdienas pēc informācijas</w:t>
      </w:r>
      <w:r>
        <w:rPr>
          <w:bCs/>
          <w:lang w:eastAsia="en-US"/>
        </w:rPr>
        <w:t xml:space="preserve"> </w:t>
      </w:r>
      <w:r w:rsidRPr="001A19D9">
        <w:rPr>
          <w:bCs/>
          <w:lang w:eastAsia="en-US"/>
        </w:rPr>
        <w:t>izsniegšanas vai nosūtīšanas dienas — konstatēto parādu nomaksai un parādu nomaksas apliecinājuma iesniegšanai.</w:t>
      </w:r>
      <w:r>
        <w:rPr>
          <w:bCs/>
          <w:lang w:eastAsia="en-US"/>
        </w:rPr>
        <w:t xml:space="preserve"> </w:t>
      </w:r>
      <w:r w:rsidRPr="001A19D9">
        <w:rPr>
          <w:bCs/>
          <w:lang w:eastAsia="en-US"/>
        </w:rPr>
        <w:t>Pretendents, lai apliecinātu, ka tam nav nodokļu parādu, tajā skaitā valsts sociālās apdrošināšanas obligāto iemaksu</w:t>
      </w:r>
      <w:r>
        <w:rPr>
          <w:bCs/>
          <w:lang w:eastAsia="en-US"/>
        </w:rPr>
        <w:t xml:space="preserve"> </w:t>
      </w:r>
      <w:r w:rsidRPr="001A19D9">
        <w:rPr>
          <w:bCs/>
          <w:lang w:eastAsia="en-US"/>
        </w:rPr>
        <w:t xml:space="preserve">parādu, kas kopsummā pārsniedz 150 </w:t>
      </w:r>
      <w:r w:rsidRPr="00E407DB">
        <w:rPr>
          <w:bCs/>
          <w:lang w:eastAsia="en-US"/>
        </w:rPr>
        <w:t>EUR,</w:t>
      </w:r>
      <w:r w:rsidRPr="001A19D9">
        <w:rPr>
          <w:bCs/>
          <w:lang w:eastAsia="en-US"/>
        </w:rPr>
        <w:t xml:space="preserve"> iesniedz attiecīgi pretendenta vai tā pārstāvja apliecinātu izdruku no Valsts</w:t>
      </w:r>
      <w:r>
        <w:rPr>
          <w:bCs/>
          <w:lang w:eastAsia="en-US"/>
        </w:rPr>
        <w:t xml:space="preserve"> </w:t>
      </w:r>
      <w:r w:rsidRPr="001A19D9">
        <w:rPr>
          <w:bCs/>
          <w:lang w:eastAsia="en-US"/>
        </w:rPr>
        <w:t>ieņēmumu dienesta elektroniskās deklarēšanas sistēmas vai pašvaldības izdotu izziņu par to, ka attiecīgajai persona</w:t>
      </w:r>
      <w:r>
        <w:rPr>
          <w:bCs/>
          <w:lang w:eastAsia="en-US"/>
        </w:rPr>
        <w:t xml:space="preserve"> </w:t>
      </w:r>
      <w:r w:rsidRPr="001A19D9">
        <w:rPr>
          <w:bCs/>
          <w:lang w:eastAsia="en-US"/>
        </w:rPr>
        <w:t>laikā pēc pasūtītāja nosūtītās informācijas saņemšanas dienas nav nodokļu parādu, tajā skaitā valsts sociālā</w:t>
      </w:r>
      <w:r>
        <w:rPr>
          <w:bCs/>
          <w:lang w:eastAsia="en-US"/>
        </w:rPr>
        <w:t xml:space="preserve"> </w:t>
      </w:r>
      <w:r w:rsidRPr="001A19D9">
        <w:rPr>
          <w:bCs/>
          <w:lang w:eastAsia="en-US"/>
        </w:rPr>
        <w:t xml:space="preserve">apdrošināšanas obligāto iemaksu parādu, kas kopsummā pārsniedz 150 </w:t>
      </w:r>
      <w:r w:rsidRPr="00E407DB">
        <w:rPr>
          <w:bCs/>
          <w:lang w:eastAsia="en-US"/>
        </w:rPr>
        <w:t>EUR.</w:t>
      </w:r>
      <w:r w:rsidRPr="001A19D9">
        <w:rPr>
          <w:bCs/>
          <w:lang w:eastAsia="en-US"/>
        </w:rPr>
        <w:t xml:space="preserve"> Ja noteiktajā termiņā minētie dokument</w:t>
      </w:r>
      <w:r>
        <w:rPr>
          <w:bCs/>
          <w:lang w:eastAsia="en-US"/>
        </w:rPr>
        <w:t xml:space="preserve">i </w:t>
      </w:r>
      <w:r w:rsidRPr="001A19D9">
        <w:rPr>
          <w:bCs/>
          <w:lang w:eastAsia="en-US"/>
        </w:rPr>
        <w:t>nav iesniegti, pasūtītājs pretendentu izslēdz no dalības iepirkumā</w:t>
      </w:r>
      <w:r>
        <w:rPr>
          <w:bCs/>
          <w:lang w:eastAsia="en-US"/>
        </w:rPr>
        <w:t>.</w:t>
      </w:r>
    </w:p>
    <w:p w:rsidR="006F2FD7" w:rsidRDefault="006F2FD7" w:rsidP="005F4C93">
      <w:pPr>
        <w:pStyle w:val="BodyTextIndent3"/>
        <w:numPr>
          <w:ilvl w:val="2"/>
          <w:numId w:val="8"/>
        </w:numPr>
        <w:tabs>
          <w:tab w:val="clear" w:pos="1080"/>
          <w:tab w:val="num" w:pos="567"/>
        </w:tabs>
        <w:ind w:left="567" w:hanging="567"/>
        <w:rPr>
          <w:bCs/>
        </w:rPr>
      </w:pPr>
      <w:r>
        <w:rPr>
          <w:color w:val="000000"/>
        </w:rPr>
        <w:t>Informācija par veiktajiem socioloģiskajiem pētījumiem, par katru pētījumu norādot:</w:t>
      </w:r>
    </w:p>
    <w:p w:rsidR="006F2FD7" w:rsidRDefault="006F2FD7" w:rsidP="005F4C93">
      <w:pPr>
        <w:pStyle w:val="BodyTextIndent3"/>
        <w:numPr>
          <w:ilvl w:val="3"/>
          <w:numId w:val="8"/>
        </w:numPr>
        <w:tabs>
          <w:tab w:val="clear" w:pos="1080"/>
          <w:tab w:val="num" w:pos="567"/>
          <w:tab w:val="left" w:pos="851"/>
          <w:tab w:val="left" w:pos="1134"/>
        </w:tabs>
        <w:ind w:left="567" w:hanging="567"/>
        <w:rPr>
          <w:bCs/>
        </w:rPr>
      </w:pPr>
      <w:r>
        <w:rPr>
          <w:bCs/>
          <w:color w:val="000000"/>
        </w:rPr>
        <w:t>pakalpojumu saņēmēju, identificējot kontaktpersonu un tās kontakt</w:t>
      </w:r>
      <w:r w:rsidR="00945EF7">
        <w:rPr>
          <w:bCs/>
          <w:color w:val="000000"/>
        </w:rPr>
        <w:t>informāciju</w:t>
      </w:r>
      <w:r>
        <w:rPr>
          <w:bCs/>
          <w:color w:val="000000"/>
        </w:rPr>
        <w:t>;</w:t>
      </w:r>
    </w:p>
    <w:p w:rsidR="006F2FD7" w:rsidRDefault="006F2FD7" w:rsidP="005F4C93">
      <w:pPr>
        <w:pStyle w:val="BodyTextIndent3"/>
        <w:numPr>
          <w:ilvl w:val="3"/>
          <w:numId w:val="8"/>
        </w:numPr>
        <w:tabs>
          <w:tab w:val="clear" w:pos="1080"/>
          <w:tab w:val="num" w:pos="567"/>
          <w:tab w:val="left" w:pos="851"/>
          <w:tab w:val="left" w:pos="1134"/>
        </w:tabs>
        <w:ind w:left="567" w:hanging="567"/>
        <w:rPr>
          <w:bCs/>
        </w:rPr>
      </w:pPr>
      <w:r>
        <w:rPr>
          <w:bCs/>
          <w:color w:val="000000"/>
        </w:rPr>
        <w:t>pakalpojumu sniegšanas laiku;</w:t>
      </w:r>
    </w:p>
    <w:p w:rsidR="006F2FD7" w:rsidRDefault="006F2FD7" w:rsidP="005F4C93">
      <w:pPr>
        <w:pStyle w:val="BodyTextIndent3"/>
        <w:numPr>
          <w:ilvl w:val="3"/>
          <w:numId w:val="8"/>
        </w:numPr>
        <w:tabs>
          <w:tab w:val="clear" w:pos="1080"/>
          <w:tab w:val="num" w:pos="567"/>
          <w:tab w:val="left" w:pos="851"/>
          <w:tab w:val="left" w:pos="1134"/>
        </w:tabs>
        <w:ind w:left="567" w:hanging="567"/>
        <w:rPr>
          <w:bCs/>
        </w:rPr>
      </w:pPr>
      <w:r>
        <w:rPr>
          <w:bCs/>
          <w:color w:val="000000"/>
        </w:rPr>
        <w:t>pielietotās metodes;</w:t>
      </w:r>
    </w:p>
    <w:p w:rsidR="006F2FD7" w:rsidRDefault="006F2FD7" w:rsidP="005F4C93">
      <w:pPr>
        <w:pStyle w:val="BodyTextIndent3"/>
        <w:numPr>
          <w:ilvl w:val="3"/>
          <w:numId w:val="8"/>
        </w:numPr>
        <w:tabs>
          <w:tab w:val="clear" w:pos="1080"/>
          <w:tab w:val="num" w:pos="567"/>
          <w:tab w:val="left" w:pos="851"/>
          <w:tab w:val="left" w:pos="1134"/>
        </w:tabs>
        <w:ind w:left="567" w:hanging="567"/>
        <w:rPr>
          <w:bCs/>
        </w:rPr>
      </w:pPr>
      <w:r>
        <w:rPr>
          <w:bCs/>
          <w:color w:val="000000"/>
        </w:rPr>
        <w:t>aptaujāto respondentu skaitu;</w:t>
      </w:r>
    </w:p>
    <w:p w:rsidR="006F2FD7" w:rsidRDefault="008049A2" w:rsidP="002C1B2C">
      <w:pPr>
        <w:pStyle w:val="BodyTextIndent3"/>
        <w:numPr>
          <w:ilvl w:val="2"/>
          <w:numId w:val="8"/>
        </w:numPr>
        <w:tabs>
          <w:tab w:val="clear" w:pos="1080"/>
          <w:tab w:val="num" w:pos="0"/>
        </w:tabs>
        <w:ind w:left="851" w:hanging="851"/>
        <w:rPr>
          <w:bCs/>
        </w:rPr>
      </w:pPr>
      <w:r>
        <w:rPr>
          <w:color w:val="000000"/>
        </w:rPr>
        <w:t>d</w:t>
      </w:r>
      <w:r w:rsidR="006F2FD7">
        <w:rPr>
          <w:color w:val="000000"/>
        </w:rPr>
        <w:t>okumentāli apliecināt</w:t>
      </w:r>
      <w:r>
        <w:rPr>
          <w:color w:val="000000"/>
        </w:rPr>
        <w:t>u</w:t>
      </w:r>
      <w:r w:rsidR="006F2FD7">
        <w:rPr>
          <w:color w:val="000000"/>
        </w:rPr>
        <w:t xml:space="preserve"> informācij</w:t>
      </w:r>
      <w:r>
        <w:rPr>
          <w:color w:val="000000"/>
        </w:rPr>
        <w:t>u</w:t>
      </w:r>
      <w:r w:rsidR="006F2FD7">
        <w:rPr>
          <w:color w:val="000000"/>
        </w:rPr>
        <w:t xml:space="preserve"> par </w:t>
      </w:r>
      <w:r w:rsidR="006F2FD7" w:rsidRPr="00D75F44">
        <w:rPr>
          <w:color w:val="000000"/>
        </w:rPr>
        <w:t>programmnodrošinājumu</w:t>
      </w:r>
      <w:r>
        <w:rPr>
          <w:color w:val="000000"/>
        </w:rPr>
        <w:t>;</w:t>
      </w:r>
    </w:p>
    <w:p w:rsidR="006F2FD7" w:rsidRDefault="008049A2" w:rsidP="002C1B2C">
      <w:pPr>
        <w:pStyle w:val="BodyTextIndent3"/>
        <w:numPr>
          <w:ilvl w:val="2"/>
          <w:numId w:val="8"/>
        </w:numPr>
        <w:tabs>
          <w:tab w:val="clear" w:pos="1080"/>
          <w:tab w:val="num" w:pos="851"/>
        </w:tabs>
        <w:ind w:hanging="1080"/>
        <w:rPr>
          <w:bCs/>
        </w:rPr>
      </w:pPr>
      <w:r>
        <w:rPr>
          <w:bCs/>
        </w:rPr>
        <w:t>p</w:t>
      </w:r>
      <w:r w:rsidR="005A09B4">
        <w:rPr>
          <w:bCs/>
        </w:rPr>
        <w:t>rojekta/</w:t>
      </w:r>
      <w:r w:rsidR="006F2FD7">
        <w:rPr>
          <w:bCs/>
        </w:rPr>
        <w:t>grupas vadītāja zinātniskā grāda apliecinoš</w:t>
      </w:r>
      <w:r>
        <w:rPr>
          <w:bCs/>
        </w:rPr>
        <w:t>u</w:t>
      </w:r>
      <w:r w:rsidR="006F2FD7">
        <w:rPr>
          <w:bCs/>
        </w:rPr>
        <w:t xml:space="preserve"> dokumenta kopij</w:t>
      </w:r>
      <w:r>
        <w:rPr>
          <w:bCs/>
        </w:rPr>
        <w:t>u</w:t>
      </w:r>
      <w:r w:rsidR="00842F43">
        <w:rPr>
          <w:bCs/>
        </w:rPr>
        <w:t>.</w:t>
      </w:r>
    </w:p>
    <w:p w:rsidR="006F2FD7" w:rsidRDefault="006F2FD7">
      <w:pPr>
        <w:pStyle w:val="ListParagraph"/>
        <w:shd w:val="clear" w:color="auto" w:fill="FFFFFF"/>
        <w:ind w:left="0"/>
        <w:jc w:val="both"/>
      </w:pPr>
    </w:p>
    <w:p w:rsidR="006F2FD7" w:rsidRDefault="006F2FD7">
      <w:pPr>
        <w:numPr>
          <w:ilvl w:val="0"/>
          <w:numId w:val="8"/>
        </w:numPr>
        <w:tabs>
          <w:tab w:val="clear" w:pos="720"/>
          <w:tab w:val="num" w:pos="360"/>
        </w:tabs>
        <w:ind w:left="360"/>
        <w:jc w:val="both"/>
        <w:rPr>
          <w:b/>
          <w:bCs/>
        </w:rPr>
      </w:pPr>
      <w:r>
        <w:rPr>
          <w:b/>
        </w:rPr>
        <w:t>Tehniskā</w:t>
      </w:r>
      <w:r>
        <w:rPr>
          <w:b/>
          <w:bCs/>
        </w:rPr>
        <w:t xml:space="preserve"> specifikācija</w:t>
      </w:r>
    </w:p>
    <w:p w:rsidR="006F2FD7" w:rsidRDefault="006F2FD7" w:rsidP="001141BA">
      <w:pPr>
        <w:pStyle w:val="BodyTextIndent3"/>
        <w:ind w:left="0" w:firstLine="0"/>
      </w:pPr>
      <w:r>
        <w:t>Tehniskā specifikācija saskaņā ar uzaicinājuma 1.</w:t>
      </w:r>
      <w:r w:rsidR="001141BA">
        <w:t>p</w:t>
      </w:r>
      <w:r>
        <w:t>ielikumu.</w:t>
      </w:r>
    </w:p>
    <w:p w:rsidR="006F2FD7" w:rsidRDefault="006F2FD7">
      <w:pPr>
        <w:pStyle w:val="BodyTextIndent3"/>
        <w:ind w:left="0" w:firstLine="0"/>
      </w:pPr>
    </w:p>
    <w:p w:rsidR="00FF3BB0" w:rsidRDefault="00FF3BB0">
      <w:r>
        <w:br w:type="page"/>
      </w:r>
    </w:p>
    <w:p w:rsidR="00F37D49" w:rsidRDefault="00F37D49">
      <w:pPr>
        <w:pStyle w:val="BodyTextIndent3"/>
        <w:ind w:left="0" w:firstLine="0"/>
      </w:pPr>
    </w:p>
    <w:p w:rsidR="006F2FD7" w:rsidRDefault="006F2FD7">
      <w:pPr>
        <w:numPr>
          <w:ilvl w:val="0"/>
          <w:numId w:val="8"/>
        </w:numPr>
        <w:tabs>
          <w:tab w:val="clear" w:pos="720"/>
          <w:tab w:val="num" w:pos="360"/>
        </w:tabs>
        <w:ind w:left="360"/>
        <w:jc w:val="both"/>
        <w:rPr>
          <w:b/>
        </w:rPr>
      </w:pPr>
      <w:r>
        <w:rPr>
          <w:b/>
        </w:rPr>
        <w:t>Finanšu piedāvājums</w:t>
      </w:r>
    </w:p>
    <w:p w:rsidR="006F2FD7" w:rsidRDefault="006F2FD7">
      <w:pPr>
        <w:pStyle w:val="BodyTextIndent3"/>
        <w:numPr>
          <w:ilvl w:val="1"/>
          <w:numId w:val="8"/>
        </w:numPr>
        <w:tabs>
          <w:tab w:val="clear" w:pos="780"/>
          <w:tab w:val="num" w:pos="540"/>
        </w:tabs>
        <w:ind w:left="540" w:hanging="540"/>
      </w:pPr>
      <w:r>
        <w:t>Piedāvājumā cen</w:t>
      </w:r>
      <w:r w:rsidR="00842F43">
        <w:t>a</w:t>
      </w:r>
      <w:r>
        <w:t xml:space="preserve"> jānorāda </w:t>
      </w:r>
      <w:r w:rsidR="00842F43">
        <w:t xml:space="preserve">eiro </w:t>
      </w:r>
      <w:r>
        <w:t>par visu iepirkuma priekšmeta apjomu, neieskaitot PVN.</w:t>
      </w:r>
    </w:p>
    <w:p w:rsidR="006F2FD7" w:rsidRDefault="006F2FD7">
      <w:pPr>
        <w:pStyle w:val="BodyTextIndent3"/>
        <w:numPr>
          <w:ilvl w:val="1"/>
          <w:numId w:val="8"/>
        </w:numPr>
        <w:tabs>
          <w:tab w:val="clear" w:pos="780"/>
          <w:tab w:val="num" w:pos="540"/>
        </w:tabs>
        <w:ind w:left="540" w:hanging="540"/>
      </w:pPr>
      <w:r>
        <w:t>Finanšu piedāvājuma cenās jābūt iekļautiem visiem nodokļiem un nodevām</w:t>
      </w:r>
      <w:r w:rsidR="00C8588A">
        <w:t>, neieskaitot PVN</w:t>
      </w:r>
      <w:r>
        <w:t xml:space="preserve">, kā arī papildu izmaksām, kas saistītas ar </w:t>
      </w:r>
      <w:r w:rsidR="000B393E">
        <w:t>p</w:t>
      </w:r>
      <w:r>
        <w:t>akalpojuma sniegšanu.</w:t>
      </w:r>
    </w:p>
    <w:p w:rsidR="006F2FD7" w:rsidRDefault="006F2FD7">
      <w:pPr>
        <w:pStyle w:val="BodyTextIndent3"/>
        <w:numPr>
          <w:ilvl w:val="1"/>
          <w:numId w:val="8"/>
        </w:numPr>
        <w:tabs>
          <w:tab w:val="clear" w:pos="780"/>
          <w:tab w:val="num" w:pos="540"/>
        </w:tabs>
        <w:ind w:left="540" w:hanging="540"/>
      </w:pPr>
      <w:r>
        <w:t>Finanšu piedāvājums jāiesniedz atbilstoši iepirkuma uzaicinājuma 3. </w:t>
      </w:r>
      <w:r w:rsidR="001141BA">
        <w:t>p</w:t>
      </w:r>
      <w:r>
        <w:t>ielikumam.</w:t>
      </w:r>
    </w:p>
    <w:p w:rsidR="006F2FD7" w:rsidRDefault="006F2FD7">
      <w:pPr>
        <w:jc w:val="both"/>
      </w:pPr>
    </w:p>
    <w:p w:rsidR="006F2FD7" w:rsidRDefault="006F2FD7">
      <w:pPr>
        <w:numPr>
          <w:ilvl w:val="0"/>
          <w:numId w:val="8"/>
        </w:numPr>
        <w:tabs>
          <w:tab w:val="clear" w:pos="720"/>
          <w:tab w:val="num" w:pos="360"/>
        </w:tabs>
        <w:ind w:left="360"/>
        <w:jc w:val="both"/>
        <w:rPr>
          <w:b/>
        </w:rPr>
      </w:pPr>
      <w:r>
        <w:rPr>
          <w:b/>
        </w:rPr>
        <w:t>Iepirkuma līguma izpildes laiks</w:t>
      </w:r>
    </w:p>
    <w:p w:rsidR="006F2FD7" w:rsidRDefault="006F2FD7">
      <w:pPr>
        <w:jc w:val="both"/>
        <w:rPr>
          <w:bCs/>
        </w:rPr>
      </w:pPr>
      <w:r>
        <w:rPr>
          <w:bCs/>
        </w:rPr>
        <w:t>Līdz 201</w:t>
      </w:r>
      <w:r w:rsidR="002F5EF6">
        <w:rPr>
          <w:bCs/>
        </w:rPr>
        <w:t>4</w:t>
      </w:r>
      <w:r>
        <w:rPr>
          <w:bCs/>
        </w:rPr>
        <w:t>.gada 30.novembrim.</w:t>
      </w:r>
    </w:p>
    <w:p w:rsidR="006F2FD7" w:rsidRDefault="006F2FD7">
      <w:pPr>
        <w:pStyle w:val="BodyText3"/>
        <w:jc w:val="left"/>
        <w:rPr>
          <w:b w:val="0"/>
          <w:bCs/>
        </w:rPr>
      </w:pPr>
    </w:p>
    <w:p w:rsidR="00901B66" w:rsidRDefault="00901B66" w:rsidP="00901B66">
      <w:pPr>
        <w:numPr>
          <w:ilvl w:val="0"/>
          <w:numId w:val="8"/>
        </w:numPr>
        <w:tabs>
          <w:tab w:val="clear" w:pos="720"/>
          <w:tab w:val="num" w:pos="426"/>
        </w:tabs>
        <w:ind w:left="567" w:right="-176" w:hanging="567"/>
        <w:jc w:val="both"/>
        <w:rPr>
          <w:b/>
        </w:rPr>
      </w:pPr>
      <w:r w:rsidRPr="00901B66">
        <w:rPr>
          <w:b/>
        </w:rPr>
        <w:t>Piedāvājumu vērtēšana un lēmuma pieņemšana</w:t>
      </w:r>
    </w:p>
    <w:p w:rsidR="00901B66" w:rsidRDefault="00901B66" w:rsidP="00901B66">
      <w:pPr>
        <w:numPr>
          <w:ilvl w:val="1"/>
          <w:numId w:val="8"/>
        </w:numPr>
        <w:tabs>
          <w:tab w:val="clear" w:pos="780"/>
          <w:tab w:val="num" w:pos="567"/>
        </w:tabs>
        <w:ind w:left="567" w:right="-176" w:hanging="567"/>
        <w:jc w:val="both"/>
      </w:pPr>
      <w:r w:rsidRPr="00901B66">
        <w:t>Pretendentu novērtēšanā un salīdzināšanā iepirkuma komisija izskata piedāvājuma atbilstību iepirkuma procedūras uzaicinājumā norādītajām prasībām.</w:t>
      </w:r>
    </w:p>
    <w:p w:rsidR="00B87524" w:rsidRPr="00901B66" w:rsidRDefault="00B87524" w:rsidP="00901B66">
      <w:pPr>
        <w:numPr>
          <w:ilvl w:val="1"/>
          <w:numId w:val="8"/>
        </w:numPr>
        <w:tabs>
          <w:tab w:val="clear" w:pos="780"/>
          <w:tab w:val="num" w:pos="567"/>
        </w:tabs>
        <w:ind w:left="567" w:right="-176" w:hanging="567"/>
        <w:jc w:val="both"/>
      </w:pPr>
      <w:r w:rsidRPr="008B3275">
        <w:t>Ja pretendenta iesniegtā piedāvājuma kopsumma pārsniedz</w:t>
      </w:r>
      <w:r>
        <w:t xml:space="preserve"> uzaicinājuma 4.punktā norādīto</w:t>
      </w:r>
      <w:r w:rsidRPr="008B3275">
        <w:t xml:space="preserve"> paredzamo līgumcenu, piedāvājums tiek noraidīts.</w:t>
      </w:r>
    </w:p>
    <w:p w:rsidR="00901B66" w:rsidRPr="00901B66" w:rsidRDefault="00901B66" w:rsidP="00901B66">
      <w:pPr>
        <w:numPr>
          <w:ilvl w:val="1"/>
          <w:numId w:val="8"/>
        </w:numPr>
        <w:tabs>
          <w:tab w:val="clear" w:pos="780"/>
          <w:tab w:val="num" w:pos="567"/>
        </w:tabs>
        <w:ind w:left="567" w:right="-176" w:hanging="567"/>
        <w:jc w:val="both"/>
      </w:pPr>
      <w:r w:rsidRPr="00901B66">
        <w:rPr>
          <w:bCs/>
        </w:rPr>
        <w:t>Piedāvājumus, kas neatbilst iepirkuma procedūras uzaicinājuma prasībām</w:t>
      </w:r>
      <w:r w:rsidR="001141BA">
        <w:rPr>
          <w:bCs/>
        </w:rPr>
        <w:t xml:space="preserve"> (t.sk. finanšu piedāvājums)</w:t>
      </w:r>
      <w:r w:rsidRPr="00901B66">
        <w:rPr>
          <w:bCs/>
        </w:rPr>
        <w:t>, iepirkuma komisija noraida kā neatbilstošu un tālāk neizskata.</w:t>
      </w:r>
    </w:p>
    <w:p w:rsidR="00901B66" w:rsidRPr="00901B66" w:rsidRDefault="00901B66" w:rsidP="00901B66">
      <w:pPr>
        <w:numPr>
          <w:ilvl w:val="1"/>
          <w:numId w:val="8"/>
        </w:numPr>
        <w:tabs>
          <w:tab w:val="clear" w:pos="780"/>
          <w:tab w:val="num" w:pos="567"/>
        </w:tabs>
        <w:ind w:left="567" w:right="-176" w:hanging="567"/>
        <w:jc w:val="both"/>
      </w:pPr>
      <w:r w:rsidRPr="00901B66">
        <w:t>Iepirkuma komisija izvēlas piedāvājumu ar viszemāko cenu, kas atbilst uzaicinājumā norādītajām prasībām.</w:t>
      </w:r>
    </w:p>
    <w:p w:rsidR="00901B66" w:rsidRPr="00901B66" w:rsidRDefault="00901B66" w:rsidP="00901B66">
      <w:pPr>
        <w:numPr>
          <w:ilvl w:val="1"/>
          <w:numId w:val="8"/>
        </w:numPr>
        <w:tabs>
          <w:tab w:val="clear" w:pos="780"/>
          <w:tab w:val="num" w:pos="567"/>
        </w:tabs>
        <w:ind w:left="567" w:right="-176" w:hanging="567"/>
        <w:jc w:val="both"/>
      </w:pPr>
      <w:r w:rsidRPr="00901B66">
        <w:t xml:space="preserve">Iepirkuma komisija informē visus pretendentus par iepirkumā izraudzīto pretendentu triju (3) darbdienu laikā pēc lēmuma pieņemšanas, kā arī lēmumu ievieto mājaslapā internetā: </w:t>
      </w:r>
      <w:hyperlink r:id="rId11" w:history="1">
        <w:r w:rsidR="00DF384B" w:rsidRPr="00680239">
          <w:rPr>
            <w:rStyle w:val="Hyperlink"/>
          </w:rPr>
          <w:t>www.kase.gov.lv</w:t>
        </w:r>
      </w:hyperlink>
      <w:r w:rsidR="002354C6">
        <w:t xml:space="preserve"> sadaļā „</w:t>
      </w:r>
      <w:r w:rsidRPr="00901B66">
        <w:t>Publiskie iepirkumi”.</w:t>
      </w:r>
    </w:p>
    <w:p w:rsidR="006F2FD7" w:rsidRPr="00B42ADB" w:rsidRDefault="00901B66" w:rsidP="00B42ADB">
      <w:pPr>
        <w:numPr>
          <w:ilvl w:val="1"/>
          <w:numId w:val="8"/>
        </w:numPr>
        <w:tabs>
          <w:tab w:val="clear" w:pos="780"/>
          <w:tab w:val="num" w:pos="567"/>
        </w:tabs>
        <w:ind w:left="567" w:right="-176" w:hanging="567"/>
        <w:jc w:val="both"/>
        <w:rPr>
          <w:b/>
        </w:rPr>
      </w:pPr>
      <w:r w:rsidRPr="00901B66">
        <w:t>Ne vēlāk kā dienā, kad stājas spēkā attiecīgi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387C76" w:rsidRDefault="00387C76"/>
    <w:p w:rsidR="00387C76" w:rsidRPr="00A52F69" w:rsidRDefault="00387C76"/>
    <w:tbl>
      <w:tblPr>
        <w:tblW w:w="9288" w:type="dxa"/>
        <w:tblLook w:val="0000" w:firstRow="0" w:lastRow="0" w:firstColumn="0" w:lastColumn="0" w:noHBand="0" w:noVBand="0"/>
      </w:tblPr>
      <w:tblGrid>
        <w:gridCol w:w="5688"/>
        <w:gridCol w:w="3600"/>
      </w:tblGrid>
      <w:tr w:rsidR="006F2FD7">
        <w:tc>
          <w:tcPr>
            <w:tcW w:w="5688" w:type="dxa"/>
            <w:vAlign w:val="bottom"/>
          </w:tcPr>
          <w:p w:rsidR="006F2FD7" w:rsidRDefault="00384933" w:rsidP="00793D1B">
            <w:pPr>
              <w:ind w:right="174"/>
            </w:pPr>
            <w:r>
              <w:t>Iepirkuma „</w:t>
            </w:r>
            <w:r w:rsidR="00793D1B">
              <w:t>Ārējā klientu apmierinātības aptauja</w:t>
            </w:r>
            <w:r w:rsidR="006F2FD7">
              <w:t>” komisijas priekšsēdētāja</w:t>
            </w:r>
          </w:p>
        </w:tc>
        <w:tc>
          <w:tcPr>
            <w:tcW w:w="3600" w:type="dxa"/>
          </w:tcPr>
          <w:p w:rsidR="006F2FD7" w:rsidRDefault="006F2FD7">
            <w:pPr>
              <w:ind w:right="174"/>
              <w:jc w:val="both"/>
            </w:pPr>
          </w:p>
          <w:p w:rsidR="006F2FD7" w:rsidRDefault="006F2FD7" w:rsidP="00674DE9">
            <w:pPr>
              <w:ind w:right="-108"/>
              <w:jc w:val="right"/>
            </w:pPr>
            <w:proofErr w:type="spellStart"/>
            <w:r>
              <w:t>I.Galandere-Zīle</w:t>
            </w:r>
            <w:proofErr w:type="spellEnd"/>
          </w:p>
        </w:tc>
      </w:tr>
    </w:tbl>
    <w:p w:rsidR="006F2FD7" w:rsidRDefault="006F2FD7">
      <w:pPr>
        <w:ind w:right="-694"/>
        <w:jc w:val="both"/>
      </w:pPr>
    </w:p>
    <w:p w:rsidR="006F2FD7" w:rsidRDefault="006F2FD7">
      <w:pPr>
        <w:ind w:right="-694"/>
        <w:jc w:val="both"/>
      </w:pPr>
    </w:p>
    <w:p w:rsidR="00AE4DDF" w:rsidRDefault="00AE4DDF">
      <w:pPr>
        <w:ind w:right="-694"/>
        <w:jc w:val="both"/>
      </w:pPr>
    </w:p>
    <w:p w:rsidR="00AE4DDF" w:rsidRDefault="00AE4DDF">
      <w:pPr>
        <w:ind w:right="-694"/>
        <w:jc w:val="both"/>
      </w:pPr>
    </w:p>
    <w:p w:rsidR="00AE4DDF" w:rsidRDefault="00AE4DDF">
      <w:pPr>
        <w:ind w:right="-694"/>
        <w:jc w:val="both"/>
      </w:pPr>
    </w:p>
    <w:p w:rsidR="00AE4DDF" w:rsidRDefault="00AE4DDF">
      <w:pPr>
        <w:ind w:right="-694"/>
        <w:jc w:val="both"/>
      </w:pPr>
    </w:p>
    <w:p w:rsidR="00AE4DDF" w:rsidRDefault="00AE4DDF">
      <w:pPr>
        <w:ind w:right="-694"/>
        <w:jc w:val="both"/>
      </w:pPr>
    </w:p>
    <w:p w:rsidR="00AE4DDF" w:rsidRDefault="00AE4DDF">
      <w:pPr>
        <w:ind w:right="-694"/>
        <w:jc w:val="both"/>
      </w:pPr>
    </w:p>
    <w:p w:rsidR="00B42ADB" w:rsidRDefault="00B42ADB">
      <w:pPr>
        <w:ind w:right="-694"/>
        <w:jc w:val="both"/>
      </w:pPr>
    </w:p>
    <w:p w:rsidR="00B42ADB" w:rsidRDefault="00B42ADB">
      <w:pPr>
        <w:ind w:right="-694"/>
        <w:jc w:val="both"/>
      </w:pPr>
    </w:p>
    <w:p w:rsidR="00B42ADB" w:rsidRDefault="00B42ADB">
      <w:pPr>
        <w:ind w:right="-694"/>
        <w:jc w:val="both"/>
      </w:pPr>
    </w:p>
    <w:p w:rsidR="00B42ADB" w:rsidRDefault="00B42ADB">
      <w:pPr>
        <w:ind w:right="-694"/>
        <w:jc w:val="both"/>
      </w:pPr>
    </w:p>
    <w:p w:rsidR="00B42ADB" w:rsidRDefault="00B42ADB">
      <w:pPr>
        <w:ind w:right="-694"/>
        <w:jc w:val="both"/>
      </w:pPr>
    </w:p>
    <w:p w:rsidR="00B42ADB" w:rsidRDefault="00B42ADB">
      <w:pPr>
        <w:ind w:right="-694"/>
        <w:jc w:val="both"/>
      </w:pPr>
    </w:p>
    <w:p w:rsidR="006F2FD7" w:rsidRDefault="006F2FD7">
      <w:pPr>
        <w:pStyle w:val="Heading1"/>
      </w:pPr>
      <w:r>
        <w:t>Lazdiņa 67094353</w:t>
      </w:r>
    </w:p>
    <w:p w:rsidR="006F2FD7" w:rsidRDefault="006F2FD7">
      <w:pPr>
        <w:pStyle w:val="TableText"/>
        <w:rPr>
          <w:szCs w:val="24"/>
        </w:rPr>
      </w:pPr>
    </w:p>
    <w:p w:rsidR="00B42ADB" w:rsidRDefault="00B42ADB">
      <w:pPr>
        <w:pStyle w:val="TableText"/>
        <w:rPr>
          <w:szCs w:val="24"/>
        </w:rPr>
      </w:pPr>
    </w:p>
    <w:p w:rsidR="00B42ADB" w:rsidRDefault="00B42ADB">
      <w:pPr>
        <w:pStyle w:val="TableText"/>
        <w:rPr>
          <w:szCs w:val="24"/>
        </w:rPr>
      </w:pPr>
    </w:p>
    <w:p w:rsidR="00B42ADB" w:rsidRDefault="00B42ADB">
      <w:pPr>
        <w:pStyle w:val="TableText"/>
        <w:rPr>
          <w:szCs w:val="24"/>
        </w:rPr>
      </w:pPr>
    </w:p>
    <w:p w:rsidR="00B42ADB" w:rsidRDefault="00B42ADB">
      <w:pPr>
        <w:pStyle w:val="TableText"/>
        <w:rPr>
          <w:szCs w:val="24"/>
        </w:rPr>
      </w:pPr>
    </w:p>
    <w:p w:rsidR="00B42ADB" w:rsidRDefault="00B42ADB">
      <w:pPr>
        <w:pStyle w:val="TableText"/>
        <w:rPr>
          <w:szCs w:val="24"/>
        </w:rPr>
      </w:pPr>
    </w:p>
    <w:p w:rsidR="00B42ADB" w:rsidRDefault="00B42ADB">
      <w:pPr>
        <w:pStyle w:val="TableText"/>
        <w:rPr>
          <w:szCs w:val="24"/>
        </w:rPr>
      </w:pPr>
    </w:p>
    <w:p w:rsidR="006F2FD7" w:rsidRDefault="006F2FD7">
      <w:pPr>
        <w:numPr>
          <w:ilvl w:val="0"/>
          <w:numId w:val="10"/>
        </w:numPr>
        <w:jc w:val="right"/>
      </w:pPr>
      <w:r>
        <w:t>pielikums</w:t>
      </w:r>
    </w:p>
    <w:p w:rsidR="00F31466" w:rsidRDefault="00B42ADB">
      <w:pPr>
        <w:pStyle w:val="BodyTextIndent"/>
        <w:jc w:val="right"/>
      </w:pPr>
      <w:r>
        <w:t>u</w:t>
      </w:r>
      <w:r w:rsidR="006F2FD7">
        <w:t xml:space="preserve">zaicinājumam </w:t>
      </w:r>
    </w:p>
    <w:p w:rsidR="006F2FD7" w:rsidRDefault="0034434A">
      <w:pPr>
        <w:pStyle w:val="BodyTextIndent"/>
        <w:jc w:val="right"/>
      </w:pPr>
      <w:r>
        <w:t>„</w:t>
      </w:r>
      <w:r w:rsidR="004D48BA">
        <w:t>Ārējo klientu apmierinātības aptauja</w:t>
      </w:r>
      <w:r w:rsidR="00793D1B">
        <w:t>”</w:t>
      </w:r>
    </w:p>
    <w:p w:rsidR="006F2FD7" w:rsidRDefault="006F2FD7">
      <w:pPr>
        <w:ind w:left="360"/>
        <w:jc w:val="right"/>
      </w:pPr>
    </w:p>
    <w:p w:rsidR="006F2FD7" w:rsidRDefault="006F2FD7">
      <w:pPr>
        <w:pStyle w:val="Heading2"/>
      </w:pPr>
      <w:r>
        <w:t>Tehniskā specifikācija</w:t>
      </w:r>
    </w:p>
    <w:p w:rsidR="006F2FD7" w:rsidRDefault="006F2FD7">
      <w:pPr>
        <w:ind w:left="360"/>
        <w:jc w:val="both"/>
      </w:pPr>
    </w:p>
    <w:p w:rsidR="006F2FD7" w:rsidRPr="00793D1B" w:rsidRDefault="006F2FD7">
      <w:pPr>
        <w:tabs>
          <w:tab w:val="left" w:pos="900"/>
        </w:tabs>
        <w:ind w:left="360"/>
        <w:jc w:val="center"/>
        <w:rPr>
          <w:bCs/>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6688"/>
      </w:tblGrid>
      <w:tr w:rsidR="006F2FD7" w:rsidRPr="00793D1B">
        <w:tc>
          <w:tcPr>
            <w:tcW w:w="2296" w:type="dxa"/>
          </w:tcPr>
          <w:p w:rsidR="006F2FD7" w:rsidRPr="00793D1B" w:rsidRDefault="006F2FD7">
            <w:pPr>
              <w:jc w:val="both"/>
            </w:pPr>
            <w:r w:rsidRPr="00793D1B">
              <w:t>Iepirkuma mērķis:</w:t>
            </w:r>
          </w:p>
        </w:tc>
        <w:tc>
          <w:tcPr>
            <w:tcW w:w="6742" w:type="dxa"/>
          </w:tcPr>
          <w:p w:rsidR="006F2FD7" w:rsidRPr="00793D1B" w:rsidRDefault="004D48BA">
            <w:pPr>
              <w:jc w:val="both"/>
            </w:pPr>
            <w:r w:rsidRPr="00793D1B">
              <w:t>N</w:t>
            </w:r>
            <w:r w:rsidR="006F2FD7" w:rsidRPr="00793D1B">
              <w:t>oskaidrot Valsts kases (</w:t>
            </w:r>
            <w:r w:rsidRPr="00793D1B">
              <w:t xml:space="preserve">turpmāk - </w:t>
            </w:r>
            <w:r w:rsidR="00255092">
              <w:t>Pasūtītājs</w:t>
            </w:r>
            <w:r w:rsidR="006F2FD7" w:rsidRPr="00793D1B">
              <w:t xml:space="preserve">) 500 klientu </w:t>
            </w:r>
            <w:r w:rsidRPr="00793D1B">
              <w:t xml:space="preserve">apmierinātību ar </w:t>
            </w:r>
            <w:r w:rsidR="00C70D85">
              <w:t>Pasūtītāja</w:t>
            </w:r>
            <w:r w:rsidRPr="00793D1B">
              <w:t xml:space="preserve"> sniegtajiem  pakalpojumiem</w:t>
            </w:r>
            <w:r w:rsidR="006F2FD7" w:rsidRPr="00793D1B">
              <w:t>.</w:t>
            </w:r>
          </w:p>
          <w:p w:rsidR="006F2FD7" w:rsidRPr="00793D1B" w:rsidRDefault="006F2FD7">
            <w:pPr>
              <w:jc w:val="both"/>
            </w:pPr>
          </w:p>
        </w:tc>
      </w:tr>
      <w:tr w:rsidR="006F2FD7" w:rsidRPr="00793D1B">
        <w:tc>
          <w:tcPr>
            <w:tcW w:w="2296" w:type="dxa"/>
          </w:tcPr>
          <w:p w:rsidR="006F2FD7" w:rsidRPr="00793D1B" w:rsidRDefault="006F2FD7">
            <w:pPr>
              <w:jc w:val="both"/>
            </w:pPr>
            <w:r w:rsidRPr="00793D1B">
              <w:t>Līguma izpildes termiņš</w:t>
            </w:r>
          </w:p>
        </w:tc>
        <w:tc>
          <w:tcPr>
            <w:tcW w:w="6742" w:type="dxa"/>
          </w:tcPr>
          <w:p w:rsidR="006F2FD7" w:rsidRPr="00793D1B" w:rsidRDefault="006F2FD7">
            <w:pPr>
              <w:jc w:val="both"/>
            </w:pPr>
            <w:r w:rsidRPr="00793D1B">
              <w:t xml:space="preserve"> 201</w:t>
            </w:r>
            <w:r w:rsidR="002F5EF6" w:rsidRPr="00793D1B">
              <w:t>4</w:t>
            </w:r>
            <w:r w:rsidRPr="00793D1B">
              <w:t>.gada 30.novembri</w:t>
            </w:r>
            <w:r w:rsidR="00A248FC" w:rsidRPr="00793D1B">
              <w:t>s</w:t>
            </w:r>
          </w:p>
          <w:p w:rsidR="006F2FD7" w:rsidRPr="00793D1B" w:rsidRDefault="006F2FD7">
            <w:pPr>
              <w:jc w:val="both"/>
            </w:pPr>
          </w:p>
        </w:tc>
      </w:tr>
      <w:tr w:rsidR="006F2FD7" w:rsidRPr="00793D1B">
        <w:tc>
          <w:tcPr>
            <w:tcW w:w="2296" w:type="dxa"/>
          </w:tcPr>
          <w:p w:rsidR="006F2FD7" w:rsidRPr="00793D1B" w:rsidRDefault="006F2FD7">
            <w:pPr>
              <w:jc w:val="both"/>
            </w:pPr>
            <w:r w:rsidRPr="00793D1B">
              <w:t>Prasības attiecībā uz pakalpojuma saturu un izmantojamām metodēm</w:t>
            </w:r>
          </w:p>
        </w:tc>
        <w:tc>
          <w:tcPr>
            <w:tcW w:w="6742" w:type="dxa"/>
          </w:tcPr>
          <w:p w:rsidR="006F2FD7" w:rsidRPr="00793D1B" w:rsidRDefault="006F2FD7" w:rsidP="00793D1B">
            <w:pPr>
              <w:jc w:val="both"/>
            </w:pPr>
            <w:r w:rsidRPr="00793D1B">
              <w:t>1. Saskaņā ar</w:t>
            </w:r>
            <w:r w:rsidR="00255092">
              <w:t xml:space="preserve"> </w:t>
            </w:r>
            <w:r w:rsidRPr="00793D1B">
              <w:t>Pasūtītāja vajadzībām un norādījumiem izstrādāt aptaujas anketu.</w:t>
            </w:r>
          </w:p>
          <w:p w:rsidR="006F2FD7" w:rsidRPr="00793D1B" w:rsidRDefault="006F2FD7" w:rsidP="00D6523B">
            <w:pPr>
              <w:jc w:val="both"/>
            </w:pPr>
            <w:r w:rsidRPr="00793D1B">
              <w:t xml:space="preserve">2. </w:t>
            </w:r>
            <w:r w:rsidR="0027039D" w:rsidRPr="00793D1B">
              <w:t xml:space="preserve">Aptaujāt </w:t>
            </w:r>
            <w:r w:rsidRPr="00793D1B">
              <w:t xml:space="preserve">500 </w:t>
            </w:r>
            <w:r w:rsidR="00FC5248" w:rsidRPr="00793D1B">
              <w:t>Pasūtītāj</w:t>
            </w:r>
            <w:r w:rsidR="00C003CA">
              <w:t>a</w:t>
            </w:r>
            <w:r w:rsidRPr="00793D1B">
              <w:t xml:space="preserve"> klientu</w:t>
            </w:r>
            <w:r w:rsidR="0027039D" w:rsidRPr="00793D1B">
              <w:t>s</w:t>
            </w:r>
            <w:r w:rsidR="00FE1C3A" w:rsidRPr="00793D1B">
              <w:rPr>
                <w:rStyle w:val="FootnoteReference"/>
              </w:rPr>
              <w:footnoteReference w:id="1"/>
            </w:r>
            <w:r w:rsidRPr="00793D1B">
              <w:t>. Izmanto</w:t>
            </w:r>
            <w:r w:rsidR="0027039D" w:rsidRPr="00793D1B">
              <w:t>jamā</w:t>
            </w:r>
            <w:r w:rsidRPr="00793D1B">
              <w:t xml:space="preserve"> metode -</w:t>
            </w:r>
            <w:r w:rsidR="00B547D2">
              <w:t xml:space="preserve"> </w:t>
            </w:r>
            <w:r w:rsidRPr="00793D1B">
              <w:t>telefonintervijas. Plānotais intervijas garums – līdz 40 minūt</w:t>
            </w:r>
            <w:r w:rsidR="0027039D" w:rsidRPr="00793D1B">
              <w:t>ēm</w:t>
            </w:r>
            <w:r w:rsidRPr="00793D1B">
              <w:t>.</w:t>
            </w:r>
          </w:p>
          <w:p w:rsidR="006F2FD7" w:rsidRPr="00793D1B" w:rsidRDefault="00EE18FC" w:rsidP="00E45BDA">
            <w:pPr>
              <w:tabs>
                <w:tab w:val="num" w:pos="0"/>
              </w:tabs>
              <w:jc w:val="both"/>
            </w:pPr>
            <w:r>
              <w:t xml:space="preserve">3. Veikt </w:t>
            </w:r>
            <w:r w:rsidR="006F2FD7" w:rsidRPr="00793D1B">
              <w:t>a</w:t>
            </w:r>
            <w:r>
              <w:t>ptaujas</w:t>
            </w:r>
            <w:r w:rsidR="006F2FD7" w:rsidRPr="00793D1B">
              <w:t xml:space="preserve"> datu apkopošanu </w:t>
            </w:r>
            <w:r>
              <w:t>un analīzi, sagatavojot</w:t>
            </w:r>
            <w:r w:rsidR="00E45BDA">
              <w:t xml:space="preserve"> </w:t>
            </w:r>
            <w:r w:rsidR="006F2FD7" w:rsidRPr="00793D1B">
              <w:t xml:space="preserve">atskaiti un izstrādājot rekomendācijas </w:t>
            </w:r>
            <w:r w:rsidR="00FC5248" w:rsidRPr="00793D1B">
              <w:t>Pasūtītāj</w:t>
            </w:r>
            <w:r w:rsidR="00FC5248">
              <w:t>a</w:t>
            </w:r>
            <w:r w:rsidR="006F2FD7" w:rsidRPr="00793D1B">
              <w:t xml:space="preserve"> pakalpojuma</w:t>
            </w:r>
            <w:r w:rsidR="00E45BDA">
              <w:t xml:space="preserve"> </w:t>
            </w:r>
            <w:r w:rsidR="006F2FD7" w:rsidRPr="00793D1B">
              <w:t xml:space="preserve">pilnveidošanai. </w:t>
            </w:r>
          </w:p>
          <w:p w:rsidR="006F2FD7" w:rsidRPr="00793D1B" w:rsidRDefault="006F2FD7" w:rsidP="00B616BF">
            <w:pPr>
              <w:tabs>
                <w:tab w:val="num" w:pos="302"/>
              </w:tabs>
              <w:ind w:left="360" w:hanging="360"/>
              <w:jc w:val="both"/>
            </w:pPr>
            <w:r w:rsidRPr="00793D1B">
              <w:t>4.</w:t>
            </w:r>
            <w:r w:rsidR="00B547D2">
              <w:t xml:space="preserve"> </w:t>
            </w:r>
            <w:r w:rsidR="00DD701A" w:rsidRPr="00793D1B">
              <w:t>Prezent</w:t>
            </w:r>
            <w:r w:rsidR="002E41E2" w:rsidRPr="00793D1B">
              <w:t>ēt</w:t>
            </w:r>
            <w:r w:rsidR="00DD701A" w:rsidRPr="00793D1B">
              <w:t xml:space="preserve"> </w:t>
            </w:r>
            <w:r w:rsidR="00FC5248">
              <w:t>aptaujas</w:t>
            </w:r>
            <w:r w:rsidRPr="00793D1B">
              <w:t xml:space="preserve"> rezultātu</w:t>
            </w:r>
            <w:r w:rsidR="00DD701A" w:rsidRPr="00793D1B">
              <w:t>s</w:t>
            </w:r>
            <w:r w:rsidR="00E45BDA">
              <w:t xml:space="preserve"> </w:t>
            </w:r>
            <w:r w:rsidR="00FC5248" w:rsidRPr="00793D1B">
              <w:t>Pasūtītāj</w:t>
            </w:r>
            <w:r w:rsidR="00FC5248">
              <w:t>am</w:t>
            </w:r>
            <w:r w:rsidRPr="00793D1B">
              <w:t>.</w:t>
            </w:r>
          </w:p>
        </w:tc>
      </w:tr>
      <w:tr w:rsidR="006F2FD7" w:rsidRPr="00793D1B">
        <w:tc>
          <w:tcPr>
            <w:tcW w:w="2296" w:type="dxa"/>
          </w:tcPr>
          <w:p w:rsidR="006F2FD7" w:rsidRPr="00793D1B" w:rsidRDefault="006F2FD7" w:rsidP="001E46A1">
            <w:r w:rsidRPr="00793D1B">
              <w:t>Līguma izpildes vispārīgie nosacījumi/</w:t>
            </w:r>
            <w:r w:rsidRPr="003752B2">
              <w:rPr>
                <w:b/>
              </w:rPr>
              <w:t>nodevumi</w:t>
            </w:r>
          </w:p>
        </w:tc>
        <w:tc>
          <w:tcPr>
            <w:tcW w:w="6742" w:type="dxa"/>
          </w:tcPr>
          <w:p w:rsidR="006F2FD7" w:rsidRPr="00793D1B" w:rsidRDefault="00C47371" w:rsidP="00DD2CC7">
            <w:pPr>
              <w:numPr>
                <w:ilvl w:val="0"/>
                <w:numId w:val="19"/>
              </w:numPr>
              <w:tabs>
                <w:tab w:val="clear" w:pos="720"/>
                <w:tab w:val="num" w:pos="289"/>
                <w:tab w:val="num" w:pos="360"/>
              </w:tabs>
              <w:ind w:left="289" w:hanging="283"/>
              <w:jc w:val="both"/>
            </w:pPr>
            <w:r>
              <w:t>Pēc</w:t>
            </w:r>
            <w:r w:rsidR="00B42ADB">
              <w:t xml:space="preserve"> iepirkuma</w:t>
            </w:r>
            <w:r>
              <w:t xml:space="preserve"> </w:t>
            </w:r>
            <w:r w:rsidR="006F2FD7" w:rsidRPr="00793D1B">
              <w:t xml:space="preserve">līguma noslēgšanas </w:t>
            </w:r>
            <w:r w:rsidR="00A42FFC" w:rsidRPr="00793D1B">
              <w:t xml:space="preserve">sadarbībā ar Pasūtītāju </w:t>
            </w:r>
            <w:r w:rsidR="006F2FD7" w:rsidRPr="00793D1B">
              <w:t>izstrādā</w:t>
            </w:r>
            <w:r w:rsidR="00A24772">
              <w:t>t</w:t>
            </w:r>
            <w:r w:rsidR="006F2FD7" w:rsidRPr="00793D1B">
              <w:t xml:space="preserve"> un </w:t>
            </w:r>
            <w:r w:rsidR="00B547D2" w:rsidRPr="00793D1B">
              <w:t xml:space="preserve">ar Pasūtītāju </w:t>
            </w:r>
            <w:r w:rsidR="006F2FD7" w:rsidRPr="00793D1B">
              <w:t>saskaņo</w:t>
            </w:r>
            <w:r w:rsidR="00A24772">
              <w:t>t</w:t>
            </w:r>
            <w:r w:rsidR="006F2FD7" w:rsidRPr="00793D1B">
              <w:t xml:space="preserve"> aptaujas anket</w:t>
            </w:r>
            <w:r w:rsidR="00DB12F7">
              <w:t>u</w:t>
            </w:r>
            <w:r w:rsidR="006F2FD7" w:rsidRPr="00793D1B">
              <w:t xml:space="preserve"> un </w:t>
            </w:r>
            <w:r w:rsidR="00A24772">
              <w:t>vienotie</w:t>
            </w:r>
            <w:r w:rsidR="006F2FD7" w:rsidRPr="00793D1B">
              <w:t>s par</w:t>
            </w:r>
            <w:r w:rsidR="00470832">
              <w:t xml:space="preserve"> Pasūtītāja</w:t>
            </w:r>
            <w:r w:rsidR="00C003CA">
              <w:t xml:space="preserve"> klientu</w:t>
            </w:r>
            <w:r w:rsidR="006F2FD7" w:rsidRPr="00793D1B">
              <w:t xml:space="preserve"> izl</w:t>
            </w:r>
            <w:r>
              <w:t>asi</w:t>
            </w:r>
            <w:r w:rsidR="008A7A40">
              <w:t xml:space="preserve"> (nodevums: aptaujas anketa)</w:t>
            </w:r>
            <w:r>
              <w:t xml:space="preserve"> </w:t>
            </w:r>
            <w:r w:rsidRPr="00C47371">
              <w:rPr>
                <w:b/>
              </w:rPr>
              <w:t>- termiņš 01.09.2014</w:t>
            </w:r>
            <w:r>
              <w:t>.</w:t>
            </w:r>
          </w:p>
          <w:p w:rsidR="002A3B48" w:rsidRDefault="00C47371" w:rsidP="003A1C46">
            <w:pPr>
              <w:numPr>
                <w:ilvl w:val="0"/>
                <w:numId w:val="19"/>
              </w:numPr>
              <w:tabs>
                <w:tab w:val="clear" w:pos="720"/>
                <w:tab w:val="num" w:pos="289"/>
                <w:tab w:val="num" w:pos="360"/>
              </w:tabs>
              <w:ind w:left="289" w:hanging="283"/>
              <w:jc w:val="both"/>
            </w:pPr>
            <w:r>
              <w:t xml:space="preserve">500 </w:t>
            </w:r>
            <w:r w:rsidR="00B42ADB" w:rsidRPr="00793D1B">
              <w:t>Pasūtītāj</w:t>
            </w:r>
            <w:r w:rsidR="00B42ADB">
              <w:t>a</w:t>
            </w:r>
            <w:r>
              <w:t xml:space="preserve"> klientu aptauja - </w:t>
            </w:r>
            <w:r w:rsidRPr="00C47371">
              <w:rPr>
                <w:b/>
              </w:rPr>
              <w:t>termiņš 01.10.2014</w:t>
            </w:r>
            <w:r>
              <w:t>.</w:t>
            </w:r>
            <w:r w:rsidR="00B42ADB">
              <w:t xml:space="preserve"> </w:t>
            </w:r>
          </w:p>
          <w:p w:rsidR="006F2FD7" w:rsidRPr="00793D1B" w:rsidRDefault="002A3B48" w:rsidP="002A3B48">
            <w:pPr>
              <w:tabs>
                <w:tab w:val="num" w:pos="720"/>
              </w:tabs>
              <w:ind w:left="289"/>
              <w:jc w:val="both"/>
            </w:pPr>
            <w:r>
              <w:t>nodevumi</w:t>
            </w:r>
            <w:r w:rsidR="006F2FD7" w:rsidRPr="00793D1B">
              <w:t xml:space="preserve">: </w:t>
            </w:r>
          </w:p>
          <w:p w:rsidR="006F2FD7" w:rsidRPr="00793D1B" w:rsidRDefault="00387C76" w:rsidP="00FF3BB0">
            <w:pPr>
              <w:numPr>
                <w:ilvl w:val="1"/>
                <w:numId w:val="19"/>
              </w:numPr>
              <w:tabs>
                <w:tab w:val="clear" w:pos="720"/>
                <w:tab w:val="num" w:pos="289"/>
                <w:tab w:val="left" w:pos="620"/>
              </w:tabs>
              <w:ind w:left="289" w:hanging="283"/>
              <w:jc w:val="both"/>
            </w:pPr>
            <w:r w:rsidRPr="00793D1B">
              <w:t>sakaru pakalpojumu sniedzēja telefona</w:t>
            </w:r>
            <w:r w:rsidR="006F2FD7" w:rsidRPr="00793D1B">
              <w:t xml:space="preserve"> sarunu izdrukas ar identificējamiem 500 </w:t>
            </w:r>
            <w:r w:rsidR="00B42ADB" w:rsidRPr="00793D1B">
              <w:t>Pasūtītāj</w:t>
            </w:r>
            <w:r w:rsidR="00B42ADB">
              <w:t>a</w:t>
            </w:r>
            <w:r w:rsidR="006F2FD7" w:rsidRPr="00793D1B">
              <w:t xml:space="preserve"> klientu abonementiem;</w:t>
            </w:r>
          </w:p>
          <w:p w:rsidR="006F2FD7" w:rsidRPr="00793D1B" w:rsidRDefault="006F2FD7" w:rsidP="00FF3BB0">
            <w:pPr>
              <w:numPr>
                <w:ilvl w:val="1"/>
                <w:numId w:val="19"/>
              </w:numPr>
              <w:tabs>
                <w:tab w:val="clear" w:pos="720"/>
                <w:tab w:val="num" w:pos="289"/>
                <w:tab w:val="left" w:pos="620"/>
              </w:tabs>
              <w:ind w:left="289" w:hanging="283"/>
              <w:jc w:val="both"/>
            </w:pPr>
            <w:r w:rsidRPr="00177978">
              <w:t>SPSS</w:t>
            </w:r>
            <w:r w:rsidRPr="00177978">
              <w:rPr>
                <w:rStyle w:val="FootnoteReference"/>
              </w:rPr>
              <w:footnoteReference w:id="2"/>
            </w:r>
            <w:r w:rsidRPr="00793D1B">
              <w:t xml:space="preserve"> datu masīvs un tā kopija MS Excel formātā, kā arī aptaujas tehniskā informācija (elektroniski);</w:t>
            </w:r>
          </w:p>
          <w:p w:rsidR="006F2FD7" w:rsidRPr="007445F9" w:rsidRDefault="000E70D6" w:rsidP="00FF3BB0">
            <w:pPr>
              <w:numPr>
                <w:ilvl w:val="0"/>
                <w:numId w:val="19"/>
              </w:numPr>
              <w:tabs>
                <w:tab w:val="clear" w:pos="720"/>
                <w:tab w:val="num" w:pos="289"/>
                <w:tab w:val="num" w:pos="360"/>
                <w:tab w:val="left" w:pos="620"/>
              </w:tabs>
              <w:ind w:left="289" w:hanging="283"/>
              <w:jc w:val="both"/>
            </w:pPr>
            <w:r>
              <w:t>Veikt</w:t>
            </w:r>
            <w:r w:rsidR="00A24772">
              <w:t xml:space="preserve"> aptaujas rezultātu apkopošanu,</w:t>
            </w:r>
            <w:r w:rsidR="002568DD" w:rsidRPr="00F9014D">
              <w:t xml:space="preserve"> d</w:t>
            </w:r>
            <w:r w:rsidR="00C47371" w:rsidRPr="00F9014D">
              <w:t>a</w:t>
            </w:r>
            <w:r w:rsidR="006F2FD7" w:rsidRPr="00F9014D">
              <w:t>tu analīz</w:t>
            </w:r>
            <w:r w:rsidR="00DB12F7">
              <w:t>i</w:t>
            </w:r>
            <w:r w:rsidR="006F2FD7" w:rsidRPr="00F9014D">
              <w:t xml:space="preserve">, </w:t>
            </w:r>
            <w:r w:rsidR="002568DD" w:rsidRPr="00F9014D">
              <w:t>sagatavo</w:t>
            </w:r>
            <w:r w:rsidR="00DB12F7">
              <w:t>t</w:t>
            </w:r>
            <w:r w:rsidR="006F2FD7" w:rsidRPr="00F9014D">
              <w:t xml:space="preserve"> s</w:t>
            </w:r>
            <w:r w:rsidR="002568DD" w:rsidRPr="00F9014D">
              <w:t>ecinājum</w:t>
            </w:r>
            <w:r w:rsidR="00DB12F7">
              <w:t>us</w:t>
            </w:r>
            <w:r w:rsidR="006F2FD7" w:rsidRPr="00F9014D">
              <w:t xml:space="preserve"> un</w:t>
            </w:r>
            <w:r w:rsidR="00A24772">
              <w:t xml:space="preserve"> iesniegt</w:t>
            </w:r>
            <w:r w:rsidR="006F2FD7" w:rsidRPr="00F9014D">
              <w:t xml:space="preserve"> atskait</w:t>
            </w:r>
            <w:r w:rsidR="00DB12F7">
              <w:t>i</w:t>
            </w:r>
            <w:r w:rsidR="006F2FD7" w:rsidRPr="00F9014D">
              <w:t xml:space="preserve"> (nodevums: </w:t>
            </w:r>
            <w:r w:rsidR="00793D1B" w:rsidRPr="00F9014D">
              <w:t>a</w:t>
            </w:r>
            <w:r w:rsidR="006F2FD7" w:rsidRPr="00F9014D">
              <w:t xml:space="preserve">tskaite  </w:t>
            </w:r>
            <w:r w:rsidR="00387C76" w:rsidRPr="00F9014D">
              <w:t>papīra</w:t>
            </w:r>
            <w:r w:rsidR="007445F9">
              <w:t xml:space="preserve"> un elektronisk</w:t>
            </w:r>
            <w:r w:rsidR="00271C03">
              <w:t>ā</w:t>
            </w:r>
            <w:r w:rsidR="00387C76" w:rsidRPr="00F9014D">
              <w:t xml:space="preserve"> </w:t>
            </w:r>
            <w:r w:rsidR="006F2FD7" w:rsidRPr="00F9014D">
              <w:t xml:space="preserve">MS Word formātā, </w:t>
            </w:r>
            <w:r w:rsidR="00DD2CC7">
              <w:t xml:space="preserve">datu </w:t>
            </w:r>
            <w:r w:rsidR="006F2FD7" w:rsidRPr="00F9014D">
              <w:t>rezultātu tabulas</w:t>
            </w:r>
            <w:r w:rsidR="00DD2CC7">
              <w:t xml:space="preserve"> elektroniski</w:t>
            </w:r>
            <w:r w:rsidR="006F2FD7" w:rsidRPr="00F9014D">
              <w:t xml:space="preserve"> SPSS (vai izmantojot līdzvērtīgu</w:t>
            </w:r>
            <w:r w:rsidR="009B0DA2">
              <w:t xml:space="preserve"> </w:t>
            </w:r>
            <w:r w:rsidR="00BA1491" w:rsidRPr="00F9014D">
              <w:t>p</w:t>
            </w:r>
            <w:r w:rsidR="006F2FD7" w:rsidRPr="00F9014D">
              <w:t>rogrammnodrošinājumu) formātā</w:t>
            </w:r>
            <w:r w:rsidR="00DD2CC7">
              <w:t xml:space="preserve"> un</w:t>
            </w:r>
            <w:r w:rsidR="006F2FD7" w:rsidRPr="00F9014D">
              <w:t xml:space="preserve"> izdrukāt</w:t>
            </w:r>
            <w:r w:rsidR="00271C03">
              <w:t>a papīra</w:t>
            </w:r>
            <w:r w:rsidR="006F2FD7" w:rsidRPr="00F9014D">
              <w:t xml:space="preserve"> veidā)</w:t>
            </w:r>
            <w:r w:rsidR="0034434A" w:rsidRPr="00F9014D">
              <w:t xml:space="preserve"> – termiņš </w:t>
            </w:r>
            <w:r w:rsidR="0034434A" w:rsidRPr="00F9014D">
              <w:rPr>
                <w:b/>
              </w:rPr>
              <w:t>23.10.2014</w:t>
            </w:r>
            <w:r w:rsidR="0034434A" w:rsidRPr="00F9014D">
              <w:t>.</w:t>
            </w:r>
          </w:p>
          <w:p w:rsidR="006F2FD7" w:rsidRPr="00271C03" w:rsidRDefault="0034434A" w:rsidP="00DD2CC7">
            <w:pPr>
              <w:numPr>
                <w:ilvl w:val="0"/>
                <w:numId w:val="19"/>
              </w:numPr>
              <w:tabs>
                <w:tab w:val="clear" w:pos="720"/>
                <w:tab w:val="num" w:pos="289"/>
                <w:tab w:val="num" w:pos="360"/>
              </w:tabs>
              <w:ind w:left="289" w:hanging="283"/>
              <w:jc w:val="both"/>
            </w:pPr>
            <w:r w:rsidRPr="00DD2CC7">
              <w:t>I</w:t>
            </w:r>
            <w:r w:rsidR="006F2FD7" w:rsidRPr="00DD2CC7">
              <w:t xml:space="preserve">egūto rezultātu un </w:t>
            </w:r>
            <w:r w:rsidR="006F2FD7" w:rsidRPr="00271C03">
              <w:t>datu analīzes prezentācija</w:t>
            </w:r>
            <w:r w:rsidR="00B616BF" w:rsidRPr="00271C03">
              <w:t xml:space="preserve"> (</w:t>
            </w:r>
            <w:r w:rsidR="00C63E14" w:rsidRPr="00271C03">
              <w:t xml:space="preserve">nodevums: </w:t>
            </w:r>
            <w:r w:rsidR="00B616BF" w:rsidRPr="00271C03">
              <w:t>prezentācijas m</w:t>
            </w:r>
            <w:r w:rsidR="00025A1E" w:rsidRPr="00271C03">
              <w:t>ateriāla iesniegšana papīra formātā un</w:t>
            </w:r>
            <w:r w:rsidR="00B616BF" w:rsidRPr="00271C03">
              <w:t xml:space="preserve"> </w:t>
            </w:r>
            <w:r w:rsidR="002017B2" w:rsidRPr="00271C03">
              <w:lastRenderedPageBreak/>
              <w:t>elektroniski</w:t>
            </w:r>
            <w:r w:rsidR="00C63E14" w:rsidRPr="00271C03">
              <w:t xml:space="preserve"> </w:t>
            </w:r>
            <w:r w:rsidR="00A24772" w:rsidRPr="00271C03">
              <w:t>un</w:t>
            </w:r>
            <w:r w:rsidR="00C63E14" w:rsidRPr="00271C03">
              <w:t xml:space="preserve"> prezentācija</w:t>
            </w:r>
            <w:r w:rsidR="00271C03" w:rsidRPr="00271C03">
              <w:t>s novadīšana</w:t>
            </w:r>
            <w:r w:rsidR="00C63E14" w:rsidRPr="00271C03">
              <w:t xml:space="preserve"> Pasūtītājam</w:t>
            </w:r>
            <w:r w:rsidR="00B616BF" w:rsidRPr="00271C03">
              <w:t>)</w:t>
            </w:r>
            <w:r w:rsidRPr="00271C03">
              <w:t xml:space="preserve"> – termiņš </w:t>
            </w:r>
            <w:r w:rsidRPr="00271C03">
              <w:rPr>
                <w:b/>
              </w:rPr>
              <w:t>20.11.2014.</w:t>
            </w:r>
            <w:r w:rsidR="00F31466" w:rsidRPr="00271C03">
              <w:rPr>
                <w:b/>
              </w:rPr>
              <w:t xml:space="preserve"> </w:t>
            </w:r>
          </w:p>
          <w:p w:rsidR="006F2FD7" w:rsidRPr="00793D1B" w:rsidRDefault="006F2FD7" w:rsidP="000E70D6">
            <w:pPr>
              <w:tabs>
                <w:tab w:val="num" w:pos="289"/>
              </w:tabs>
              <w:jc w:val="both"/>
            </w:pPr>
          </w:p>
        </w:tc>
      </w:tr>
      <w:tr w:rsidR="006F2FD7" w:rsidRPr="00793D1B">
        <w:tc>
          <w:tcPr>
            <w:tcW w:w="2296" w:type="dxa"/>
          </w:tcPr>
          <w:p w:rsidR="006F2FD7" w:rsidRPr="00793D1B" w:rsidRDefault="006F2FD7">
            <w:pPr>
              <w:jc w:val="both"/>
            </w:pPr>
            <w:r w:rsidRPr="00793D1B">
              <w:lastRenderedPageBreak/>
              <w:t>Līguma izpildes vieta</w:t>
            </w:r>
          </w:p>
        </w:tc>
        <w:tc>
          <w:tcPr>
            <w:tcW w:w="6742" w:type="dxa"/>
          </w:tcPr>
          <w:p w:rsidR="006F2FD7" w:rsidRPr="00793D1B" w:rsidRDefault="006F2FD7">
            <w:pPr>
              <w:jc w:val="both"/>
            </w:pPr>
            <w:r w:rsidRPr="00793D1B">
              <w:t xml:space="preserve">Latvijas </w:t>
            </w:r>
            <w:r w:rsidR="00387C76" w:rsidRPr="00793D1B">
              <w:t>R</w:t>
            </w:r>
            <w:r w:rsidRPr="00793D1B">
              <w:t>epublika</w:t>
            </w:r>
          </w:p>
        </w:tc>
      </w:tr>
      <w:tr w:rsidR="006F2FD7" w:rsidRPr="00793D1B">
        <w:tc>
          <w:tcPr>
            <w:tcW w:w="2296" w:type="dxa"/>
          </w:tcPr>
          <w:p w:rsidR="006F2FD7" w:rsidRPr="00793D1B" w:rsidRDefault="006F2FD7">
            <w:pPr>
              <w:jc w:val="both"/>
            </w:pPr>
            <w:r w:rsidRPr="00793D1B">
              <w:t>Standarti, kuriem pakalpojumam ir jāatbilst</w:t>
            </w:r>
          </w:p>
        </w:tc>
        <w:tc>
          <w:tcPr>
            <w:tcW w:w="6742" w:type="dxa"/>
          </w:tcPr>
          <w:p w:rsidR="006F2FD7" w:rsidRPr="00793D1B" w:rsidRDefault="006F2FD7">
            <w:pPr>
              <w:jc w:val="both"/>
            </w:pPr>
            <w:r w:rsidRPr="00793D1B">
              <w:t>Pētījuma kvalitātes standartiem jāatbilst starptautiski atzītām ESOMAR (</w:t>
            </w:r>
            <w:proofErr w:type="spellStart"/>
            <w:r w:rsidRPr="00793D1B">
              <w:t>European</w:t>
            </w:r>
            <w:proofErr w:type="spellEnd"/>
            <w:r w:rsidRPr="00793D1B">
              <w:t xml:space="preserve"> </w:t>
            </w:r>
            <w:proofErr w:type="spellStart"/>
            <w:r w:rsidRPr="00793D1B">
              <w:t>Society</w:t>
            </w:r>
            <w:proofErr w:type="spellEnd"/>
            <w:r w:rsidRPr="00793D1B">
              <w:t xml:space="preserve"> </w:t>
            </w:r>
            <w:proofErr w:type="spellStart"/>
            <w:r w:rsidRPr="00793D1B">
              <w:t>for</w:t>
            </w:r>
            <w:proofErr w:type="spellEnd"/>
            <w:r w:rsidRPr="00793D1B">
              <w:t xml:space="preserve"> </w:t>
            </w:r>
            <w:proofErr w:type="spellStart"/>
            <w:r w:rsidRPr="00793D1B">
              <w:t>Opinion</w:t>
            </w:r>
            <w:proofErr w:type="spellEnd"/>
            <w:r w:rsidRPr="00793D1B">
              <w:t xml:space="preserve"> </w:t>
            </w:r>
            <w:proofErr w:type="spellStart"/>
            <w:r w:rsidRPr="00793D1B">
              <w:t>and</w:t>
            </w:r>
            <w:proofErr w:type="spellEnd"/>
            <w:r w:rsidRPr="00793D1B">
              <w:t xml:space="preserve"> </w:t>
            </w:r>
            <w:proofErr w:type="spellStart"/>
            <w:r w:rsidRPr="00793D1B">
              <w:t>Marketing</w:t>
            </w:r>
            <w:proofErr w:type="spellEnd"/>
            <w:r w:rsidRPr="00793D1B">
              <w:t xml:space="preserve"> </w:t>
            </w:r>
            <w:proofErr w:type="spellStart"/>
            <w:r w:rsidRPr="00793D1B">
              <w:t>Research</w:t>
            </w:r>
            <w:proofErr w:type="spellEnd"/>
            <w:r w:rsidRPr="00793D1B">
              <w:t>) profesionālā kodeksa prasībām</w:t>
            </w:r>
          </w:p>
        </w:tc>
      </w:tr>
      <w:tr w:rsidR="006F2FD7" w:rsidRPr="00793D1B">
        <w:tc>
          <w:tcPr>
            <w:tcW w:w="2296" w:type="dxa"/>
          </w:tcPr>
          <w:p w:rsidR="006F2FD7" w:rsidRPr="00793D1B" w:rsidRDefault="006F2FD7" w:rsidP="008220ED">
            <w:pPr>
              <w:jc w:val="both"/>
            </w:pPr>
            <w:r w:rsidRPr="00793D1B">
              <w:t>Pakalpojuma prezent</w:t>
            </w:r>
            <w:r w:rsidR="008220ED" w:rsidRPr="00793D1B">
              <w:t xml:space="preserve">ēšanas </w:t>
            </w:r>
            <w:r w:rsidRPr="00793D1B">
              <w:t>vieta</w:t>
            </w:r>
          </w:p>
        </w:tc>
        <w:tc>
          <w:tcPr>
            <w:tcW w:w="6742" w:type="dxa"/>
          </w:tcPr>
          <w:p w:rsidR="006F2FD7" w:rsidRPr="00793D1B" w:rsidRDefault="006F2FD7">
            <w:pPr>
              <w:jc w:val="both"/>
            </w:pPr>
            <w:r w:rsidRPr="00793D1B">
              <w:t>Valsts kase, Smilšu iela 1,</w:t>
            </w:r>
            <w:r w:rsidR="00B42ADB">
              <w:t xml:space="preserve"> </w:t>
            </w:r>
            <w:r w:rsidRPr="00793D1B">
              <w:t>Rīga</w:t>
            </w:r>
          </w:p>
        </w:tc>
      </w:tr>
    </w:tbl>
    <w:p w:rsidR="003A1C46" w:rsidRDefault="003A1C46">
      <w:pPr>
        <w:pStyle w:val="Title"/>
        <w:jc w:val="both"/>
        <w:rPr>
          <w:b w:val="0"/>
          <w:sz w:val="24"/>
        </w:rPr>
      </w:pPr>
    </w:p>
    <w:p w:rsidR="003A1C46" w:rsidRDefault="003A1C46">
      <w:pPr>
        <w:pStyle w:val="Title"/>
        <w:jc w:val="both"/>
        <w:rPr>
          <w:b w:val="0"/>
          <w:sz w:val="24"/>
        </w:rPr>
      </w:pPr>
    </w:p>
    <w:p w:rsidR="006F2FD7" w:rsidRDefault="006F2FD7">
      <w:pPr>
        <w:pStyle w:val="Title"/>
        <w:jc w:val="both"/>
        <w:rPr>
          <w:b w:val="0"/>
          <w:sz w:val="24"/>
        </w:rPr>
      </w:pPr>
      <w:r>
        <w:rPr>
          <w:b w:val="0"/>
          <w:sz w:val="24"/>
        </w:rPr>
        <w:t>Pretendenta izpratne par veicamā darba apjomu, piesaistāmo personālu un tehnisko nodrošinājumu</w:t>
      </w:r>
      <w:r w:rsidR="00770B9B">
        <w:rPr>
          <w:b w:val="0"/>
          <w:sz w:val="24"/>
        </w:rPr>
        <w:t xml:space="preserve"> </w:t>
      </w:r>
      <w:r w:rsidR="005C3AD4">
        <w:rPr>
          <w:b w:val="0"/>
          <w:sz w:val="24"/>
        </w:rPr>
        <w:t>(</w:t>
      </w:r>
      <w:r w:rsidR="00770B9B">
        <w:rPr>
          <w:b w:val="0"/>
          <w:sz w:val="24"/>
        </w:rPr>
        <w:t xml:space="preserve">uzaicinājuma </w:t>
      </w:r>
      <w:r w:rsidR="005C3AD4">
        <w:rPr>
          <w:b w:val="0"/>
          <w:sz w:val="24"/>
        </w:rPr>
        <w:t>9.1.6.apakšpunkts)</w:t>
      </w:r>
      <w:r>
        <w:rPr>
          <w:b w:val="0"/>
          <w:sz w:val="24"/>
        </w:rPr>
        <w:t>:</w:t>
      </w:r>
    </w:p>
    <w:p w:rsidR="006E51FA" w:rsidRDefault="006E51FA">
      <w:pPr>
        <w:pStyle w:val="Title"/>
        <w:jc w:val="both"/>
        <w:rPr>
          <w:b w:val="0"/>
          <w:sz w:val="24"/>
        </w:rPr>
      </w:pPr>
    </w:p>
    <w:p w:rsidR="006F2FD7" w:rsidRDefault="006E51FA">
      <w:pPr>
        <w:pStyle w:val="Title"/>
        <w:jc w:val="both"/>
        <w:rPr>
          <w:b w:val="0"/>
          <w:noProof/>
          <w:sz w:val="24"/>
        </w:rPr>
      </w:pPr>
      <w:r>
        <w:rPr>
          <w:b w:val="0"/>
          <w:sz w:val="24"/>
        </w:rPr>
        <w:t>_________</w:t>
      </w:r>
      <w:r w:rsidR="006F2FD7">
        <w:rPr>
          <w:b w:val="0"/>
          <w:sz w:val="24"/>
        </w:rPr>
        <w:t xml:space="preserve">___________________________________________________________________ </w:t>
      </w: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B42ADB">
      <w:pPr>
        <w:autoSpaceDE w:val="0"/>
        <w:autoSpaceDN w:val="0"/>
        <w:adjustRightInd w:val="0"/>
        <w:jc w:val="both"/>
      </w:pPr>
      <w:r>
        <w:t>Apliecinām, ka mūsu p</w:t>
      </w:r>
      <w:r w:rsidR="006F2FD7">
        <w:t>iedāvājums atb</w:t>
      </w:r>
      <w:r>
        <w:t>ilst uzaicinājuma 1. pielikumā „</w:t>
      </w:r>
      <w:r w:rsidR="006F2FD7">
        <w:t>Tehniskā specifikācija” noteiktajām prasībām.</w:t>
      </w:r>
    </w:p>
    <w:p w:rsidR="006F2FD7" w:rsidRDefault="006F2FD7">
      <w:pPr>
        <w:pStyle w:val="BodyTextIndent"/>
        <w:ind w:left="4320" w:firstLine="1260"/>
        <w:rPr>
          <w:sz w:val="20"/>
        </w:rPr>
      </w:pPr>
    </w:p>
    <w:p w:rsidR="006F2FD7" w:rsidRDefault="006F2FD7">
      <w:pPr>
        <w:pStyle w:val="BodyTextIndent"/>
        <w:ind w:left="4320" w:firstLine="1260"/>
        <w:rPr>
          <w:sz w:val="20"/>
        </w:rPr>
      </w:pPr>
      <w:r>
        <w:rPr>
          <w:sz w:val="20"/>
        </w:rPr>
        <w:t>____________________________</w:t>
      </w:r>
    </w:p>
    <w:p w:rsidR="006F2FD7" w:rsidRDefault="006F2FD7">
      <w:pPr>
        <w:pStyle w:val="BodyTextIndent"/>
        <w:ind w:left="4320" w:right="425" w:firstLine="720"/>
        <w:rPr>
          <w:sz w:val="20"/>
        </w:rPr>
      </w:pPr>
      <w:r>
        <w:rPr>
          <w:sz w:val="20"/>
        </w:rPr>
        <w:tab/>
      </w:r>
      <w:r>
        <w:rPr>
          <w:sz w:val="20"/>
        </w:rPr>
        <w:tab/>
        <w:t xml:space="preserve">/ paraksts/ </w:t>
      </w:r>
    </w:p>
    <w:p w:rsidR="006F2FD7" w:rsidRDefault="006F2FD7">
      <w:pPr>
        <w:ind w:right="1260"/>
        <w:jc w:val="center"/>
      </w:pPr>
      <w:r>
        <w:t>__________________________________________________________________</w:t>
      </w:r>
      <w:r>
        <w:rPr>
          <w:sz w:val="20"/>
        </w:rPr>
        <w:t>Uzņēmuma vadītāja vai tā pilnvarotās personas amats, vārds, uzvārds</w:t>
      </w:r>
    </w:p>
    <w:p w:rsidR="006F2FD7" w:rsidRDefault="006F2FD7">
      <w:pPr>
        <w:pStyle w:val="Header"/>
        <w:jc w:val="right"/>
      </w:pPr>
    </w:p>
    <w:p w:rsidR="00095E77" w:rsidRDefault="00095E77">
      <w:pPr>
        <w:rPr>
          <w:sz w:val="20"/>
          <w:szCs w:val="20"/>
        </w:rPr>
      </w:pPr>
      <w:r>
        <w:br w:type="page"/>
      </w:r>
    </w:p>
    <w:p w:rsidR="00095E77" w:rsidRDefault="00095E77">
      <w:pPr>
        <w:pStyle w:val="Header"/>
        <w:jc w:val="right"/>
      </w:pPr>
    </w:p>
    <w:p w:rsidR="006F2FD7" w:rsidRDefault="006F2FD7">
      <w:pPr>
        <w:numPr>
          <w:ilvl w:val="0"/>
          <w:numId w:val="10"/>
        </w:numPr>
        <w:jc w:val="right"/>
      </w:pPr>
      <w:r>
        <w:t>pielikums</w:t>
      </w:r>
    </w:p>
    <w:p w:rsidR="00F31466" w:rsidRDefault="00F37D49" w:rsidP="00F31466">
      <w:pPr>
        <w:pStyle w:val="BodyTextIndent"/>
        <w:jc w:val="right"/>
      </w:pPr>
      <w:r>
        <w:t>u</w:t>
      </w:r>
      <w:r w:rsidR="006F2FD7">
        <w:t>zaicinājumam</w:t>
      </w:r>
      <w:r w:rsidR="00F31466">
        <w:t xml:space="preserve"> </w:t>
      </w:r>
    </w:p>
    <w:p w:rsidR="0034434A" w:rsidRDefault="0034434A" w:rsidP="00F31466">
      <w:pPr>
        <w:pStyle w:val="BodyTextIndent"/>
        <w:jc w:val="right"/>
      </w:pPr>
      <w:r>
        <w:t>„Ārējo klientu apmierinātības aptauja”</w:t>
      </w:r>
    </w:p>
    <w:p w:rsidR="006F2FD7" w:rsidRDefault="006F2FD7">
      <w:pPr>
        <w:pStyle w:val="Header"/>
        <w:jc w:val="right"/>
        <w:rPr>
          <w:sz w:val="24"/>
        </w:rPr>
      </w:pPr>
    </w:p>
    <w:p w:rsidR="006F2FD7" w:rsidRDefault="006F2FD7">
      <w:pPr>
        <w:pStyle w:val="Header"/>
        <w:jc w:val="right"/>
        <w:rPr>
          <w:sz w:val="24"/>
        </w:rPr>
      </w:pPr>
    </w:p>
    <w:p w:rsidR="005E7ADD" w:rsidRDefault="005E7ADD">
      <w:pPr>
        <w:pStyle w:val="Header"/>
        <w:jc w:val="right"/>
        <w:rPr>
          <w:sz w:val="24"/>
        </w:rPr>
      </w:pPr>
    </w:p>
    <w:p w:rsidR="005E7ADD" w:rsidRDefault="005E7ADD">
      <w:pPr>
        <w:pStyle w:val="Header"/>
        <w:jc w:val="right"/>
        <w:rPr>
          <w:sz w:val="24"/>
        </w:rPr>
      </w:pPr>
    </w:p>
    <w:p w:rsidR="005E7ADD" w:rsidRPr="005E7ADD" w:rsidRDefault="005E7ADD" w:rsidP="005E7ADD">
      <w:pPr>
        <w:jc w:val="center"/>
        <w:rPr>
          <w:b/>
        </w:rPr>
      </w:pPr>
      <w:r w:rsidRPr="005E7ADD">
        <w:rPr>
          <w:b/>
        </w:rPr>
        <w:t>Pieteikums dalībai iepirkumā</w:t>
      </w:r>
    </w:p>
    <w:p w:rsidR="005E7ADD" w:rsidRPr="005E7ADD" w:rsidRDefault="005E7ADD" w:rsidP="005E7ADD">
      <w:pPr>
        <w:jc w:val="center"/>
        <w:rPr>
          <w:b/>
        </w:rPr>
      </w:pPr>
    </w:p>
    <w:p w:rsidR="005E7ADD" w:rsidRPr="005E7ADD" w:rsidRDefault="005E7ADD" w:rsidP="005E7ADD">
      <w:pPr>
        <w:jc w:val="center"/>
      </w:pPr>
    </w:p>
    <w:p w:rsidR="005E7ADD" w:rsidRPr="005E7ADD" w:rsidRDefault="005E7ADD" w:rsidP="005E7ADD">
      <w:pPr>
        <w:spacing w:after="120"/>
      </w:pPr>
      <w:r w:rsidRPr="005E7ADD">
        <w:t xml:space="preserve">Pretendents, ______________________________ </w:t>
      </w:r>
      <w:proofErr w:type="spellStart"/>
      <w:r w:rsidRPr="005E7ADD">
        <w:t>reģ</w:t>
      </w:r>
      <w:proofErr w:type="spellEnd"/>
      <w:r w:rsidRPr="005E7ADD">
        <w:t>. Nr. _________________,</w:t>
      </w:r>
    </w:p>
    <w:p w:rsidR="005E7ADD" w:rsidRPr="005E7ADD" w:rsidRDefault="005E7ADD" w:rsidP="005E7ADD">
      <w:pPr>
        <w:spacing w:after="120"/>
      </w:pPr>
      <w:r w:rsidRPr="005E7ADD">
        <w:tab/>
      </w:r>
      <w:r w:rsidRPr="005E7ADD">
        <w:tab/>
      </w:r>
      <w:r w:rsidRPr="005E7ADD">
        <w:tab/>
        <w:t>(nosaukums)</w:t>
      </w:r>
    </w:p>
    <w:p w:rsidR="005E7ADD" w:rsidRPr="005E7ADD" w:rsidRDefault="005E7ADD" w:rsidP="005E7ADD">
      <w:pPr>
        <w:spacing w:after="120"/>
      </w:pPr>
      <w:r w:rsidRPr="005E7ADD">
        <w:t>_________________________________________________________________</w:t>
      </w:r>
    </w:p>
    <w:p w:rsidR="005E7ADD" w:rsidRPr="005E7ADD" w:rsidRDefault="005E7ADD" w:rsidP="005E7ADD">
      <w:pPr>
        <w:spacing w:after="120"/>
      </w:pPr>
      <w:r w:rsidRPr="005E7ADD">
        <w:tab/>
        <w:t>(juridiskā adrese, faktiskā adrese)</w:t>
      </w:r>
    </w:p>
    <w:p w:rsidR="005E7ADD" w:rsidRPr="005E7ADD" w:rsidRDefault="005E7ADD" w:rsidP="005E7ADD">
      <w:pPr>
        <w:spacing w:after="120"/>
      </w:pPr>
      <w:r w:rsidRPr="005E7ADD">
        <w:t>_________________________________________________________________</w:t>
      </w:r>
    </w:p>
    <w:p w:rsidR="005E7ADD" w:rsidRPr="005E7ADD" w:rsidRDefault="005E7ADD" w:rsidP="005E7ADD">
      <w:pPr>
        <w:spacing w:after="120"/>
      </w:pPr>
      <w:r w:rsidRPr="005E7ADD">
        <w:tab/>
        <w:t>(tālruņa numurs, faksa numurs, e-pasta adrese)</w:t>
      </w:r>
    </w:p>
    <w:p w:rsidR="005E7ADD" w:rsidRPr="005E7ADD" w:rsidRDefault="005E7ADD" w:rsidP="005E7ADD">
      <w:pPr>
        <w:spacing w:after="120"/>
      </w:pPr>
      <w:r w:rsidRPr="005E7ADD">
        <w:rPr>
          <w:u w:val="single"/>
        </w:rPr>
        <w:t>tā</w:t>
      </w:r>
      <w:r w:rsidRPr="005E7ADD">
        <w:t>______________________________________________</w:t>
      </w:r>
      <w:r w:rsidRPr="005E7ADD">
        <w:rPr>
          <w:u w:val="single"/>
        </w:rPr>
        <w:t>personā</w:t>
      </w:r>
      <w:r w:rsidRPr="005E7ADD">
        <w:t>___________</w:t>
      </w:r>
    </w:p>
    <w:p w:rsidR="005E7ADD" w:rsidRPr="005E7ADD" w:rsidRDefault="005E7ADD" w:rsidP="005E7ADD">
      <w:pPr>
        <w:spacing w:after="120"/>
      </w:pPr>
      <w:r w:rsidRPr="005E7ADD">
        <w:tab/>
        <w:t>(personas, kurai ir tiesības pārstāvēt Pretendentu, vārds, uzvārds un amats)</w:t>
      </w:r>
    </w:p>
    <w:p w:rsidR="005E7ADD" w:rsidRPr="005E7ADD" w:rsidRDefault="005E7ADD" w:rsidP="005E7ADD">
      <w:pPr>
        <w:spacing w:after="120"/>
        <w:rPr>
          <w:u w:val="single"/>
        </w:rPr>
      </w:pPr>
    </w:p>
    <w:p w:rsidR="005E7ADD" w:rsidRPr="005E7ADD" w:rsidRDefault="00C2523B" w:rsidP="005E7ADD">
      <w:pPr>
        <w:jc w:val="both"/>
      </w:pPr>
      <w:r>
        <w:t xml:space="preserve">1. </w:t>
      </w:r>
      <w:r w:rsidR="002474CE">
        <w:t>i</w:t>
      </w:r>
      <w:r>
        <w:t>r iepazin</w:t>
      </w:r>
      <w:r w:rsidR="005E7ADD" w:rsidRPr="005E7ADD">
        <w:t xml:space="preserve">ies ar iepirkuma procedūras </w:t>
      </w:r>
      <w:r w:rsidR="0034434A">
        <w:t>„Ārējo klientu apmierinātības aptauja”</w:t>
      </w:r>
      <w:r w:rsidR="005E7ADD" w:rsidRPr="005E7ADD">
        <w:rPr>
          <w:lang w:eastAsia="lv-LV"/>
        </w:rPr>
        <w:t xml:space="preserve"> </w:t>
      </w:r>
      <w:r w:rsidR="005E7ADD" w:rsidRPr="005E7ADD">
        <w:t xml:space="preserve">(iepirkuma </w:t>
      </w:r>
      <w:r w:rsidR="005E7ADD" w:rsidRPr="0034434A">
        <w:t xml:space="preserve">identifikācijas </w:t>
      </w:r>
      <w:proofErr w:type="spellStart"/>
      <w:r w:rsidR="005E7ADD" w:rsidRPr="0034434A">
        <w:t>Nr.VK</w:t>
      </w:r>
      <w:proofErr w:type="spellEnd"/>
      <w:r w:rsidR="005E7ADD" w:rsidRPr="0034434A">
        <w:t>/2014/</w:t>
      </w:r>
      <w:r w:rsidR="008220ED" w:rsidRPr="0034434A">
        <w:t>11</w:t>
      </w:r>
      <w:r w:rsidR="005E7ADD" w:rsidRPr="0034434A">
        <w:t>) uzaicinājumu</w:t>
      </w:r>
      <w:r>
        <w:t xml:space="preserve"> un piesaka dalību šajā iepirkumā;</w:t>
      </w:r>
    </w:p>
    <w:p w:rsidR="005E7ADD" w:rsidRPr="005E7ADD" w:rsidRDefault="00C2523B" w:rsidP="005E7ADD">
      <w:pPr>
        <w:jc w:val="both"/>
      </w:pPr>
      <w:r>
        <w:t>2. piekrīt</w:t>
      </w:r>
      <w:r w:rsidR="005E7ADD" w:rsidRPr="005E7ADD">
        <w:t xml:space="preserve"> ievērot iepirkuma procedūras uzaicinājuma prasības</w:t>
      </w:r>
      <w:r>
        <w:rPr>
          <w:bCs/>
        </w:rPr>
        <w:t>;</w:t>
      </w:r>
    </w:p>
    <w:p w:rsidR="005E7ADD" w:rsidRPr="005E7ADD" w:rsidRDefault="00C2523B" w:rsidP="005E7ADD">
      <w:pPr>
        <w:jc w:val="both"/>
      </w:pPr>
      <w:r>
        <w:t>3. atzīst</w:t>
      </w:r>
      <w:r w:rsidR="005E7ADD" w:rsidRPr="005E7ADD">
        <w:t xml:space="preserve"> sava piedāvājuma spēkā esamību līdz uzaicinājumā noteiktajam piedāvājuma </w:t>
      </w:r>
      <w:r>
        <w:t>derīguma termiņa beigām;</w:t>
      </w:r>
    </w:p>
    <w:p w:rsidR="005E7ADD" w:rsidRPr="005E7ADD" w:rsidRDefault="00C2523B" w:rsidP="005E7ADD">
      <w:pPr>
        <w:jc w:val="both"/>
        <w:rPr>
          <w:color w:val="000000"/>
        </w:rPr>
      </w:pPr>
      <w:r>
        <w:t>4. a</w:t>
      </w:r>
      <w:r>
        <w:rPr>
          <w:color w:val="000000"/>
        </w:rPr>
        <w:t>pliecina</w:t>
      </w:r>
      <w:r w:rsidR="005E7ADD" w:rsidRPr="005E7ADD">
        <w:rPr>
          <w:color w:val="000000"/>
        </w:rPr>
        <w:t xml:space="preserve">, ka, </w:t>
      </w:r>
      <w:r w:rsidR="005E7ADD" w:rsidRPr="005E7ADD">
        <w:rPr>
          <w:bCs/>
          <w:szCs w:val="20"/>
        </w:rPr>
        <w:t>parakstot iepirkuma līgumu, piegādātājs piekrīt šī iepirkuma līguma publicēšanai pasūtītāja mājaslapā saskaņā ar Publisko iepirkumu likuma 8.</w:t>
      </w:r>
      <w:r w:rsidR="005E7ADD" w:rsidRPr="005E7ADD">
        <w:rPr>
          <w:bCs/>
          <w:szCs w:val="20"/>
          <w:vertAlign w:val="superscript"/>
        </w:rPr>
        <w:t>2</w:t>
      </w:r>
      <w:r w:rsidR="005E7ADD" w:rsidRPr="005E7ADD">
        <w:rPr>
          <w:bCs/>
          <w:szCs w:val="20"/>
        </w:rPr>
        <w:t> panta trīspadsmito daļu.</w:t>
      </w:r>
    </w:p>
    <w:p w:rsidR="005E7ADD" w:rsidRPr="005E7ADD" w:rsidRDefault="005E7ADD" w:rsidP="005E7ADD">
      <w:pPr>
        <w:tabs>
          <w:tab w:val="left" w:pos="-4253"/>
          <w:tab w:val="left" w:pos="-1843"/>
          <w:tab w:val="right" w:leader="dot" w:pos="8460"/>
        </w:tabs>
        <w:ind w:right="-7"/>
        <w:rPr>
          <w:u w:val="single"/>
        </w:rPr>
      </w:pPr>
    </w:p>
    <w:p w:rsidR="005E7ADD" w:rsidRPr="005E7ADD" w:rsidRDefault="005E7ADD" w:rsidP="005E7ADD">
      <w:pPr>
        <w:tabs>
          <w:tab w:val="left" w:pos="-4253"/>
          <w:tab w:val="left" w:pos="-1843"/>
          <w:tab w:val="right" w:leader="dot" w:pos="8460"/>
        </w:tabs>
        <w:spacing w:after="120"/>
        <w:ind w:right="-7"/>
      </w:pPr>
      <w:r w:rsidRPr="005E7ADD">
        <w:t xml:space="preserve">_______________________________              </w:t>
      </w:r>
      <w:r w:rsidR="00C2523B">
        <w:t xml:space="preserve">            </w:t>
      </w:r>
      <w:r w:rsidRPr="005E7ADD">
        <w:t xml:space="preserve"> / ___________________ /</w:t>
      </w:r>
    </w:p>
    <w:p w:rsidR="005E7ADD" w:rsidRPr="005E7ADD" w:rsidRDefault="005E7ADD" w:rsidP="005E7ADD">
      <w:pPr>
        <w:tabs>
          <w:tab w:val="right" w:leader="dot" w:pos="-4253"/>
          <w:tab w:val="left" w:pos="-1843"/>
          <w:tab w:val="left" w:pos="5529"/>
        </w:tabs>
        <w:spacing w:after="120"/>
        <w:ind w:right="-7"/>
      </w:pPr>
      <w:r w:rsidRPr="005E7ADD">
        <w:t>(Pretendenta vai tā pilnvarotās personas paraksts)</w:t>
      </w:r>
      <w:r w:rsidRPr="005E7ADD">
        <w:tab/>
        <w:t>(paraksta atšifrējums)</w:t>
      </w:r>
    </w:p>
    <w:p w:rsidR="005E7ADD" w:rsidRPr="005E7ADD" w:rsidRDefault="005E7ADD" w:rsidP="005E7ADD">
      <w:pPr>
        <w:outlineLvl w:val="0"/>
      </w:pPr>
      <w:r w:rsidRPr="005E7ADD">
        <w:t>Vieta ___________</w:t>
      </w:r>
    </w:p>
    <w:p w:rsidR="005E7ADD" w:rsidRPr="005E7ADD" w:rsidRDefault="005E7ADD" w:rsidP="005E7ADD">
      <w:pPr>
        <w:tabs>
          <w:tab w:val="center" w:pos="4320"/>
          <w:tab w:val="right" w:pos="8640"/>
        </w:tabs>
        <w:jc w:val="right"/>
        <w:rPr>
          <w:sz w:val="20"/>
          <w:szCs w:val="20"/>
        </w:rPr>
      </w:pPr>
      <w:r w:rsidRPr="00F31466">
        <w:rPr>
          <w:szCs w:val="20"/>
        </w:rPr>
        <w:t xml:space="preserve">Datums </w:t>
      </w:r>
      <w:r w:rsidRPr="005E7ADD">
        <w:rPr>
          <w:sz w:val="20"/>
          <w:szCs w:val="20"/>
        </w:rPr>
        <w:t>_________________</w:t>
      </w:r>
    </w:p>
    <w:p w:rsidR="005E7ADD" w:rsidRPr="005E7ADD" w:rsidRDefault="005E7ADD" w:rsidP="005E7ADD">
      <w:pPr>
        <w:ind w:left="360"/>
        <w:jc w:val="right"/>
        <w:rPr>
          <w:sz w:val="20"/>
          <w:szCs w:val="20"/>
        </w:rPr>
      </w:pPr>
    </w:p>
    <w:p w:rsidR="005E7ADD" w:rsidRPr="005E7ADD" w:rsidRDefault="005E7ADD" w:rsidP="00DB5588">
      <w:pPr>
        <w:ind w:left="360"/>
        <w:rPr>
          <w:sz w:val="20"/>
          <w:szCs w:val="20"/>
        </w:rPr>
        <w:sectPr w:rsidR="005E7ADD" w:rsidRPr="005E7ADD" w:rsidSect="00095E77">
          <w:footerReference w:type="even" r:id="rId12"/>
          <w:footerReference w:type="default" r:id="rId13"/>
          <w:pgSz w:w="12240" w:h="15840"/>
          <w:pgMar w:top="1077" w:right="1259" w:bottom="1440" w:left="1797" w:header="709" w:footer="709" w:gutter="0"/>
          <w:pgNumType w:start="1"/>
          <w:cols w:space="708"/>
          <w:titlePg/>
          <w:docGrid w:linePitch="360"/>
        </w:sectPr>
      </w:pPr>
    </w:p>
    <w:p w:rsidR="006F2FD7" w:rsidRPr="00DB5588" w:rsidRDefault="006F2FD7">
      <w:pPr>
        <w:outlineLvl w:val="0"/>
        <w:rPr>
          <w:u w:val="single"/>
          <w:lang w:val="pt-BR"/>
        </w:rPr>
      </w:pPr>
    </w:p>
    <w:p w:rsidR="006F2FD7" w:rsidRDefault="006F2FD7">
      <w:pPr>
        <w:numPr>
          <w:ilvl w:val="0"/>
          <w:numId w:val="10"/>
        </w:numPr>
        <w:jc w:val="right"/>
      </w:pPr>
      <w:r>
        <w:t>pielikums</w:t>
      </w:r>
    </w:p>
    <w:p w:rsidR="00F31466" w:rsidRDefault="00044A4A" w:rsidP="00F31466">
      <w:pPr>
        <w:pStyle w:val="BodyTextIndent"/>
        <w:jc w:val="right"/>
      </w:pPr>
      <w:r>
        <w:t>u</w:t>
      </w:r>
      <w:r w:rsidR="006F2FD7">
        <w:t>zaicinājumam</w:t>
      </w:r>
      <w:r w:rsidR="00F31466">
        <w:t xml:space="preserve"> </w:t>
      </w:r>
    </w:p>
    <w:p w:rsidR="006F2FD7" w:rsidRDefault="0034434A" w:rsidP="00F31466">
      <w:pPr>
        <w:pStyle w:val="BodyTextIndent"/>
        <w:jc w:val="right"/>
      </w:pPr>
      <w:r>
        <w:t>„Ārējo klientu apmierinātības aptauja”</w:t>
      </w:r>
    </w:p>
    <w:p w:rsidR="006F2FD7" w:rsidRDefault="006F2FD7">
      <w:pPr>
        <w:pStyle w:val="Header"/>
        <w:jc w:val="right"/>
        <w:rPr>
          <w:sz w:val="24"/>
        </w:rPr>
      </w:pPr>
    </w:p>
    <w:p w:rsidR="00F31466" w:rsidRDefault="00F31466">
      <w:pPr>
        <w:pStyle w:val="Header"/>
        <w:jc w:val="right"/>
        <w:rPr>
          <w:sz w:val="24"/>
        </w:rPr>
      </w:pPr>
    </w:p>
    <w:p w:rsidR="006F2FD7" w:rsidRDefault="006F2FD7">
      <w:pPr>
        <w:jc w:val="center"/>
        <w:rPr>
          <w:b/>
          <w:bCs/>
        </w:rPr>
      </w:pPr>
      <w:r>
        <w:rPr>
          <w:b/>
          <w:bCs/>
        </w:rPr>
        <w:t>Finanšu piedāvājums</w:t>
      </w:r>
    </w:p>
    <w:p w:rsidR="006F2FD7" w:rsidRDefault="006F2FD7">
      <w:pPr>
        <w:jc w:val="center"/>
        <w:rPr>
          <w:b/>
          <w:bC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724"/>
        <w:gridCol w:w="2410"/>
      </w:tblGrid>
      <w:tr w:rsidR="009A0334" w:rsidTr="00065483">
        <w:tc>
          <w:tcPr>
            <w:tcW w:w="1080" w:type="dxa"/>
            <w:tcBorders>
              <w:top w:val="single" w:sz="4" w:space="0" w:color="auto"/>
              <w:left w:val="single" w:sz="4" w:space="0" w:color="auto"/>
              <w:bottom w:val="single" w:sz="4" w:space="0" w:color="auto"/>
              <w:right w:val="single" w:sz="4" w:space="0" w:color="auto"/>
            </w:tcBorders>
            <w:vAlign w:val="center"/>
          </w:tcPr>
          <w:p w:rsidR="009A0334" w:rsidRDefault="009A0334">
            <w:pPr>
              <w:jc w:val="center"/>
              <w:rPr>
                <w:b/>
              </w:rPr>
            </w:pPr>
            <w:proofErr w:type="spellStart"/>
            <w:r>
              <w:rPr>
                <w:b/>
              </w:rPr>
              <w:t>Nr.p.k</w:t>
            </w:r>
            <w:proofErr w:type="spellEnd"/>
            <w:r>
              <w:rPr>
                <w:b/>
              </w:rPr>
              <w:t>.</w:t>
            </w:r>
          </w:p>
        </w:tc>
        <w:tc>
          <w:tcPr>
            <w:tcW w:w="5724" w:type="dxa"/>
            <w:tcBorders>
              <w:top w:val="single" w:sz="4" w:space="0" w:color="auto"/>
              <w:left w:val="single" w:sz="4" w:space="0" w:color="auto"/>
              <w:bottom w:val="single" w:sz="4" w:space="0" w:color="auto"/>
              <w:right w:val="single" w:sz="4" w:space="0" w:color="auto"/>
            </w:tcBorders>
            <w:vAlign w:val="center"/>
          </w:tcPr>
          <w:p w:rsidR="009A0334" w:rsidRDefault="006E182D">
            <w:pPr>
              <w:jc w:val="center"/>
              <w:rPr>
                <w:b/>
              </w:rPr>
            </w:pPr>
            <w:r>
              <w:rPr>
                <w:b/>
              </w:rPr>
              <w:t>Nodev</w:t>
            </w:r>
            <w:r w:rsidR="009A0334">
              <w:rPr>
                <w:b/>
              </w:rPr>
              <w:t>ums</w:t>
            </w:r>
          </w:p>
        </w:tc>
        <w:tc>
          <w:tcPr>
            <w:tcW w:w="2410" w:type="dxa"/>
            <w:tcBorders>
              <w:top w:val="single" w:sz="4" w:space="0" w:color="auto"/>
              <w:left w:val="single" w:sz="4" w:space="0" w:color="auto"/>
              <w:bottom w:val="single" w:sz="4" w:space="0" w:color="auto"/>
              <w:right w:val="single" w:sz="4" w:space="0" w:color="auto"/>
            </w:tcBorders>
            <w:vAlign w:val="center"/>
          </w:tcPr>
          <w:p w:rsidR="009A0334" w:rsidRDefault="00404167">
            <w:pPr>
              <w:jc w:val="center"/>
              <w:rPr>
                <w:b/>
              </w:rPr>
            </w:pPr>
            <w:r>
              <w:rPr>
                <w:b/>
              </w:rPr>
              <w:t>Nodev</w:t>
            </w:r>
            <w:r w:rsidR="009A0334">
              <w:rPr>
                <w:b/>
              </w:rPr>
              <w:t>uma cena</w:t>
            </w:r>
          </w:p>
          <w:p w:rsidR="009A0334" w:rsidRDefault="009A0334" w:rsidP="00683BC1">
            <w:pPr>
              <w:jc w:val="center"/>
              <w:rPr>
                <w:b/>
              </w:rPr>
            </w:pPr>
            <w:r>
              <w:rPr>
                <w:b/>
              </w:rPr>
              <w:t>(EUR bez PVN)</w:t>
            </w:r>
          </w:p>
        </w:tc>
      </w:tr>
      <w:tr w:rsidR="009A0334" w:rsidTr="00065483">
        <w:tc>
          <w:tcPr>
            <w:tcW w:w="1080" w:type="dxa"/>
            <w:tcBorders>
              <w:top w:val="single" w:sz="4" w:space="0" w:color="auto"/>
              <w:left w:val="single" w:sz="4" w:space="0" w:color="auto"/>
              <w:bottom w:val="single" w:sz="4" w:space="0" w:color="auto"/>
              <w:right w:val="single" w:sz="4" w:space="0" w:color="auto"/>
            </w:tcBorders>
            <w:vAlign w:val="center"/>
          </w:tcPr>
          <w:p w:rsidR="009A0334" w:rsidRDefault="009A0334">
            <w:pPr>
              <w:jc w:val="center"/>
              <w:rPr>
                <w:b/>
              </w:rPr>
            </w:pPr>
            <w:r>
              <w:rPr>
                <w:b/>
              </w:rPr>
              <w:t>1.</w:t>
            </w:r>
          </w:p>
        </w:tc>
        <w:tc>
          <w:tcPr>
            <w:tcW w:w="5724" w:type="dxa"/>
            <w:tcBorders>
              <w:top w:val="single" w:sz="4" w:space="0" w:color="auto"/>
              <w:left w:val="single" w:sz="4" w:space="0" w:color="auto"/>
              <w:bottom w:val="single" w:sz="4" w:space="0" w:color="auto"/>
              <w:right w:val="single" w:sz="4" w:space="0" w:color="auto"/>
            </w:tcBorders>
          </w:tcPr>
          <w:p w:rsidR="009A0334" w:rsidRDefault="009A0334">
            <w:pPr>
              <w:jc w:val="both"/>
            </w:pPr>
            <w:r>
              <w:t>Aptaujas anketas izstrāde</w:t>
            </w:r>
          </w:p>
        </w:tc>
        <w:tc>
          <w:tcPr>
            <w:tcW w:w="2410" w:type="dxa"/>
            <w:tcBorders>
              <w:top w:val="single" w:sz="4" w:space="0" w:color="auto"/>
              <w:left w:val="single" w:sz="4" w:space="0" w:color="auto"/>
              <w:bottom w:val="single" w:sz="4" w:space="0" w:color="auto"/>
              <w:right w:val="single" w:sz="4" w:space="0" w:color="auto"/>
            </w:tcBorders>
            <w:vAlign w:val="center"/>
          </w:tcPr>
          <w:p w:rsidR="009A0334" w:rsidRDefault="009A0334">
            <w:pPr>
              <w:jc w:val="center"/>
            </w:pPr>
          </w:p>
        </w:tc>
      </w:tr>
      <w:tr w:rsidR="009A0334" w:rsidTr="00065483">
        <w:tc>
          <w:tcPr>
            <w:tcW w:w="1080" w:type="dxa"/>
            <w:tcBorders>
              <w:top w:val="single" w:sz="4" w:space="0" w:color="auto"/>
              <w:left w:val="single" w:sz="4" w:space="0" w:color="auto"/>
              <w:bottom w:val="single" w:sz="4" w:space="0" w:color="auto"/>
              <w:right w:val="single" w:sz="4" w:space="0" w:color="auto"/>
            </w:tcBorders>
            <w:vAlign w:val="center"/>
          </w:tcPr>
          <w:p w:rsidR="009A0334" w:rsidRDefault="009A0334">
            <w:pPr>
              <w:jc w:val="center"/>
              <w:rPr>
                <w:b/>
              </w:rPr>
            </w:pPr>
            <w:r>
              <w:rPr>
                <w:b/>
              </w:rPr>
              <w:t>2.</w:t>
            </w:r>
          </w:p>
        </w:tc>
        <w:tc>
          <w:tcPr>
            <w:tcW w:w="5724" w:type="dxa"/>
            <w:tcBorders>
              <w:top w:val="single" w:sz="4" w:space="0" w:color="auto"/>
              <w:left w:val="single" w:sz="4" w:space="0" w:color="auto"/>
              <w:bottom w:val="single" w:sz="4" w:space="0" w:color="auto"/>
              <w:right w:val="single" w:sz="4" w:space="0" w:color="auto"/>
            </w:tcBorders>
          </w:tcPr>
          <w:p w:rsidR="009A0334" w:rsidRDefault="009A0334">
            <w:pPr>
              <w:jc w:val="both"/>
            </w:pPr>
            <w:r>
              <w:t xml:space="preserve">Aptaujas – telefoninterviju </w:t>
            </w:r>
            <w:r w:rsidR="002A3B48">
              <w:t>veikšana</w:t>
            </w:r>
          </w:p>
        </w:tc>
        <w:tc>
          <w:tcPr>
            <w:tcW w:w="2410" w:type="dxa"/>
            <w:tcBorders>
              <w:top w:val="single" w:sz="4" w:space="0" w:color="auto"/>
              <w:left w:val="single" w:sz="4" w:space="0" w:color="auto"/>
              <w:bottom w:val="single" w:sz="4" w:space="0" w:color="auto"/>
              <w:right w:val="single" w:sz="4" w:space="0" w:color="auto"/>
            </w:tcBorders>
            <w:vAlign w:val="center"/>
          </w:tcPr>
          <w:p w:rsidR="009A0334" w:rsidRDefault="009A0334">
            <w:pPr>
              <w:jc w:val="center"/>
            </w:pPr>
          </w:p>
        </w:tc>
      </w:tr>
      <w:tr w:rsidR="009A0334" w:rsidRPr="008A7D6A" w:rsidTr="00065483">
        <w:trPr>
          <w:trHeight w:val="622"/>
        </w:trPr>
        <w:tc>
          <w:tcPr>
            <w:tcW w:w="1080" w:type="dxa"/>
            <w:tcBorders>
              <w:top w:val="single" w:sz="4" w:space="0" w:color="auto"/>
              <w:left w:val="single" w:sz="4" w:space="0" w:color="auto"/>
              <w:bottom w:val="single" w:sz="4" w:space="0" w:color="auto"/>
              <w:right w:val="single" w:sz="4" w:space="0" w:color="auto"/>
            </w:tcBorders>
            <w:vAlign w:val="center"/>
          </w:tcPr>
          <w:p w:rsidR="009A0334" w:rsidRDefault="009A0334">
            <w:pPr>
              <w:jc w:val="center"/>
              <w:rPr>
                <w:b/>
              </w:rPr>
            </w:pPr>
            <w:r>
              <w:rPr>
                <w:b/>
              </w:rPr>
              <w:t>3.</w:t>
            </w:r>
          </w:p>
        </w:tc>
        <w:tc>
          <w:tcPr>
            <w:tcW w:w="5724" w:type="dxa"/>
            <w:tcBorders>
              <w:top w:val="single" w:sz="4" w:space="0" w:color="auto"/>
              <w:left w:val="single" w:sz="4" w:space="0" w:color="auto"/>
              <w:bottom w:val="single" w:sz="4" w:space="0" w:color="auto"/>
              <w:right w:val="single" w:sz="4" w:space="0" w:color="auto"/>
            </w:tcBorders>
          </w:tcPr>
          <w:p w:rsidR="009A0334" w:rsidRDefault="009A0334" w:rsidP="00B66AFA">
            <w:pPr>
              <w:jc w:val="both"/>
            </w:pPr>
            <w:r>
              <w:t xml:space="preserve">Aptaujas rezultātu apkopošana, </w:t>
            </w:r>
            <w:r w:rsidR="001B4003">
              <w:t xml:space="preserve">datu </w:t>
            </w:r>
            <w:r w:rsidR="00D256EC">
              <w:t>analīze,</w:t>
            </w:r>
            <w:r w:rsidR="00E643BC">
              <w:t xml:space="preserve"> secinājumu</w:t>
            </w:r>
            <w:r w:rsidR="00B66AFA">
              <w:t xml:space="preserve"> un atskaites</w:t>
            </w:r>
            <w:r w:rsidR="00B71D92">
              <w:t xml:space="preserve"> sagatavošana</w:t>
            </w:r>
            <w:r w:rsidR="002A3B48">
              <w:t xml:space="preserve"> un iesniegšana</w:t>
            </w:r>
          </w:p>
        </w:tc>
        <w:tc>
          <w:tcPr>
            <w:tcW w:w="2410" w:type="dxa"/>
            <w:tcBorders>
              <w:top w:val="single" w:sz="4" w:space="0" w:color="auto"/>
              <w:left w:val="single" w:sz="4" w:space="0" w:color="auto"/>
              <w:bottom w:val="single" w:sz="4" w:space="0" w:color="auto"/>
              <w:right w:val="single" w:sz="4" w:space="0" w:color="auto"/>
            </w:tcBorders>
            <w:vAlign w:val="center"/>
          </w:tcPr>
          <w:p w:rsidR="009A0334" w:rsidRDefault="009A0334">
            <w:pPr>
              <w:jc w:val="center"/>
            </w:pPr>
          </w:p>
        </w:tc>
      </w:tr>
      <w:tr w:rsidR="00B71D92" w:rsidRPr="008A7D6A" w:rsidTr="00065483">
        <w:tc>
          <w:tcPr>
            <w:tcW w:w="1080" w:type="dxa"/>
            <w:tcBorders>
              <w:top w:val="single" w:sz="4" w:space="0" w:color="auto"/>
              <w:left w:val="single" w:sz="4" w:space="0" w:color="auto"/>
              <w:bottom w:val="single" w:sz="4" w:space="0" w:color="auto"/>
              <w:right w:val="single" w:sz="4" w:space="0" w:color="auto"/>
            </w:tcBorders>
            <w:vAlign w:val="center"/>
          </w:tcPr>
          <w:p w:rsidR="00B71D92" w:rsidRDefault="00B71D92">
            <w:pPr>
              <w:jc w:val="center"/>
              <w:rPr>
                <w:b/>
              </w:rPr>
            </w:pPr>
            <w:r>
              <w:rPr>
                <w:b/>
              </w:rPr>
              <w:t>4.</w:t>
            </w:r>
          </w:p>
        </w:tc>
        <w:tc>
          <w:tcPr>
            <w:tcW w:w="5724" w:type="dxa"/>
            <w:tcBorders>
              <w:top w:val="single" w:sz="4" w:space="0" w:color="auto"/>
              <w:left w:val="single" w:sz="4" w:space="0" w:color="auto"/>
              <w:bottom w:val="single" w:sz="4" w:space="0" w:color="auto"/>
              <w:right w:val="single" w:sz="4" w:space="0" w:color="auto"/>
            </w:tcBorders>
          </w:tcPr>
          <w:p w:rsidR="00B71D92" w:rsidRDefault="00D37739" w:rsidP="00271C03">
            <w:pPr>
              <w:jc w:val="both"/>
            </w:pPr>
            <w:r w:rsidRPr="00DD2CC7">
              <w:t xml:space="preserve">Iegūto rezultātu un datu analīzes </w:t>
            </w:r>
            <w:r w:rsidR="00271C03">
              <w:t xml:space="preserve">prezentācijas sagatavošana, </w:t>
            </w:r>
            <w:r>
              <w:t>iesniegšana un prezent</w:t>
            </w:r>
            <w:r w:rsidR="00271C03">
              <w:t>ēšana</w:t>
            </w:r>
          </w:p>
        </w:tc>
        <w:tc>
          <w:tcPr>
            <w:tcW w:w="2410" w:type="dxa"/>
            <w:tcBorders>
              <w:top w:val="single" w:sz="4" w:space="0" w:color="auto"/>
              <w:left w:val="single" w:sz="4" w:space="0" w:color="auto"/>
              <w:bottom w:val="single" w:sz="4" w:space="0" w:color="auto"/>
              <w:right w:val="single" w:sz="4" w:space="0" w:color="auto"/>
            </w:tcBorders>
            <w:vAlign w:val="center"/>
          </w:tcPr>
          <w:p w:rsidR="00B71D92" w:rsidRDefault="00B71D92">
            <w:pPr>
              <w:jc w:val="center"/>
            </w:pPr>
          </w:p>
        </w:tc>
      </w:tr>
      <w:tr w:rsidR="009A0334" w:rsidTr="00065483">
        <w:tc>
          <w:tcPr>
            <w:tcW w:w="6804" w:type="dxa"/>
            <w:gridSpan w:val="2"/>
            <w:tcBorders>
              <w:top w:val="single" w:sz="4" w:space="0" w:color="auto"/>
              <w:left w:val="single" w:sz="4" w:space="0" w:color="auto"/>
              <w:bottom w:val="single" w:sz="4" w:space="0" w:color="auto"/>
              <w:right w:val="single" w:sz="4" w:space="0" w:color="auto"/>
            </w:tcBorders>
          </w:tcPr>
          <w:p w:rsidR="009A0334" w:rsidRDefault="009A0334">
            <w:pPr>
              <w:jc w:val="right"/>
              <w:rPr>
                <w:b/>
              </w:rPr>
            </w:pPr>
            <w:r>
              <w:rPr>
                <w:b/>
              </w:rPr>
              <w:t>KOPĀ:</w:t>
            </w:r>
          </w:p>
        </w:tc>
        <w:tc>
          <w:tcPr>
            <w:tcW w:w="2410" w:type="dxa"/>
            <w:tcBorders>
              <w:top w:val="single" w:sz="4" w:space="0" w:color="auto"/>
              <w:left w:val="single" w:sz="4" w:space="0" w:color="auto"/>
              <w:bottom w:val="single" w:sz="4" w:space="0" w:color="auto"/>
              <w:right w:val="single" w:sz="4" w:space="0" w:color="auto"/>
            </w:tcBorders>
          </w:tcPr>
          <w:p w:rsidR="009A0334" w:rsidRDefault="009A0334"/>
        </w:tc>
      </w:tr>
    </w:tbl>
    <w:p w:rsidR="006F2FD7" w:rsidRDefault="006F2FD7">
      <w:pPr>
        <w:ind w:left="360"/>
      </w:pPr>
    </w:p>
    <w:p w:rsidR="006F2FD7" w:rsidRDefault="006F2FD7">
      <w:pPr>
        <w:ind w:left="360"/>
      </w:pPr>
    </w:p>
    <w:p w:rsidR="006F2FD7" w:rsidRDefault="006F2FD7">
      <w:pPr>
        <w:jc w:val="both"/>
      </w:pPr>
      <w:r>
        <w:rPr>
          <w:b/>
        </w:rPr>
        <w:t xml:space="preserve">Mūsu piedāvājuma kopsumma (bez PVN) ir: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287"/>
      </w:tblGrid>
      <w:tr w:rsidR="006F2FD7" w:rsidRPr="008A7D6A">
        <w:tc>
          <w:tcPr>
            <w:tcW w:w="9287" w:type="dxa"/>
          </w:tcPr>
          <w:p w:rsidR="006F2FD7" w:rsidRDefault="006F2FD7">
            <w:pPr>
              <w:pStyle w:val="Numeracija"/>
              <w:numPr>
                <w:ilvl w:val="0"/>
                <w:numId w:val="0"/>
              </w:numPr>
              <w:spacing w:before="60"/>
              <w:jc w:val="left"/>
              <w:rPr>
                <w:sz w:val="28"/>
                <w:szCs w:val="28"/>
              </w:rPr>
            </w:pPr>
          </w:p>
        </w:tc>
      </w:tr>
      <w:tr w:rsidR="006F2FD7" w:rsidRPr="008A7D6A">
        <w:tc>
          <w:tcPr>
            <w:tcW w:w="9287" w:type="dxa"/>
            <w:tcBorders>
              <w:bottom w:val="single" w:sz="4" w:space="0" w:color="auto"/>
            </w:tcBorders>
          </w:tcPr>
          <w:p w:rsidR="006F2FD7" w:rsidRDefault="006F2FD7">
            <w:pPr>
              <w:pStyle w:val="Numeracija"/>
              <w:numPr>
                <w:ilvl w:val="0"/>
                <w:numId w:val="0"/>
              </w:numPr>
              <w:spacing w:before="60"/>
              <w:jc w:val="left"/>
              <w:rPr>
                <w:sz w:val="28"/>
                <w:szCs w:val="28"/>
              </w:rPr>
            </w:pPr>
          </w:p>
        </w:tc>
      </w:tr>
      <w:tr w:rsidR="006F2FD7">
        <w:tc>
          <w:tcPr>
            <w:tcW w:w="9287" w:type="dxa"/>
            <w:tcBorders>
              <w:top w:val="single" w:sz="4" w:space="0" w:color="auto"/>
              <w:bottom w:val="nil"/>
            </w:tcBorders>
          </w:tcPr>
          <w:p w:rsidR="006F2FD7" w:rsidRDefault="006F2FD7">
            <w:pPr>
              <w:pStyle w:val="Numeracija"/>
              <w:numPr>
                <w:ilvl w:val="0"/>
                <w:numId w:val="0"/>
              </w:numPr>
              <w:spacing w:before="60"/>
              <w:jc w:val="center"/>
              <w:rPr>
                <w:sz w:val="20"/>
                <w:szCs w:val="20"/>
              </w:rPr>
            </w:pPr>
            <w:r>
              <w:rPr>
                <w:sz w:val="20"/>
                <w:szCs w:val="20"/>
              </w:rPr>
              <w:t>Kopsumma cipariem un vārdiem</w:t>
            </w:r>
          </w:p>
        </w:tc>
      </w:tr>
    </w:tbl>
    <w:p w:rsidR="006F2FD7" w:rsidRDefault="006F2FD7">
      <w:pPr>
        <w:ind w:right="-108"/>
        <w:jc w:val="both"/>
        <w:rPr>
          <w:sz w:val="28"/>
          <w:szCs w:val="28"/>
        </w:rPr>
      </w:pPr>
    </w:p>
    <w:p w:rsidR="006F2FD7" w:rsidRPr="00A52F69" w:rsidRDefault="006F2FD7">
      <w:pPr>
        <w:jc w:val="both"/>
      </w:pPr>
      <w:r>
        <w:t>Ar šo apstiprinu un garantēju sniegto ziņu patiesumu.</w:t>
      </w:r>
    </w:p>
    <w:p w:rsidR="006F2FD7" w:rsidRPr="00A52F69" w:rsidRDefault="006F2FD7">
      <w:pPr>
        <w:ind w:right="-108"/>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7488"/>
      </w:tblGrid>
      <w:tr w:rsidR="006F2FD7" w:rsidRPr="00A52F69">
        <w:tc>
          <w:tcPr>
            <w:tcW w:w="7488" w:type="dxa"/>
          </w:tcPr>
          <w:p w:rsidR="006F2FD7" w:rsidRDefault="006F2FD7">
            <w:pPr>
              <w:pStyle w:val="Numeracija"/>
              <w:numPr>
                <w:ilvl w:val="0"/>
                <w:numId w:val="0"/>
              </w:numPr>
              <w:spacing w:before="60"/>
              <w:jc w:val="left"/>
              <w:rPr>
                <w:sz w:val="28"/>
                <w:szCs w:val="28"/>
              </w:rPr>
            </w:pPr>
          </w:p>
        </w:tc>
      </w:tr>
      <w:tr w:rsidR="006F2FD7">
        <w:tc>
          <w:tcPr>
            <w:tcW w:w="7488" w:type="dxa"/>
          </w:tcPr>
          <w:p w:rsidR="006F2FD7" w:rsidRDefault="006F2FD7">
            <w:pPr>
              <w:pStyle w:val="Numeracija"/>
              <w:numPr>
                <w:ilvl w:val="0"/>
                <w:numId w:val="0"/>
              </w:numPr>
              <w:spacing w:before="60"/>
              <w:jc w:val="center"/>
              <w:rPr>
                <w:sz w:val="20"/>
                <w:szCs w:val="20"/>
              </w:rPr>
            </w:pPr>
            <w:r>
              <w:rPr>
                <w:sz w:val="20"/>
                <w:szCs w:val="20"/>
              </w:rPr>
              <w:t>Pretendenta vadītāja ( pilnvarotās personas) paraksts, paraksta atšifrējums, zīmogs</w:t>
            </w:r>
          </w:p>
        </w:tc>
      </w:tr>
    </w:tbl>
    <w:p w:rsidR="006F2FD7" w:rsidRDefault="006F2FD7">
      <w:pPr>
        <w:ind w:left="360"/>
      </w:pPr>
    </w:p>
    <w:p w:rsidR="006F2FD7" w:rsidRDefault="006F2FD7">
      <w:pPr>
        <w:ind w:left="360"/>
        <w:sectPr w:rsidR="006F2FD7">
          <w:pgSz w:w="11906" w:h="16838"/>
          <w:pgMar w:top="1440" w:right="926" w:bottom="1440" w:left="1800" w:header="708" w:footer="708" w:gutter="0"/>
          <w:cols w:space="708"/>
          <w:docGrid w:linePitch="360"/>
        </w:sectPr>
      </w:pPr>
    </w:p>
    <w:p w:rsidR="006F2FD7" w:rsidRDefault="006F2FD7">
      <w:pPr>
        <w:numPr>
          <w:ilvl w:val="0"/>
          <w:numId w:val="10"/>
        </w:numPr>
        <w:jc w:val="right"/>
      </w:pPr>
      <w:r>
        <w:lastRenderedPageBreak/>
        <w:t>pielikums</w:t>
      </w:r>
    </w:p>
    <w:p w:rsidR="006F2FD7" w:rsidRDefault="003F14D4">
      <w:pPr>
        <w:pStyle w:val="BodyTextIndent"/>
        <w:jc w:val="right"/>
      </w:pPr>
      <w:r>
        <w:t>u</w:t>
      </w:r>
      <w:r w:rsidR="00384933">
        <w:t>zaicinājumam</w:t>
      </w:r>
    </w:p>
    <w:p w:rsidR="006F2FD7" w:rsidRDefault="0034434A" w:rsidP="003F14D4">
      <w:pPr>
        <w:ind w:left="360"/>
        <w:jc w:val="right"/>
      </w:pPr>
      <w:r>
        <w:t>„Ārējo klientu apmierinātības aptauja”</w:t>
      </w:r>
    </w:p>
    <w:p w:rsidR="006F2FD7" w:rsidRDefault="006F2FD7">
      <w:pPr>
        <w:ind w:left="360"/>
        <w:jc w:val="right"/>
      </w:pPr>
    </w:p>
    <w:p w:rsidR="006F2FD7" w:rsidRPr="00430CF4" w:rsidRDefault="006F2FD7" w:rsidP="00430CF4">
      <w:pPr>
        <w:tabs>
          <w:tab w:val="left" w:pos="900"/>
        </w:tabs>
        <w:ind w:left="360"/>
        <w:jc w:val="center"/>
        <w:rPr>
          <w:b/>
          <w:bCs/>
          <w:lang w:val="pt-BR"/>
        </w:rPr>
      </w:pPr>
      <w:r>
        <w:rPr>
          <w:b/>
          <w:bCs/>
          <w:lang w:val="pt-BR"/>
        </w:rPr>
        <w:t>IEPIRKUMA LĪGUMA PROJEKTS</w:t>
      </w:r>
    </w:p>
    <w:p w:rsidR="006F2FD7" w:rsidRDefault="006F2FD7">
      <w:pPr>
        <w:jc w:val="center"/>
        <w:outlineLvl w:val="0"/>
      </w:pPr>
    </w:p>
    <w:p w:rsidR="006F2FD7" w:rsidRDefault="006F2FD7">
      <w:pPr>
        <w:jc w:val="center"/>
        <w:rPr>
          <w:bCs/>
          <w:lang w:val="pt-BR"/>
        </w:rPr>
      </w:pPr>
    </w:p>
    <w:p w:rsidR="006F2FD7" w:rsidRDefault="006F2FD7">
      <w:pPr>
        <w:jc w:val="center"/>
        <w:outlineLvl w:val="0"/>
        <w:rPr>
          <w:b/>
          <w:bCs/>
          <w:lang w:val="pt-BR"/>
        </w:rPr>
      </w:pPr>
      <w:r>
        <w:rPr>
          <w:b/>
          <w:bCs/>
          <w:lang w:val="pt-BR"/>
        </w:rPr>
        <w:t>LĪGUMS Nr. _____</w:t>
      </w:r>
    </w:p>
    <w:p w:rsidR="006F2FD7" w:rsidRPr="0034434A" w:rsidRDefault="00384933" w:rsidP="00152282">
      <w:pPr>
        <w:jc w:val="center"/>
        <w:outlineLvl w:val="0"/>
        <w:rPr>
          <w:b/>
          <w:bCs/>
        </w:rPr>
      </w:pPr>
      <w:r w:rsidRPr="00384933">
        <w:rPr>
          <w:bCs/>
          <w:lang w:val="pt-BR"/>
        </w:rPr>
        <w:t>p</w:t>
      </w:r>
      <w:r w:rsidR="006F2FD7" w:rsidRPr="00384933">
        <w:rPr>
          <w:bCs/>
          <w:lang w:val="pt-BR"/>
        </w:rPr>
        <w:t xml:space="preserve">ar </w:t>
      </w:r>
      <w:r w:rsidR="0021563E">
        <w:rPr>
          <w:bCs/>
        </w:rPr>
        <w:t>Valsts kases ā</w:t>
      </w:r>
      <w:r w:rsidR="0034434A" w:rsidRPr="0034434A">
        <w:t>rējo</w:t>
      </w:r>
      <w:r w:rsidR="0021563E">
        <w:t xml:space="preserve"> klientu apmierinātības aptaujas</w:t>
      </w:r>
      <w:r w:rsidR="0034434A" w:rsidRPr="0034434A">
        <w:t xml:space="preserve"> veikšanu</w:t>
      </w:r>
    </w:p>
    <w:p w:rsidR="0021563E" w:rsidRDefault="0021563E" w:rsidP="00384933">
      <w:pPr>
        <w:jc w:val="center"/>
        <w:rPr>
          <w:sz w:val="20"/>
          <w:szCs w:val="20"/>
          <w:lang w:val="pt-BR"/>
        </w:rPr>
      </w:pPr>
    </w:p>
    <w:p w:rsidR="00384933" w:rsidRPr="0021563E" w:rsidRDefault="006F2FD7" w:rsidP="00384933">
      <w:pPr>
        <w:jc w:val="center"/>
        <w:rPr>
          <w:sz w:val="20"/>
          <w:szCs w:val="20"/>
          <w:lang w:val="pt-BR"/>
        </w:rPr>
      </w:pPr>
      <w:r w:rsidRPr="0021563E">
        <w:rPr>
          <w:sz w:val="20"/>
          <w:szCs w:val="20"/>
          <w:lang w:val="pt-BR"/>
        </w:rPr>
        <w:t>Rīgā</w:t>
      </w:r>
    </w:p>
    <w:p w:rsidR="00384933" w:rsidRDefault="00152282">
      <w:pPr>
        <w:rPr>
          <w:lang w:val="pt-BR"/>
        </w:rPr>
      </w:pPr>
      <w:r>
        <w:rPr>
          <w:lang w:val="pt-BR"/>
        </w:rPr>
        <w:t xml:space="preserve"> </w:t>
      </w:r>
    </w:p>
    <w:p w:rsidR="006F2FD7" w:rsidRDefault="006F2FD7">
      <w:pPr>
        <w:rPr>
          <w:lang w:val="pt-BR"/>
        </w:rPr>
      </w:pPr>
      <w:r>
        <w:rPr>
          <w:lang w:val="pt-BR"/>
        </w:rPr>
        <w:t>201</w:t>
      </w:r>
      <w:r w:rsidR="00683BC1">
        <w:rPr>
          <w:lang w:val="pt-BR"/>
        </w:rPr>
        <w:t>4</w:t>
      </w:r>
      <w:r>
        <w:rPr>
          <w:lang w:val="pt-BR"/>
        </w:rPr>
        <w:t>.gada __ . ________</w:t>
      </w:r>
    </w:p>
    <w:p w:rsidR="006F2FD7" w:rsidRDefault="006F2FD7">
      <w:pPr>
        <w:rPr>
          <w:lang w:val="pt-BR"/>
        </w:rPr>
      </w:pPr>
    </w:p>
    <w:p w:rsidR="006F2FD7" w:rsidRPr="00BC2EC0" w:rsidRDefault="006F2FD7"/>
    <w:p w:rsidR="006F2FD7" w:rsidRPr="00BC2EC0" w:rsidRDefault="006F2FD7" w:rsidP="00384933">
      <w:pPr>
        <w:ind w:firstLine="284"/>
        <w:jc w:val="both"/>
      </w:pPr>
      <w:r w:rsidRPr="00BC2EC0">
        <w:rPr>
          <w:b/>
          <w:bCs/>
        </w:rPr>
        <w:t>Valsts kase</w:t>
      </w:r>
      <w:r w:rsidR="00BC2EC0" w:rsidRPr="0021563E">
        <w:rPr>
          <w:bCs/>
        </w:rPr>
        <w:t>,</w:t>
      </w:r>
      <w:r w:rsidRPr="00BC2EC0">
        <w:t xml:space="preserve"> </w:t>
      </w:r>
      <w:proofErr w:type="spellStart"/>
      <w:r w:rsidR="00BC2EC0" w:rsidRPr="00BC2EC0">
        <w:t>reģ</w:t>
      </w:r>
      <w:proofErr w:type="spellEnd"/>
      <w:r w:rsidR="00BC2EC0" w:rsidRPr="00BC2EC0">
        <w:t>. Nr.</w:t>
      </w:r>
      <w:r w:rsidR="003227CC" w:rsidRPr="00BC2EC0">
        <w:t xml:space="preserve"> </w:t>
      </w:r>
      <w:r w:rsidR="00BC2EC0" w:rsidRPr="00BC2EC0">
        <w:t>90000597275,</w:t>
      </w:r>
      <w:r w:rsidRPr="00BC2EC0">
        <w:t xml:space="preserve"> Smilšu iela 1</w:t>
      </w:r>
      <w:r w:rsidR="00BC2EC0" w:rsidRPr="00BC2EC0">
        <w:rPr>
          <w:bCs/>
        </w:rPr>
        <w:t>, Rīgā, LV-1919,</w:t>
      </w:r>
      <w:r w:rsidRPr="00BC2EC0">
        <w:t xml:space="preserve"> </w:t>
      </w:r>
      <w:r w:rsidRPr="00BC2EC0">
        <w:rPr>
          <w:bCs/>
          <w:iCs/>
          <w:color w:val="000000"/>
        </w:rPr>
        <w:t xml:space="preserve">tās pārvaldnieka </w:t>
      </w:r>
      <w:r w:rsidR="00CB6E4D" w:rsidRPr="00BC2EC0">
        <w:rPr>
          <w:bCs/>
          <w:iCs/>
          <w:color w:val="000000"/>
        </w:rPr>
        <w:t>viet</w:t>
      </w:r>
      <w:r w:rsidR="00BC2EC0" w:rsidRPr="00BC2EC0">
        <w:rPr>
          <w:bCs/>
          <w:iCs/>
          <w:color w:val="000000"/>
        </w:rPr>
        <w:t xml:space="preserve">ā – pārvaldnieka vietnieces Guntas </w:t>
      </w:r>
      <w:proofErr w:type="spellStart"/>
      <w:r w:rsidR="00BC2EC0" w:rsidRPr="00BC2EC0">
        <w:rPr>
          <w:bCs/>
          <w:iCs/>
          <w:color w:val="000000"/>
        </w:rPr>
        <w:t>Mednes</w:t>
      </w:r>
      <w:proofErr w:type="spellEnd"/>
      <w:r w:rsidRPr="00BC2EC0">
        <w:rPr>
          <w:bCs/>
          <w:iCs/>
        </w:rPr>
        <w:t xml:space="preserve"> personā, k</w:t>
      </w:r>
      <w:r w:rsidR="00BC2EC0" w:rsidRPr="00BC2EC0">
        <w:rPr>
          <w:bCs/>
          <w:iCs/>
        </w:rPr>
        <w:t>ura</w:t>
      </w:r>
      <w:r w:rsidRPr="00BC2EC0">
        <w:rPr>
          <w:bCs/>
          <w:iCs/>
        </w:rPr>
        <w:t xml:space="preserve"> rīkojas saskaņā ar</w:t>
      </w:r>
      <w:r w:rsidR="00FB6CDB" w:rsidRPr="00FB6CDB">
        <w:rPr>
          <w:kern w:val="28"/>
          <w:lang w:eastAsia="lv-LV"/>
        </w:rPr>
        <w:t xml:space="preserve"> </w:t>
      </w:r>
      <w:r w:rsidR="00FB6CDB" w:rsidRPr="00671BBA">
        <w:rPr>
          <w:kern w:val="28"/>
          <w:lang w:eastAsia="lv-LV"/>
        </w:rPr>
        <w:t>Ministru kabineta 2004.gada 3.augusta noteikumi</w:t>
      </w:r>
      <w:r w:rsidR="00FB6CDB">
        <w:rPr>
          <w:kern w:val="28"/>
          <w:lang w:eastAsia="lv-LV"/>
        </w:rPr>
        <w:t>em</w:t>
      </w:r>
      <w:r w:rsidR="00FB6CDB" w:rsidRPr="00671BBA">
        <w:rPr>
          <w:kern w:val="28"/>
          <w:lang w:eastAsia="lv-LV"/>
        </w:rPr>
        <w:t xml:space="preserve"> Nr.677 „Valsts kases nolikums”</w:t>
      </w:r>
      <w:r w:rsidRPr="00BC2EC0">
        <w:rPr>
          <w:bCs/>
          <w:iCs/>
        </w:rPr>
        <w:t xml:space="preserve"> </w:t>
      </w:r>
      <w:r w:rsidRPr="00BC2EC0">
        <w:t>(turpmāk – PASŪTĪTĀJS), no vienas puses, un</w:t>
      </w:r>
    </w:p>
    <w:p w:rsidR="006F2FD7" w:rsidRPr="00BC2EC0" w:rsidRDefault="006F2FD7">
      <w:pPr>
        <w:jc w:val="both"/>
        <w:rPr>
          <w:bCs/>
        </w:rPr>
      </w:pPr>
      <w:r w:rsidRPr="00BC2EC0">
        <w:rPr>
          <w:bCs/>
        </w:rPr>
        <w:t xml:space="preserve">________________ (vienotais reģistrācijas numurs: ________________, juridiskā adrese: ________________________________) _______________________ personā, </w:t>
      </w:r>
      <w:r w:rsidR="00EA0039" w:rsidRPr="00BC2EC0">
        <w:rPr>
          <w:bCs/>
        </w:rPr>
        <w:t>kurš</w:t>
      </w:r>
      <w:r w:rsidR="00BC2EC0" w:rsidRPr="00BC2EC0">
        <w:rPr>
          <w:bCs/>
        </w:rPr>
        <w:t>/a</w:t>
      </w:r>
      <w:r w:rsidRPr="00BC2EC0">
        <w:rPr>
          <w:bCs/>
        </w:rPr>
        <w:t xml:space="preserve"> rīkojas saskaņā ar _____________________________ (turpmāk – IZPILDĪTĀJS), no otras puses,</w:t>
      </w:r>
    </w:p>
    <w:p w:rsidR="006F2FD7" w:rsidRPr="00384933" w:rsidRDefault="00384933" w:rsidP="00384933">
      <w:pPr>
        <w:pStyle w:val="BodyTextIndent2"/>
        <w:ind w:firstLine="284"/>
        <w:rPr>
          <w:b w:val="0"/>
        </w:rPr>
      </w:pPr>
      <w:r>
        <w:rPr>
          <w:b w:val="0"/>
        </w:rPr>
        <w:t>abi kopā un katrs</w:t>
      </w:r>
      <w:r w:rsidR="006F2FD7" w:rsidRPr="00384933">
        <w:rPr>
          <w:b w:val="0"/>
        </w:rPr>
        <w:t xml:space="preserve"> atsevišķi (turpmāk – PUSE</w:t>
      </w:r>
      <w:r>
        <w:rPr>
          <w:b w:val="0"/>
        </w:rPr>
        <w:t>S/PUSE</w:t>
      </w:r>
      <w:r w:rsidR="006F2FD7" w:rsidRPr="00384933">
        <w:rPr>
          <w:b w:val="0"/>
        </w:rPr>
        <w:t xml:space="preserve">), pamatojoties uz publiskā iepirkuma </w:t>
      </w:r>
      <w:proofErr w:type="spellStart"/>
      <w:r w:rsidR="006F2FD7" w:rsidRPr="00384933">
        <w:rPr>
          <w:b w:val="0"/>
        </w:rPr>
        <w:t>Nr</w:t>
      </w:r>
      <w:r w:rsidR="006F2FD7" w:rsidRPr="0034434A">
        <w:rPr>
          <w:b w:val="0"/>
        </w:rPr>
        <w:t>.</w:t>
      </w:r>
      <w:r w:rsidR="0034434A">
        <w:rPr>
          <w:b w:val="0"/>
        </w:rPr>
        <w:t>V</w:t>
      </w:r>
      <w:r w:rsidR="00C045CC" w:rsidRPr="0034434A">
        <w:rPr>
          <w:b w:val="0"/>
        </w:rPr>
        <w:t>K</w:t>
      </w:r>
      <w:proofErr w:type="spellEnd"/>
      <w:r w:rsidR="00C045CC" w:rsidRPr="0034434A">
        <w:rPr>
          <w:b w:val="0"/>
        </w:rPr>
        <w:t>/2014/11</w:t>
      </w:r>
      <w:r w:rsidR="002919A4" w:rsidRPr="0034434A">
        <w:rPr>
          <w:b w:val="0"/>
        </w:rPr>
        <w:t xml:space="preserve"> (turp</w:t>
      </w:r>
      <w:r w:rsidR="002919A4">
        <w:rPr>
          <w:b w:val="0"/>
        </w:rPr>
        <w:t>māk – Iepirkums)</w:t>
      </w:r>
      <w:r w:rsidR="006F2FD7" w:rsidRPr="00384933">
        <w:rPr>
          <w:b w:val="0"/>
        </w:rPr>
        <w:t xml:space="preserve"> rezultātiem, noslēdz šādu </w:t>
      </w:r>
      <w:r w:rsidR="00C045CC">
        <w:rPr>
          <w:b w:val="0"/>
        </w:rPr>
        <w:t>l</w:t>
      </w:r>
      <w:r>
        <w:rPr>
          <w:b w:val="0"/>
        </w:rPr>
        <w:t>īgumu (turpmāk – Līgums).</w:t>
      </w:r>
    </w:p>
    <w:p w:rsidR="006F2FD7" w:rsidRDefault="006F2FD7">
      <w:pPr>
        <w:jc w:val="center"/>
        <w:rPr>
          <w:b/>
          <w:bCs/>
          <w:lang w:val="pt-BR"/>
        </w:rPr>
      </w:pPr>
    </w:p>
    <w:p w:rsidR="002F1A0F" w:rsidRDefault="002F1A0F">
      <w:pPr>
        <w:jc w:val="center"/>
        <w:rPr>
          <w:b/>
          <w:bCs/>
          <w:lang w:val="pt-BR"/>
        </w:rPr>
      </w:pPr>
    </w:p>
    <w:p w:rsidR="006F2FD7" w:rsidRPr="00384933" w:rsidRDefault="006F2FD7">
      <w:pPr>
        <w:jc w:val="center"/>
      </w:pPr>
      <w:r w:rsidRPr="00384933">
        <w:t>1. Līguma priekšmets</w:t>
      </w:r>
    </w:p>
    <w:p w:rsidR="006F2FD7" w:rsidRDefault="006F2FD7">
      <w:pPr>
        <w:pStyle w:val="Header"/>
        <w:tabs>
          <w:tab w:val="left" w:pos="720"/>
        </w:tabs>
        <w:spacing w:after="120"/>
        <w:jc w:val="both"/>
        <w:rPr>
          <w:sz w:val="24"/>
        </w:rPr>
      </w:pPr>
    </w:p>
    <w:p w:rsidR="006F2FD7" w:rsidRPr="002919A4" w:rsidRDefault="006F2FD7" w:rsidP="00DA0E10">
      <w:pPr>
        <w:pStyle w:val="Header"/>
        <w:numPr>
          <w:ilvl w:val="1"/>
          <w:numId w:val="40"/>
        </w:numPr>
        <w:tabs>
          <w:tab w:val="left" w:pos="720"/>
        </w:tabs>
        <w:spacing w:after="120"/>
        <w:ind w:left="0" w:firstLine="181"/>
        <w:contextualSpacing/>
        <w:jc w:val="both"/>
        <w:rPr>
          <w:sz w:val="24"/>
        </w:rPr>
      </w:pPr>
      <w:r>
        <w:rPr>
          <w:sz w:val="24"/>
        </w:rPr>
        <w:t xml:space="preserve">PASŪTĪTĀJS uzdod un IZPILDĪTĀJS </w:t>
      </w:r>
      <w:r w:rsidR="002919A4">
        <w:rPr>
          <w:sz w:val="24"/>
        </w:rPr>
        <w:t>ar saviem intelektuālajiem,</w:t>
      </w:r>
      <w:r>
        <w:rPr>
          <w:sz w:val="24"/>
        </w:rPr>
        <w:t xml:space="preserve"> materiālajiem un tehnis</w:t>
      </w:r>
      <w:r w:rsidR="002919A4">
        <w:rPr>
          <w:sz w:val="24"/>
        </w:rPr>
        <w:t xml:space="preserve">kajiem līdzekļiem, ievērojot </w:t>
      </w:r>
      <w:r>
        <w:rPr>
          <w:sz w:val="24"/>
        </w:rPr>
        <w:t>Līguma noteikumus un saskaņā ar</w:t>
      </w:r>
      <w:r w:rsidR="002919A4">
        <w:rPr>
          <w:sz w:val="24"/>
        </w:rPr>
        <w:t xml:space="preserve"> Iepirkuma</w:t>
      </w:r>
      <w:r w:rsidR="0066518E">
        <w:rPr>
          <w:sz w:val="24"/>
        </w:rPr>
        <w:t xml:space="preserve"> t</w:t>
      </w:r>
      <w:r w:rsidR="00437CDD">
        <w:rPr>
          <w:sz w:val="24"/>
        </w:rPr>
        <w:t>ehnisko specifikāciju, kā arī</w:t>
      </w:r>
      <w:r>
        <w:rPr>
          <w:sz w:val="24"/>
        </w:rPr>
        <w:t xml:space="preserve"> IZPILDĪTĀJA iesniegto pi</w:t>
      </w:r>
      <w:r w:rsidR="00437CDD">
        <w:rPr>
          <w:sz w:val="24"/>
        </w:rPr>
        <w:t>edāvājumu</w:t>
      </w:r>
      <w:r>
        <w:rPr>
          <w:sz w:val="24"/>
        </w:rPr>
        <w:t xml:space="preserve">, </w:t>
      </w:r>
      <w:r w:rsidR="00CB21B0">
        <w:rPr>
          <w:sz w:val="24"/>
        </w:rPr>
        <w:t>veic</w:t>
      </w:r>
      <w:r w:rsidR="00045F57">
        <w:rPr>
          <w:sz w:val="24"/>
        </w:rPr>
        <w:t xml:space="preserve"> PASŪTĪTĀJA</w:t>
      </w:r>
      <w:r w:rsidR="0034434A">
        <w:rPr>
          <w:sz w:val="24"/>
        </w:rPr>
        <w:t xml:space="preserve"> </w:t>
      </w:r>
      <w:r w:rsidR="00045F57">
        <w:rPr>
          <w:sz w:val="24"/>
        </w:rPr>
        <w:t>ā</w:t>
      </w:r>
      <w:r w:rsidR="0034434A" w:rsidRPr="0034434A">
        <w:rPr>
          <w:sz w:val="24"/>
          <w:szCs w:val="24"/>
        </w:rPr>
        <w:t>rēj</w:t>
      </w:r>
      <w:r w:rsidR="00045F57">
        <w:rPr>
          <w:sz w:val="24"/>
          <w:szCs w:val="24"/>
        </w:rPr>
        <w:t>o</w:t>
      </w:r>
      <w:r w:rsidR="0034434A">
        <w:rPr>
          <w:sz w:val="24"/>
          <w:szCs w:val="24"/>
        </w:rPr>
        <w:t xml:space="preserve"> </w:t>
      </w:r>
      <w:r w:rsidR="00045F57">
        <w:rPr>
          <w:sz w:val="24"/>
          <w:szCs w:val="24"/>
        </w:rPr>
        <w:t>klientu apmierinātības aptauju</w:t>
      </w:r>
      <w:r w:rsidR="002919A4" w:rsidRPr="0034434A">
        <w:rPr>
          <w:sz w:val="24"/>
          <w:szCs w:val="24"/>
        </w:rPr>
        <w:t xml:space="preserve"> (turpmāk</w:t>
      </w:r>
      <w:r w:rsidR="002919A4">
        <w:rPr>
          <w:sz w:val="24"/>
        </w:rPr>
        <w:t xml:space="preserve"> – PAKALPOJUMS).</w:t>
      </w:r>
    </w:p>
    <w:p w:rsidR="006F2FD7" w:rsidRDefault="006F2FD7" w:rsidP="00DA0E10">
      <w:pPr>
        <w:pStyle w:val="ListParagraph"/>
        <w:numPr>
          <w:ilvl w:val="1"/>
          <w:numId w:val="40"/>
        </w:numPr>
        <w:tabs>
          <w:tab w:val="left" w:pos="720"/>
        </w:tabs>
        <w:spacing w:after="120"/>
        <w:ind w:left="0" w:firstLine="181"/>
        <w:contextualSpacing/>
        <w:jc w:val="both"/>
      </w:pPr>
      <w:r>
        <w:t xml:space="preserve">IZPILDĪTĀJS </w:t>
      </w:r>
      <w:r w:rsidR="00437CDD">
        <w:t>PAKALPOJUMA izpildē</w:t>
      </w:r>
      <w:r>
        <w:t xml:space="preserve"> var piesaistīt tikai tās personas un apakšuzņēmējus, kas ir norādīti</w:t>
      </w:r>
      <w:r w:rsidR="00437CDD">
        <w:t xml:space="preserve"> Iepirkumam iesniegtajā piedāvājumā</w:t>
      </w:r>
      <w:r>
        <w:t>. PAKALPOJUMA sniegšanā iesaistītās personas un apakšuz</w:t>
      </w:r>
      <w:r w:rsidR="00E23C80">
        <w:t>ņēmējus var mainīt atbilstoši</w:t>
      </w:r>
      <w:r>
        <w:t xml:space="preserve"> Līguma 5.6.apa</w:t>
      </w:r>
      <w:r w:rsidR="00287026">
        <w:t>kšpunktā noteiktajam</w:t>
      </w:r>
      <w:r>
        <w:t xml:space="preserve"> un to kvalifikācija un darba pieredze n</w:t>
      </w:r>
      <w:r w:rsidR="00E23C80">
        <w:t>edrīkst būt zemāka par iesniegtaj</w:t>
      </w:r>
      <w:r>
        <w:t xml:space="preserve">ā piedāvājumā norādīto. </w:t>
      </w:r>
    </w:p>
    <w:p w:rsidR="006F2FD7" w:rsidRPr="00661377" w:rsidRDefault="006F2FD7" w:rsidP="00DA0E10">
      <w:pPr>
        <w:pStyle w:val="ListParagraph"/>
        <w:numPr>
          <w:ilvl w:val="1"/>
          <w:numId w:val="40"/>
        </w:numPr>
        <w:autoSpaceDE w:val="0"/>
        <w:autoSpaceDN w:val="0"/>
        <w:adjustRightInd w:val="0"/>
        <w:spacing w:after="120"/>
        <w:ind w:left="0" w:firstLine="181"/>
        <w:contextualSpacing/>
        <w:jc w:val="both"/>
      </w:pPr>
      <w:r w:rsidRPr="00661377">
        <w:t>PAKALPOJUMS sastāv no nodevumiem</w:t>
      </w:r>
      <w:r w:rsidR="00287026" w:rsidRPr="00661377">
        <w:t xml:space="preserve"> (turpmāk – NODEVUMI)</w:t>
      </w:r>
      <w:r w:rsidRPr="00661377">
        <w:t>, kas i</w:t>
      </w:r>
      <w:r w:rsidR="00287026" w:rsidRPr="00661377">
        <w:t>zpildāmi un</w:t>
      </w:r>
      <w:r w:rsidRPr="00661377">
        <w:t xml:space="preserve"> iesniedzami</w:t>
      </w:r>
      <w:r w:rsidR="009A5BA8" w:rsidRPr="00661377">
        <w:t xml:space="preserve"> Iepirkuma</w:t>
      </w:r>
      <w:r w:rsidR="0066518E" w:rsidRPr="00661377">
        <w:t xml:space="preserve"> t</w:t>
      </w:r>
      <w:r w:rsidRPr="00661377">
        <w:t>ehniskajā specifi</w:t>
      </w:r>
      <w:r w:rsidR="009A5BA8" w:rsidRPr="00661377">
        <w:t>kācijā noteiktajos termiņos.</w:t>
      </w:r>
    </w:p>
    <w:p w:rsidR="002F1A0F" w:rsidRDefault="002F1A0F">
      <w:pPr>
        <w:pStyle w:val="ListParagraph"/>
        <w:autoSpaceDE w:val="0"/>
        <w:autoSpaceDN w:val="0"/>
        <w:adjustRightInd w:val="0"/>
        <w:spacing w:after="120"/>
        <w:ind w:left="0"/>
        <w:jc w:val="both"/>
      </w:pPr>
    </w:p>
    <w:p w:rsidR="006F2FD7" w:rsidRDefault="006F2FD7">
      <w:pPr>
        <w:jc w:val="center"/>
      </w:pPr>
      <w:r>
        <w:t xml:space="preserve">2. </w:t>
      </w:r>
      <w:r w:rsidR="00414831">
        <w:t>PAKALPOJUMA</w:t>
      </w:r>
      <w:r>
        <w:t xml:space="preserve"> pieņemšanas kārtība</w:t>
      </w:r>
    </w:p>
    <w:p w:rsidR="006F2FD7" w:rsidRDefault="006F2FD7">
      <w:pPr>
        <w:jc w:val="center"/>
      </w:pPr>
    </w:p>
    <w:p w:rsidR="006F2FD7" w:rsidRDefault="006F2FD7">
      <w:pPr>
        <w:spacing w:after="120"/>
        <w:contextualSpacing/>
        <w:jc w:val="both"/>
      </w:pPr>
      <w:r>
        <w:t>2.1.</w:t>
      </w:r>
      <w:r>
        <w:tab/>
        <w:t>Katrs NODEVUMS, kuru IZPILDĪTĀJS iesniedz PASŪTĪTĀJAM, ir uzskatāms par pieņemtu tikai ar brīdi, kad PASŪTĪTĀJS NODEVUMU</w:t>
      </w:r>
      <w:r w:rsidR="009232B3">
        <w:t xml:space="preserve"> ir pārbaudījis un parakstījis p</w:t>
      </w:r>
      <w:r>
        <w:t>ieņemšanas - nodošanas aktu.</w:t>
      </w:r>
    </w:p>
    <w:p w:rsidR="006F2FD7" w:rsidRDefault="006F2FD7">
      <w:pPr>
        <w:spacing w:after="120"/>
        <w:contextualSpacing/>
        <w:jc w:val="both"/>
      </w:pPr>
      <w:r>
        <w:t>2.2.</w:t>
      </w:r>
      <w:r>
        <w:tab/>
        <w:t xml:space="preserve">Ja PASŪTĪTĀJS bez pamatota iemesla kavējas pieņemt </w:t>
      </w:r>
      <w:r w:rsidR="009232B3">
        <w:t>NODEVUMUS vai veikt iesniegtā NODEVUMA</w:t>
      </w:r>
      <w:r>
        <w:t xml:space="preserve"> pārbaudi un 5 (piecu) darba dienu laikā no NODEVUMA saņemšanas dienas nepaziņo IZPILDĪTĀJAM par NODEVUMA nepieņemšanas ieme</w:t>
      </w:r>
      <w:r w:rsidR="009232B3">
        <w:t>sliem vai neatbilstību citiem Līguma nosacījumiem</w:t>
      </w:r>
      <w:r>
        <w:t>, tiek uzskatīts, ka PASŪTĪTĀJS to ir pieņēmis un PASŪTĪTĀJAM nav iebildumu par NODEVUMA kvalitāti.</w:t>
      </w:r>
    </w:p>
    <w:p w:rsidR="006F2FD7" w:rsidRDefault="006F2FD7" w:rsidP="00C50A88">
      <w:pPr>
        <w:jc w:val="center"/>
      </w:pPr>
      <w:r>
        <w:lastRenderedPageBreak/>
        <w:t>3. Līgumcena un norēķinu kārtība</w:t>
      </w:r>
    </w:p>
    <w:p w:rsidR="006F2FD7" w:rsidRDefault="006F2FD7"/>
    <w:p w:rsidR="006F2FD7" w:rsidRDefault="006F2FD7">
      <w:pPr>
        <w:spacing w:after="120"/>
        <w:contextualSpacing/>
        <w:jc w:val="both"/>
      </w:pPr>
      <w:r>
        <w:t>3.1.</w:t>
      </w:r>
      <w:r>
        <w:tab/>
      </w:r>
      <w:r w:rsidR="00C95B8A">
        <w:t>L</w:t>
      </w:r>
      <w:r>
        <w:t xml:space="preserve">īgumcena ir </w:t>
      </w:r>
      <w:r w:rsidR="009232B3">
        <w:t>__________</w:t>
      </w:r>
      <w:r>
        <w:t xml:space="preserve"> </w:t>
      </w:r>
      <w:r w:rsidR="00683BC1">
        <w:t>EUR</w:t>
      </w:r>
      <w:r w:rsidR="009232B3">
        <w:t xml:space="preserve"> (_________)</w:t>
      </w:r>
      <w:r>
        <w:t>, neskaitot</w:t>
      </w:r>
      <w:r w:rsidR="009232B3">
        <w:t xml:space="preserve"> pievienotās vērtības nodokli (turpmāk –</w:t>
      </w:r>
      <w:r>
        <w:t xml:space="preserve"> PVN</w:t>
      </w:r>
      <w:r w:rsidR="009232B3">
        <w:t>)</w:t>
      </w:r>
      <w:r>
        <w:t>. PVN likme tiek piemērota</w:t>
      </w:r>
      <w:r w:rsidR="009413F5">
        <w:t xml:space="preserve"> atbilstoši normat</w:t>
      </w:r>
      <w:r w:rsidR="002E6237">
        <w:t>īvajos aktos noteiktajai likmei</w:t>
      </w:r>
      <w:r w:rsidR="009413F5">
        <w:t xml:space="preserve"> konkrētā</w:t>
      </w:r>
      <w:r>
        <w:t xml:space="preserve"> </w:t>
      </w:r>
      <w:r w:rsidR="009413F5">
        <w:t>NODEVUMA iesniegšanas dienā</w:t>
      </w:r>
      <w:r>
        <w:t>.</w:t>
      </w:r>
    </w:p>
    <w:p w:rsidR="006F2FD7" w:rsidRDefault="006F2FD7">
      <w:pPr>
        <w:spacing w:after="120"/>
        <w:contextualSpacing/>
        <w:jc w:val="both"/>
      </w:pPr>
      <w:r>
        <w:t>3.2.</w:t>
      </w:r>
      <w:r>
        <w:tab/>
        <w:t>Līguma 3.1.apakšpunktā norādītā līgumcena</w:t>
      </w:r>
      <w:r w:rsidR="00C95B8A">
        <w:t xml:space="preserve"> ar PVN</w:t>
      </w:r>
      <w:r>
        <w:t xml:space="preserve"> ir maksimālā summa, kāda var tikt sama</w:t>
      </w:r>
      <w:r w:rsidR="009232B3">
        <w:t>ksāta IZPILDĪTĀJAM saskaņā ar</w:t>
      </w:r>
      <w:r>
        <w:t xml:space="preserve"> Līgumu. </w:t>
      </w:r>
    </w:p>
    <w:p w:rsidR="006F2FD7" w:rsidRPr="00661377" w:rsidRDefault="001724AC" w:rsidP="006E182D">
      <w:pPr>
        <w:pStyle w:val="ListParagraph"/>
        <w:numPr>
          <w:ilvl w:val="1"/>
          <w:numId w:val="41"/>
        </w:numPr>
        <w:tabs>
          <w:tab w:val="num" w:pos="792"/>
        </w:tabs>
        <w:autoSpaceDE w:val="0"/>
        <w:autoSpaceDN w:val="0"/>
        <w:adjustRightInd w:val="0"/>
        <w:spacing w:after="120"/>
        <w:ind w:left="0" w:firstLine="0"/>
        <w:contextualSpacing/>
        <w:jc w:val="both"/>
      </w:pPr>
      <w:r w:rsidRPr="00661377">
        <w:t>Līgumcena</w:t>
      </w:r>
      <w:r w:rsidR="006E182D" w:rsidRPr="00661377">
        <w:t xml:space="preserve"> sastāv no</w:t>
      </w:r>
      <w:r w:rsidR="006F2FD7" w:rsidRPr="00661377">
        <w:t xml:space="preserve"> m</w:t>
      </w:r>
      <w:r w:rsidR="00404167" w:rsidRPr="00661377">
        <w:t>aksājumu daļām atbilstoši IZPILDĪT</w:t>
      </w:r>
      <w:r w:rsidR="002E6237" w:rsidRPr="00661377">
        <w:t>ĀJA iesniegtajā</w:t>
      </w:r>
      <w:r w:rsidR="00404167" w:rsidRPr="00661377">
        <w:t xml:space="preserve"> </w:t>
      </w:r>
      <w:r w:rsidR="00BD3CDD" w:rsidRPr="00661377">
        <w:t xml:space="preserve">Finanšu </w:t>
      </w:r>
      <w:r w:rsidR="00404167" w:rsidRPr="00661377">
        <w:t>piedāvājumā</w:t>
      </w:r>
      <w:r w:rsidR="009413F5" w:rsidRPr="00661377">
        <w:t xml:space="preserve"> norādī</w:t>
      </w:r>
      <w:r w:rsidR="00404167" w:rsidRPr="00661377">
        <w:t>tajai katra</w:t>
      </w:r>
      <w:r w:rsidR="006F2FD7" w:rsidRPr="00661377">
        <w:t xml:space="preserve"> NODEVUMA</w:t>
      </w:r>
      <w:r w:rsidR="00404167" w:rsidRPr="00661377">
        <w:t xml:space="preserve"> cenai</w:t>
      </w:r>
      <w:r w:rsidR="006E182D" w:rsidRPr="00661377">
        <w:t>.</w:t>
      </w:r>
      <w:r w:rsidR="006F2FD7" w:rsidRPr="00661377">
        <w:rPr>
          <w:noProof/>
          <w:color w:val="000000"/>
        </w:rPr>
        <w:t xml:space="preserve"> </w:t>
      </w:r>
    </w:p>
    <w:p w:rsidR="006F2FD7" w:rsidRDefault="006F2FD7">
      <w:pPr>
        <w:spacing w:after="120"/>
        <w:contextualSpacing/>
        <w:jc w:val="both"/>
      </w:pPr>
      <w:r>
        <w:t xml:space="preserve">3.4. </w:t>
      </w:r>
      <w:r w:rsidR="00267680">
        <w:t xml:space="preserve"> </w:t>
      </w:r>
      <w:r>
        <w:t>PASŪTĪTĀJS veic samaksu 10 (desmit) darba die</w:t>
      </w:r>
      <w:r w:rsidR="00267680">
        <w:t>nu laikā pēc NODEVUM</w:t>
      </w:r>
      <w:r w:rsidR="00716334">
        <w:t>A</w:t>
      </w:r>
      <w:r w:rsidR="00267680">
        <w:t xml:space="preserve"> p</w:t>
      </w:r>
      <w:r w:rsidR="0031184A">
        <w:t>ieņemšanas – nodošanas akta parakstīšanas u</w:t>
      </w:r>
      <w:r>
        <w:t>n attiecīga IZPILDĪTĀJA rēķina saņemšanas.</w:t>
      </w:r>
    </w:p>
    <w:p w:rsidR="006F2FD7" w:rsidRDefault="006F2FD7">
      <w:pPr>
        <w:spacing w:after="120"/>
        <w:contextualSpacing/>
        <w:jc w:val="both"/>
      </w:pPr>
      <w:r>
        <w:t>3.5.</w:t>
      </w:r>
      <w:r>
        <w:tab/>
        <w:t xml:space="preserve">Samaksa tiek veikta </w:t>
      </w:r>
      <w:r w:rsidR="00FC21F0">
        <w:t>eiro</w:t>
      </w:r>
      <w:r>
        <w:t xml:space="preserve"> (</w:t>
      </w:r>
      <w:r w:rsidR="00FC21F0">
        <w:t>EUR</w:t>
      </w:r>
      <w:r>
        <w:t>), pārskaitot naudu uz IZPILDĪTĀJA</w:t>
      </w:r>
      <w:r w:rsidR="00195157">
        <w:t xml:space="preserve"> iesniegtajā rēķinā</w:t>
      </w:r>
      <w:r>
        <w:t xml:space="preserve"> norādīto norēķinu kontu. </w:t>
      </w:r>
    </w:p>
    <w:p w:rsidR="006F2FD7" w:rsidRDefault="006F2FD7">
      <w:pPr>
        <w:spacing w:after="120"/>
        <w:contextualSpacing/>
        <w:jc w:val="both"/>
      </w:pPr>
      <w:r>
        <w:t>3.6.</w:t>
      </w:r>
      <w:r>
        <w:tab/>
        <w:t xml:space="preserve">Visi ar PAKALPOJUMA veikšanu saistītie izdevumi, kas IZPILDĪTĀJAM rodas, nodarbinot </w:t>
      </w:r>
      <w:r w:rsidR="00195157">
        <w:t>PAKALPOJUMA</w:t>
      </w:r>
      <w:r>
        <w:t xml:space="preserve"> izpildē iesaistīto personālu un speciālistus, ir iekļauti Līguma 3.1.apakšpunktā norādītajā līgumcenā.</w:t>
      </w:r>
    </w:p>
    <w:p w:rsidR="00F41BF5" w:rsidRDefault="00F41BF5" w:rsidP="0066518E">
      <w:pPr>
        <w:contextualSpacing/>
        <w:jc w:val="center"/>
      </w:pPr>
    </w:p>
    <w:p w:rsidR="006F2FD7" w:rsidRDefault="006F2FD7" w:rsidP="0066518E">
      <w:pPr>
        <w:contextualSpacing/>
        <w:jc w:val="center"/>
      </w:pPr>
      <w:r>
        <w:t>4. PUŠU tiesības un pienākumi</w:t>
      </w:r>
    </w:p>
    <w:p w:rsidR="006F2FD7" w:rsidRDefault="006F2FD7">
      <w:pPr>
        <w:contextualSpacing/>
      </w:pPr>
    </w:p>
    <w:p w:rsidR="006F2FD7" w:rsidRDefault="006F2FD7">
      <w:pPr>
        <w:spacing w:after="120"/>
        <w:contextualSpacing/>
        <w:jc w:val="both"/>
      </w:pPr>
      <w:r>
        <w:t>4.1.</w:t>
      </w:r>
      <w:r>
        <w:tab/>
        <w:t>PASŪTĪTĀJA tiesības un pienākumi:</w:t>
      </w:r>
    </w:p>
    <w:p w:rsidR="006F2FD7" w:rsidRDefault="006F2FD7" w:rsidP="003330AB">
      <w:pPr>
        <w:spacing w:after="120"/>
        <w:ind w:left="851" w:hanging="709"/>
        <w:contextualSpacing/>
        <w:jc w:val="both"/>
      </w:pPr>
      <w:r>
        <w:t>4.1.1.</w:t>
      </w:r>
      <w:r w:rsidR="00145D6E">
        <w:t xml:space="preserve"> </w:t>
      </w:r>
      <w:r>
        <w:t>ievērot Lī</w:t>
      </w:r>
      <w:r w:rsidR="0066518E">
        <w:t>guma nosacījumus,</w:t>
      </w:r>
      <w:r>
        <w:t xml:space="preserve"> nodrošināt IZPILDĪTĀJU ar visu informāciju, kas nepieciešama Līguma izpildei, kā arī</w:t>
      </w:r>
      <w:r w:rsidR="003330AB">
        <w:t xml:space="preserve"> nodrošināt PASŪTĪTĀJA</w:t>
      </w:r>
      <w:r>
        <w:t xml:space="preserve"> darbinieku līdzdalību Līguma izpildē, lai nodrošinātu pienākumu izpildi no PASŪTĪTĀJA puses;</w:t>
      </w:r>
    </w:p>
    <w:p w:rsidR="006F2FD7" w:rsidRDefault="00EE5715" w:rsidP="003330AB">
      <w:pPr>
        <w:spacing w:after="120"/>
        <w:ind w:left="851" w:hanging="709"/>
        <w:contextualSpacing/>
        <w:jc w:val="both"/>
      </w:pPr>
      <w:r>
        <w:t>4.1.2.</w:t>
      </w:r>
      <w:r w:rsidR="00145D6E">
        <w:t xml:space="preserve"> </w:t>
      </w:r>
      <w:r>
        <w:t>i</w:t>
      </w:r>
      <w:r w:rsidR="003330AB">
        <w:t>zvērtē</w:t>
      </w:r>
      <w:r w:rsidR="006F2FD7">
        <w:t>t IZPILDĪTĀJA sagatavoto</w:t>
      </w:r>
      <w:r w:rsidR="003330AB">
        <w:t xml:space="preserve"> un iesniegto</w:t>
      </w:r>
      <w:r w:rsidR="006F2FD7">
        <w:t xml:space="preserve"> NODEVUMU atbilstību Līgumā</w:t>
      </w:r>
      <w:r w:rsidR="0066518E">
        <w:t xml:space="preserve"> un Iepirkuma tehniskajā specifikācijā</w:t>
      </w:r>
      <w:r w:rsidR="006F2FD7">
        <w:t xml:space="preserve"> noteiktajām prasībām un sniegt attiecīgus komentārus un</w:t>
      </w:r>
      <w:r w:rsidR="00381D2E">
        <w:t xml:space="preserve"> papildinājumus vai pretenzijas</w:t>
      </w:r>
      <w:r w:rsidR="006F2FD7">
        <w:t>;</w:t>
      </w:r>
    </w:p>
    <w:p w:rsidR="006F2FD7" w:rsidRDefault="006F2FD7" w:rsidP="003330AB">
      <w:pPr>
        <w:spacing w:after="120"/>
        <w:ind w:left="851" w:hanging="709"/>
        <w:contextualSpacing/>
        <w:jc w:val="both"/>
      </w:pPr>
      <w:r>
        <w:t>4.1.3.</w:t>
      </w:r>
      <w:r>
        <w:tab/>
        <w:t>pieņemt IZPILDĪTĀJA atbilstoši Līguma prasībām</w:t>
      </w:r>
      <w:r w:rsidR="0066518E">
        <w:t xml:space="preserve"> un Iepirkuma tehniskajai specifikācijai</w:t>
      </w:r>
      <w:r>
        <w:t xml:space="preserve"> izpildīt</w:t>
      </w:r>
      <w:r w:rsidR="0066518E">
        <w:t xml:space="preserve">os NODEVUMUS un </w:t>
      </w:r>
      <w:r>
        <w:t>a</w:t>
      </w:r>
      <w:r w:rsidR="0066518E">
        <w:t>pmaksāt tos</w:t>
      </w:r>
      <w:r>
        <w:t>;</w:t>
      </w:r>
    </w:p>
    <w:p w:rsidR="006F2FD7" w:rsidRDefault="006F2FD7" w:rsidP="003330AB">
      <w:pPr>
        <w:spacing w:after="120"/>
        <w:ind w:left="851" w:hanging="709"/>
        <w:contextualSpacing/>
        <w:jc w:val="both"/>
      </w:pPr>
      <w:r>
        <w:t>4.1.4.</w:t>
      </w:r>
      <w:r>
        <w:tab/>
        <w:t>par saviem līdzekļiem veikt kontroli par Līguma izpildi,</w:t>
      </w:r>
      <w:r w:rsidR="005B1CA2">
        <w:t xml:space="preserve"> nepieciešamības gadījumā</w:t>
      </w:r>
      <w:r>
        <w:t xml:space="preserve"> pieaicinot speciālistus un</w:t>
      </w:r>
      <w:r w:rsidR="005B1CA2">
        <w:t>/vai</w:t>
      </w:r>
      <w:r>
        <w:t xml:space="preserve"> ekspertus.</w:t>
      </w:r>
    </w:p>
    <w:p w:rsidR="00846E64" w:rsidRDefault="00846E64" w:rsidP="009A0334">
      <w:pPr>
        <w:spacing w:after="120"/>
        <w:ind w:left="142"/>
        <w:contextualSpacing/>
        <w:jc w:val="both"/>
      </w:pPr>
    </w:p>
    <w:p w:rsidR="006F2FD7" w:rsidRDefault="006F2FD7" w:rsidP="00846E64">
      <w:pPr>
        <w:spacing w:after="120"/>
        <w:ind w:left="142" w:hanging="142"/>
        <w:contextualSpacing/>
        <w:jc w:val="both"/>
      </w:pPr>
      <w:r>
        <w:t>4.2.</w:t>
      </w:r>
      <w:r>
        <w:tab/>
        <w:t xml:space="preserve">IZPILDĪTĀJA tiesības un pienākumi: </w:t>
      </w:r>
    </w:p>
    <w:p w:rsidR="006F2FD7" w:rsidRDefault="0066518E" w:rsidP="00CB7FE6">
      <w:pPr>
        <w:spacing w:after="120"/>
        <w:ind w:left="851" w:hanging="709"/>
        <w:contextualSpacing/>
        <w:jc w:val="both"/>
      </w:pPr>
      <w:r>
        <w:t xml:space="preserve">4.2.1. </w:t>
      </w:r>
      <w:r w:rsidR="006F2FD7">
        <w:t>Līguma izpildes ietvaros vis</w:t>
      </w:r>
      <w:r w:rsidR="00F807F2">
        <w:t>us</w:t>
      </w:r>
      <w:r w:rsidR="006F2FD7">
        <w:t xml:space="preserve"> sagatavot</w:t>
      </w:r>
      <w:r w:rsidR="00F807F2">
        <w:t>o</w:t>
      </w:r>
      <w:r w:rsidR="006F2FD7">
        <w:t xml:space="preserve">s NODEVUMUS iesniegt PASŪTĪTĀJAM gan papīra formātā (datorrakstā uz A4 papīra formāta lapām), gan elektroniskā formātā (saskaņā ar </w:t>
      </w:r>
      <w:r w:rsidR="00E80917">
        <w:t>Iepirkuma t</w:t>
      </w:r>
      <w:r w:rsidR="008F5582">
        <w:t>ehniskajā specifikācijā noteikto)</w:t>
      </w:r>
      <w:r w:rsidR="006F2FD7">
        <w:t>;</w:t>
      </w:r>
    </w:p>
    <w:p w:rsidR="006F2FD7" w:rsidRDefault="006F2FD7" w:rsidP="00CB7FE6">
      <w:pPr>
        <w:spacing w:after="120"/>
        <w:ind w:left="851" w:hanging="709"/>
        <w:contextualSpacing/>
        <w:jc w:val="both"/>
      </w:pPr>
      <w:r>
        <w:t>4.2.</w:t>
      </w:r>
      <w:r w:rsidR="00284221">
        <w:t>2</w:t>
      </w:r>
      <w:r>
        <w:t>.</w:t>
      </w:r>
      <w:r>
        <w:tab/>
        <w:t xml:space="preserve">sniegt PASŪTĪTĀJA pieprasīto informāciju ne vēlāk kā </w:t>
      </w:r>
      <w:r w:rsidR="002E1EFE">
        <w:t>1</w:t>
      </w:r>
      <w:r>
        <w:t xml:space="preserve"> (</w:t>
      </w:r>
      <w:r w:rsidR="002E1EFE">
        <w:t>vienas</w:t>
      </w:r>
      <w:r>
        <w:t xml:space="preserve">) </w:t>
      </w:r>
      <w:r w:rsidR="002E1EFE">
        <w:t>darba dienas</w:t>
      </w:r>
      <w:r>
        <w:t xml:space="preserve"> laikā </w:t>
      </w:r>
      <w:r w:rsidR="00D57D7F">
        <w:t>no</w:t>
      </w:r>
      <w:r w:rsidR="00E7577E">
        <w:t xml:space="preserve"> PASŪTĪTĀJA</w:t>
      </w:r>
      <w:r w:rsidR="00D57D7F">
        <w:t xml:space="preserve"> pilnvarotā pārstāvja</w:t>
      </w:r>
      <w:r>
        <w:t xml:space="preserve"> attiecīga pieprasījuma saņemšanas;</w:t>
      </w:r>
    </w:p>
    <w:p w:rsidR="006F2FD7" w:rsidRDefault="006F2FD7" w:rsidP="00CB7FE6">
      <w:pPr>
        <w:spacing w:after="120"/>
        <w:ind w:left="851" w:hanging="709"/>
        <w:contextualSpacing/>
        <w:jc w:val="both"/>
      </w:pPr>
      <w:r>
        <w:t>4.2.</w:t>
      </w:r>
      <w:r w:rsidR="00284221">
        <w:t>3</w:t>
      </w:r>
      <w:r>
        <w:t>.</w:t>
      </w:r>
      <w:r>
        <w:tab/>
        <w:t>uzņemties atbildību par autortiesību aizsardzību un normatīvo aktu ievērošanu, uzņemoties pilnu atbildību par jebkurām tiesiskām vai finansiālām sekām šajā sakarā.</w:t>
      </w:r>
    </w:p>
    <w:p w:rsidR="00876A8A" w:rsidRDefault="00876A8A">
      <w:pPr>
        <w:spacing w:after="120"/>
        <w:contextualSpacing/>
        <w:jc w:val="both"/>
      </w:pPr>
    </w:p>
    <w:p w:rsidR="006F2FD7" w:rsidRDefault="006F2FD7">
      <w:pPr>
        <w:spacing w:after="120"/>
        <w:contextualSpacing/>
        <w:jc w:val="both"/>
      </w:pPr>
      <w:r>
        <w:t>4.3.</w:t>
      </w:r>
      <w:r>
        <w:tab/>
        <w:t>PUSES apņemas nekavējoties informēt (</w:t>
      </w:r>
      <w:r w:rsidR="00E80917">
        <w:t>rakstveidā</w:t>
      </w:r>
      <w:r w:rsidR="002E1EFE">
        <w:t>,</w:t>
      </w:r>
      <w:r>
        <w:t xml:space="preserve"> elektroniski</w:t>
      </w:r>
      <w:r w:rsidR="00E15A08">
        <w:t>, telefoniski</w:t>
      </w:r>
      <w:r>
        <w:t>) viena otr</w:t>
      </w:r>
      <w:r w:rsidR="002E1EFE">
        <w:t>as</w:t>
      </w:r>
      <w:r w:rsidR="00E80917">
        <w:t xml:space="preserve"> Līguma</w:t>
      </w:r>
      <w:r w:rsidR="002E1EFE">
        <w:t xml:space="preserve"> </w:t>
      </w:r>
      <w:r w:rsidR="00E80917">
        <w:t>5.</w:t>
      </w:r>
      <w:r w:rsidR="00E9793D">
        <w:t>punktā</w:t>
      </w:r>
      <w:r w:rsidR="008C68CC">
        <w:t xml:space="preserve"> minēto</w:t>
      </w:r>
      <w:r w:rsidR="00E9793D">
        <w:t xml:space="preserve"> </w:t>
      </w:r>
      <w:r w:rsidR="00E15A08">
        <w:t>pilnvar</w:t>
      </w:r>
      <w:r w:rsidR="00E80917">
        <w:t>o</w:t>
      </w:r>
      <w:r w:rsidR="002E1EFE">
        <w:t xml:space="preserve">to </w:t>
      </w:r>
      <w:r w:rsidR="00E9793D">
        <w:t>pā</w:t>
      </w:r>
      <w:r w:rsidR="008C07E9">
        <w:t>r</w:t>
      </w:r>
      <w:r w:rsidR="00E9793D">
        <w:t>stāvi</w:t>
      </w:r>
      <w:r w:rsidR="00E15A08">
        <w:t xml:space="preserve"> (izmantojot Līguma 5.2.-5.3.apakšpunktā norādītos telefonus un e-pastus)</w:t>
      </w:r>
      <w:r w:rsidR="002E1EFE">
        <w:t xml:space="preserve"> p</w:t>
      </w:r>
      <w:r>
        <w:t xml:space="preserve">ar jebkādām grūtībām Līguma izpildes procesā, kas varētu aizkavēt savlaicīgu </w:t>
      </w:r>
      <w:r w:rsidR="00E80917">
        <w:t>PAKALPOJUMA</w:t>
      </w:r>
      <w:r>
        <w:t xml:space="preserve"> veikšanu un Līguma izpildi.</w:t>
      </w:r>
    </w:p>
    <w:p w:rsidR="006F2FD7" w:rsidRDefault="006F2FD7">
      <w:pPr>
        <w:spacing w:after="120"/>
        <w:contextualSpacing/>
        <w:jc w:val="both"/>
      </w:pPr>
      <w:r>
        <w:t>4.4.</w:t>
      </w:r>
      <w:r>
        <w:tab/>
        <w:t>PUSES apliecina, ka tām ir visas nepieciešamās pilnvaras un tiesības, lai slēgtu Līgumu, kā arī tām nav zināmi nekādi tiesiski vai faktiski šķēršļi vai iemesli, kas jebkādā veidā ietekmētu vai aizliegtu uzņemties Līgumā minēto pienākumu izpildi.</w:t>
      </w:r>
    </w:p>
    <w:p w:rsidR="006F2FD7" w:rsidRDefault="006F2FD7">
      <w:pPr>
        <w:spacing w:after="120"/>
        <w:contextualSpacing/>
        <w:jc w:val="both"/>
      </w:pPr>
      <w:r>
        <w:t>4.5.</w:t>
      </w:r>
      <w:r>
        <w:tab/>
        <w:t>IZPILDĪTĀJS apliecina, k</w:t>
      </w:r>
      <w:r w:rsidR="00E80917">
        <w:t>a ir iepazinies ar Līguma nosacīj</w:t>
      </w:r>
      <w:r>
        <w:t>umiem un atzinis tos par saistošiem un izpildāmiem. IZPILDĪTĀJS apliecina, ka viņa rīcībā atrodas pietiekam</w:t>
      </w:r>
      <w:r w:rsidR="008C68CC">
        <w:t>s</w:t>
      </w:r>
      <w:r w:rsidR="009216ED">
        <w:t xml:space="preserve"> </w:t>
      </w:r>
      <w:r w:rsidR="00C42742">
        <w:lastRenderedPageBreak/>
        <w:t>t</w:t>
      </w:r>
      <w:r w:rsidR="00C42742" w:rsidRPr="006F4D69">
        <w:t>ehniskais aprīkojums</w:t>
      </w:r>
      <w:r w:rsidR="00C42742">
        <w:t>, personāls un programmnodrošinājums</w:t>
      </w:r>
      <w:r>
        <w:t>, kā arī cit</w:t>
      </w:r>
      <w:r w:rsidR="00C42742">
        <w:t>i</w:t>
      </w:r>
      <w:r w:rsidR="00CF3D71">
        <w:t xml:space="preserve"> nepieciešam</w:t>
      </w:r>
      <w:r w:rsidR="00C42742">
        <w:t>ie</w:t>
      </w:r>
      <w:r>
        <w:t xml:space="preserve"> </w:t>
      </w:r>
      <w:r w:rsidR="009216ED">
        <w:t>resurs</w:t>
      </w:r>
      <w:r w:rsidR="00C42742">
        <w:t>i</w:t>
      </w:r>
      <w:r>
        <w:t xml:space="preserve">, lai savlaicīgi un kvalitatīvi </w:t>
      </w:r>
      <w:r w:rsidR="008224E5">
        <w:t>izpildītu PAKALPOJUMU</w:t>
      </w:r>
      <w:r>
        <w:t>.</w:t>
      </w:r>
    </w:p>
    <w:p w:rsidR="006F2FD7" w:rsidRDefault="006F2FD7">
      <w:pPr>
        <w:spacing w:after="120"/>
        <w:jc w:val="center"/>
      </w:pPr>
      <w:bookmarkStart w:id="1" w:name="_Toc220734733"/>
      <w:bookmarkStart w:id="2" w:name="_Toc220734751"/>
      <w:bookmarkStart w:id="3" w:name="_Toc221606651"/>
    </w:p>
    <w:p w:rsidR="006F2FD7" w:rsidRDefault="006F2FD7" w:rsidP="004F5A46">
      <w:pPr>
        <w:spacing w:after="120" w:line="360" w:lineRule="auto"/>
        <w:jc w:val="center"/>
      </w:pPr>
      <w:r>
        <w:t>5.</w:t>
      </w:r>
      <w:r>
        <w:tab/>
        <w:t>Pušu sadarbība un pilnvarotās personas</w:t>
      </w:r>
      <w:bookmarkEnd w:id="1"/>
      <w:bookmarkEnd w:id="2"/>
      <w:bookmarkEnd w:id="3"/>
    </w:p>
    <w:p w:rsidR="006F2FD7" w:rsidRDefault="006F2FD7">
      <w:pPr>
        <w:spacing w:after="120"/>
        <w:contextualSpacing/>
        <w:jc w:val="both"/>
      </w:pPr>
      <w:r>
        <w:t>5.1.</w:t>
      </w:r>
      <w:r>
        <w:tab/>
        <w:t>L</w:t>
      </w:r>
      <w:r w:rsidR="00CF3D71">
        <w:t>īguma izpildei katra PUSE norīko</w:t>
      </w:r>
      <w:r>
        <w:t xml:space="preserve"> vienu vai vairākus pārstāvjus, kuru pienākums ir vadīt un sekot Līguma izpildei, tai skaitā pārbaudīt un pieņemt NODEVUMUS, informēt par  Līguma izpildi gan savu, gan otru PUSI.</w:t>
      </w:r>
    </w:p>
    <w:p w:rsidR="006F2FD7" w:rsidRDefault="00A8781B">
      <w:pPr>
        <w:spacing w:after="120"/>
        <w:contextualSpacing/>
        <w:jc w:val="both"/>
      </w:pPr>
      <w:r>
        <w:t>5.2.</w:t>
      </w:r>
      <w:r>
        <w:tab/>
        <w:t>PASŪTĪTĀJA pilnvar</w:t>
      </w:r>
      <w:r w:rsidR="00CF3D71">
        <w:t>o</w:t>
      </w:r>
      <w:r w:rsidR="006F2FD7">
        <w:t xml:space="preserve">tais pārstāvis: Kvalitātes un risku vadības departamenta direktore Imandra Galandere-Zīle, tālrunis: 67094203, fakss: 67094220, e-pasta adrese: </w:t>
      </w:r>
      <w:proofErr w:type="spellStart"/>
      <w:r w:rsidR="006F2FD7">
        <w:t>Imandra.Galandere-Zile@kase.gov.lv</w:t>
      </w:r>
      <w:proofErr w:type="spellEnd"/>
      <w:r w:rsidR="003F14D4">
        <w:fldChar w:fldCharType="begin"/>
      </w:r>
      <w:r w:rsidR="003F14D4">
        <w:instrText xml:space="preserve"> HYPERLINK "mailto:" </w:instrText>
      </w:r>
      <w:r w:rsidR="003F14D4">
        <w:fldChar w:fldCharType="end"/>
      </w:r>
      <w:proofErr w:type="gramStart"/>
      <w:r w:rsidR="00CF3D71">
        <w:t xml:space="preserve"> </w:t>
      </w:r>
      <w:r w:rsidR="006F2FD7">
        <w:t>.</w:t>
      </w:r>
      <w:proofErr w:type="gramEnd"/>
    </w:p>
    <w:p w:rsidR="006F2FD7" w:rsidRDefault="00616129">
      <w:pPr>
        <w:spacing w:after="120"/>
        <w:contextualSpacing/>
        <w:jc w:val="both"/>
      </w:pPr>
      <w:r>
        <w:t>5.3.</w:t>
      </w:r>
      <w:r>
        <w:tab/>
        <w:t xml:space="preserve">IZPILDĪTĀJA </w:t>
      </w:r>
      <w:r w:rsidR="00A8781B">
        <w:t>pilnvarotais</w:t>
      </w:r>
      <w:r w:rsidR="006F2FD7">
        <w:t xml:space="preserve"> (-tie) pārstāvis (-</w:t>
      </w:r>
      <w:proofErr w:type="spellStart"/>
      <w:r w:rsidR="006F2FD7">
        <w:t>vji</w:t>
      </w:r>
      <w:proofErr w:type="spellEnd"/>
      <w:r w:rsidR="006F2FD7">
        <w:t xml:space="preserve">): __________________, tālrunis: __________________, fakss: __________________, e-pasta adrese: __________________.  </w:t>
      </w:r>
    </w:p>
    <w:p w:rsidR="006F2FD7" w:rsidRDefault="006F2FD7">
      <w:pPr>
        <w:spacing w:after="120"/>
        <w:contextualSpacing/>
        <w:jc w:val="both"/>
      </w:pPr>
      <w:r>
        <w:t>5.4.</w:t>
      </w:r>
      <w:r>
        <w:tab/>
      </w:r>
      <w:r w:rsidR="00616129">
        <w:t>Pārstāvju nomaiņas gadījumā</w:t>
      </w:r>
      <w:r w:rsidR="00035BAE">
        <w:t xml:space="preserve"> otra</w:t>
      </w:r>
      <w:r>
        <w:t xml:space="preserve"> PUSE </w:t>
      </w:r>
      <w:r w:rsidR="00616129">
        <w:t>par to tiek rakstveidā informēta</w:t>
      </w:r>
      <w:r>
        <w:t xml:space="preserve"> 3 (trīs) darba dienu laikā.</w:t>
      </w:r>
    </w:p>
    <w:p w:rsidR="006F2FD7" w:rsidRDefault="006F2FD7">
      <w:pPr>
        <w:spacing w:after="120"/>
        <w:contextualSpacing/>
        <w:jc w:val="both"/>
      </w:pPr>
      <w:r>
        <w:t>5.5.</w:t>
      </w:r>
      <w:r>
        <w:tab/>
        <w:t xml:space="preserve">Jebkurš oficiāls paziņojums, lūgums, pieprasījums vai cita informācija (izņemot </w:t>
      </w:r>
      <w:r w:rsidR="00271C03">
        <w:t>neliel</w:t>
      </w:r>
      <w:r w:rsidR="00F37D49">
        <w:t>u</w:t>
      </w:r>
      <w:r w:rsidR="00271C03">
        <w:t xml:space="preserve"> </w:t>
      </w:r>
      <w:r>
        <w:t>tehniskas dabas informāciju) Līguma sakarā tiek iesniegta rakstveidā un tiek uzskatīta par iesniegtu vai nosūtītu tai pašā dienā, ja tā nodota perso</w:t>
      </w:r>
      <w:r w:rsidR="00BC11C9">
        <w:t>nīgi otrai PUSEI, ko tas apliec</w:t>
      </w:r>
      <w:r>
        <w:t>ina ar parakstu. Ja paziņojums nosūtīts k</w:t>
      </w:r>
      <w:r w:rsidR="00BC11C9">
        <w:t>ā reģistrēts pasta sūtījums,</w:t>
      </w:r>
      <w:r>
        <w:t xml:space="preserve"> uzskatāms, ka šāds sūtījums ir saņemts 7. (septītajā) dienā pēc tā nodošanas pastā. Visi paziņoju</w:t>
      </w:r>
      <w:r w:rsidR="00FB112F">
        <w:t>mi PUSĒM tiek nosūtīti uz Līguma 12.punktā</w:t>
      </w:r>
      <w:r>
        <w:t xml:space="preserve"> norādītajām adresēm.</w:t>
      </w:r>
    </w:p>
    <w:p w:rsidR="006F2FD7" w:rsidRDefault="006F2FD7">
      <w:pPr>
        <w:spacing w:after="120"/>
        <w:contextualSpacing/>
        <w:jc w:val="both"/>
      </w:pPr>
      <w:r>
        <w:t>5.6.</w:t>
      </w:r>
      <w:r>
        <w:tab/>
        <w:t xml:space="preserve">IZPILDĪTĀJS </w:t>
      </w:r>
      <w:r w:rsidR="00BC11C9">
        <w:t>PAKALPOJUMA</w:t>
      </w:r>
      <w:r>
        <w:t xml:space="preserve"> izpildei apņemas nodrošināt profesionālu kvalificētu personālu, kas </w:t>
      </w:r>
      <w:r w:rsidR="00BC11C9">
        <w:t>norādīts</w:t>
      </w:r>
      <w:r w:rsidR="00735472">
        <w:t xml:space="preserve"> Iepirkumam iesniegtajā</w:t>
      </w:r>
      <w:r>
        <w:t xml:space="preserve"> piedāvājumā. Ja tādu iemeslu dēļ, kas atrodas ārpus IZPILDĪTĀJA ietekmes (piemēram, darbinieka slimība), rodas nepieciešamība atsaukt vai aizstāt </w:t>
      </w:r>
      <w:r w:rsidR="00735472">
        <w:t>Iepirkumam iesniegtajā</w:t>
      </w:r>
      <w:r>
        <w:t xml:space="preserve"> piedāvājumā norādīto personālu, IZPILDĪTĀJS nekavējoties nodrošina citu personu ar pielīdzināmu vai augstāku kvalifikāciju, iepriekš to rakstveidā saskaņojot ar PASŪTĪTĀJU.</w:t>
      </w:r>
    </w:p>
    <w:p w:rsidR="006F2FD7" w:rsidRDefault="006F2FD7">
      <w:pPr>
        <w:spacing w:after="120"/>
        <w:contextualSpacing/>
        <w:jc w:val="both"/>
      </w:pPr>
      <w:r>
        <w:t>5.7.</w:t>
      </w:r>
      <w:r>
        <w:tab/>
        <w:t>PASŪTĪTĀJAM ir tiesības, norādot iemeslus, noraidīt IZPILDĪTĀJA piedāvāto personu un pieprasīt IZPILDĪTĀJAM nodrošināt citu, kurai ir PASŪTĪTĀJAM pieņemama kvalifikācija un pieredze. Šādā gadījumā IZPILDĪTĀJS nodrošina noraidītā darbinieka aizstāšanu 5 (piecu) darba dienu laikā pēc PASŪTĪTĀJA pieprasījuma par citas personas nodrošināšanu saņemšanas dienas.</w:t>
      </w:r>
    </w:p>
    <w:p w:rsidR="006F2FD7" w:rsidRDefault="006F2FD7">
      <w:pPr>
        <w:contextualSpacing/>
        <w:jc w:val="center"/>
      </w:pPr>
    </w:p>
    <w:p w:rsidR="006F2FD7" w:rsidRDefault="006F2FD7">
      <w:pPr>
        <w:contextualSpacing/>
        <w:jc w:val="center"/>
      </w:pPr>
      <w:r>
        <w:t>6.</w:t>
      </w:r>
      <w:r>
        <w:tab/>
        <w:t>Līguma izpilde</w:t>
      </w:r>
      <w:r w:rsidR="00F41BF5">
        <w:t xml:space="preserve"> un izbeigšanas kārtība</w:t>
      </w:r>
    </w:p>
    <w:p w:rsidR="006F2FD7" w:rsidRDefault="006F2FD7">
      <w:pPr>
        <w:contextualSpacing/>
      </w:pPr>
    </w:p>
    <w:p w:rsidR="006F2FD7" w:rsidRPr="009C095D" w:rsidRDefault="006F2FD7">
      <w:pPr>
        <w:spacing w:after="120"/>
        <w:contextualSpacing/>
        <w:jc w:val="both"/>
      </w:pPr>
      <w:r>
        <w:t>6.1.</w:t>
      </w:r>
      <w:r>
        <w:tab/>
      </w:r>
      <w:r w:rsidRPr="009C095D">
        <w:t>IZPILDĪTĀJS ir</w:t>
      </w:r>
      <w:r w:rsidRPr="009C095D">
        <w:rPr>
          <w:caps/>
        </w:rPr>
        <w:t xml:space="preserve"> </w:t>
      </w:r>
      <w:r w:rsidRPr="009C095D">
        <w:t>izpildījis Līguma saistības pēc visu Līgumā norādīto NODEVUMU</w:t>
      </w:r>
      <w:r w:rsidR="00C14A1A">
        <w:t xml:space="preserve"> iesniegšanas</w:t>
      </w:r>
      <w:r w:rsidR="00865F03" w:rsidRPr="009C095D">
        <w:t xml:space="preserve"> atbilstoši Līguma 1.3</w:t>
      </w:r>
      <w:r w:rsidRPr="009C095D">
        <w:t>.ap</w:t>
      </w:r>
      <w:r w:rsidR="00496FDB">
        <w:t>akšpunktā noteiktajiem</w:t>
      </w:r>
      <w:r w:rsidRPr="009C095D">
        <w:t xml:space="preserve"> termiņie</w:t>
      </w:r>
      <w:r w:rsidR="00865F03" w:rsidRPr="009C095D">
        <w:t>m, to saskaņošanas atbilstoši</w:t>
      </w:r>
      <w:r w:rsidRPr="009C095D">
        <w:t xml:space="preserve"> Līguma 2.punktā noteiktajai kārtībai un pieņemšanas, ko apliecina PUŠU parakstīti</w:t>
      </w:r>
      <w:r w:rsidR="00865F03" w:rsidRPr="009C095D">
        <w:t xml:space="preserve"> p</w:t>
      </w:r>
      <w:r w:rsidRPr="009C095D">
        <w:t xml:space="preserve">ieņemšanas – nodošanas akti, bet </w:t>
      </w:r>
      <w:r w:rsidRPr="00291FD5">
        <w:rPr>
          <w:b/>
        </w:rPr>
        <w:t xml:space="preserve">ne vēlāk kā līdz </w:t>
      </w:r>
      <w:r w:rsidR="00803EB5" w:rsidRPr="00291FD5">
        <w:rPr>
          <w:b/>
        </w:rPr>
        <w:t>2014</w:t>
      </w:r>
      <w:r w:rsidRPr="00291FD5">
        <w:rPr>
          <w:b/>
        </w:rPr>
        <w:t>.gada 30.novembrim</w:t>
      </w:r>
      <w:r w:rsidRPr="009C095D">
        <w:t>.</w:t>
      </w:r>
    </w:p>
    <w:p w:rsidR="009C095D" w:rsidRDefault="006F2FD7" w:rsidP="009A0334">
      <w:pPr>
        <w:spacing w:after="120"/>
        <w:contextualSpacing/>
        <w:jc w:val="both"/>
      </w:pPr>
      <w:r w:rsidRPr="009C095D">
        <w:t>6.2.</w:t>
      </w:r>
      <w:r w:rsidRPr="009C095D">
        <w:tab/>
      </w:r>
      <w:r w:rsidRPr="009C095D">
        <w:rPr>
          <w:caps/>
        </w:rPr>
        <w:t xml:space="preserve">PASŪTĪTĀJS </w:t>
      </w:r>
      <w:r w:rsidR="00E9793D" w:rsidRPr="009C095D">
        <w:t xml:space="preserve">ir </w:t>
      </w:r>
      <w:r w:rsidRPr="009C095D">
        <w:t>iz</w:t>
      </w:r>
      <w:r w:rsidR="00622473" w:rsidRPr="009C095D">
        <w:t>pildījis Līguma saistības pēc</w:t>
      </w:r>
      <w:r w:rsidRPr="009C095D">
        <w:t xml:space="preserve"> Līguma 3.punktā noteikto maksājumu veikšanas.</w:t>
      </w:r>
    </w:p>
    <w:p w:rsidR="009C095D" w:rsidRPr="009C095D" w:rsidRDefault="009C095D" w:rsidP="00723C30">
      <w:pPr>
        <w:spacing w:after="120"/>
        <w:contextualSpacing/>
        <w:jc w:val="both"/>
      </w:pPr>
      <w:r>
        <w:t xml:space="preserve">6.3.    </w:t>
      </w:r>
      <w:r w:rsidRPr="009C095D">
        <w:rPr>
          <w:rFonts w:cs="Arial"/>
          <w:lang w:eastAsia="ar-SA"/>
        </w:rPr>
        <w:t>PASŪTĪTĀJS var vienpusēji izbeigt Līgumu</w:t>
      </w:r>
      <w:r w:rsidR="004B32F3">
        <w:rPr>
          <w:rFonts w:cs="Arial"/>
          <w:lang w:eastAsia="ar-SA"/>
        </w:rPr>
        <w:t>,</w:t>
      </w:r>
      <w:r w:rsidRPr="009C095D">
        <w:rPr>
          <w:rFonts w:cs="Arial"/>
          <w:lang w:eastAsia="ar-SA"/>
        </w:rPr>
        <w:t xml:space="preserve"> 5 (piecas) darba dienas iepriekš rakstveidā brīdinot </w:t>
      </w:r>
      <w:r>
        <w:rPr>
          <w:rFonts w:cs="Arial"/>
          <w:lang w:eastAsia="ar-SA"/>
        </w:rPr>
        <w:t>IZPILDĪĀJU</w:t>
      </w:r>
      <w:r w:rsidRPr="009C095D">
        <w:rPr>
          <w:rFonts w:cs="Arial"/>
          <w:lang w:eastAsia="ar-SA"/>
        </w:rPr>
        <w:t>, ja:</w:t>
      </w:r>
    </w:p>
    <w:p w:rsidR="00CB7FE6" w:rsidRDefault="0043400A" w:rsidP="00723C30">
      <w:pPr>
        <w:pStyle w:val="ListParagraph"/>
        <w:widowControl w:val="0"/>
        <w:numPr>
          <w:ilvl w:val="2"/>
          <w:numId w:val="50"/>
        </w:numPr>
        <w:tabs>
          <w:tab w:val="left" w:pos="0"/>
          <w:tab w:val="left" w:pos="426"/>
        </w:tabs>
        <w:suppressAutoHyphens/>
        <w:autoSpaceDE w:val="0"/>
        <w:autoSpaceDN w:val="0"/>
        <w:adjustRightInd w:val="0"/>
        <w:contextualSpacing/>
        <w:jc w:val="both"/>
        <w:rPr>
          <w:rFonts w:cs="Arial"/>
          <w:b/>
          <w:lang w:eastAsia="ar-SA"/>
        </w:rPr>
      </w:pPr>
      <w:r>
        <w:rPr>
          <w:rFonts w:cs="Arial"/>
          <w:lang w:eastAsia="ar-SA"/>
        </w:rPr>
        <w:t>IZPILDĪTĀJS</w:t>
      </w:r>
      <w:r w:rsidR="009C095D" w:rsidRPr="009C095D">
        <w:rPr>
          <w:rFonts w:cs="Arial"/>
          <w:lang w:eastAsia="ar-SA"/>
        </w:rPr>
        <w:t xml:space="preserve"> atkārtoti nepilda vai pilda nekvalitatīvi tam Līgumā noteiktās saistības (tajā skaitā neievēro (pārsniedz) </w:t>
      </w:r>
      <w:r w:rsidR="009C095D">
        <w:rPr>
          <w:rFonts w:cs="Arial"/>
          <w:lang w:eastAsia="ar-SA"/>
        </w:rPr>
        <w:t>PAKALPOJUMA sniegšanas cenu</w:t>
      </w:r>
      <w:r w:rsidR="009C095D" w:rsidRPr="009C095D">
        <w:rPr>
          <w:rFonts w:cs="Arial"/>
          <w:lang w:eastAsia="ar-SA"/>
        </w:rPr>
        <w:t xml:space="preserve">) un par to rakstveidā no </w:t>
      </w:r>
      <w:r w:rsidR="009C095D">
        <w:rPr>
          <w:rFonts w:cs="Arial"/>
          <w:lang w:eastAsia="ar-SA"/>
        </w:rPr>
        <w:t>PASŪTĪTĀJA</w:t>
      </w:r>
      <w:r w:rsidR="009C095D" w:rsidRPr="009C095D">
        <w:rPr>
          <w:rFonts w:cs="Arial"/>
          <w:lang w:eastAsia="ar-SA"/>
        </w:rPr>
        <w:t xml:space="preserve"> puses ir informēts vismaz 1 (vienu) reizi;</w:t>
      </w:r>
    </w:p>
    <w:p w:rsidR="00CB7FE6" w:rsidRDefault="009C095D" w:rsidP="00CB7FE6">
      <w:pPr>
        <w:pStyle w:val="ListParagraph"/>
        <w:widowControl w:val="0"/>
        <w:numPr>
          <w:ilvl w:val="2"/>
          <w:numId w:val="50"/>
        </w:numPr>
        <w:tabs>
          <w:tab w:val="left" w:pos="0"/>
          <w:tab w:val="left" w:pos="426"/>
        </w:tabs>
        <w:suppressAutoHyphens/>
        <w:autoSpaceDE w:val="0"/>
        <w:autoSpaceDN w:val="0"/>
        <w:adjustRightInd w:val="0"/>
        <w:contextualSpacing/>
        <w:jc w:val="both"/>
        <w:rPr>
          <w:rFonts w:cs="Arial"/>
          <w:b/>
          <w:lang w:eastAsia="ar-SA"/>
        </w:rPr>
      </w:pPr>
      <w:r w:rsidRPr="00CB7FE6">
        <w:rPr>
          <w:rFonts w:cs="Arial"/>
          <w:lang w:eastAsia="ar-SA"/>
        </w:rPr>
        <w:t>IZPILDĪTĀJAM</w:t>
      </w:r>
      <w:r w:rsidR="00723C30">
        <w:rPr>
          <w:rFonts w:cs="Arial"/>
          <w:lang w:eastAsia="ar-SA"/>
        </w:rPr>
        <w:t xml:space="preserve"> ir</w:t>
      </w:r>
      <w:r w:rsidRPr="00CB7FE6">
        <w:rPr>
          <w:rFonts w:cs="Arial"/>
          <w:lang w:eastAsia="ar-SA"/>
        </w:rPr>
        <w:t xml:space="preserve"> pasludināts maksātnespējas process vai uzsākta IZPILDĪTĀJA likvidācija, vai bez </w:t>
      </w:r>
      <w:r w:rsidR="0043400A" w:rsidRPr="00CB7FE6">
        <w:rPr>
          <w:rFonts w:cs="Arial"/>
          <w:lang w:eastAsia="ar-SA"/>
        </w:rPr>
        <w:t>PASŪTĪTĀJA</w:t>
      </w:r>
      <w:r w:rsidRPr="00CB7FE6">
        <w:rPr>
          <w:rFonts w:cs="Arial"/>
          <w:lang w:eastAsia="ar-SA"/>
        </w:rPr>
        <w:t xml:space="preserve"> piekrišanas ir ierosināts IZPILDĪTĀJA tiesiskās aizsardzības process;</w:t>
      </w:r>
    </w:p>
    <w:p w:rsidR="00CB7FE6" w:rsidRDefault="009C095D" w:rsidP="00CB7FE6">
      <w:pPr>
        <w:pStyle w:val="ListParagraph"/>
        <w:widowControl w:val="0"/>
        <w:numPr>
          <w:ilvl w:val="2"/>
          <w:numId w:val="50"/>
        </w:numPr>
        <w:tabs>
          <w:tab w:val="left" w:pos="0"/>
          <w:tab w:val="left" w:pos="426"/>
        </w:tabs>
        <w:suppressAutoHyphens/>
        <w:autoSpaceDE w:val="0"/>
        <w:autoSpaceDN w:val="0"/>
        <w:adjustRightInd w:val="0"/>
        <w:contextualSpacing/>
        <w:jc w:val="both"/>
        <w:rPr>
          <w:rFonts w:cs="Arial"/>
          <w:b/>
          <w:lang w:eastAsia="ar-SA"/>
        </w:rPr>
      </w:pPr>
      <w:r w:rsidRPr="00CB7FE6">
        <w:rPr>
          <w:rFonts w:cs="Arial"/>
          <w:lang w:eastAsia="ar-SA"/>
        </w:rPr>
        <w:t>IZPILDĪTĀJS</w:t>
      </w:r>
      <w:r w:rsidRPr="009C095D">
        <w:t xml:space="preserve"> Līguma noslēgšanas vai Līguma izpildes laikā sniedzis nepatiesas vai </w:t>
      </w:r>
      <w:r w:rsidRPr="009C095D">
        <w:lastRenderedPageBreak/>
        <w:t>nepilnīgas ziņas vai apliecinājumus;</w:t>
      </w:r>
    </w:p>
    <w:p w:rsidR="00CB7FE6" w:rsidRDefault="009C095D" w:rsidP="00CB7FE6">
      <w:pPr>
        <w:pStyle w:val="ListParagraph"/>
        <w:widowControl w:val="0"/>
        <w:numPr>
          <w:ilvl w:val="2"/>
          <w:numId w:val="50"/>
        </w:numPr>
        <w:tabs>
          <w:tab w:val="left" w:pos="0"/>
          <w:tab w:val="left" w:pos="426"/>
        </w:tabs>
        <w:suppressAutoHyphens/>
        <w:autoSpaceDE w:val="0"/>
        <w:autoSpaceDN w:val="0"/>
        <w:adjustRightInd w:val="0"/>
        <w:contextualSpacing/>
        <w:jc w:val="both"/>
        <w:rPr>
          <w:rFonts w:cs="Arial"/>
          <w:b/>
          <w:lang w:eastAsia="ar-SA"/>
        </w:rPr>
      </w:pPr>
      <w:r w:rsidRPr="00CB7FE6">
        <w:rPr>
          <w:rFonts w:cs="Arial"/>
          <w:lang w:eastAsia="ar-SA"/>
        </w:rPr>
        <w:t>IZPILDĪTĀJS</w:t>
      </w:r>
      <w:r w:rsidRPr="009C095D">
        <w:t xml:space="preserve"> Līguma noslēgšanas vai Līguma izpildes laikā veicis prettiesisku darbību;</w:t>
      </w:r>
    </w:p>
    <w:p w:rsidR="00CB7FE6" w:rsidRDefault="009C095D" w:rsidP="00CB7FE6">
      <w:pPr>
        <w:pStyle w:val="ListParagraph"/>
        <w:widowControl w:val="0"/>
        <w:numPr>
          <w:ilvl w:val="2"/>
          <w:numId w:val="50"/>
        </w:numPr>
        <w:tabs>
          <w:tab w:val="left" w:pos="0"/>
          <w:tab w:val="left" w:pos="426"/>
        </w:tabs>
        <w:suppressAutoHyphens/>
        <w:autoSpaceDE w:val="0"/>
        <w:autoSpaceDN w:val="0"/>
        <w:adjustRightInd w:val="0"/>
        <w:contextualSpacing/>
        <w:jc w:val="both"/>
        <w:rPr>
          <w:rFonts w:cs="Arial"/>
          <w:b/>
          <w:lang w:eastAsia="ar-SA"/>
        </w:rPr>
      </w:pPr>
      <w:r w:rsidRPr="00CB7FE6">
        <w:rPr>
          <w:rFonts w:cs="Arial"/>
          <w:lang w:eastAsia="ar-SA"/>
        </w:rPr>
        <w:t xml:space="preserve">IZPILDĪTĀJS nodarījis </w:t>
      </w:r>
      <w:r w:rsidR="0043400A" w:rsidRPr="00CB7FE6">
        <w:rPr>
          <w:rFonts w:cs="Arial"/>
          <w:lang w:eastAsia="ar-SA"/>
        </w:rPr>
        <w:t>PASŪTĪTĀJAM</w:t>
      </w:r>
      <w:r w:rsidRPr="00CB7FE6">
        <w:rPr>
          <w:rFonts w:cs="Arial"/>
          <w:lang w:eastAsia="ar-SA"/>
        </w:rPr>
        <w:t xml:space="preserve"> zaudējumus;</w:t>
      </w:r>
    </w:p>
    <w:p w:rsidR="00CB7FE6" w:rsidRPr="00CB7FE6" w:rsidRDefault="009C095D" w:rsidP="00CB7FE6">
      <w:pPr>
        <w:pStyle w:val="ListParagraph"/>
        <w:widowControl w:val="0"/>
        <w:numPr>
          <w:ilvl w:val="2"/>
          <w:numId w:val="50"/>
        </w:numPr>
        <w:tabs>
          <w:tab w:val="left" w:pos="0"/>
          <w:tab w:val="left" w:pos="426"/>
        </w:tabs>
        <w:suppressAutoHyphens/>
        <w:autoSpaceDE w:val="0"/>
        <w:autoSpaceDN w:val="0"/>
        <w:adjustRightInd w:val="0"/>
        <w:contextualSpacing/>
        <w:jc w:val="both"/>
        <w:rPr>
          <w:rFonts w:cs="Arial"/>
          <w:b/>
          <w:lang w:eastAsia="ar-SA"/>
        </w:rPr>
      </w:pPr>
      <w:r w:rsidRPr="00CB7FE6">
        <w:rPr>
          <w:rFonts w:cs="Arial"/>
          <w:lang w:eastAsia="ar-SA"/>
        </w:rPr>
        <w:t>IZPILDĪTĀJS</w:t>
      </w:r>
      <w:r w:rsidRPr="009C095D">
        <w:rPr>
          <w:lang w:eastAsia="ar-SA"/>
        </w:rPr>
        <w:t xml:space="preserve"> </w:t>
      </w:r>
      <w:r w:rsidRPr="009C095D">
        <w:t xml:space="preserve">ir patvaļīgi pārtraucis Līguma izpildi, tai skaitā ja </w:t>
      </w:r>
      <w:r w:rsidRPr="00CB7FE6">
        <w:rPr>
          <w:rFonts w:cs="Arial"/>
          <w:lang w:eastAsia="ar-SA"/>
        </w:rPr>
        <w:t>IZPILDĪTĀJS</w:t>
      </w:r>
      <w:r w:rsidRPr="009C095D">
        <w:t xml:space="preserve"> nav sasniedzams juridiskajā adresē.</w:t>
      </w:r>
    </w:p>
    <w:p w:rsidR="009C095D" w:rsidRPr="009C095D" w:rsidRDefault="00CB7FE6" w:rsidP="009A0334">
      <w:pPr>
        <w:pStyle w:val="ListParagraph"/>
        <w:widowControl w:val="0"/>
        <w:numPr>
          <w:ilvl w:val="1"/>
          <w:numId w:val="49"/>
        </w:numPr>
        <w:tabs>
          <w:tab w:val="left" w:pos="0"/>
          <w:tab w:val="left" w:pos="567"/>
        </w:tabs>
        <w:suppressAutoHyphens/>
        <w:autoSpaceDE w:val="0"/>
        <w:autoSpaceDN w:val="0"/>
        <w:adjustRightInd w:val="0"/>
        <w:ind w:left="0" w:firstLine="0"/>
        <w:jc w:val="both"/>
        <w:rPr>
          <w:rFonts w:cs="Arial"/>
          <w:b/>
          <w:lang w:eastAsia="ar-SA"/>
        </w:rPr>
      </w:pPr>
      <w:r>
        <w:rPr>
          <w:lang w:eastAsia="ar-SA"/>
        </w:rPr>
        <w:t xml:space="preserve">  </w:t>
      </w:r>
      <w:r w:rsidR="009C095D" w:rsidRPr="009C095D">
        <w:rPr>
          <w:lang w:eastAsia="ar-SA"/>
        </w:rPr>
        <w:t>Savstarpē</w:t>
      </w:r>
      <w:r w:rsidR="009C095D">
        <w:rPr>
          <w:lang w:eastAsia="ar-SA"/>
        </w:rPr>
        <w:t>ji rakstveidā vienojoties, PUSES</w:t>
      </w:r>
      <w:r w:rsidR="009C095D" w:rsidRPr="009C095D">
        <w:rPr>
          <w:lang w:eastAsia="ar-SA"/>
        </w:rPr>
        <w:t xml:space="preserve"> var izbeigt Līgumu jebkurā brīdī.</w:t>
      </w:r>
    </w:p>
    <w:p w:rsidR="009C095D" w:rsidRPr="009C095D" w:rsidRDefault="00723C30" w:rsidP="009A0334">
      <w:pPr>
        <w:pStyle w:val="ListParagraph"/>
        <w:widowControl w:val="0"/>
        <w:numPr>
          <w:ilvl w:val="1"/>
          <w:numId w:val="49"/>
        </w:numPr>
        <w:tabs>
          <w:tab w:val="left" w:pos="0"/>
        </w:tabs>
        <w:suppressAutoHyphens/>
        <w:autoSpaceDE w:val="0"/>
        <w:autoSpaceDN w:val="0"/>
        <w:adjustRightInd w:val="0"/>
        <w:ind w:left="0" w:firstLine="0"/>
        <w:jc w:val="both"/>
        <w:rPr>
          <w:rFonts w:cs="Arial"/>
          <w:b/>
          <w:lang w:eastAsia="ar-SA"/>
        </w:rPr>
      </w:pPr>
      <w:r>
        <w:t>Vienpusēji Līgums tiek izbeig</w:t>
      </w:r>
      <w:r w:rsidR="009C095D" w:rsidRPr="009C095D">
        <w:t>ts paziņojuma kārtībā</w:t>
      </w:r>
      <w:r w:rsidR="004B32F3">
        <w:t>,</w:t>
      </w:r>
      <w:r w:rsidR="009C095D" w:rsidRPr="009C095D">
        <w:t xml:space="preserve"> nosūtot rakstveida paziņojumu, kurš </w:t>
      </w:r>
      <w:r w:rsidR="0043400A">
        <w:t xml:space="preserve"> </w:t>
      </w:r>
      <w:r w:rsidR="009C095D" w:rsidRPr="009C095D">
        <w:t xml:space="preserve">tiek uzskatīts par saņemtu </w:t>
      </w:r>
      <w:r w:rsidR="0043400A">
        <w:t>Līguma 5.5.apakšpunktā noteiktajā termiņā</w:t>
      </w:r>
      <w:r w:rsidR="009C095D" w:rsidRPr="009C095D">
        <w:t>.</w:t>
      </w:r>
    </w:p>
    <w:p w:rsidR="006F2FD7" w:rsidRDefault="006F2FD7">
      <w:pPr>
        <w:jc w:val="center"/>
      </w:pPr>
    </w:p>
    <w:p w:rsidR="006F2FD7" w:rsidRDefault="006F2FD7">
      <w:pPr>
        <w:jc w:val="center"/>
      </w:pPr>
      <w:r>
        <w:t>7.</w:t>
      </w:r>
      <w:r>
        <w:tab/>
        <w:t>PUŠU atbildība</w:t>
      </w:r>
    </w:p>
    <w:p w:rsidR="006F2FD7" w:rsidRDefault="006F2FD7"/>
    <w:p w:rsidR="006F2FD7" w:rsidRDefault="006F2FD7">
      <w:pPr>
        <w:spacing w:after="120"/>
        <w:contextualSpacing/>
        <w:jc w:val="both"/>
      </w:pPr>
      <w:r>
        <w:t>7.1.</w:t>
      </w:r>
      <w:r>
        <w:tab/>
        <w:t>IZPILDĪTĀJS</w:t>
      </w:r>
      <w:r>
        <w:rPr>
          <w:caps/>
        </w:rPr>
        <w:t xml:space="preserve"> </w:t>
      </w:r>
      <w:r>
        <w:t xml:space="preserve">veic PAKALPOJUMU Līgumā noteiktajā apjomā un termiņā un atbilstoši </w:t>
      </w:r>
      <w:r w:rsidR="00763B46">
        <w:t>Iepirkuma tehniskajā specifikācijā noteiktajam</w:t>
      </w:r>
      <w:r>
        <w:t>.</w:t>
      </w:r>
    </w:p>
    <w:p w:rsidR="006F2FD7" w:rsidRDefault="00131B85">
      <w:pPr>
        <w:tabs>
          <w:tab w:val="num" w:pos="540"/>
          <w:tab w:val="num" w:pos="1440"/>
        </w:tabs>
        <w:spacing w:after="120"/>
        <w:contextualSpacing/>
        <w:jc w:val="both"/>
      </w:pPr>
      <w:r>
        <w:t>7.2.</w:t>
      </w:r>
      <w:r>
        <w:tab/>
        <w:t xml:space="preserve">  </w:t>
      </w:r>
      <w:r w:rsidR="006F2FD7">
        <w:t>IZPILDĪTĀJS</w:t>
      </w:r>
      <w:r w:rsidR="006F2FD7">
        <w:rPr>
          <w:caps/>
        </w:rPr>
        <w:t xml:space="preserve"> </w:t>
      </w:r>
      <w:r w:rsidR="006F2FD7">
        <w:t>garan</w:t>
      </w:r>
      <w:r w:rsidR="00C93419">
        <w:t>tē, ka PAKALPOJUMU veiks rūpīgi un</w:t>
      </w:r>
      <w:r w:rsidR="006F2FD7">
        <w:t xml:space="preserve"> profesionāli. IZPILDĪTĀJ</w:t>
      </w:r>
      <w:r w:rsidR="006F2FD7">
        <w:rPr>
          <w:caps/>
        </w:rPr>
        <w:t xml:space="preserve">S </w:t>
      </w:r>
      <w:r w:rsidR="006F2FD7">
        <w:t>apņemas novērst jebkuru</w:t>
      </w:r>
      <w:r w:rsidR="00763B46">
        <w:t xml:space="preserve"> PAKALPOJUMA</w:t>
      </w:r>
      <w:r w:rsidR="006F2FD7">
        <w:t xml:space="preserve"> neatbilstību </w:t>
      </w:r>
      <w:r>
        <w:t>ar nosacīj</w:t>
      </w:r>
      <w:r w:rsidR="006F2FD7">
        <w:t>umu, ka PASŪTĪTĀJS rakstveidā informē IZPILDĪTĀJ</w:t>
      </w:r>
      <w:r w:rsidR="006F2FD7">
        <w:rPr>
          <w:caps/>
        </w:rPr>
        <w:t>u</w:t>
      </w:r>
      <w:r w:rsidR="006F2FD7">
        <w:t xml:space="preserve"> Līgumā noteiktajā kārtībā.  </w:t>
      </w:r>
    </w:p>
    <w:p w:rsidR="00630828" w:rsidRDefault="00131B85">
      <w:pPr>
        <w:spacing w:after="120"/>
        <w:contextualSpacing/>
        <w:jc w:val="both"/>
      </w:pPr>
      <w:r>
        <w:t xml:space="preserve">7.3. </w:t>
      </w:r>
      <w:r>
        <w:tab/>
      </w:r>
      <w:r w:rsidR="00763B46">
        <w:t>NODEVUMU</w:t>
      </w:r>
      <w:r>
        <w:t xml:space="preserve"> termiņu</w:t>
      </w:r>
      <w:r w:rsidR="006F2FD7" w:rsidRPr="003227CC">
        <w:t xml:space="preserve"> neievērošanas gadījumā IZPILDĪTĀJ</w:t>
      </w:r>
      <w:r w:rsidR="006F2FD7" w:rsidRPr="003227CC">
        <w:rPr>
          <w:caps/>
        </w:rPr>
        <w:t xml:space="preserve">a </w:t>
      </w:r>
      <w:r>
        <w:t>vainas dēļ, tas maksā</w:t>
      </w:r>
      <w:r w:rsidR="006F2FD7" w:rsidRPr="003227CC">
        <w:t xml:space="preserve"> līgumsodu 0,2 %</w:t>
      </w:r>
      <w:r w:rsidR="00BE6765">
        <w:t xml:space="preserve"> (</w:t>
      </w:r>
      <w:r w:rsidR="004B32F3">
        <w:t>divas procenta desmitdaļas</w:t>
      </w:r>
      <w:r w:rsidR="00BE6765">
        <w:t>)</w:t>
      </w:r>
      <w:r w:rsidR="006F2FD7" w:rsidRPr="003227CC">
        <w:t xml:space="preserve"> apmērā no līgumcenas daļas par konkrēto NODEVUMU </w:t>
      </w:r>
      <w:r w:rsidR="00D9794D" w:rsidRPr="00FB6CDB">
        <w:t>(ieskaitot PVN</w:t>
      </w:r>
      <w:r w:rsidR="00D9794D" w:rsidRPr="00D9794D">
        <w:t xml:space="preserve">) </w:t>
      </w:r>
      <w:r w:rsidR="006F2FD7" w:rsidRPr="003227CC">
        <w:t>par katru nokavēto dienu</w:t>
      </w:r>
      <w:r w:rsidR="00C93419">
        <w:t>, bet ne vairāk kā 10 %</w:t>
      </w:r>
      <w:r w:rsidR="00BE6765">
        <w:t xml:space="preserve"> (desmit procenti)</w:t>
      </w:r>
      <w:r w:rsidR="00763B46">
        <w:t xml:space="preserve"> no konkrētā NODEVUMA </w:t>
      </w:r>
      <w:r w:rsidR="00C93419">
        <w:t xml:space="preserve">cenas </w:t>
      </w:r>
      <w:r w:rsidR="004B32F3">
        <w:t>(</w:t>
      </w:r>
      <w:r w:rsidR="00D9794D" w:rsidRPr="00D9794D">
        <w:t>ieskaitot PVN</w:t>
      </w:r>
      <w:r w:rsidR="00763B46">
        <w:t>)</w:t>
      </w:r>
      <w:r w:rsidR="008C07E9">
        <w:t>.</w:t>
      </w:r>
    </w:p>
    <w:p w:rsidR="006F2FD7" w:rsidRDefault="00630828">
      <w:pPr>
        <w:spacing w:after="120"/>
        <w:contextualSpacing/>
        <w:jc w:val="both"/>
      </w:pPr>
      <w:r>
        <w:t>7.</w:t>
      </w:r>
      <w:r w:rsidR="00C4033F">
        <w:t>4.</w:t>
      </w:r>
      <w:r w:rsidR="006F2FD7">
        <w:tab/>
        <w:t xml:space="preserve">Līgumsoda samaksa Līguma 7.3.apakšpunktā norādītajā gadījumā neatbrīvo IZPILDĪTĀJU no </w:t>
      </w:r>
      <w:r>
        <w:t>citu Līgumā paredzēto pienākumu izpildes</w:t>
      </w:r>
      <w:r w:rsidR="006F2FD7">
        <w:t>.</w:t>
      </w:r>
    </w:p>
    <w:p w:rsidR="00630828" w:rsidRDefault="00630828">
      <w:pPr>
        <w:spacing w:after="120"/>
        <w:contextualSpacing/>
        <w:jc w:val="both"/>
      </w:pPr>
      <w:r>
        <w:t>7.</w:t>
      </w:r>
      <w:r w:rsidR="00C4033F">
        <w:t xml:space="preserve">5.    </w:t>
      </w:r>
      <w:r>
        <w:t>Līgumsoda samaksa neizslēdz PASŪTĪTĀJA tiesības vērsties pret IZPILDĪTĀJU par zaudējumu piedziņu.</w:t>
      </w:r>
    </w:p>
    <w:p w:rsidR="006F2FD7" w:rsidRDefault="006F2FD7">
      <w:pPr>
        <w:spacing w:after="120"/>
        <w:contextualSpacing/>
        <w:jc w:val="both"/>
      </w:pPr>
      <w:r>
        <w:t>7.</w:t>
      </w:r>
      <w:r w:rsidR="00C4033F">
        <w:t>6</w:t>
      </w:r>
      <w:r>
        <w:t>.</w:t>
      </w:r>
      <w:r w:rsidR="00B033B1">
        <w:t xml:space="preserve"> </w:t>
      </w:r>
      <w:r>
        <w:t>Ja IZPILDĪTĀJS</w:t>
      </w:r>
      <w:r w:rsidR="00CC71D7">
        <w:t xml:space="preserve"> vienpusēji</w:t>
      </w:r>
      <w:r>
        <w:t xml:space="preserve"> atkāpjas no Līguma bez tiesiska pamata, IZPILDĪTĀJS maksā līgumsodu 10% (desmit procenti) apmērā no </w:t>
      </w:r>
      <w:r w:rsidR="00A933F9">
        <w:t>Līguma 3.1.apakšpunktā norādītās kopējās (ieskaitot PVN) līgumcenas</w:t>
      </w:r>
      <w:r>
        <w:t>.</w:t>
      </w:r>
    </w:p>
    <w:p w:rsidR="002F1A0F" w:rsidRDefault="006F2FD7">
      <w:pPr>
        <w:spacing w:after="120"/>
        <w:contextualSpacing/>
        <w:jc w:val="both"/>
      </w:pPr>
      <w:r>
        <w:t>7.</w:t>
      </w:r>
      <w:r w:rsidR="000B15CF">
        <w:t>7</w:t>
      </w:r>
      <w:r>
        <w:t>.</w:t>
      </w:r>
      <w:r w:rsidR="00CF47EF">
        <w:t xml:space="preserve"> </w:t>
      </w:r>
      <w:r>
        <w:t xml:space="preserve">Ja IZPILDĪTĀJS atkārtoti noteikta termiņa ietvaros nav iesniedzis PASŪTĪTĀJA prasībām un norādījumiem atbilstošu NODEVUMU un PASŪTĪTĀJS tādēļ atcēlis konkrētā NODEVUMA pasūtījumu, IZPILDĪTĀJS nesaņem samaksu par nekvalitatīvu darbu, kā arī maksā līgumsodu 10% (desmit procenti) apmērā no </w:t>
      </w:r>
      <w:r w:rsidR="00CC71D7">
        <w:t>konkrētā</w:t>
      </w:r>
      <w:r w:rsidR="00832337">
        <w:t xml:space="preserve"> NODEV</w:t>
      </w:r>
      <w:r w:rsidR="00CC71D7">
        <w:t>UMA cenas</w:t>
      </w:r>
      <w:r w:rsidR="00D9794D">
        <w:t xml:space="preserve"> </w:t>
      </w:r>
      <w:r w:rsidR="00D9794D" w:rsidRPr="00FB6CDB">
        <w:t>(ieskaitot PVN)</w:t>
      </w:r>
      <w:r w:rsidRPr="00FB6CDB">
        <w:t>.</w:t>
      </w:r>
    </w:p>
    <w:p w:rsidR="00131B85" w:rsidRDefault="00CF47EF">
      <w:pPr>
        <w:spacing w:after="120"/>
        <w:contextualSpacing/>
        <w:jc w:val="both"/>
      </w:pPr>
      <w:r>
        <w:t xml:space="preserve">7.8.   </w:t>
      </w:r>
      <w:r w:rsidR="00131B85">
        <w:t>Ja IZPILDĪTĀJS pārkāpj Līguma 5.6.apakšpunktā paredzēto personāla nomaiņas kārtību, t.sk. nesaskaņo nomaiņu rakstveidā ar PASŪTĪTĀJU, tas maksā līg</w:t>
      </w:r>
      <w:r w:rsidR="00CC71D7">
        <w:t>umsodu 100.00 EUR par katru šāda</w:t>
      </w:r>
      <w:r w:rsidR="00131B85">
        <w:t xml:space="preserve"> pārkāpuma gadījumu.</w:t>
      </w:r>
    </w:p>
    <w:p w:rsidR="006F2FD7" w:rsidRDefault="006F2FD7">
      <w:pPr>
        <w:jc w:val="both"/>
      </w:pPr>
    </w:p>
    <w:p w:rsidR="006F2FD7" w:rsidRDefault="00881D51">
      <w:pPr>
        <w:jc w:val="center"/>
      </w:pPr>
      <w:r>
        <w:t>8.</w:t>
      </w:r>
      <w:r>
        <w:tab/>
        <w:t>Konfidencialitātes prasības</w:t>
      </w:r>
      <w:r w:rsidR="006F2FD7">
        <w:t xml:space="preserve"> </w:t>
      </w:r>
    </w:p>
    <w:p w:rsidR="006F2FD7" w:rsidRDefault="006F2FD7">
      <w:pPr>
        <w:jc w:val="center"/>
      </w:pPr>
    </w:p>
    <w:p w:rsidR="006F2FD7" w:rsidRDefault="006F2FD7">
      <w:pPr>
        <w:pStyle w:val="BodyText"/>
      </w:pPr>
      <w:r>
        <w:t>8.1.</w:t>
      </w:r>
      <w:r>
        <w:tab/>
        <w:t>PUSES vienojas, ka uz jebkuru informāciju, kas iegūta Līguma izpildes laikā, t.sk. uz informāciju, kas vienai PUSEI kļuvusi zināma par ot</w:t>
      </w:r>
      <w:r w:rsidR="00881D51">
        <w:t>ru, uz IZPILDĪTĀJA izmantotajām</w:t>
      </w:r>
      <w:r>
        <w:t xml:space="preserve"> metodēm un darba paņēmieniem, kā arī uz informāciju, ko IZPILDĪTĀJS darbu veikšanas gaitā ieguvis no citām institūcijām, ir attiecināma</w:t>
      </w:r>
      <w:r w:rsidR="00881D51">
        <w:t>s</w:t>
      </w:r>
      <w:r>
        <w:t xml:space="preserve"> konfidencialitāte</w:t>
      </w:r>
      <w:r w:rsidR="00881D51">
        <w:t>s prasības</w:t>
      </w:r>
      <w:r>
        <w:t>. Konfidencialitāte</w:t>
      </w:r>
      <w:r w:rsidR="00881D51">
        <w:t>s prasības</w:t>
      </w:r>
      <w:r>
        <w:t xml:space="preserve"> nav attiecināma</w:t>
      </w:r>
      <w:r w:rsidR="00881D51">
        <w:t>s</w:t>
      </w:r>
      <w:r>
        <w:t xml:space="preserve"> uz informāciju, kas pieejama publiskajās datu bāzēs.</w:t>
      </w:r>
    </w:p>
    <w:p w:rsidR="006F2FD7" w:rsidRDefault="006F2FD7">
      <w:pPr>
        <w:pStyle w:val="BodyText"/>
      </w:pPr>
      <w:r>
        <w:t>8.2.</w:t>
      </w:r>
      <w:r>
        <w:tab/>
        <w:t>PUSES apņemas bez otras PUSES iepriekšējas rakstveida piekrišanas neizpaust  Līguma izpildes ietvaros iegūto informāciju, izņemot Līguma 8.4.apakšpunktā minētajos gadījumos. Šis nosacījums ir spēkā gan Līguma izpildes laikā, gan arī pēc Līguma darbības termiņa izbeigšanās.</w:t>
      </w:r>
    </w:p>
    <w:p w:rsidR="006F2FD7" w:rsidRDefault="006F2FD7">
      <w:pPr>
        <w:pStyle w:val="BodyText"/>
      </w:pPr>
      <w:r>
        <w:t>8.3.</w:t>
      </w:r>
      <w:r>
        <w:tab/>
        <w:t>PUSES apņemas sniegt informāciju saviem darbiniekiem</w:t>
      </w:r>
      <w:r w:rsidR="00881D51">
        <w:t>, t.sk. piesaistītajam personālam</w:t>
      </w:r>
      <w:r>
        <w:t xml:space="preserve"> tikai </w:t>
      </w:r>
      <w:r w:rsidR="00FD3315">
        <w:t>tādā apjomā, kas nepieciešams</w:t>
      </w:r>
      <w:r>
        <w:t xml:space="preserve"> Līguma izpildei. </w:t>
      </w:r>
    </w:p>
    <w:p w:rsidR="006F2FD7" w:rsidRDefault="006F2FD7" w:rsidP="003227CC">
      <w:pPr>
        <w:pStyle w:val="BodyText"/>
        <w:tabs>
          <w:tab w:val="left" w:pos="720"/>
          <w:tab w:val="num" w:pos="1440"/>
        </w:tabs>
      </w:pPr>
      <w:r>
        <w:lastRenderedPageBreak/>
        <w:t>8.4.</w:t>
      </w:r>
      <w:r>
        <w:tab/>
        <w:t>Ja Līguma 8.1. un 8.2.apakšpunktā minēto informāciju pieprasa Latvijas Republ</w:t>
      </w:r>
      <w:r w:rsidR="00C86986">
        <w:t>ikas normatīvajos aktos noteikt</w:t>
      </w:r>
      <w:r>
        <w:t>ās institūcijas, kurām uz to ir likumīgas tiesības, PUSEI ir tiesības izpaust šādu informāciju bez otras PUSES iepriekšējas piekrišanas.</w:t>
      </w:r>
    </w:p>
    <w:p w:rsidR="006F2FD7" w:rsidRDefault="00881D51" w:rsidP="003227CC">
      <w:pPr>
        <w:pStyle w:val="BodyText"/>
        <w:tabs>
          <w:tab w:val="left" w:pos="720"/>
          <w:tab w:val="num" w:pos="1440"/>
        </w:tabs>
      </w:pPr>
      <w:r>
        <w:t>8.5.</w:t>
      </w:r>
      <w:r>
        <w:tab/>
        <w:t>Visa PAKALPOJUMA izpilde</w:t>
      </w:r>
      <w:r w:rsidR="006F2FD7">
        <w:t>s rezultātā iegūtie dati visos to formātos ir PASŪTĪTĀJA ekskluzīvs īpašums, un PASŪTĪTĀJS tos var publiskot, izplatīt, pavairot, reproducēt un citādi ar tiem rīkoties pēc saviem ieskatiem, neprasot IZPILDĪTĀJA atļauju un nemaksājot autoratlīdzību.</w:t>
      </w:r>
    </w:p>
    <w:p w:rsidR="006F2FD7" w:rsidRDefault="00AE55F1" w:rsidP="00AE55F1">
      <w:pPr>
        <w:pStyle w:val="BodyText"/>
        <w:tabs>
          <w:tab w:val="left" w:pos="900"/>
          <w:tab w:val="num" w:pos="1440"/>
        </w:tabs>
      </w:pPr>
      <w:r>
        <w:t xml:space="preserve">8.6.  </w:t>
      </w:r>
      <w:r w:rsidR="006F2FD7">
        <w:t>PUSE, kura pati vai tās</w:t>
      </w:r>
      <w:r w:rsidR="00C86986">
        <w:t xml:space="preserve"> PAKALPOJUMA izpildē </w:t>
      </w:r>
      <w:r w:rsidR="006F2FD7">
        <w:t>iesaistītās personas, neievēro konfidencialitātes pienākumu</w:t>
      </w:r>
      <w:r w:rsidR="00C86986">
        <w:t>, sedz otrai PUSEI nodarītos</w:t>
      </w:r>
      <w:r w:rsidR="006F2FD7">
        <w:t xml:space="preserve"> tiešos zaudējumus.</w:t>
      </w:r>
    </w:p>
    <w:p w:rsidR="00AE55F1" w:rsidRDefault="00AE55F1" w:rsidP="003227CC">
      <w:pPr>
        <w:pStyle w:val="BodyText"/>
        <w:tabs>
          <w:tab w:val="left" w:pos="900"/>
          <w:tab w:val="num" w:pos="1440"/>
        </w:tabs>
      </w:pPr>
      <w:r>
        <w:t xml:space="preserve">8.7.  </w:t>
      </w:r>
      <w:r w:rsidR="00801ADE">
        <w:t xml:space="preserve"> Līgums un tā grozījumi un/vai papildinājumi tiek publicēti</w:t>
      </w:r>
      <w:r>
        <w:t xml:space="preserve"> PASŪTĪTĀJA mājas lapā saskaņā ar Publisko iepirkumu likuma </w:t>
      </w:r>
      <w:r w:rsidRPr="00AE55F1">
        <w:t>8.</w:t>
      </w:r>
      <w:r w:rsidRPr="00AE55F1">
        <w:rPr>
          <w:vertAlign w:val="superscript"/>
        </w:rPr>
        <w:t>2</w:t>
      </w:r>
      <w:r w:rsidRPr="00AE55F1">
        <w:t xml:space="preserve"> panta trīspadsmito daļu</w:t>
      </w:r>
      <w:r>
        <w:t>.</w:t>
      </w:r>
    </w:p>
    <w:p w:rsidR="006F2FD7" w:rsidRDefault="006F2FD7">
      <w:pPr>
        <w:pStyle w:val="BodyText"/>
        <w:tabs>
          <w:tab w:val="num" w:pos="1440"/>
        </w:tabs>
      </w:pPr>
    </w:p>
    <w:p w:rsidR="006F2FD7" w:rsidRDefault="006F2FD7">
      <w:pPr>
        <w:jc w:val="center"/>
      </w:pPr>
      <w:r>
        <w:t>9.</w:t>
      </w:r>
      <w:r>
        <w:tab/>
        <w:t>Nepārvaramas varas apstākļi</w:t>
      </w:r>
    </w:p>
    <w:p w:rsidR="006F2FD7" w:rsidRDefault="006F2FD7"/>
    <w:p w:rsidR="006F2FD7" w:rsidRDefault="006F2FD7">
      <w:pPr>
        <w:pStyle w:val="BodyText"/>
        <w:contextualSpacing/>
      </w:pPr>
      <w:r>
        <w:t>9.1.</w:t>
      </w:r>
      <w:r>
        <w:tab/>
        <w:t>Nepārvarama vara nozīmē jebkādu neparedzamu ārkārtas situāciju vai notikumu</w:t>
      </w:r>
      <w:r w:rsidR="008855EA">
        <w:t xml:space="preserve"> (karš, masu nekārtības, dabas stihijas postījumi </w:t>
      </w:r>
      <w:proofErr w:type="spellStart"/>
      <w:r w:rsidR="008855EA">
        <w:t>utml</w:t>
      </w:r>
      <w:proofErr w:type="spellEnd"/>
      <w:r w:rsidR="008855EA">
        <w:t>.)</w:t>
      </w:r>
      <w:r>
        <w:t>, kas ir ārpus PUŠU kontroles un nav radušies to kļūdas vai nevērīgas rīcības rezultātā, kas kavē vienu no PUSĒM veikt kādu no tās Līgumā noteiktajiem pienākumiem un no kuriem nav bijis iespējams izvairīties, veicot pien</w:t>
      </w:r>
      <w:r w:rsidR="008855EA">
        <w:t>ācīgus piesardzības pasākumus.</w:t>
      </w:r>
    </w:p>
    <w:p w:rsidR="006F2FD7" w:rsidRDefault="006F2FD7">
      <w:pPr>
        <w:spacing w:after="120"/>
        <w:contextualSpacing/>
        <w:jc w:val="both"/>
      </w:pPr>
      <w:r>
        <w:t>9.2.</w:t>
      </w:r>
      <w:r>
        <w:tab/>
      </w:r>
      <w:r>
        <w:rPr>
          <w:caps/>
        </w:rPr>
        <w:t>PUSE</w:t>
      </w:r>
      <w:r>
        <w:t xml:space="preserve">, kurai kļuvis neiespējami izpildīt tās saistības </w:t>
      </w:r>
      <w:r w:rsidR="008855EA">
        <w:t>nepārvaramas varas</w:t>
      </w:r>
      <w:r>
        <w:t xml:space="preserve"> dēļ, 2 (divu) darba dienu laikā mutiski informē otru PUSI par šādu apstākļu rašanos un 5 (piecu) darba dienu laikā iesniedz rakstveida paziņojumu par minēto apstākļu rašanos kopā ar pierādījumiem par nepārvaramas varas apstākļu iestāšanos. Ja paziņojums nav izdarīts paredzētajā laikā, vainīgā PUSE zaudē tiesības atsaukties uz nepārvaramu varu.</w:t>
      </w:r>
    </w:p>
    <w:p w:rsidR="006F2FD7" w:rsidRDefault="006F2FD7">
      <w:pPr>
        <w:spacing w:after="120"/>
        <w:contextualSpacing/>
        <w:jc w:val="both"/>
      </w:pPr>
      <w:r>
        <w:t>9</w:t>
      </w:r>
      <w:r w:rsidR="002F1A0F">
        <w:t>.3</w:t>
      </w:r>
      <w:r>
        <w:t>.</w:t>
      </w:r>
      <w:r>
        <w:tab/>
        <w:t>Nepārvaramas v</w:t>
      </w:r>
      <w:r w:rsidR="008855EA">
        <w:t>aras gadījumā Līgumā noteiktie termiņi</w:t>
      </w:r>
      <w:r>
        <w:t>, neveicot līgum</w:t>
      </w:r>
      <w:r w:rsidR="008855EA">
        <w:t>soda aprēķinu, tiek pagarināti</w:t>
      </w:r>
      <w:r>
        <w:t xml:space="preserve"> par tādu laika periodu, par kādu šie nepārvaramas vara</w:t>
      </w:r>
      <w:r w:rsidR="008855EA">
        <w:t>s apstākļi ir aizkavējuši Līgumā noteikto pienākumu</w:t>
      </w:r>
      <w:r>
        <w:t xml:space="preserve"> izpildi. </w:t>
      </w:r>
    </w:p>
    <w:p w:rsidR="00881D51" w:rsidRDefault="00881D51">
      <w:pPr>
        <w:spacing w:after="120"/>
        <w:jc w:val="both"/>
      </w:pPr>
    </w:p>
    <w:p w:rsidR="006F2FD7" w:rsidRDefault="006F2FD7" w:rsidP="002F1A0F">
      <w:pPr>
        <w:pStyle w:val="BlockText"/>
        <w:ind w:left="0" w:right="0" w:firstLine="0"/>
        <w:jc w:val="center"/>
        <w:rPr>
          <w:bCs w:val="0"/>
        </w:rPr>
      </w:pPr>
      <w:r>
        <w:rPr>
          <w:bCs w:val="0"/>
        </w:rPr>
        <w:t>10.</w:t>
      </w:r>
      <w:r>
        <w:rPr>
          <w:bCs w:val="0"/>
        </w:rPr>
        <w:tab/>
        <w:t>Strīdu izskatīšanas kārtība</w:t>
      </w:r>
    </w:p>
    <w:p w:rsidR="006F2FD7" w:rsidRDefault="006F2FD7" w:rsidP="003227CC">
      <w:pPr>
        <w:pStyle w:val="BlockText"/>
        <w:ind w:left="0" w:right="0" w:firstLine="0"/>
        <w:rPr>
          <w:bCs w:val="0"/>
        </w:rPr>
      </w:pPr>
    </w:p>
    <w:p w:rsidR="006F2FD7" w:rsidRDefault="006F2FD7" w:rsidP="003227CC">
      <w:pPr>
        <w:pStyle w:val="BlockText"/>
        <w:ind w:left="0" w:right="0" w:firstLine="0"/>
        <w:rPr>
          <w:bCs w:val="0"/>
        </w:rPr>
      </w:pPr>
      <w:r>
        <w:rPr>
          <w:bCs w:val="0"/>
        </w:rPr>
        <w:t>10.1.</w:t>
      </w:r>
      <w:r>
        <w:rPr>
          <w:bCs w:val="0"/>
        </w:rPr>
        <w:tab/>
      </w:r>
      <w:r w:rsidR="00841055">
        <w:rPr>
          <w:bCs w:val="0"/>
        </w:rPr>
        <w:t>D</w:t>
      </w:r>
      <w:r>
        <w:rPr>
          <w:bCs w:val="0"/>
        </w:rPr>
        <w:t>omstarpības, kas saistītas ar Līgumā paredzēto saistību izpildi,</w:t>
      </w:r>
      <w:r w:rsidR="00841055" w:rsidRPr="00841055">
        <w:rPr>
          <w:bCs w:val="0"/>
        </w:rPr>
        <w:t xml:space="preserve"> </w:t>
      </w:r>
      <w:r w:rsidR="00841055">
        <w:rPr>
          <w:bCs w:val="0"/>
        </w:rPr>
        <w:t>PUSES</w:t>
      </w:r>
      <w:r>
        <w:rPr>
          <w:bCs w:val="0"/>
        </w:rPr>
        <w:t xml:space="preserve"> risina vienošanās ceļā. Vienošanos noformē rakstveidā.</w:t>
      </w:r>
    </w:p>
    <w:p w:rsidR="006F2FD7" w:rsidRDefault="006F2FD7" w:rsidP="003227CC">
      <w:pPr>
        <w:pStyle w:val="BlockText"/>
        <w:ind w:left="0" w:right="0" w:firstLine="0"/>
        <w:rPr>
          <w:bCs w:val="0"/>
        </w:rPr>
      </w:pPr>
      <w:r>
        <w:rPr>
          <w:bCs w:val="0"/>
        </w:rPr>
        <w:t>10.2.</w:t>
      </w:r>
      <w:r>
        <w:rPr>
          <w:bCs w:val="0"/>
        </w:rPr>
        <w:tab/>
        <w:t>Ja PUSES nevar vienoties</w:t>
      </w:r>
      <w:r w:rsidR="00841055">
        <w:rPr>
          <w:bCs w:val="0"/>
        </w:rPr>
        <w:t xml:space="preserve"> 30 darba dienu termiņā</w:t>
      </w:r>
      <w:r>
        <w:rPr>
          <w:bCs w:val="0"/>
        </w:rPr>
        <w:t>, strīdu nodod izskatīšanai Latvijas Republikas tiesā normatīvajos aktos noteiktajā kārtīb</w:t>
      </w:r>
      <w:r w:rsidR="00FD3315">
        <w:rPr>
          <w:bCs w:val="0"/>
        </w:rPr>
        <w:t>ā, piemērojot Latvijas Republikas</w:t>
      </w:r>
      <w:r>
        <w:rPr>
          <w:bCs w:val="0"/>
        </w:rPr>
        <w:t xml:space="preserve"> normatīvos aktus. </w:t>
      </w:r>
    </w:p>
    <w:p w:rsidR="006F2FD7" w:rsidRDefault="006F2FD7" w:rsidP="003227CC">
      <w:pPr>
        <w:pStyle w:val="BlockText"/>
        <w:ind w:left="0" w:right="0" w:firstLine="0"/>
        <w:rPr>
          <w:b/>
        </w:rPr>
      </w:pPr>
      <w:r>
        <w:rPr>
          <w:bCs w:val="0"/>
        </w:rPr>
        <w:t>10.3.</w:t>
      </w:r>
      <w:r>
        <w:rPr>
          <w:bCs w:val="0"/>
        </w:rPr>
        <w:tab/>
        <w:t>Strīdi vai domstarpības PUŠU starpā neatbrīvo tos no</w:t>
      </w:r>
      <w:r w:rsidR="00841055">
        <w:rPr>
          <w:bCs w:val="0"/>
        </w:rPr>
        <w:t xml:space="preserve"> Līgumā noteikto pienākumu</w:t>
      </w:r>
      <w:r>
        <w:rPr>
          <w:bCs w:val="0"/>
        </w:rPr>
        <w:t xml:space="preserve"> izpildes.</w:t>
      </w:r>
    </w:p>
    <w:p w:rsidR="006F2FD7" w:rsidRDefault="006F2FD7">
      <w:pPr>
        <w:pStyle w:val="BlockText"/>
        <w:ind w:left="0" w:right="0"/>
        <w:rPr>
          <w:b/>
        </w:rPr>
      </w:pPr>
    </w:p>
    <w:p w:rsidR="006F2FD7" w:rsidRDefault="006F2FD7">
      <w:pPr>
        <w:pStyle w:val="Justifiedcenter"/>
        <w:rPr>
          <w:bCs/>
          <w:lang w:eastAsia="en-US"/>
        </w:rPr>
      </w:pPr>
      <w:r>
        <w:rPr>
          <w:bCs/>
          <w:lang w:eastAsia="en-US"/>
        </w:rPr>
        <w:t>11.</w:t>
      </w:r>
      <w:r>
        <w:rPr>
          <w:bCs/>
          <w:lang w:eastAsia="en-US"/>
        </w:rPr>
        <w:tab/>
        <w:t>Noslēguma noteikumi</w:t>
      </w:r>
    </w:p>
    <w:p w:rsidR="006F2FD7" w:rsidRDefault="006F2FD7"/>
    <w:p w:rsidR="006F2FD7" w:rsidRDefault="006F2FD7">
      <w:pPr>
        <w:spacing w:after="120"/>
        <w:contextualSpacing/>
        <w:jc w:val="both"/>
      </w:pPr>
      <w:r>
        <w:t>11.1.</w:t>
      </w:r>
      <w:r>
        <w:tab/>
        <w:t xml:space="preserve">Līgums stājas spēkā dienā, kad to parakstījuši abas PUSES, un </w:t>
      </w:r>
      <w:r w:rsidR="00F208F3">
        <w:t>ir spēkā</w:t>
      </w:r>
      <w:r>
        <w:t xml:space="preserve"> līdz</w:t>
      </w:r>
      <w:r w:rsidR="00434E20">
        <w:t xml:space="preserve"> Līgumā noteikto</w:t>
      </w:r>
      <w:r>
        <w:t xml:space="preserve"> saistību pilnīgai izpildei</w:t>
      </w:r>
      <w:r w:rsidR="00383E4C">
        <w:t>.</w:t>
      </w:r>
      <w:r>
        <w:t xml:space="preserve"> </w:t>
      </w:r>
    </w:p>
    <w:p w:rsidR="006F2FD7" w:rsidRDefault="006F2FD7">
      <w:pPr>
        <w:spacing w:after="120"/>
        <w:contextualSpacing/>
        <w:jc w:val="both"/>
      </w:pPr>
      <w:r>
        <w:t>11.2.</w:t>
      </w:r>
      <w:r>
        <w:tab/>
        <w:t xml:space="preserve">Par Līguma grozījumiem un papildinājumiem </w:t>
      </w:r>
      <w:r>
        <w:rPr>
          <w:caps/>
        </w:rPr>
        <w:t>PUSES</w:t>
      </w:r>
      <w:r>
        <w:t xml:space="preserve"> vienojas rakstveidā</w:t>
      </w:r>
      <w:r w:rsidR="00434E20">
        <w:t xml:space="preserve"> un ievērojot Publisko iepirkumu likuma 67.</w:t>
      </w:r>
      <w:r w:rsidR="00434E20">
        <w:rPr>
          <w:vertAlign w:val="superscript"/>
        </w:rPr>
        <w:t>1</w:t>
      </w:r>
      <w:r w:rsidR="00434E20">
        <w:t xml:space="preserve"> pantā noteikto</w:t>
      </w:r>
      <w:r>
        <w:t>. Grozījumi un papildinājumi stājas spēkā pēc to abpusējas parakstīšanas un tie kļūst par Līguma neatņemamu sastāvdaļu.</w:t>
      </w:r>
    </w:p>
    <w:p w:rsidR="00D527F2" w:rsidRPr="00F41BF5" w:rsidRDefault="00D527F2" w:rsidP="00F41BF5">
      <w:pPr>
        <w:widowControl w:val="0"/>
        <w:overflowPunct w:val="0"/>
        <w:autoSpaceDE w:val="0"/>
        <w:autoSpaceDN w:val="0"/>
        <w:adjustRightInd w:val="0"/>
        <w:ind w:right="85"/>
        <w:contextualSpacing/>
        <w:jc w:val="both"/>
        <w:rPr>
          <w:kern w:val="28"/>
          <w:lang w:eastAsia="lv-LV"/>
        </w:rPr>
      </w:pPr>
      <w:r>
        <w:t xml:space="preserve">11.3. </w:t>
      </w:r>
      <w:r>
        <w:rPr>
          <w:kern w:val="28"/>
          <w:lang w:eastAsia="lv-LV"/>
        </w:rPr>
        <w:t xml:space="preserve">Līguma izpilde notiek atbilstoši Līgumā, Iepirkuma tehniskajā specifikācijā un IZPILDĪTĀJA </w:t>
      </w:r>
      <w:r w:rsidRPr="00E403A0">
        <w:rPr>
          <w:kern w:val="28"/>
          <w:lang w:eastAsia="lv-LV"/>
        </w:rPr>
        <w:t>iesniegtajā piedāvājumā</w:t>
      </w:r>
      <w:r>
        <w:rPr>
          <w:kern w:val="28"/>
          <w:lang w:eastAsia="lv-LV"/>
        </w:rPr>
        <w:t xml:space="preserve"> paredzētajā kārtībā. Domstarpīb</w:t>
      </w:r>
      <w:r w:rsidR="00E403A0">
        <w:rPr>
          <w:kern w:val="28"/>
          <w:lang w:eastAsia="lv-LV"/>
        </w:rPr>
        <w:t>u gadījumā, dokumentiem</w:t>
      </w:r>
      <w:r>
        <w:rPr>
          <w:kern w:val="28"/>
          <w:lang w:eastAsia="lv-LV"/>
        </w:rPr>
        <w:t xml:space="preserve"> prioritāte tiek noteikta atbilstoši šajā punktā minētaja</w:t>
      </w:r>
      <w:r w:rsidR="00E403A0">
        <w:rPr>
          <w:kern w:val="28"/>
          <w:lang w:eastAsia="lv-LV"/>
        </w:rPr>
        <w:t>i secībai</w:t>
      </w:r>
      <w:r>
        <w:rPr>
          <w:kern w:val="28"/>
          <w:lang w:eastAsia="lv-LV"/>
        </w:rPr>
        <w:t>.</w:t>
      </w:r>
    </w:p>
    <w:p w:rsidR="0090492D" w:rsidRDefault="00D527F2" w:rsidP="0090492D">
      <w:pPr>
        <w:contextualSpacing/>
        <w:jc w:val="both"/>
      </w:pPr>
      <w:r>
        <w:t>11.4</w:t>
      </w:r>
      <w:r w:rsidR="006F2FD7">
        <w:t>.</w:t>
      </w:r>
      <w:r w:rsidR="006F2FD7">
        <w:tab/>
        <w:t xml:space="preserve">Līgums sagatavots latviešu valodā uz </w:t>
      </w:r>
      <w:r w:rsidR="00DF5627">
        <w:t>___</w:t>
      </w:r>
      <w:r w:rsidR="006F2FD7">
        <w:t xml:space="preserve"> (</w:t>
      </w:r>
      <w:r w:rsidR="00DF5627">
        <w:t>_________</w:t>
      </w:r>
      <w:r w:rsidR="006F2FD7">
        <w:t>) lapām un parakstīts 2 (divos) eksemplāros ar vienādu juridisko spēku, katrai PUSEI pa vienam eksemplāram.</w:t>
      </w:r>
    </w:p>
    <w:p w:rsidR="00DA0E10" w:rsidRPr="006B0D96" w:rsidRDefault="00D527F2" w:rsidP="0090492D">
      <w:pPr>
        <w:contextualSpacing/>
        <w:jc w:val="both"/>
      </w:pPr>
      <w:r>
        <w:lastRenderedPageBreak/>
        <w:t>11.5</w:t>
      </w:r>
      <w:r w:rsidR="00DA0E10">
        <w:t>.  Līgumam tā parakstīšanas dienā ir šādi pielikumi, kas ir Līguma</w:t>
      </w:r>
      <w:r w:rsidR="00DA0E10" w:rsidRPr="006B0D96">
        <w:t xml:space="preserve"> neatņemama</w:t>
      </w:r>
      <w:r w:rsidR="00DA0E10">
        <w:t>s</w:t>
      </w:r>
      <w:r w:rsidR="00DA0E10" w:rsidRPr="006B0D96">
        <w:t xml:space="preserve"> sastāvdaļas</w:t>
      </w:r>
      <w:r w:rsidR="00DA0E10">
        <w:t xml:space="preserve"> (arī ar nosa</w:t>
      </w:r>
      <w:r w:rsidR="004C1318">
        <w:t>cījumu, ka</w:t>
      </w:r>
      <w:r w:rsidR="00DA0E10">
        <w:t xml:space="preserve"> pielikumi nav sašūti kopā ar Līgumu)</w:t>
      </w:r>
      <w:r w:rsidR="00DA0E10" w:rsidRPr="006B0D96">
        <w:t>:</w:t>
      </w:r>
    </w:p>
    <w:p w:rsidR="00DA0E10" w:rsidRDefault="00DA0E10" w:rsidP="009A0334">
      <w:pPr>
        <w:pStyle w:val="L2"/>
        <w:numPr>
          <w:ilvl w:val="2"/>
          <w:numId w:val="46"/>
        </w:numPr>
        <w:spacing w:before="0" w:after="0"/>
        <w:ind w:left="567" w:right="567" w:hanging="567"/>
        <w:contextualSpacing/>
      </w:pPr>
      <w:r>
        <w:t>Iepirkum</w:t>
      </w:r>
      <w:r w:rsidRPr="006C5F39">
        <w:t xml:space="preserve">a tehniskā specifikācija uz </w:t>
      </w:r>
      <w:r>
        <w:t>2</w:t>
      </w:r>
      <w:r w:rsidRPr="006C5F39">
        <w:t xml:space="preserve"> (</w:t>
      </w:r>
      <w:r>
        <w:t>div</w:t>
      </w:r>
      <w:r w:rsidRPr="006C5F39">
        <w:t>ām) lapām;</w:t>
      </w:r>
    </w:p>
    <w:p w:rsidR="00DA0E10" w:rsidRDefault="00CE6927" w:rsidP="004D1398">
      <w:pPr>
        <w:pStyle w:val="L2"/>
        <w:numPr>
          <w:ilvl w:val="2"/>
          <w:numId w:val="46"/>
        </w:numPr>
        <w:spacing w:before="0" w:after="0"/>
        <w:ind w:left="0" w:right="567" w:firstLine="0"/>
        <w:contextualSpacing/>
      </w:pPr>
      <w:r>
        <w:t xml:space="preserve">IZPILDĪTĀJA </w:t>
      </w:r>
      <w:r w:rsidR="00DA0E10">
        <w:t>Iepirkum</w:t>
      </w:r>
      <w:r w:rsidR="00DA0E10" w:rsidRPr="006C5F39">
        <w:t>am iesniegtais piedāvājums uz ___ (______________) lapām.</w:t>
      </w:r>
    </w:p>
    <w:p w:rsidR="006F2FD7" w:rsidRDefault="006F2FD7">
      <w:pPr>
        <w:jc w:val="both"/>
        <w:rPr>
          <w:bCs/>
        </w:rPr>
      </w:pPr>
    </w:p>
    <w:p w:rsidR="006F2FD7" w:rsidRDefault="006F2FD7">
      <w:pPr>
        <w:jc w:val="center"/>
        <w:rPr>
          <w:bCs/>
        </w:rPr>
      </w:pPr>
      <w:r>
        <w:rPr>
          <w:bCs/>
        </w:rPr>
        <w:t>12. PUŠU rekvizīti un paraksti</w:t>
      </w:r>
    </w:p>
    <w:p w:rsidR="006F2FD7" w:rsidRDefault="006F2FD7"/>
    <w:tbl>
      <w:tblPr>
        <w:tblW w:w="9000" w:type="dxa"/>
        <w:tblInd w:w="108" w:type="dxa"/>
        <w:tblLayout w:type="fixed"/>
        <w:tblLook w:val="0000" w:firstRow="0" w:lastRow="0" w:firstColumn="0" w:lastColumn="0" w:noHBand="0" w:noVBand="0"/>
      </w:tblPr>
      <w:tblGrid>
        <w:gridCol w:w="4500"/>
        <w:gridCol w:w="4500"/>
      </w:tblGrid>
      <w:tr w:rsidR="006F2FD7">
        <w:tc>
          <w:tcPr>
            <w:tcW w:w="4500" w:type="dxa"/>
          </w:tcPr>
          <w:p w:rsidR="006F2FD7" w:rsidRDefault="006F2FD7">
            <w:r>
              <w:t>PASŪTĪTĀJS:</w:t>
            </w:r>
          </w:p>
        </w:tc>
        <w:tc>
          <w:tcPr>
            <w:tcW w:w="4500" w:type="dxa"/>
          </w:tcPr>
          <w:p w:rsidR="006F2FD7" w:rsidRDefault="006F2FD7">
            <w:r>
              <w:rPr>
                <w:bCs/>
              </w:rPr>
              <w:t>IZPILDĪTĀJS</w:t>
            </w:r>
            <w:r>
              <w:t xml:space="preserve">: </w:t>
            </w:r>
          </w:p>
        </w:tc>
      </w:tr>
      <w:tr w:rsidR="006F2FD7">
        <w:tc>
          <w:tcPr>
            <w:tcW w:w="9000" w:type="dxa"/>
            <w:gridSpan w:val="2"/>
          </w:tcPr>
          <w:p w:rsidR="006F2FD7" w:rsidRDefault="006F2FD7">
            <w:pPr>
              <w:rPr>
                <w:bCs/>
                <w:iCs/>
              </w:rPr>
            </w:pPr>
          </w:p>
        </w:tc>
      </w:tr>
      <w:tr w:rsidR="006F2FD7">
        <w:tc>
          <w:tcPr>
            <w:tcW w:w="4500" w:type="dxa"/>
          </w:tcPr>
          <w:p w:rsidR="006F2FD7" w:rsidRPr="002B7E9F" w:rsidRDefault="006F2FD7">
            <w:pPr>
              <w:spacing w:before="20" w:after="20"/>
            </w:pPr>
            <w:r w:rsidRPr="002B7E9F">
              <w:t>Valsts kase</w:t>
            </w:r>
          </w:p>
          <w:p w:rsidR="006F2FD7" w:rsidRPr="002B7E9F" w:rsidRDefault="006F2FD7">
            <w:pPr>
              <w:spacing w:before="20" w:after="20"/>
            </w:pPr>
            <w:r w:rsidRPr="002B7E9F">
              <w:t>Smilšu iela 1</w:t>
            </w:r>
          </w:p>
          <w:p w:rsidR="006F2FD7" w:rsidRPr="002B7E9F" w:rsidRDefault="006F2FD7">
            <w:pPr>
              <w:spacing w:before="20" w:after="20"/>
            </w:pPr>
            <w:r w:rsidRPr="002B7E9F">
              <w:t>Rīga, LV-1919</w:t>
            </w:r>
          </w:p>
          <w:p w:rsidR="006F2FD7" w:rsidRPr="002B7E9F" w:rsidRDefault="006F2FD7">
            <w:pPr>
              <w:tabs>
                <w:tab w:val="left" w:pos="1260"/>
              </w:tabs>
              <w:jc w:val="both"/>
            </w:pPr>
            <w:r w:rsidRPr="002B7E9F">
              <w:t>ReģistrācijasNr.:90000597275</w:t>
            </w:r>
            <w:r w:rsidRPr="002B7E9F">
              <w:br/>
              <w:t>KontaNr.:LV06TREL2130051005000</w:t>
            </w:r>
            <w:r w:rsidRPr="002B7E9F">
              <w:br/>
              <w:t>Banka/Iestāde: Valsts kase</w:t>
            </w:r>
          </w:p>
          <w:p w:rsidR="006F2FD7" w:rsidRDefault="006F2FD7">
            <w:pPr>
              <w:tabs>
                <w:tab w:val="left" w:pos="1260"/>
              </w:tabs>
              <w:jc w:val="both"/>
            </w:pPr>
            <w:r w:rsidRPr="002B7E9F">
              <w:t>Bankas/Iestādes BIC: TRELLV22</w:t>
            </w:r>
          </w:p>
          <w:p w:rsidR="00035BAE" w:rsidRPr="002B7E9F" w:rsidRDefault="00514EC8">
            <w:pPr>
              <w:tabs>
                <w:tab w:val="left" w:pos="1260"/>
              </w:tabs>
              <w:jc w:val="both"/>
            </w:pPr>
            <w:hyperlink r:id="rId14" w:history="1">
              <w:r w:rsidR="00035BAE" w:rsidRPr="00E70030">
                <w:rPr>
                  <w:rStyle w:val="Hyperlink"/>
                </w:rPr>
                <w:t>kase@kase.gov.lv</w:t>
              </w:r>
            </w:hyperlink>
            <w:r w:rsidR="00035BAE">
              <w:t xml:space="preserve"> </w:t>
            </w:r>
          </w:p>
          <w:p w:rsidR="006F2FD7" w:rsidRPr="002B7E9F" w:rsidRDefault="006F2FD7"/>
          <w:p w:rsidR="006F2FD7" w:rsidRPr="002B7E9F" w:rsidRDefault="006F2FD7"/>
          <w:p w:rsidR="006F2FD7" w:rsidRPr="002B7E9F" w:rsidRDefault="006F2FD7">
            <w:r w:rsidRPr="002B7E9F">
              <w:t>_________________________</w:t>
            </w:r>
          </w:p>
          <w:p w:rsidR="006F2FD7" w:rsidRPr="002B7E9F" w:rsidRDefault="006F2FD7">
            <w:r w:rsidRPr="002B7E9F">
              <w:t>/</w:t>
            </w:r>
            <w:r w:rsidR="003227CC" w:rsidRPr="002B7E9F" w:rsidDel="003227CC">
              <w:t xml:space="preserve"> </w:t>
            </w:r>
            <w:r w:rsidR="00683BC1">
              <w:t>G.Medne</w:t>
            </w:r>
            <w:r w:rsidR="003227CC" w:rsidRPr="002B7E9F">
              <w:t>/</w:t>
            </w:r>
          </w:p>
          <w:p w:rsidR="006F2FD7" w:rsidRPr="002B7E9F" w:rsidRDefault="006F2FD7"/>
        </w:tc>
        <w:tc>
          <w:tcPr>
            <w:tcW w:w="4500" w:type="dxa"/>
          </w:tcPr>
          <w:p w:rsidR="006F2FD7" w:rsidRDefault="006F2FD7">
            <w:pPr>
              <w:spacing w:before="20" w:after="20"/>
            </w:pPr>
          </w:p>
          <w:p w:rsidR="006F2FD7" w:rsidRDefault="006F2FD7"/>
          <w:p w:rsidR="006F2FD7" w:rsidRDefault="006F2FD7"/>
          <w:p w:rsidR="006F2FD7" w:rsidRDefault="006F2FD7"/>
          <w:p w:rsidR="006F2FD7" w:rsidRDefault="006F2FD7"/>
          <w:p w:rsidR="006F2FD7" w:rsidRDefault="006F2FD7"/>
          <w:p w:rsidR="006F2FD7" w:rsidRDefault="006F2FD7"/>
          <w:p w:rsidR="006F2FD7" w:rsidRDefault="006F2FD7"/>
          <w:p w:rsidR="006F2FD7" w:rsidRDefault="006F2FD7"/>
          <w:p w:rsidR="006F2FD7" w:rsidRDefault="006F2FD7"/>
          <w:p w:rsidR="006F2FD7" w:rsidRDefault="006F2FD7">
            <w:r>
              <w:t>_________________________</w:t>
            </w:r>
          </w:p>
          <w:p w:rsidR="006F2FD7" w:rsidRDefault="006F2FD7" w:rsidP="00146CAE">
            <w:r>
              <w:t>/__________________/</w:t>
            </w:r>
          </w:p>
        </w:tc>
      </w:tr>
      <w:tr w:rsidR="006F2FD7">
        <w:tc>
          <w:tcPr>
            <w:tcW w:w="4500" w:type="dxa"/>
          </w:tcPr>
          <w:p w:rsidR="006F2FD7" w:rsidRDefault="006F2FD7">
            <w:pPr>
              <w:spacing w:before="20" w:after="20"/>
            </w:pPr>
          </w:p>
        </w:tc>
        <w:tc>
          <w:tcPr>
            <w:tcW w:w="4500" w:type="dxa"/>
          </w:tcPr>
          <w:p w:rsidR="006F2FD7" w:rsidRDefault="006F2FD7"/>
        </w:tc>
      </w:tr>
    </w:tbl>
    <w:p w:rsidR="006F2FD7" w:rsidRDefault="006F2FD7" w:rsidP="00033986"/>
    <w:sectPr w:rsidR="006F2FD7" w:rsidSect="004F5A46">
      <w:pgSz w:w="11906" w:h="16838"/>
      <w:pgMar w:top="1135" w:right="926" w:bottom="141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C8" w:rsidRDefault="00514EC8">
      <w:r>
        <w:separator/>
      </w:r>
    </w:p>
  </w:endnote>
  <w:endnote w:type="continuationSeparator" w:id="0">
    <w:p w:rsidR="00514EC8" w:rsidRDefault="0051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D4" w:rsidRDefault="003F14D4" w:rsidP="00A07F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14D4" w:rsidRDefault="003F1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177064"/>
      <w:docPartObj>
        <w:docPartGallery w:val="Page Numbers (Bottom of Page)"/>
        <w:docPartUnique/>
      </w:docPartObj>
    </w:sdtPr>
    <w:sdtEndPr>
      <w:rPr>
        <w:noProof/>
      </w:rPr>
    </w:sdtEndPr>
    <w:sdtContent>
      <w:p w:rsidR="00095E77" w:rsidRDefault="00095E77">
        <w:pPr>
          <w:pStyle w:val="Footer"/>
          <w:jc w:val="right"/>
        </w:pPr>
        <w:r>
          <w:fldChar w:fldCharType="begin"/>
        </w:r>
        <w:r>
          <w:instrText xml:space="preserve"> PAGE   \* MERGEFORMAT </w:instrText>
        </w:r>
        <w:r>
          <w:fldChar w:fldCharType="separate"/>
        </w:r>
        <w:r w:rsidR="00485825">
          <w:rPr>
            <w:noProof/>
          </w:rPr>
          <w:t>14</w:t>
        </w:r>
        <w:r>
          <w:rPr>
            <w:noProof/>
          </w:rPr>
          <w:fldChar w:fldCharType="end"/>
        </w:r>
      </w:p>
    </w:sdtContent>
  </w:sdt>
  <w:p w:rsidR="003F14D4" w:rsidRDefault="003F1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C8" w:rsidRDefault="00514EC8">
      <w:r>
        <w:separator/>
      </w:r>
    </w:p>
  </w:footnote>
  <w:footnote w:type="continuationSeparator" w:id="0">
    <w:p w:rsidR="00514EC8" w:rsidRDefault="00514EC8">
      <w:r>
        <w:continuationSeparator/>
      </w:r>
    </w:p>
  </w:footnote>
  <w:footnote w:id="1">
    <w:p w:rsidR="003F14D4" w:rsidRDefault="003F14D4" w:rsidP="00FE1C3A">
      <w:pPr>
        <w:pStyle w:val="FootnoteText"/>
      </w:pPr>
      <w:r>
        <w:rPr>
          <w:rStyle w:val="FootnoteReference"/>
        </w:rPr>
        <w:footnoteRef/>
      </w:r>
      <w:r>
        <w:t xml:space="preserve"> Gadījumā, ja iestādē attiecīgie jautājumi ir vairāku cilvēku kompetences </w:t>
      </w:r>
      <w:r w:rsidR="0020229F">
        <w:t>sfēra, viena klienta aptauj</w:t>
      </w:r>
      <w:r>
        <w:t>a var</w:t>
      </w:r>
      <w:r w:rsidR="0020229F">
        <w:t xml:space="preserve"> nozīmēt vairāku cilvēku aptaujāšanu</w:t>
      </w:r>
      <w:r>
        <w:t xml:space="preserve">. </w:t>
      </w:r>
    </w:p>
  </w:footnote>
  <w:footnote w:id="2">
    <w:p w:rsidR="003F14D4" w:rsidRDefault="003F14D4">
      <w:pPr>
        <w:pStyle w:val="FootnoteText"/>
      </w:pPr>
      <w:r>
        <w:rPr>
          <w:rStyle w:val="FootnoteReference"/>
        </w:rPr>
        <w:footnoteRef/>
      </w:r>
      <w:r>
        <w:t xml:space="preserve"> Ja tiek piedāvāts darbu veikt citā datu statistiskās apstrādes programmā, jāpamato, ka tā ir līdzvērtīga SPSS.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1E8C5A"/>
    <w:lvl w:ilvl="0">
      <w:numFmt w:val="bullet"/>
      <w:lvlText w:val="*"/>
      <w:lvlJc w:val="left"/>
    </w:lvl>
  </w:abstractNum>
  <w:abstractNum w:abstractNumId="1">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nsid w:val="01BB0D42"/>
    <w:multiLevelType w:val="multilevel"/>
    <w:tmpl w:val="FE720B5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50B1B75"/>
    <w:multiLevelType w:val="hybridMultilevel"/>
    <w:tmpl w:val="F2C06B7A"/>
    <w:lvl w:ilvl="0" w:tplc="F078C1B6">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nsid w:val="06C979A3"/>
    <w:multiLevelType w:val="hybridMultilevel"/>
    <w:tmpl w:val="69C64EB6"/>
    <w:lvl w:ilvl="0" w:tplc="04260001">
      <w:start w:val="1"/>
      <w:numFmt w:val="bullet"/>
      <w:pStyle w:val="Numeracija"/>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0FAB3759"/>
    <w:multiLevelType w:val="multilevel"/>
    <w:tmpl w:val="1E0C3A42"/>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12B31A44"/>
    <w:multiLevelType w:val="multilevel"/>
    <w:tmpl w:val="6F08250A"/>
    <w:name w:val="WW8Num3"/>
    <w:lvl w:ilvl="0">
      <w:start w:val="1"/>
      <w:numFmt w:val="decimal"/>
      <w:lvlText w:val="%1."/>
      <w:lvlJc w:val="left"/>
      <w:pPr>
        <w:ind w:left="390" w:hanging="390"/>
      </w:pPr>
      <w:rPr>
        <w:rFonts w:cs="Times New Roman" w:hint="default"/>
        <w:b w:val="0"/>
        <w:bCs w:val="0"/>
        <w:i w:val="0"/>
        <w:iCs w:val="0"/>
        <w:sz w:val="24"/>
        <w:szCs w:val="24"/>
      </w:rPr>
    </w:lvl>
    <w:lvl w:ilvl="1">
      <w:start w:val="1"/>
      <w:numFmt w:val="decimal"/>
      <w:lvlText w:val="%1.%2."/>
      <w:lvlJc w:val="left"/>
      <w:pPr>
        <w:ind w:left="750" w:hanging="390"/>
      </w:pPr>
      <w:rPr>
        <w:rFonts w:cs="Times New Roman" w:hint="default"/>
        <w:b w:val="0"/>
        <w:bCs w:val="0"/>
        <w:sz w:val="24"/>
        <w:szCs w:val="24"/>
      </w:rPr>
    </w:lvl>
    <w:lvl w:ilvl="2">
      <w:start w:val="1"/>
      <w:numFmt w:val="decimal"/>
      <w:lvlText w:val="%1.%2.%3."/>
      <w:lvlJc w:val="left"/>
      <w:pPr>
        <w:ind w:left="2138" w:hanging="720"/>
      </w:pPr>
      <w:rPr>
        <w:rFonts w:cs="Times New Roman" w:hint="default"/>
        <w:b w:val="0"/>
        <w:bCs w:val="0"/>
        <w:sz w:val="24"/>
        <w:szCs w:val="24"/>
      </w:rPr>
    </w:lvl>
    <w:lvl w:ilvl="3">
      <w:start w:val="1"/>
      <w:numFmt w:val="decimal"/>
      <w:lvlText w:val="%1.%2.%3.%4."/>
      <w:lvlJc w:val="left"/>
      <w:pPr>
        <w:ind w:left="720" w:hanging="720"/>
      </w:pPr>
      <w:rPr>
        <w:rFonts w:cs="Times New Roman" w:hint="default"/>
        <w:b w:val="0"/>
        <w:bCs w:val="0"/>
        <w:sz w:val="26"/>
        <w:szCs w:val="26"/>
      </w:rPr>
    </w:lvl>
    <w:lvl w:ilvl="4">
      <w:start w:val="1"/>
      <w:numFmt w:val="decimal"/>
      <w:lvlText w:val="%1.%2.%3.%4.%5."/>
      <w:lvlJc w:val="left"/>
      <w:pPr>
        <w:ind w:left="1080" w:hanging="1080"/>
      </w:pPr>
      <w:rPr>
        <w:rFonts w:cs="Times New Roman" w:hint="default"/>
        <w:b w:val="0"/>
        <w:bCs w:val="0"/>
        <w:sz w:val="26"/>
        <w:szCs w:val="26"/>
      </w:rPr>
    </w:lvl>
    <w:lvl w:ilvl="5">
      <w:start w:val="1"/>
      <w:numFmt w:val="decimal"/>
      <w:lvlText w:val="%1.%2.%3.%4.%5.%6."/>
      <w:lvlJc w:val="left"/>
      <w:pPr>
        <w:ind w:left="1080" w:hanging="1080"/>
      </w:pPr>
      <w:rPr>
        <w:rFonts w:cs="Times New Roman" w:hint="default"/>
        <w:b w:val="0"/>
        <w:bCs w:val="0"/>
        <w:sz w:val="26"/>
        <w:szCs w:val="26"/>
      </w:rPr>
    </w:lvl>
    <w:lvl w:ilvl="6">
      <w:start w:val="1"/>
      <w:numFmt w:val="decimal"/>
      <w:lvlText w:val="%1.%2.%3.%4.%5.%6.%7."/>
      <w:lvlJc w:val="left"/>
      <w:pPr>
        <w:ind w:left="1080" w:hanging="1080"/>
      </w:pPr>
      <w:rPr>
        <w:rFonts w:cs="Times New Roman" w:hint="default"/>
        <w:b w:val="0"/>
        <w:bCs w:val="0"/>
        <w:sz w:val="26"/>
        <w:szCs w:val="26"/>
      </w:rPr>
    </w:lvl>
    <w:lvl w:ilvl="7">
      <w:start w:val="1"/>
      <w:numFmt w:val="decimal"/>
      <w:lvlText w:val="%1.%2.%3.%4.%5.%6.%7.%8."/>
      <w:lvlJc w:val="left"/>
      <w:pPr>
        <w:ind w:left="1440" w:hanging="1440"/>
      </w:pPr>
      <w:rPr>
        <w:rFonts w:cs="Times New Roman" w:hint="default"/>
        <w:b w:val="0"/>
        <w:bCs w:val="0"/>
        <w:sz w:val="26"/>
        <w:szCs w:val="26"/>
      </w:rPr>
    </w:lvl>
    <w:lvl w:ilvl="8">
      <w:start w:val="1"/>
      <w:numFmt w:val="decimal"/>
      <w:lvlText w:val="%1.%2.%3.%4.%5.%6.%7.%8.%9."/>
      <w:lvlJc w:val="left"/>
      <w:pPr>
        <w:ind w:left="1440" w:hanging="1440"/>
      </w:pPr>
      <w:rPr>
        <w:rFonts w:cs="Times New Roman" w:hint="default"/>
        <w:b w:val="0"/>
        <w:bCs w:val="0"/>
        <w:sz w:val="26"/>
        <w:szCs w:val="26"/>
      </w:rPr>
    </w:lvl>
  </w:abstractNum>
  <w:abstractNum w:abstractNumId="7">
    <w:nsid w:val="15E23A75"/>
    <w:multiLevelType w:val="hybridMultilevel"/>
    <w:tmpl w:val="949A6CE0"/>
    <w:lvl w:ilvl="0" w:tplc="A94E9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12291A"/>
    <w:multiLevelType w:val="hybridMultilevel"/>
    <w:tmpl w:val="7BC0F81A"/>
    <w:lvl w:ilvl="0" w:tplc="F0D254F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A956DA6"/>
    <w:multiLevelType w:val="multilevel"/>
    <w:tmpl w:val="9DBA7EB2"/>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B7A5108"/>
    <w:multiLevelType w:val="hybridMultilevel"/>
    <w:tmpl w:val="C6F67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AF7A64"/>
    <w:multiLevelType w:val="multilevel"/>
    <w:tmpl w:val="54EE910E"/>
    <w:lvl w:ilvl="0">
      <w:start w:val="6"/>
      <w:numFmt w:val="decimal"/>
      <w:lvlText w:val="%1."/>
      <w:lvlJc w:val="left"/>
      <w:pPr>
        <w:ind w:left="360" w:hanging="360"/>
      </w:pPr>
      <w:rPr>
        <w:rFonts w:hint="default"/>
        <w:b w:val="0"/>
        <w:i/>
      </w:rPr>
    </w:lvl>
    <w:lvl w:ilvl="1">
      <w:start w:val="3"/>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2">
    <w:nsid w:val="281C07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C11111"/>
    <w:multiLevelType w:val="multilevel"/>
    <w:tmpl w:val="E28A8A7E"/>
    <w:lvl w:ilvl="0">
      <w:start w:val="1"/>
      <w:numFmt w:val="bullet"/>
      <w:lvlText w:val=""/>
      <w:lvlJc w:val="left"/>
      <w:pPr>
        <w:tabs>
          <w:tab w:val="num" w:pos="2160"/>
        </w:tabs>
        <w:ind w:left="2160" w:hanging="360"/>
      </w:pPr>
      <w:rPr>
        <w:rFonts w:ascii="Symbol" w:hAnsi="Symbol" w:hint="default"/>
        <w:b/>
        <w:i w:val="0"/>
      </w:rPr>
    </w:lvl>
    <w:lvl w:ilvl="1">
      <w:start w:val="1"/>
      <w:numFmt w:val="decimal"/>
      <w:lvlText w:val="%1.%2."/>
      <w:lvlJc w:val="left"/>
      <w:pPr>
        <w:tabs>
          <w:tab w:val="num" w:pos="1800"/>
        </w:tabs>
        <w:ind w:left="1800" w:hanging="360"/>
      </w:pPr>
      <w:rPr>
        <w:rFonts w:hint="default"/>
        <w:b w:val="0"/>
        <w:i w:val="0"/>
      </w:rPr>
    </w:lvl>
    <w:lvl w:ilvl="2">
      <w:start w:val="1"/>
      <w:numFmt w:val="decimal"/>
      <w:lvlText w:val="%1.%2.%3."/>
      <w:lvlJc w:val="left"/>
      <w:pPr>
        <w:tabs>
          <w:tab w:val="num" w:pos="2520"/>
        </w:tabs>
        <w:ind w:left="2520" w:hanging="720"/>
      </w:pPr>
      <w:rPr>
        <w:rFonts w:hint="default"/>
        <w:b w:val="0"/>
        <w:color w:val="auto"/>
        <w:sz w:val="22"/>
        <w:szCs w:val="22"/>
      </w:rPr>
    </w:lvl>
    <w:lvl w:ilvl="3">
      <w:start w:val="1"/>
      <w:numFmt w:val="decimal"/>
      <w:lvlText w:val="%1.%2.%3.%4."/>
      <w:lvlJc w:val="left"/>
      <w:pPr>
        <w:tabs>
          <w:tab w:val="num" w:pos="4080"/>
        </w:tabs>
        <w:ind w:left="408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2B355116"/>
    <w:multiLevelType w:val="hybridMultilevel"/>
    <w:tmpl w:val="A8926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B65D6"/>
    <w:multiLevelType w:val="multilevel"/>
    <w:tmpl w:val="1F4C01AE"/>
    <w:lvl w:ilvl="0">
      <w:start w:val="6"/>
      <w:numFmt w:val="decimal"/>
      <w:lvlText w:val="%1."/>
      <w:lvlJc w:val="left"/>
      <w:pPr>
        <w:ind w:left="540" w:hanging="540"/>
      </w:pPr>
      <w:rPr>
        <w:rFonts w:hint="default"/>
        <w:b w:val="0"/>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2DFB43D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2E9C409F"/>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2FBE4079"/>
    <w:multiLevelType w:val="hybridMultilevel"/>
    <w:tmpl w:val="4ADC49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734177D"/>
    <w:multiLevelType w:val="hybridMultilevel"/>
    <w:tmpl w:val="F3C2EF90"/>
    <w:lvl w:ilvl="0" w:tplc="209AFA1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485912"/>
    <w:multiLevelType w:val="hybridMultilevel"/>
    <w:tmpl w:val="4138615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611044"/>
    <w:multiLevelType w:val="multilevel"/>
    <w:tmpl w:val="09741076"/>
    <w:lvl w:ilvl="0">
      <w:start w:val="1"/>
      <w:numFmt w:val="decimal"/>
      <w:lvlText w:val="%1."/>
      <w:lvlJc w:val="left"/>
      <w:pPr>
        <w:tabs>
          <w:tab w:val="num" w:pos="644"/>
        </w:tabs>
        <w:ind w:left="644" w:hanging="360"/>
      </w:pPr>
      <w:rPr>
        <w:b/>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3C042221"/>
    <w:multiLevelType w:val="multilevel"/>
    <w:tmpl w:val="F4C8329C"/>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E41C5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0640F0A"/>
    <w:multiLevelType w:val="hybridMultilevel"/>
    <w:tmpl w:val="17161AB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407E0A"/>
    <w:multiLevelType w:val="hybridMultilevel"/>
    <w:tmpl w:val="B7049C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A10910"/>
    <w:multiLevelType w:val="hybridMultilevel"/>
    <w:tmpl w:val="1D9A0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154F0E"/>
    <w:multiLevelType w:val="multilevel"/>
    <w:tmpl w:val="1F2E96D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A0900A2"/>
    <w:multiLevelType w:val="multilevel"/>
    <w:tmpl w:val="D0BEC2BA"/>
    <w:lvl w:ilvl="0">
      <w:start w:val="11"/>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4D0212D0"/>
    <w:multiLevelType w:val="multilevel"/>
    <w:tmpl w:val="F400527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80" w:hanging="720"/>
      </w:pPr>
      <w:rPr>
        <w:rFonts w:ascii="Times New Roman" w:hAnsi="Times New Roman" w:cs="Times New Roman" w:hint="default"/>
        <w:sz w:val="26"/>
        <w:szCs w:val="26"/>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2160" w:hanging="1080"/>
      </w:pPr>
      <w:rPr>
        <w:rFonts w:ascii="Times New Roman" w:hAnsi="Times New Roman" w:cs="Times New Roman" w:hint="default"/>
        <w:sz w:val="24"/>
        <w:szCs w:val="24"/>
      </w:rPr>
    </w:lvl>
    <w:lvl w:ilvl="4">
      <w:start w:val="1"/>
      <w:numFmt w:val="decimal"/>
      <w:lvlText w:val="%1.%2.%3.%4.%5."/>
      <w:lvlJc w:val="left"/>
      <w:pPr>
        <w:ind w:left="2880" w:hanging="1440"/>
      </w:pPr>
      <w:rPr>
        <w:rFonts w:ascii="Times New Roman" w:hAnsi="Times New Roman" w:cs="Times New Roman" w:hint="default"/>
        <w:sz w:val="24"/>
        <w:szCs w:val="24"/>
      </w:rPr>
    </w:lvl>
    <w:lvl w:ilvl="5">
      <w:start w:val="1"/>
      <w:numFmt w:val="decimal"/>
      <w:lvlText w:val="%1.%2.%3.%4.%5.%6."/>
      <w:lvlJc w:val="left"/>
      <w:pPr>
        <w:ind w:left="3240" w:hanging="1440"/>
      </w:pPr>
      <w:rPr>
        <w:rFonts w:ascii="Times New Roman" w:hAnsi="Times New Roman" w:cs="Times New Roman" w:hint="default"/>
        <w:sz w:val="24"/>
        <w:szCs w:val="24"/>
      </w:rPr>
    </w:lvl>
    <w:lvl w:ilvl="6">
      <w:start w:val="1"/>
      <w:numFmt w:val="decimal"/>
      <w:lvlText w:val="%1.%2.%3.%4.%5.%6.%7."/>
      <w:lvlJc w:val="left"/>
      <w:pPr>
        <w:ind w:left="3960" w:hanging="1800"/>
      </w:pPr>
      <w:rPr>
        <w:rFonts w:ascii="Times New Roman" w:hAnsi="Times New Roman" w:cs="Times New Roman" w:hint="default"/>
        <w:sz w:val="24"/>
        <w:szCs w:val="24"/>
      </w:rPr>
    </w:lvl>
    <w:lvl w:ilvl="7">
      <w:start w:val="1"/>
      <w:numFmt w:val="decimal"/>
      <w:lvlText w:val="%1.%2.%3.%4.%5.%6.%7.%8."/>
      <w:lvlJc w:val="left"/>
      <w:pPr>
        <w:ind w:left="4320" w:hanging="1800"/>
      </w:pPr>
      <w:rPr>
        <w:rFonts w:ascii="Times New Roman" w:hAnsi="Times New Roman" w:cs="Times New Roman" w:hint="default"/>
        <w:sz w:val="24"/>
        <w:szCs w:val="24"/>
      </w:rPr>
    </w:lvl>
    <w:lvl w:ilvl="8">
      <w:start w:val="1"/>
      <w:numFmt w:val="decimal"/>
      <w:lvlText w:val="%1.%2.%3.%4.%5.%6.%7.%8.%9."/>
      <w:lvlJc w:val="left"/>
      <w:pPr>
        <w:ind w:left="5040" w:hanging="2160"/>
      </w:pPr>
      <w:rPr>
        <w:rFonts w:ascii="Times New Roman" w:hAnsi="Times New Roman" w:cs="Times New Roman" w:hint="default"/>
        <w:sz w:val="24"/>
        <w:szCs w:val="24"/>
      </w:rPr>
    </w:lvl>
  </w:abstractNum>
  <w:abstractNum w:abstractNumId="31">
    <w:nsid w:val="4F164C67"/>
    <w:multiLevelType w:val="hybridMultilevel"/>
    <w:tmpl w:val="CB96BE2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4FA52300"/>
    <w:multiLevelType w:val="multilevel"/>
    <w:tmpl w:val="BFBC189A"/>
    <w:lvl w:ilvl="0">
      <w:start w:val="6"/>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4FF07A0B"/>
    <w:multiLevelType w:val="hybridMultilevel"/>
    <w:tmpl w:val="1D70D858"/>
    <w:lvl w:ilvl="0" w:tplc="0AF82F9E">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nsid w:val="561E7B7F"/>
    <w:multiLevelType w:val="hybridMultilevel"/>
    <w:tmpl w:val="358831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BBC03D8"/>
    <w:multiLevelType w:val="hybridMultilevel"/>
    <w:tmpl w:val="5930DDB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6201085B"/>
    <w:multiLevelType w:val="multilevel"/>
    <w:tmpl w:val="EE3AB3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CE7B24"/>
    <w:multiLevelType w:val="multilevel"/>
    <w:tmpl w:val="4C04A97A"/>
    <w:lvl w:ilvl="0">
      <w:start w:val="12"/>
      <w:numFmt w:val="decimal"/>
      <w:lvlText w:val="%1."/>
      <w:lvlJc w:val="left"/>
      <w:pPr>
        <w:ind w:left="660" w:hanging="660"/>
      </w:pPr>
      <w:rPr>
        <w:rFonts w:hint="default"/>
      </w:rPr>
    </w:lvl>
    <w:lvl w:ilvl="1">
      <w:start w:val="1"/>
      <w:numFmt w:val="decimal"/>
      <w:lvlText w:val="%1.%2."/>
      <w:lvlJc w:val="left"/>
      <w:pPr>
        <w:ind w:left="1110" w:hanging="6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9">
    <w:nsid w:val="691E783D"/>
    <w:multiLevelType w:val="hybridMultilevel"/>
    <w:tmpl w:val="D1A2C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A351D4"/>
    <w:multiLevelType w:val="hybridMultilevel"/>
    <w:tmpl w:val="009E012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nsid w:val="75202A7A"/>
    <w:multiLevelType w:val="hybridMultilevel"/>
    <w:tmpl w:val="A67EDD06"/>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2">
    <w:nsid w:val="75C4384E"/>
    <w:multiLevelType w:val="multilevel"/>
    <w:tmpl w:val="AC28F3E6"/>
    <w:lvl w:ilvl="0">
      <w:start w:val="11"/>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885639E"/>
    <w:multiLevelType w:val="multilevel"/>
    <w:tmpl w:val="5D60B80A"/>
    <w:lvl w:ilvl="0">
      <w:start w:val="1"/>
      <w:numFmt w:val="decimal"/>
      <w:pStyle w:val="L1"/>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2"/>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
      <w:lvlText w:val="%34.1.1."/>
      <w:lvlJc w:val="left"/>
      <w:pPr>
        <w:ind w:left="185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9435AA6"/>
    <w:multiLevelType w:val="hybridMultilevel"/>
    <w:tmpl w:val="CF9C3BC0"/>
    <w:lvl w:ilvl="0" w:tplc="D66440A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6675B0"/>
    <w:multiLevelType w:val="hybridMultilevel"/>
    <w:tmpl w:val="CF4E736C"/>
    <w:lvl w:ilvl="0" w:tplc="CD5E1D08">
      <w:start w:val="1"/>
      <w:numFmt w:val="upperRoman"/>
      <w:lvlText w:val="%1."/>
      <w:lvlJc w:val="right"/>
      <w:pPr>
        <w:tabs>
          <w:tab w:val="num" w:pos="540"/>
        </w:tabs>
        <w:ind w:left="540" w:hanging="180"/>
      </w:pPr>
      <w:rPr>
        <w:rFonts w:cs="Times New Roman" w:hint="default"/>
        <w:i w:val="0"/>
        <w:iCs w:val="0"/>
      </w:rPr>
    </w:lvl>
    <w:lvl w:ilvl="1" w:tplc="04260019">
      <w:start w:val="1"/>
      <w:numFmt w:val="decimal"/>
      <w:lvlText w:val="%2."/>
      <w:lvlJc w:val="left"/>
      <w:pPr>
        <w:tabs>
          <w:tab w:val="num" w:pos="1440"/>
        </w:tabs>
        <w:ind w:left="1440" w:hanging="360"/>
      </w:pPr>
      <w:rPr>
        <w:rFonts w:cs="Times New Roman" w:hint="default"/>
        <w:i w:val="0"/>
        <w:iCs w:val="0"/>
      </w:rPr>
    </w:lvl>
    <w:lvl w:ilvl="2" w:tplc="0426001B">
      <w:start w:val="1"/>
      <w:numFmt w:val="lowerRoman"/>
      <w:lvlText w:val="%3."/>
      <w:lvlJc w:val="right"/>
      <w:pPr>
        <w:tabs>
          <w:tab w:val="num" w:pos="2160"/>
        </w:tabs>
        <w:ind w:left="2160" w:hanging="180"/>
      </w:pPr>
      <w:rPr>
        <w:rFonts w:cs="Times New Roman" w:hint="default"/>
        <w:i w:val="0"/>
        <w:iCs w:val="0"/>
      </w:rPr>
    </w:lvl>
    <w:lvl w:ilvl="3" w:tplc="0426000F">
      <w:start w:val="1"/>
      <w:numFmt w:val="upperRoman"/>
      <w:lvlText w:val="%4."/>
      <w:lvlJc w:val="right"/>
      <w:pPr>
        <w:tabs>
          <w:tab w:val="num" w:pos="2700"/>
        </w:tabs>
        <w:ind w:left="2700" w:hanging="180"/>
      </w:pPr>
      <w:rPr>
        <w:rFonts w:cs="Times New Roman" w:hint="default"/>
        <w:i w:val="0"/>
        <w:iCs w:val="0"/>
      </w:rPr>
    </w:lvl>
    <w:lvl w:ilvl="4" w:tplc="04260019">
      <w:numFmt w:val="bullet"/>
      <w:lvlText w:val="-"/>
      <w:lvlJc w:val="left"/>
      <w:pPr>
        <w:ind w:left="3600" w:hanging="360"/>
      </w:pPr>
      <w:rPr>
        <w:rFonts w:ascii="Times New Roman" w:eastAsia="Times New Roman" w:hAnsi="Times New Roman" w:hint="default"/>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6">
    <w:nsid w:val="7D847F7E"/>
    <w:multiLevelType w:val="multilevel"/>
    <w:tmpl w:val="3A8800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E501C3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39"/>
  </w:num>
  <w:num w:numId="3">
    <w:abstractNumId w:val="36"/>
  </w:num>
  <w:num w:numId="4">
    <w:abstractNumId w:val="41"/>
  </w:num>
  <w:num w:numId="5">
    <w:abstractNumId w:val="35"/>
  </w:num>
  <w:num w:numId="6">
    <w:abstractNumId w:val="33"/>
  </w:num>
  <w:num w:numId="7">
    <w:abstractNumId w:val="10"/>
  </w:num>
  <w:num w:numId="8">
    <w:abstractNumId w:val="2"/>
  </w:num>
  <w:num w:numId="9">
    <w:abstractNumId w:val="44"/>
  </w:num>
  <w:num w:numId="10">
    <w:abstractNumId w:val="25"/>
  </w:num>
  <w:num w:numId="11">
    <w:abstractNumId w:val="26"/>
  </w:num>
  <w:num w:numId="12">
    <w:abstractNumId w:val="12"/>
  </w:num>
  <w:num w:numId="13">
    <w:abstractNumId w:val="8"/>
  </w:num>
  <w:num w:numId="14">
    <w:abstractNumId w:val="4"/>
  </w:num>
  <w:num w:numId="15">
    <w:abstractNumId w:val="40"/>
  </w:num>
  <w:num w:numId="16">
    <w:abstractNumId w:val="6"/>
  </w:num>
  <w:num w:numId="17">
    <w:abstractNumId w:val="19"/>
  </w:num>
  <w:num w:numId="18">
    <w:abstractNumId w:val="34"/>
  </w:num>
  <w:num w:numId="19">
    <w:abstractNumId w:val="9"/>
  </w:num>
  <w:num w:numId="20">
    <w:abstractNumId w:val="28"/>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7"/>
  </w:num>
  <w:num w:numId="25">
    <w:abstractNumId w:val="38"/>
  </w:num>
  <w:num w:numId="2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8">
    <w:abstractNumId w:val="3"/>
  </w:num>
  <w:num w:numId="29">
    <w:abstractNumId w:val="46"/>
  </w:num>
  <w:num w:numId="30">
    <w:abstractNumId w:val="20"/>
  </w:num>
  <w:num w:numId="31">
    <w:abstractNumId w:val="7"/>
  </w:num>
  <w:num w:numId="32">
    <w:abstractNumId w:val="27"/>
  </w:num>
  <w:num w:numId="33">
    <w:abstractNumId w:val="14"/>
  </w:num>
  <w:num w:numId="34">
    <w:abstractNumId w:val="17"/>
  </w:num>
  <w:num w:numId="35">
    <w:abstractNumId w:val="45"/>
  </w:num>
  <w:num w:numId="36">
    <w:abstractNumId w:val="13"/>
  </w:num>
  <w:num w:numId="37">
    <w:abstractNumId w:val="31"/>
  </w:num>
  <w:num w:numId="38">
    <w:abstractNumId w:val="18"/>
  </w:num>
  <w:num w:numId="39">
    <w:abstractNumId w:val="24"/>
  </w:num>
  <w:num w:numId="40">
    <w:abstractNumId w:val="30"/>
  </w:num>
  <w:num w:numId="41">
    <w:abstractNumId w:val="22"/>
  </w:num>
  <w:num w:numId="42">
    <w:abstractNumId w:val="21"/>
  </w:num>
  <w:num w:numId="43">
    <w:abstractNumId w:val="43"/>
  </w:num>
  <w:num w:numId="44">
    <w:abstractNumId w:val="29"/>
  </w:num>
  <w:num w:numId="45">
    <w:abstractNumId w:val="5"/>
  </w:num>
  <w:num w:numId="46">
    <w:abstractNumId w:val="42"/>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32"/>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69"/>
    <w:rsid w:val="000114A8"/>
    <w:rsid w:val="00025A1E"/>
    <w:rsid w:val="00031CA9"/>
    <w:rsid w:val="00033986"/>
    <w:rsid w:val="00035BAE"/>
    <w:rsid w:val="00036ECC"/>
    <w:rsid w:val="00044A4A"/>
    <w:rsid w:val="00045F57"/>
    <w:rsid w:val="00065483"/>
    <w:rsid w:val="00095AB9"/>
    <w:rsid w:val="00095E77"/>
    <w:rsid w:val="000B15CF"/>
    <w:rsid w:val="000B2A4A"/>
    <w:rsid w:val="000B393E"/>
    <w:rsid w:val="000C42DA"/>
    <w:rsid w:val="000E2F60"/>
    <w:rsid w:val="000E70D6"/>
    <w:rsid w:val="00103CE0"/>
    <w:rsid w:val="00110B60"/>
    <w:rsid w:val="001141BA"/>
    <w:rsid w:val="0012271C"/>
    <w:rsid w:val="00131B85"/>
    <w:rsid w:val="00137B37"/>
    <w:rsid w:val="00143ADF"/>
    <w:rsid w:val="00145D6E"/>
    <w:rsid w:val="00146CAE"/>
    <w:rsid w:val="00152282"/>
    <w:rsid w:val="00163085"/>
    <w:rsid w:val="00165B4A"/>
    <w:rsid w:val="001724AC"/>
    <w:rsid w:val="00177978"/>
    <w:rsid w:val="00180C21"/>
    <w:rsid w:val="00193F65"/>
    <w:rsid w:val="00195157"/>
    <w:rsid w:val="001970CC"/>
    <w:rsid w:val="001B4003"/>
    <w:rsid w:val="001C4736"/>
    <w:rsid w:val="001D59AF"/>
    <w:rsid w:val="001E11FF"/>
    <w:rsid w:val="001E46A1"/>
    <w:rsid w:val="001F055B"/>
    <w:rsid w:val="001F1091"/>
    <w:rsid w:val="002017B2"/>
    <w:rsid w:val="0020229F"/>
    <w:rsid w:val="002136E8"/>
    <w:rsid w:val="0021563E"/>
    <w:rsid w:val="002331AF"/>
    <w:rsid w:val="002354C6"/>
    <w:rsid w:val="00244003"/>
    <w:rsid w:val="002474CE"/>
    <w:rsid w:val="00254A67"/>
    <w:rsid w:val="00255092"/>
    <w:rsid w:val="002568DD"/>
    <w:rsid w:val="00262561"/>
    <w:rsid w:val="00262C4E"/>
    <w:rsid w:val="00267680"/>
    <w:rsid w:val="0027039D"/>
    <w:rsid w:val="00271C03"/>
    <w:rsid w:val="00273BFE"/>
    <w:rsid w:val="00284221"/>
    <w:rsid w:val="00287026"/>
    <w:rsid w:val="002919A4"/>
    <w:rsid w:val="00291FD5"/>
    <w:rsid w:val="002A0B9B"/>
    <w:rsid w:val="002A3B48"/>
    <w:rsid w:val="002B484E"/>
    <w:rsid w:val="002B7E9F"/>
    <w:rsid w:val="002C1B2C"/>
    <w:rsid w:val="002C38DF"/>
    <w:rsid w:val="002E14F6"/>
    <w:rsid w:val="002E1EFE"/>
    <w:rsid w:val="002E41E2"/>
    <w:rsid w:val="002E6237"/>
    <w:rsid w:val="002F1A0F"/>
    <w:rsid w:val="002F5EF6"/>
    <w:rsid w:val="0031184A"/>
    <w:rsid w:val="003227CC"/>
    <w:rsid w:val="00330527"/>
    <w:rsid w:val="0033209D"/>
    <w:rsid w:val="003330AB"/>
    <w:rsid w:val="0033491B"/>
    <w:rsid w:val="00341CA7"/>
    <w:rsid w:val="0034434A"/>
    <w:rsid w:val="003752B2"/>
    <w:rsid w:val="00381D2E"/>
    <w:rsid w:val="00383E4C"/>
    <w:rsid w:val="00384933"/>
    <w:rsid w:val="00387C76"/>
    <w:rsid w:val="003A1C46"/>
    <w:rsid w:val="003D50BD"/>
    <w:rsid w:val="003D6A9D"/>
    <w:rsid w:val="003E0F25"/>
    <w:rsid w:val="003F14D4"/>
    <w:rsid w:val="00404167"/>
    <w:rsid w:val="00414831"/>
    <w:rsid w:val="00430CF4"/>
    <w:rsid w:val="0043400A"/>
    <w:rsid w:val="00434E20"/>
    <w:rsid w:val="00437093"/>
    <w:rsid w:val="00437CDD"/>
    <w:rsid w:val="00440BF8"/>
    <w:rsid w:val="004625F1"/>
    <w:rsid w:val="00470832"/>
    <w:rsid w:val="004833A1"/>
    <w:rsid w:val="00485825"/>
    <w:rsid w:val="00496FDB"/>
    <w:rsid w:val="004A127F"/>
    <w:rsid w:val="004A6B75"/>
    <w:rsid w:val="004B32F3"/>
    <w:rsid w:val="004B41EE"/>
    <w:rsid w:val="004C1318"/>
    <w:rsid w:val="004D1398"/>
    <w:rsid w:val="004D48BA"/>
    <w:rsid w:val="004D72FC"/>
    <w:rsid w:val="004F5A46"/>
    <w:rsid w:val="00510D51"/>
    <w:rsid w:val="00514EC8"/>
    <w:rsid w:val="005211A6"/>
    <w:rsid w:val="005404E9"/>
    <w:rsid w:val="005475A4"/>
    <w:rsid w:val="005527FE"/>
    <w:rsid w:val="00587421"/>
    <w:rsid w:val="005A09B4"/>
    <w:rsid w:val="005A2E59"/>
    <w:rsid w:val="005B0D95"/>
    <w:rsid w:val="005B1CA2"/>
    <w:rsid w:val="005B612E"/>
    <w:rsid w:val="005C3AD4"/>
    <w:rsid w:val="005E690E"/>
    <w:rsid w:val="005E7ADD"/>
    <w:rsid w:val="005F2AA5"/>
    <w:rsid w:val="005F3B0D"/>
    <w:rsid w:val="005F4C93"/>
    <w:rsid w:val="00616129"/>
    <w:rsid w:val="00617B88"/>
    <w:rsid w:val="00622473"/>
    <w:rsid w:val="00630828"/>
    <w:rsid w:val="006507C4"/>
    <w:rsid w:val="006547C6"/>
    <w:rsid w:val="00661377"/>
    <w:rsid w:val="0066518E"/>
    <w:rsid w:val="00674DE9"/>
    <w:rsid w:val="00682257"/>
    <w:rsid w:val="00683BC1"/>
    <w:rsid w:val="00684704"/>
    <w:rsid w:val="00687A8D"/>
    <w:rsid w:val="00695930"/>
    <w:rsid w:val="006C6E29"/>
    <w:rsid w:val="006C7982"/>
    <w:rsid w:val="006E182D"/>
    <w:rsid w:val="006E51FA"/>
    <w:rsid w:val="006F2FD7"/>
    <w:rsid w:val="006F4D69"/>
    <w:rsid w:val="006F7097"/>
    <w:rsid w:val="00704A3C"/>
    <w:rsid w:val="007059F9"/>
    <w:rsid w:val="0071398C"/>
    <w:rsid w:val="00716334"/>
    <w:rsid w:val="00723C30"/>
    <w:rsid w:val="00731D79"/>
    <w:rsid w:val="007352E0"/>
    <w:rsid w:val="00735472"/>
    <w:rsid w:val="00737923"/>
    <w:rsid w:val="007445F9"/>
    <w:rsid w:val="00745FD5"/>
    <w:rsid w:val="007475D4"/>
    <w:rsid w:val="00763B46"/>
    <w:rsid w:val="00764FA3"/>
    <w:rsid w:val="00770B9B"/>
    <w:rsid w:val="00781693"/>
    <w:rsid w:val="00782A1C"/>
    <w:rsid w:val="0078362A"/>
    <w:rsid w:val="0079359C"/>
    <w:rsid w:val="00793D1B"/>
    <w:rsid w:val="007A4096"/>
    <w:rsid w:val="007B777D"/>
    <w:rsid w:val="007D494E"/>
    <w:rsid w:val="007F2E44"/>
    <w:rsid w:val="00801ADE"/>
    <w:rsid w:val="00802E54"/>
    <w:rsid w:val="00803EB5"/>
    <w:rsid w:val="008049A2"/>
    <w:rsid w:val="008220ED"/>
    <w:rsid w:val="008224E5"/>
    <w:rsid w:val="00832337"/>
    <w:rsid w:val="00834650"/>
    <w:rsid w:val="00837B14"/>
    <w:rsid w:val="00841055"/>
    <w:rsid w:val="00841B9D"/>
    <w:rsid w:val="00842F43"/>
    <w:rsid w:val="00846E64"/>
    <w:rsid w:val="00865F03"/>
    <w:rsid w:val="00876A8A"/>
    <w:rsid w:val="00881D51"/>
    <w:rsid w:val="008855EA"/>
    <w:rsid w:val="008A7A40"/>
    <w:rsid w:val="008A7D6A"/>
    <w:rsid w:val="008C07E9"/>
    <w:rsid w:val="008C63C4"/>
    <w:rsid w:val="008C68CC"/>
    <w:rsid w:val="008F5582"/>
    <w:rsid w:val="00901B66"/>
    <w:rsid w:val="0090492D"/>
    <w:rsid w:val="009216ED"/>
    <w:rsid w:val="009232B3"/>
    <w:rsid w:val="00925A8E"/>
    <w:rsid w:val="009413F5"/>
    <w:rsid w:val="00945BB0"/>
    <w:rsid w:val="00945EF7"/>
    <w:rsid w:val="0099692D"/>
    <w:rsid w:val="009A0334"/>
    <w:rsid w:val="009A5BA8"/>
    <w:rsid w:val="009B0DA2"/>
    <w:rsid w:val="009C095D"/>
    <w:rsid w:val="009C6F4D"/>
    <w:rsid w:val="00A07F7E"/>
    <w:rsid w:val="00A10CEB"/>
    <w:rsid w:val="00A24772"/>
    <w:rsid w:val="00A248FC"/>
    <w:rsid w:val="00A32E93"/>
    <w:rsid w:val="00A42FFC"/>
    <w:rsid w:val="00A525DC"/>
    <w:rsid w:val="00A52F69"/>
    <w:rsid w:val="00A8781B"/>
    <w:rsid w:val="00A933F9"/>
    <w:rsid w:val="00A9369D"/>
    <w:rsid w:val="00AB19F0"/>
    <w:rsid w:val="00AC7527"/>
    <w:rsid w:val="00AD0C4B"/>
    <w:rsid w:val="00AD29DD"/>
    <w:rsid w:val="00AE4DDF"/>
    <w:rsid w:val="00AE55F1"/>
    <w:rsid w:val="00AF7D18"/>
    <w:rsid w:val="00B033B1"/>
    <w:rsid w:val="00B06CA0"/>
    <w:rsid w:val="00B23D45"/>
    <w:rsid w:val="00B42ADB"/>
    <w:rsid w:val="00B547D2"/>
    <w:rsid w:val="00B616BF"/>
    <w:rsid w:val="00B63ADF"/>
    <w:rsid w:val="00B66AFA"/>
    <w:rsid w:val="00B705A9"/>
    <w:rsid w:val="00B71D92"/>
    <w:rsid w:val="00B87524"/>
    <w:rsid w:val="00BA1491"/>
    <w:rsid w:val="00BC11C9"/>
    <w:rsid w:val="00BC2EC0"/>
    <w:rsid w:val="00BD3CDD"/>
    <w:rsid w:val="00BE2864"/>
    <w:rsid w:val="00BE6765"/>
    <w:rsid w:val="00BF00BA"/>
    <w:rsid w:val="00BF0F0C"/>
    <w:rsid w:val="00C003CA"/>
    <w:rsid w:val="00C02CE3"/>
    <w:rsid w:val="00C03D5D"/>
    <w:rsid w:val="00C045CC"/>
    <w:rsid w:val="00C10583"/>
    <w:rsid w:val="00C14A1A"/>
    <w:rsid w:val="00C21979"/>
    <w:rsid w:val="00C2523B"/>
    <w:rsid w:val="00C27EB4"/>
    <w:rsid w:val="00C31E15"/>
    <w:rsid w:val="00C4033F"/>
    <w:rsid w:val="00C42742"/>
    <w:rsid w:val="00C43971"/>
    <w:rsid w:val="00C47371"/>
    <w:rsid w:val="00C50A88"/>
    <w:rsid w:val="00C63E14"/>
    <w:rsid w:val="00C70D85"/>
    <w:rsid w:val="00C71BE7"/>
    <w:rsid w:val="00C8588A"/>
    <w:rsid w:val="00C86986"/>
    <w:rsid w:val="00C93419"/>
    <w:rsid w:val="00C95B8A"/>
    <w:rsid w:val="00CA3624"/>
    <w:rsid w:val="00CB0CF1"/>
    <w:rsid w:val="00CB21B0"/>
    <w:rsid w:val="00CB6E4D"/>
    <w:rsid w:val="00CB7FE6"/>
    <w:rsid w:val="00CC71D7"/>
    <w:rsid w:val="00CC771E"/>
    <w:rsid w:val="00CD7A44"/>
    <w:rsid w:val="00CE6927"/>
    <w:rsid w:val="00CE721D"/>
    <w:rsid w:val="00CF3D71"/>
    <w:rsid w:val="00CF3EC6"/>
    <w:rsid w:val="00CF47EF"/>
    <w:rsid w:val="00D256EC"/>
    <w:rsid w:val="00D37739"/>
    <w:rsid w:val="00D5063B"/>
    <w:rsid w:val="00D527F2"/>
    <w:rsid w:val="00D57D7F"/>
    <w:rsid w:val="00D6523B"/>
    <w:rsid w:val="00D71822"/>
    <w:rsid w:val="00D75F44"/>
    <w:rsid w:val="00D81185"/>
    <w:rsid w:val="00D9794D"/>
    <w:rsid w:val="00DA0E10"/>
    <w:rsid w:val="00DB12F7"/>
    <w:rsid w:val="00DB5588"/>
    <w:rsid w:val="00DD1B73"/>
    <w:rsid w:val="00DD2CC7"/>
    <w:rsid w:val="00DD701A"/>
    <w:rsid w:val="00DF215C"/>
    <w:rsid w:val="00DF384B"/>
    <w:rsid w:val="00DF5627"/>
    <w:rsid w:val="00E15A08"/>
    <w:rsid w:val="00E23C80"/>
    <w:rsid w:val="00E322F9"/>
    <w:rsid w:val="00E403A0"/>
    <w:rsid w:val="00E45BDA"/>
    <w:rsid w:val="00E55464"/>
    <w:rsid w:val="00E643BC"/>
    <w:rsid w:val="00E6732B"/>
    <w:rsid w:val="00E7577E"/>
    <w:rsid w:val="00E80917"/>
    <w:rsid w:val="00E85768"/>
    <w:rsid w:val="00E87E92"/>
    <w:rsid w:val="00E95E8B"/>
    <w:rsid w:val="00E9793D"/>
    <w:rsid w:val="00EA0039"/>
    <w:rsid w:val="00EA497D"/>
    <w:rsid w:val="00ED2BF4"/>
    <w:rsid w:val="00EE18FC"/>
    <w:rsid w:val="00EE25D0"/>
    <w:rsid w:val="00EE5715"/>
    <w:rsid w:val="00F208F3"/>
    <w:rsid w:val="00F31466"/>
    <w:rsid w:val="00F37D49"/>
    <w:rsid w:val="00F41BF5"/>
    <w:rsid w:val="00F44265"/>
    <w:rsid w:val="00F46F0B"/>
    <w:rsid w:val="00F5687D"/>
    <w:rsid w:val="00F66CB9"/>
    <w:rsid w:val="00F717D3"/>
    <w:rsid w:val="00F807F2"/>
    <w:rsid w:val="00F832DE"/>
    <w:rsid w:val="00F9014D"/>
    <w:rsid w:val="00FA6FE0"/>
    <w:rsid w:val="00FA7827"/>
    <w:rsid w:val="00FB112F"/>
    <w:rsid w:val="00FB6CDB"/>
    <w:rsid w:val="00FC21F0"/>
    <w:rsid w:val="00FC5248"/>
    <w:rsid w:val="00FD3315"/>
    <w:rsid w:val="00FE1C3A"/>
    <w:rsid w:val="00FF3292"/>
    <w:rsid w:val="00FF3B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rPr>
  </w:style>
  <w:style w:type="paragraph" w:styleId="Heading3">
    <w:name w:val="heading 3"/>
    <w:basedOn w:val="Normal"/>
    <w:next w:val="Normal"/>
    <w:qFormat/>
    <w:pPr>
      <w:keepNext/>
      <w:jc w:val="center"/>
      <w:outlineLvl w:val="2"/>
    </w:pPr>
    <w:rPr>
      <w:sz w:val="32"/>
      <w:szCs w:val="20"/>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rPr>
  </w:style>
  <w:style w:type="paragraph" w:styleId="Heading9">
    <w:name w:val="heading 9"/>
    <w:basedOn w:val="Normal"/>
    <w:next w:val="Normal"/>
    <w:qFormat/>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szCs w:val="20"/>
    </w:rPr>
  </w:style>
  <w:style w:type="paragraph" w:styleId="BodyText2">
    <w:name w:val="Body Text 2"/>
    <w:basedOn w:val="Normal"/>
    <w:pPr>
      <w:jc w:val="both"/>
    </w:pPr>
    <w:rPr>
      <w:b/>
      <w:bCs/>
    </w:rPr>
  </w:style>
  <w:style w:type="paragraph" w:styleId="CommentText">
    <w:name w:val="annotation text"/>
    <w:basedOn w:val="Normal"/>
    <w:semiHidden/>
    <w:rPr>
      <w:sz w:val="20"/>
      <w:szCs w:val="20"/>
    </w:rPr>
  </w:style>
  <w:style w:type="paragraph" w:styleId="BodyTextIndent3">
    <w:name w:val="Body Text Indent 3"/>
    <w:basedOn w:val="Normal"/>
    <w:pPr>
      <w:ind w:left="360" w:hanging="360"/>
      <w:jc w:val="both"/>
    </w:pPr>
  </w:style>
  <w:style w:type="paragraph" w:styleId="BlockText">
    <w:name w:val="Block Text"/>
    <w:basedOn w:val="Normal"/>
    <w:pPr>
      <w:ind w:left="360" w:right="-694" w:hanging="360"/>
      <w:jc w:val="both"/>
    </w:pPr>
    <w:rPr>
      <w:bCs/>
    </w:rPr>
  </w:style>
  <w:style w:type="paragraph" w:styleId="BodyTextIndent">
    <w:name w:val="Body Text Indent"/>
    <w:basedOn w:val="Normal"/>
    <w:pPr>
      <w:ind w:left="-95"/>
      <w:jc w:val="both"/>
    </w:pPr>
  </w:style>
  <w:style w:type="paragraph" w:styleId="BodyText">
    <w:name w:val="Body Text"/>
    <w:basedOn w:val="Normal"/>
    <w:pPr>
      <w:jc w:val="both"/>
    </w:pPr>
    <w:rPr>
      <w:szCs w:val="20"/>
    </w:rPr>
  </w:style>
  <w:style w:type="paragraph" w:styleId="BodyText3">
    <w:name w:val="Body Text 3"/>
    <w:basedOn w:val="Normal"/>
    <w:pPr>
      <w:jc w:val="center"/>
    </w:pPr>
    <w:rPr>
      <w:b/>
    </w:rPr>
  </w:style>
  <w:style w:type="character" w:styleId="Hyperlink">
    <w:name w:val="Hyperlink"/>
    <w:rPr>
      <w:color w:val="0000FF"/>
      <w:u w:val="single"/>
    </w:rPr>
  </w:style>
  <w:style w:type="paragraph" w:styleId="Header">
    <w:name w:val="header"/>
    <w:basedOn w:val="Normal"/>
    <w:pPr>
      <w:tabs>
        <w:tab w:val="center" w:pos="4320"/>
        <w:tab w:val="right" w:pos="8640"/>
      </w:tabs>
    </w:pPr>
    <w:rPr>
      <w:sz w:val="20"/>
      <w:szCs w:val="20"/>
    </w:rPr>
  </w:style>
  <w:style w:type="paragraph" w:styleId="Caption">
    <w:name w:val="caption"/>
    <w:basedOn w:val="Normal"/>
    <w:next w:val="Normal"/>
    <w:qFormat/>
    <w:pPr>
      <w:tabs>
        <w:tab w:val="num" w:pos="360"/>
      </w:tabs>
      <w:jc w:val="center"/>
    </w:pPr>
    <w:rPr>
      <w:b/>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sz w:val="20"/>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tyle>
  <w:style w:type="character" w:styleId="Strong">
    <w:name w:val="Strong"/>
    <w:qFormat/>
    <w:rPr>
      <w:b/>
      <w:bCs/>
    </w:rPr>
  </w:style>
  <w:style w:type="paragraph" w:customStyle="1" w:styleId="TableText">
    <w:name w:val="Table Text"/>
    <w:basedOn w:val="Normal"/>
    <w:pPr>
      <w:jc w:val="both"/>
    </w:pPr>
    <w:rPr>
      <w:szCs w:val="20"/>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GB"/>
    </w:rPr>
  </w:style>
  <w:style w:type="paragraph" w:styleId="ListParagraph">
    <w:name w:val="List Paragraph"/>
    <w:basedOn w:val="Normal"/>
    <w:uiPriority w:val="34"/>
    <w:qFormat/>
    <w:pPr>
      <w:ind w:left="720"/>
    </w:pPr>
    <w:rPr>
      <w:lang w:eastAsia="lv-LV"/>
    </w:rPr>
  </w:style>
  <w:style w:type="character" w:styleId="FootnoteReference">
    <w:name w:val="footnote reference"/>
    <w:semiHidden/>
    <w:rPr>
      <w:rFonts w:cs="Times New Roman"/>
      <w:vertAlign w:val="superscript"/>
    </w:rPr>
  </w:style>
  <w:style w:type="paragraph" w:styleId="FootnoteText">
    <w:name w:val="footnote text"/>
    <w:basedOn w:val="Normal"/>
    <w:semiHidden/>
    <w:rPr>
      <w:sz w:val="20"/>
      <w:szCs w:val="20"/>
    </w:rPr>
  </w:style>
  <w:style w:type="paragraph" w:styleId="Title">
    <w:name w:val="Title"/>
    <w:basedOn w:val="Normal"/>
    <w:qFormat/>
    <w:pPr>
      <w:jc w:val="center"/>
    </w:pPr>
    <w:rPr>
      <w:b/>
      <w:bCs/>
      <w:sz w:val="28"/>
    </w:rPr>
  </w:style>
  <w:style w:type="paragraph" w:customStyle="1" w:styleId="Numeracija">
    <w:name w:val="Numeracija"/>
    <w:basedOn w:val="Normal"/>
    <w:pPr>
      <w:numPr>
        <w:numId w:val="14"/>
      </w:numPr>
      <w:jc w:val="both"/>
    </w:pPr>
    <w:rPr>
      <w:sz w:val="26"/>
    </w:rPr>
  </w:style>
  <w:style w:type="paragraph" w:customStyle="1" w:styleId="Justifiedcenter">
    <w:name w:val="Justified center"/>
    <w:basedOn w:val="Normal"/>
    <w:autoRedefine/>
    <w:pPr>
      <w:jc w:val="center"/>
    </w:pPr>
    <w:rPr>
      <w:lang w:eastAsia="lv-LV"/>
    </w:rPr>
  </w:style>
  <w:style w:type="paragraph" w:customStyle="1" w:styleId="L1">
    <w:name w:val="L1"/>
    <w:basedOn w:val="Normal"/>
    <w:qFormat/>
    <w:rsid w:val="00DA0E10"/>
    <w:pPr>
      <w:keepNext/>
      <w:numPr>
        <w:numId w:val="43"/>
      </w:numPr>
      <w:spacing w:before="240" w:after="120"/>
    </w:pPr>
    <w:rPr>
      <w:b/>
      <w:bCs/>
    </w:rPr>
  </w:style>
  <w:style w:type="paragraph" w:customStyle="1" w:styleId="L2">
    <w:name w:val="L2"/>
    <w:basedOn w:val="Normal"/>
    <w:link w:val="L2Char"/>
    <w:qFormat/>
    <w:rsid w:val="00DA0E10"/>
    <w:pPr>
      <w:numPr>
        <w:ilvl w:val="1"/>
        <w:numId w:val="43"/>
      </w:numPr>
      <w:tabs>
        <w:tab w:val="left" w:pos="-7296"/>
        <w:tab w:val="decimal" w:pos="-7206"/>
      </w:tabs>
      <w:spacing w:before="240" w:after="120"/>
      <w:jc w:val="both"/>
    </w:pPr>
    <w:rPr>
      <w:bCs/>
    </w:rPr>
  </w:style>
  <w:style w:type="character" w:customStyle="1" w:styleId="L2Char">
    <w:name w:val="L2 Char"/>
    <w:basedOn w:val="DefaultParagraphFont"/>
    <w:link w:val="L2"/>
    <w:rsid w:val="00DA0E10"/>
    <w:rPr>
      <w:bCs/>
      <w:sz w:val="24"/>
      <w:szCs w:val="24"/>
      <w:lang w:eastAsia="en-US"/>
    </w:rPr>
  </w:style>
  <w:style w:type="paragraph" w:styleId="List">
    <w:name w:val="List"/>
    <w:basedOn w:val="Normal"/>
    <w:rsid w:val="00DA0E10"/>
    <w:pPr>
      <w:numPr>
        <w:ilvl w:val="2"/>
        <w:numId w:val="43"/>
      </w:numPr>
      <w:contextualSpacing/>
    </w:pPr>
  </w:style>
  <w:style w:type="character" w:customStyle="1" w:styleId="FooterChar">
    <w:name w:val="Footer Char"/>
    <w:basedOn w:val="DefaultParagraphFont"/>
    <w:link w:val="Footer"/>
    <w:uiPriority w:val="99"/>
    <w:rsid w:val="0033209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rPr>
  </w:style>
  <w:style w:type="paragraph" w:styleId="Heading3">
    <w:name w:val="heading 3"/>
    <w:basedOn w:val="Normal"/>
    <w:next w:val="Normal"/>
    <w:qFormat/>
    <w:pPr>
      <w:keepNext/>
      <w:jc w:val="center"/>
      <w:outlineLvl w:val="2"/>
    </w:pPr>
    <w:rPr>
      <w:sz w:val="32"/>
      <w:szCs w:val="20"/>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rPr>
  </w:style>
  <w:style w:type="paragraph" w:styleId="Heading9">
    <w:name w:val="heading 9"/>
    <w:basedOn w:val="Normal"/>
    <w:next w:val="Normal"/>
    <w:qFormat/>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szCs w:val="20"/>
    </w:rPr>
  </w:style>
  <w:style w:type="paragraph" w:styleId="BodyText2">
    <w:name w:val="Body Text 2"/>
    <w:basedOn w:val="Normal"/>
    <w:pPr>
      <w:jc w:val="both"/>
    </w:pPr>
    <w:rPr>
      <w:b/>
      <w:bCs/>
    </w:rPr>
  </w:style>
  <w:style w:type="paragraph" w:styleId="CommentText">
    <w:name w:val="annotation text"/>
    <w:basedOn w:val="Normal"/>
    <w:semiHidden/>
    <w:rPr>
      <w:sz w:val="20"/>
      <w:szCs w:val="20"/>
    </w:rPr>
  </w:style>
  <w:style w:type="paragraph" w:styleId="BodyTextIndent3">
    <w:name w:val="Body Text Indent 3"/>
    <w:basedOn w:val="Normal"/>
    <w:pPr>
      <w:ind w:left="360" w:hanging="360"/>
      <w:jc w:val="both"/>
    </w:pPr>
  </w:style>
  <w:style w:type="paragraph" w:styleId="BlockText">
    <w:name w:val="Block Text"/>
    <w:basedOn w:val="Normal"/>
    <w:pPr>
      <w:ind w:left="360" w:right="-694" w:hanging="360"/>
      <w:jc w:val="both"/>
    </w:pPr>
    <w:rPr>
      <w:bCs/>
    </w:rPr>
  </w:style>
  <w:style w:type="paragraph" w:styleId="BodyTextIndent">
    <w:name w:val="Body Text Indent"/>
    <w:basedOn w:val="Normal"/>
    <w:pPr>
      <w:ind w:left="-95"/>
      <w:jc w:val="both"/>
    </w:pPr>
  </w:style>
  <w:style w:type="paragraph" w:styleId="BodyText">
    <w:name w:val="Body Text"/>
    <w:basedOn w:val="Normal"/>
    <w:pPr>
      <w:jc w:val="both"/>
    </w:pPr>
    <w:rPr>
      <w:szCs w:val="20"/>
    </w:rPr>
  </w:style>
  <w:style w:type="paragraph" w:styleId="BodyText3">
    <w:name w:val="Body Text 3"/>
    <w:basedOn w:val="Normal"/>
    <w:pPr>
      <w:jc w:val="center"/>
    </w:pPr>
    <w:rPr>
      <w:b/>
    </w:rPr>
  </w:style>
  <w:style w:type="character" w:styleId="Hyperlink">
    <w:name w:val="Hyperlink"/>
    <w:rPr>
      <w:color w:val="0000FF"/>
      <w:u w:val="single"/>
    </w:rPr>
  </w:style>
  <w:style w:type="paragraph" w:styleId="Header">
    <w:name w:val="header"/>
    <w:basedOn w:val="Normal"/>
    <w:pPr>
      <w:tabs>
        <w:tab w:val="center" w:pos="4320"/>
        <w:tab w:val="right" w:pos="8640"/>
      </w:tabs>
    </w:pPr>
    <w:rPr>
      <w:sz w:val="20"/>
      <w:szCs w:val="20"/>
    </w:rPr>
  </w:style>
  <w:style w:type="paragraph" w:styleId="Caption">
    <w:name w:val="caption"/>
    <w:basedOn w:val="Normal"/>
    <w:next w:val="Normal"/>
    <w:qFormat/>
    <w:pPr>
      <w:tabs>
        <w:tab w:val="num" w:pos="360"/>
      </w:tabs>
      <w:jc w:val="center"/>
    </w:pPr>
    <w:rPr>
      <w:b/>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sz w:val="20"/>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tyle>
  <w:style w:type="character" w:styleId="Strong">
    <w:name w:val="Strong"/>
    <w:qFormat/>
    <w:rPr>
      <w:b/>
      <w:bCs/>
    </w:rPr>
  </w:style>
  <w:style w:type="paragraph" w:customStyle="1" w:styleId="TableText">
    <w:name w:val="Table Text"/>
    <w:basedOn w:val="Normal"/>
    <w:pPr>
      <w:jc w:val="both"/>
    </w:pPr>
    <w:rPr>
      <w:szCs w:val="20"/>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GB"/>
    </w:rPr>
  </w:style>
  <w:style w:type="paragraph" w:styleId="ListParagraph">
    <w:name w:val="List Paragraph"/>
    <w:basedOn w:val="Normal"/>
    <w:uiPriority w:val="34"/>
    <w:qFormat/>
    <w:pPr>
      <w:ind w:left="720"/>
    </w:pPr>
    <w:rPr>
      <w:lang w:eastAsia="lv-LV"/>
    </w:rPr>
  </w:style>
  <w:style w:type="character" w:styleId="FootnoteReference">
    <w:name w:val="footnote reference"/>
    <w:semiHidden/>
    <w:rPr>
      <w:rFonts w:cs="Times New Roman"/>
      <w:vertAlign w:val="superscript"/>
    </w:rPr>
  </w:style>
  <w:style w:type="paragraph" w:styleId="FootnoteText">
    <w:name w:val="footnote text"/>
    <w:basedOn w:val="Normal"/>
    <w:semiHidden/>
    <w:rPr>
      <w:sz w:val="20"/>
      <w:szCs w:val="20"/>
    </w:rPr>
  </w:style>
  <w:style w:type="paragraph" w:styleId="Title">
    <w:name w:val="Title"/>
    <w:basedOn w:val="Normal"/>
    <w:qFormat/>
    <w:pPr>
      <w:jc w:val="center"/>
    </w:pPr>
    <w:rPr>
      <w:b/>
      <w:bCs/>
      <w:sz w:val="28"/>
    </w:rPr>
  </w:style>
  <w:style w:type="paragraph" w:customStyle="1" w:styleId="Numeracija">
    <w:name w:val="Numeracija"/>
    <w:basedOn w:val="Normal"/>
    <w:pPr>
      <w:numPr>
        <w:numId w:val="14"/>
      </w:numPr>
      <w:jc w:val="both"/>
    </w:pPr>
    <w:rPr>
      <w:sz w:val="26"/>
    </w:rPr>
  </w:style>
  <w:style w:type="paragraph" w:customStyle="1" w:styleId="Justifiedcenter">
    <w:name w:val="Justified center"/>
    <w:basedOn w:val="Normal"/>
    <w:autoRedefine/>
    <w:pPr>
      <w:jc w:val="center"/>
    </w:pPr>
    <w:rPr>
      <w:lang w:eastAsia="lv-LV"/>
    </w:rPr>
  </w:style>
  <w:style w:type="paragraph" w:customStyle="1" w:styleId="L1">
    <w:name w:val="L1"/>
    <w:basedOn w:val="Normal"/>
    <w:qFormat/>
    <w:rsid w:val="00DA0E10"/>
    <w:pPr>
      <w:keepNext/>
      <w:numPr>
        <w:numId w:val="43"/>
      </w:numPr>
      <w:spacing w:before="240" w:after="120"/>
    </w:pPr>
    <w:rPr>
      <w:b/>
      <w:bCs/>
    </w:rPr>
  </w:style>
  <w:style w:type="paragraph" w:customStyle="1" w:styleId="L2">
    <w:name w:val="L2"/>
    <w:basedOn w:val="Normal"/>
    <w:link w:val="L2Char"/>
    <w:qFormat/>
    <w:rsid w:val="00DA0E10"/>
    <w:pPr>
      <w:numPr>
        <w:ilvl w:val="1"/>
        <w:numId w:val="43"/>
      </w:numPr>
      <w:tabs>
        <w:tab w:val="left" w:pos="-7296"/>
        <w:tab w:val="decimal" w:pos="-7206"/>
      </w:tabs>
      <w:spacing w:before="240" w:after="120"/>
      <w:jc w:val="both"/>
    </w:pPr>
    <w:rPr>
      <w:bCs/>
    </w:rPr>
  </w:style>
  <w:style w:type="character" w:customStyle="1" w:styleId="L2Char">
    <w:name w:val="L2 Char"/>
    <w:basedOn w:val="DefaultParagraphFont"/>
    <w:link w:val="L2"/>
    <w:rsid w:val="00DA0E10"/>
    <w:rPr>
      <w:bCs/>
      <w:sz w:val="24"/>
      <w:szCs w:val="24"/>
      <w:lang w:eastAsia="en-US"/>
    </w:rPr>
  </w:style>
  <w:style w:type="paragraph" w:styleId="List">
    <w:name w:val="List"/>
    <w:basedOn w:val="Normal"/>
    <w:rsid w:val="00DA0E10"/>
    <w:pPr>
      <w:numPr>
        <w:ilvl w:val="2"/>
        <w:numId w:val="43"/>
      </w:numPr>
      <w:contextualSpacing/>
    </w:pPr>
  </w:style>
  <w:style w:type="character" w:customStyle="1" w:styleId="FooterChar">
    <w:name w:val="Footer Char"/>
    <w:basedOn w:val="DefaultParagraphFont"/>
    <w:link w:val="Footer"/>
    <w:uiPriority w:val="99"/>
    <w:rsid w:val="0033209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mandra.Galandere-Zile@kase.gov.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ase@kase.go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ceK\Application%20Data\Microsoft\Templates\VK-2010-%2009%20Uzaicinaju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1585-0FBA-4B01-8737-552989B9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VK-2010- 09 Uzaicinajums.dot</Template>
  <TotalTime>0</TotalTime>
  <Pages>14</Pages>
  <Words>18550</Words>
  <Characters>10575</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lpstr>
    </vt:vector>
  </TitlesOfParts>
  <Company>Valsts kase</Company>
  <LinksUpToDate>false</LinksUpToDate>
  <CharactersWithSpaces>29067</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2752553</vt:i4>
      </vt:variant>
      <vt:variant>
        <vt:i4>3</vt:i4>
      </vt:variant>
      <vt:variant>
        <vt:i4>0</vt:i4>
      </vt:variant>
      <vt:variant>
        <vt:i4>5</vt:i4>
      </vt:variant>
      <vt:variant>
        <vt:lpwstr>http://www.kase.gov.lv/</vt:lpwstr>
      </vt:variant>
      <vt:variant>
        <vt:lpwstr/>
      </vt:variant>
      <vt:variant>
        <vt:i4>8257625</vt:i4>
      </vt:variant>
      <vt:variant>
        <vt:i4>0</vt:i4>
      </vt:variant>
      <vt:variant>
        <vt:i4>0</vt:i4>
      </vt:variant>
      <vt:variant>
        <vt:i4>5</vt:i4>
      </vt:variant>
      <vt:variant>
        <vt:lpwstr>mailto:Inguna.Lazdina@kase.gov.lv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Ralfs Zariņš</dc:creator>
  <cp:lastModifiedBy>Eva Dzelme</cp:lastModifiedBy>
  <cp:revision>2</cp:revision>
  <cp:lastPrinted>2014-06-18T07:55:00Z</cp:lastPrinted>
  <dcterms:created xsi:type="dcterms:W3CDTF">2017-10-04T13:38:00Z</dcterms:created>
  <dcterms:modified xsi:type="dcterms:W3CDTF">2017-10-04T13:38:00Z</dcterms:modified>
</cp:coreProperties>
</file>