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1F" w:rsidRPr="009E2B60" w:rsidRDefault="00572EC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572ECF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9C57F8" w:rsidRPr="009C57F8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“Reitingu aģentūras pakalpojuma par kredītreitingu informācijas nodrošināšanu iegāde” </w:t>
      </w:r>
      <w:r w:rsidR="009C57F8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VK/2015/04</w:t>
      </w: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Pr="00572ECF">
        <w:rPr>
          <w:rFonts w:ascii="Times New Roman" w:hAnsi="Times New Roman"/>
          <w:b/>
          <w:bCs/>
          <w:caps/>
          <w:sz w:val="24"/>
          <w:szCs w:val="24"/>
          <w:lang w:val="lv-LV"/>
        </w:rPr>
        <w:t>komisijas sēdes</w:t>
      </w:r>
      <w:bookmarkEnd w:id="0"/>
    </w:p>
    <w:p w:rsidR="00F36F1F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36F1F" w:rsidRPr="00FD211B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protokols</w:t>
      </w:r>
    </w:p>
    <w:p w:rsidR="00F36F1F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9E2B60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FD211B" w:rsidRDefault="00E72AA8" w:rsidP="007F3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FD211B">
              <w:rPr>
                <w:rFonts w:ascii="Times New Roman" w:hAnsi="Times New Roman"/>
                <w:sz w:val="20"/>
                <w:szCs w:val="20"/>
                <w:lang w:val="lv-LV"/>
              </w:rPr>
              <w:t>.</w:t>
            </w:r>
            <w:r w:rsidR="00F36F1F">
              <w:rPr>
                <w:rFonts w:ascii="Times New Roman" w:hAnsi="Times New Roman"/>
                <w:sz w:val="20"/>
                <w:szCs w:val="20"/>
                <w:lang w:val="lv-LV"/>
              </w:rPr>
              <w:t> </w:t>
            </w:r>
            <w:r w:rsidR="00F36F1F" w:rsidRPr="00FD21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gada </w:t>
            </w:r>
            <w:r w:rsidR="002A1DFE">
              <w:rPr>
                <w:rFonts w:ascii="Times New Roman" w:hAnsi="Times New Roman"/>
                <w:sz w:val="20"/>
                <w:szCs w:val="20"/>
                <w:lang w:val="lv-LV"/>
              </w:rPr>
              <w:t>3</w:t>
            </w:r>
            <w:r w:rsidR="00CC3038">
              <w:rPr>
                <w:rFonts w:ascii="Times New Roman" w:hAnsi="Times New Roman"/>
                <w:sz w:val="20"/>
                <w:szCs w:val="20"/>
                <w:lang w:val="lv-LV"/>
              </w:rPr>
              <w:t>0</w:t>
            </w:r>
            <w:r w:rsidR="00B067FC">
              <w:rPr>
                <w:rFonts w:ascii="Times New Roman" w:hAnsi="Times New Roman"/>
                <w:sz w:val="20"/>
                <w:szCs w:val="20"/>
                <w:lang w:val="lv-LV"/>
              </w:rPr>
              <w:t>. martā</w:t>
            </w:r>
            <w:r w:rsidR="00F36F1F" w:rsidRPr="00E8645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CC3038">
              <w:rPr>
                <w:rFonts w:ascii="Times New Roman" w:hAnsi="Times New Roman"/>
                <w:sz w:val="20"/>
                <w:szCs w:val="20"/>
              </w:rPr>
              <w:t>16</w:t>
            </w:r>
            <w:r w:rsidR="00472818">
              <w:rPr>
                <w:rFonts w:ascii="Times New Roman" w:hAnsi="Times New Roman"/>
                <w:sz w:val="20"/>
                <w:szCs w:val="20"/>
              </w:rPr>
              <w:t>.45</w:t>
            </w:r>
          </w:p>
        </w:tc>
        <w:tc>
          <w:tcPr>
            <w:tcW w:w="2835" w:type="dxa"/>
          </w:tcPr>
          <w:p w:rsidR="00F36F1F" w:rsidRPr="00E56EAA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E56EAA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6EAA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3F6C1B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3D2F9A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D2F9A">
              <w:rPr>
                <w:rFonts w:ascii="Times New Roman" w:hAnsi="Times New Roman"/>
                <w:sz w:val="20"/>
                <w:szCs w:val="20"/>
                <w:lang w:val="lv-LV"/>
              </w:rPr>
              <w:t>Pārvaldnieka vietnieks</w:t>
            </w:r>
          </w:p>
        </w:tc>
        <w:tc>
          <w:tcPr>
            <w:tcW w:w="4705" w:type="dxa"/>
          </w:tcPr>
          <w:p w:rsidR="00F36F1F" w:rsidRPr="00FD211B" w:rsidRDefault="006769DD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</w:t>
            </w:r>
            <w:r w:rsidR="009C57F8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Pone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9C57F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C57F8">
              <w:rPr>
                <w:rFonts w:ascii="Times New Roman" w:hAnsi="Times New Roman"/>
                <w:sz w:val="20"/>
                <w:szCs w:val="20"/>
                <w:lang w:val="lv-LV"/>
              </w:rPr>
              <w:t>Finanšu risku vadības departamenta vecākais eksperts</w:t>
            </w:r>
          </w:p>
        </w:tc>
        <w:tc>
          <w:tcPr>
            <w:tcW w:w="4705" w:type="dxa"/>
          </w:tcPr>
          <w:p w:rsidR="00F36F1F" w:rsidRPr="00FD211B" w:rsidRDefault="009C57F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C57F8">
              <w:rPr>
                <w:rFonts w:ascii="Times New Roman" w:hAnsi="Times New Roman"/>
                <w:sz w:val="20"/>
                <w:szCs w:val="20"/>
                <w:lang w:val="lv-LV"/>
              </w:rPr>
              <w:t>A. Skraucis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Pr="00A70922" w:rsidRDefault="00956702" w:rsidP="00EB235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956702">
        <w:rPr>
          <w:rFonts w:ascii="Times New Roman" w:hAnsi="Times New Roman"/>
          <w:sz w:val="24"/>
          <w:szCs w:val="24"/>
          <w:lang w:val="lv-LV"/>
        </w:rPr>
        <w:t xml:space="preserve">Pretendenta </w:t>
      </w:r>
      <w:proofErr w:type="spellStart"/>
      <w:r w:rsidR="00472818" w:rsidRPr="00472818">
        <w:rPr>
          <w:rFonts w:ascii="Times New Roman" w:hAnsi="Times New Roman"/>
          <w:sz w:val="24"/>
          <w:szCs w:val="24"/>
          <w:lang w:val="lv-LV"/>
        </w:rPr>
        <w:t>Moody’s</w:t>
      </w:r>
      <w:proofErr w:type="spellEnd"/>
      <w:r w:rsidR="00472818" w:rsidRPr="0047281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72818" w:rsidRPr="00472818">
        <w:rPr>
          <w:rFonts w:ascii="Times New Roman" w:hAnsi="Times New Roman"/>
          <w:sz w:val="24"/>
          <w:szCs w:val="24"/>
          <w:lang w:val="lv-LV"/>
        </w:rPr>
        <w:t>Analytics</w:t>
      </w:r>
      <w:proofErr w:type="spellEnd"/>
      <w:r w:rsidR="00472818" w:rsidRPr="00472818">
        <w:rPr>
          <w:rFonts w:ascii="Times New Roman" w:hAnsi="Times New Roman"/>
          <w:sz w:val="24"/>
          <w:szCs w:val="24"/>
          <w:lang w:val="lv-LV"/>
        </w:rPr>
        <w:t xml:space="preserve"> UK </w:t>
      </w:r>
      <w:proofErr w:type="spellStart"/>
      <w:r w:rsidR="00472818" w:rsidRPr="00472818">
        <w:rPr>
          <w:rFonts w:ascii="Times New Roman" w:hAnsi="Times New Roman"/>
          <w:sz w:val="24"/>
          <w:szCs w:val="24"/>
          <w:lang w:val="lv-LV"/>
        </w:rPr>
        <w:t>Ltd</w:t>
      </w:r>
      <w:proofErr w:type="spellEnd"/>
      <w:r w:rsidR="00472818" w:rsidRPr="00472818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472818">
        <w:rPr>
          <w:rFonts w:ascii="Times New Roman" w:hAnsi="Times New Roman"/>
          <w:sz w:val="24"/>
          <w:szCs w:val="24"/>
          <w:lang w:val="lv-LV"/>
        </w:rPr>
        <w:t>2015. </w:t>
      </w:r>
      <w:r>
        <w:rPr>
          <w:rFonts w:ascii="Times New Roman" w:hAnsi="Times New Roman"/>
          <w:sz w:val="24"/>
          <w:szCs w:val="24"/>
          <w:lang w:val="lv-LV"/>
        </w:rPr>
        <w:t>gada 30.</w:t>
      </w:r>
      <w:r w:rsidR="00472818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marta</w:t>
      </w:r>
      <w:r w:rsidRPr="00956702">
        <w:rPr>
          <w:rFonts w:ascii="Times New Roman" w:hAnsi="Times New Roman"/>
          <w:sz w:val="24"/>
          <w:szCs w:val="24"/>
          <w:lang w:val="lv-LV"/>
        </w:rPr>
        <w:t xml:space="preserve"> e</w:t>
      </w:r>
      <w:r>
        <w:rPr>
          <w:rFonts w:ascii="Times New Roman" w:hAnsi="Times New Roman"/>
          <w:sz w:val="24"/>
          <w:szCs w:val="24"/>
          <w:lang w:val="lv-LV"/>
        </w:rPr>
        <w:t>-pasta izskatīšana:</w:t>
      </w:r>
      <w:r w:rsidR="00A7092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Moody’s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Analytics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 UK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Ltd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. e-pastā </w:t>
      </w:r>
      <w:r w:rsidR="001C6D7F" w:rsidRPr="00A70922">
        <w:rPr>
          <w:rFonts w:ascii="Times New Roman" w:hAnsi="Times New Roman"/>
          <w:sz w:val="24"/>
          <w:szCs w:val="24"/>
          <w:lang w:val="lv-LV"/>
        </w:rPr>
        <w:t xml:space="preserve">ir iesniedzis Viņas Majestātes Ieņēmumu un Muitas iestādes (HM </w:t>
      </w:r>
      <w:proofErr w:type="spellStart"/>
      <w:r w:rsidR="001C6D7F" w:rsidRPr="00A70922">
        <w:rPr>
          <w:rFonts w:ascii="Times New Roman" w:hAnsi="Times New Roman"/>
          <w:i/>
          <w:sz w:val="24"/>
          <w:szCs w:val="24"/>
          <w:lang w:val="lv-LV"/>
        </w:rPr>
        <w:t>Revenue</w:t>
      </w:r>
      <w:proofErr w:type="spellEnd"/>
      <w:r w:rsidR="001C6D7F" w:rsidRPr="00A70922">
        <w:rPr>
          <w:rFonts w:ascii="Times New Roman" w:hAnsi="Times New Roman"/>
          <w:i/>
          <w:sz w:val="24"/>
          <w:szCs w:val="24"/>
          <w:lang w:val="lv-LV"/>
        </w:rPr>
        <w:t> &amp; </w:t>
      </w:r>
      <w:proofErr w:type="spellStart"/>
      <w:r w:rsidR="001C6D7F" w:rsidRPr="00A70922">
        <w:rPr>
          <w:rFonts w:ascii="Times New Roman" w:hAnsi="Times New Roman"/>
          <w:i/>
          <w:sz w:val="24"/>
          <w:szCs w:val="24"/>
          <w:lang w:val="lv-LV"/>
        </w:rPr>
        <w:t>Customs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>) izziņu (izsniegta 23.03.2015</w:t>
      </w:r>
      <w:r w:rsidR="001C6D7F" w:rsidRPr="00A70922">
        <w:rPr>
          <w:rFonts w:ascii="Times New Roman" w:hAnsi="Times New Roman"/>
          <w:sz w:val="24"/>
          <w:szCs w:val="24"/>
          <w:lang w:val="lv-LV"/>
        </w:rPr>
        <w:t xml:space="preserve">.), kas apliecina, ka pretendentam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Moody’s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Analytics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 UK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Ltd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1C6D7F" w:rsidRPr="00A70922">
        <w:rPr>
          <w:rFonts w:ascii="Times New Roman" w:hAnsi="Times New Roman"/>
          <w:sz w:val="24"/>
          <w:szCs w:val="24"/>
          <w:lang w:val="lv-LV"/>
        </w:rPr>
        <w:t xml:space="preserve">nav nodokļu parādu un Reģistra </w:t>
      </w:r>
      <w:r w:rsidR="001C6D7F" w:rsidRPr="00A70922">
        <w:rPr>
          <w:rFonts w:ascii="Times New Roman" w:hAnsi="Times New Roman"/>
          <w:i/>
          <w:sz w:val="24"/>
          <w:szCs w:val="24"/>
          <w:lang w:val="lv-LV"/>
        </w:rPr>
        <w:t>(</w:t>
      </w:r>
      <w:proofErr w:type="spellStart"/>
      <w:r w:rsidR="001C6D7F" w:rsidRPr="00A70922">
        <w:rPr>
          <w:rFonts w:ascii="Times New Roman" w:hAnsi="Times New Roman"/>
          <w:i/>
          <w:sz w:val="24"/>
          <w:szCs w:val="24"/>
          <w:lang w:val="lv-LV"/>
        </w:rPr>
        <w:t>Companies</w:t>
      </w:r>
      <w:proofErr w:type="spellEnd"/>
      <w:r w:rsidR="001C6D7F" w:rsidRPr="00A70922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proofErr w:type="spellStart"/>
      <w:r w:rsidR="001C6D7F" w:rsidRPr="00A70922">
        <w:rPr>
          <w:rFonts w:ascii="Times New Roman" w:hAnsi="Times New Roman"/>
          <w:i/>
          <w:sz w:val="24"/>
          <w:szCs w:val="24"/>
          <w:lang w:val="lv-LV"/>
        </w:rPr>
        <w:t>House</w:t>
      </w:r>
      <w:proofErr w:type="spellEnd"/>
      <w:r w:rsidR="001C6D7F" w:rsidRPr="00A70922">
        <w:rPr>
          <w:rFonts w:ascii="Times New Roman" w:hAnsi="Times New Roman"/>
          <w:i/>
          <w:sz w:val="24"/>
          <w:szCs w:val="24"/>
          <w:lang w:val="lv-LV"/>
        </w:rPr>
        <w:t>)</w:t>
      </w:r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 izziņu (</w:t>
      </w:r>
      <w:r w:rsidR="001C6D7F" w:rsidRPr="00A70922">
        <w:rPr>
          <w:rFonts w:ascii="Times New Roman" w:hAnsi="Times New Roman"/>
          <w:sz w:val="24"/>
          <w:szCs w:val="24"/>
          <w:lang w:val="lv-LV"/>
        </w:rPr>
        <w:t>iz</w:t>
      </w:r>
      <w:r w:rsidR="0037694F" w:rsidRPr="00A70922">
        <w:rPr>
          <w:rFonts w:ascii="Times New Roman" w:hAnsi="Times New Roman"/>
          <w:sz w:val="24"/>
          <w:szCs w:val="24"/>
          <w:lang w:val="lv-LV"/>
        </w:rPr>
        <w:t>sniegta 24.03.2015</w:t>
      </w:r>
      <w:r w:rsidR="001C6D7F" w:rsidRPr="00A70922">
        <w:rPr>
          <w:rFonts w:ascii="Times New Roman" w:hAnsi="Times New Roman"/>
          <w:sz w:val="24"/>
          <w:szCs w:val="24"/>
          <w:lang w:val="lv-LV"/>
        </w:rPr>
        <w:t xml:space="preserve">.), kas apliecina, ka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Moody’s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Analytics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 UK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Ltd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. neatrodas likvidācijas stadijā.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Moody’s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Analytics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 UK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Ltd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. ir pievienojis apliecinājumu, ka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Moody’s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Analytics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 UK </w:t>
      </w:r>
      <w:proofErr w:type="spellStart"/>
      <w:r w:rsidR="0037694F" w:rsidRPr="00A70922">
        <w:rPr>
          <w:rFonts w:ascii="Times New Roman" w:hAnsi="Times New Roman"/>
          <w:sz w:val="24"/>
          <w:szCs w:val="24"/>
          <w:lang w:val="lv-LV"/>
        </w:rPr>
        <w:t>Ltd</w:t>
      </w:r>
      <w:proofErr w:type="spellEnd"/>
      <w:r w:rsidR="0037694F" w:rsidRPr="00A70922">
        <w:rPr>
          <w:rFonts w:ascii="Times New Roman" w:hAnsi="Times New Roman"/>
          <w:sz w:val="24"/>
          <w:szCs w:val="24"/>
          <w:lang w:val="lv-LV"/>
        </w:rPr>
        <w:t xml:space="preserve">. piekrīt iepirkuma līguma publicēšanai, </w:t>
      </w:r>
      <w:r w:rsidR="00516D0F" w:rsidRPr="00A70922">
        <w:rPr>
          <w:rFonts w:ascii="Times New Roman" w:hAnsi="Times New Roman"/>
          <w:sz w:val="24"/>
          <w:szCs w:val="24"/>
          <w:lang w:val="lv-LV"/>
        </w:rPr>
        <w:t xml:space="preserve">nodrošinot, ka </w:t>
      </w:r>
      <w:r w:rsidR="00E95D82">
        <w:rPr>
          <w:rFonts w:ascii="Times New Roman" w:hAnsi="Times New Roman"/>
          <w:sz w:val="24"/>
          <w:szCs w:val="24"/>
          <w:lang w:val="lv-LV"/>
        </w:rPr>
        <w:t xml:space="preserve">komercnoslēpuma informācija tiek rediģēta, </w:t>
      </w:r>
      <w:r w:rsidR="00ED2B46" w:rsidRPr="009C1C35">
        <w:rPr>
          <w:rFonts w:ascii="Times New Roman" w:hAnsi="Times New Roman"/>
          <w:sz w:val="24"/>
          <w:szCs w:val="24"/>
          <w:lang w:val="lv-LV"/>
        </w:rPr>
        <w:t>atbilstoši normatīvajos aktos noteiktajai kārtībai ievērojot komercnoslēpuma aizsardzības prasības.</w:t>
      </w:r>
      <w:r w:rsidR="00ED2B46" w:rsidRPr="00A7092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1459AB" w:rsidRPr="00A70922">
        <w:rPr>
          <w:rFonts w:ascii="Times New Roman" w:hAnsi="Times New Roman"/>
          <w:sz w:val="24"/>
          <w:szCs w:val="24"/>
          <w:lang w:val="lv-LV"/>
        </w:rPr>
        <w:t>Moody’s</w:t>
      </w:r>
      <w:proofErr w:type="spellEnd"/>
      <w:r w:rsidR="001459AB" w:rsidRPr="00A7092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1459AB" w:rsidRPr="00A70922">
        <w:rPr>
          <w:rFonts w:ascii="Times New Roman" w:hAnsi="Times New Roman"/>
          <w:sz w:val="24"/>
          <w:szCs w:val="24"/>
          <w:lang w:val="lv-LV"/>
        </w:rPr>
        <w:t>Analytics</w:t>
      </w:r>
      <w:proofErr w:type="spellEnd"/>
      <w:r w:rsidR="001459AB" w:rsidRPr="00A70922">
        <w:rPr>
          <w:rFonts w:ascii="Times New Roman" w:hAnsi="Times New Roman"/>
          <w:sz w:val="24"/>
          <w:szCs w:val="24"/>
          <w:lang w:val="lv-LV"/>
        </w:rPr>
        <w:t xml:space="preserve"> UK </w:t>
      </w:r>
      <w:proofErr w:type="spellStart"/>
      <w:r w:rsidR="001459AB" w:rsidRPr="00A70922">
        <w:rPr>
          <w:rFonts w:ascii="Times New Roman" w:hAnsi="Times New Roman"/>
          <w:sz w:val="24"/>
          <w:szCs w:val="24"/>
          <w:lang w:val="lv-LV"/>
        </w:rPr>
        <w:t>Ltd</w:t>
      </w:r>
      <w:proofErr w:type="spellEnd"/>
      <w:r w:rsidR="001459AB" w:rsidRPr="00A70922">
        <w:rPr>
          <w:rFonts w:ascii="Times New Roman" w:hAnsi="Times New Roman"/>
          <w:sz w:val="24"/>
          <w:szCs w:val="24"/>
          <w:lang w:val="lv-LV"/>
        </w:rPr>
        <w:t>. ir iesniedzis parakstītu līguma projektu.</w:t>
      </w:r>
    </w:p>
    <w:p w:rsidR="00956702" w:rsidRPr="00956702" w:rsidRDefault="00956702" w:rsidP="00956702">
      <w:pPr>
        <w:pStyle w:val="BlockText"/>
        <w:numPr>
          <w:ilvl w:val="0"/>
          <w:numId w:val="12"/>
        </w:numPr>
        <w:jc w:val="both"/>
      </w:pPr>
      <w:r w:rsidRPr="00956702">
        <w:t>Lēmuma par iepirkuma procedūras rezultātiem pieņemšana.</w:t>
      </w:r>
    </w:p>
    <w:p w:rsidR="00956702" w:rsidRPr="00956702" w:rsidRDefault="00956702" w:rsidP="00956702">
      <w:pPr>
        <w:pStyle w:val="BlockText"/>
        <w:numPr>
          <w:ilvl w:val="0"/>
          <w:numId w:val="12"/>
        </w:numPr>
        <w:jc w:val="both"/>
      </w:pPr>
      <w:r w:rsidRPr="00956702">
        <w:t>Atbildīgā darbinieka par līguma slēgšanu noteikšana.</w:t>
      </w:r>
    </w:p>
    <w:p w:rsidR="00956702" w:rsidRPr="00956702" w:rsidRDefault="00956702" w:rsidP="00956702">
      <w:pPr>
        <w:pStyle w:val="BlockText"/>
        <w:numPr>
          <w:ilvl w:val="0"/>
          <w:numId w:val="12"/>
        </w:numPr>
        <w:jc w:val="both"/>
      </w:pPr>
      <w:r w:rsidRPr="00956702">
        <w:t>Atbildīgā darbinieka par līguma izpildes uzraudzību noteikšana.</w:t>
      </w:r>
    </w:p>
    <w:p w:rsidR="00956702" w:rsidRPr="00956702" w:rsidRDefault="00956702" w:rsidP="00956702">
      <w:pPr>
        <w:pStyle w:val="BlockText"/>
        <w:numPr>
          <w:ilvl w:val="0"/>
          <w:numId w:val="12"/>
        </w:numPr>
        <w:jc w:val="both"/>
      </w:pPr>
      <w:r w:rsidRPr="00956702">
        <w:t>Informācijas par iepirkuma procedūras rezultātiem nosūtīšana pretendentiem.</w:t>
      </w:r>
    </w:p>
    <w:p w:rsidR="00956702" w:rsidRPr="00956702" w:rsidRDefault="00956702" w:rsidP="00956702">
      <w:pPr>
        <w:pStyle w:val="BlockText"/>
        <w:numPr>
          <w:ilvl w:val="0"/>
          <w:numId w:val="12"/>
        </w:numPr>
        <w:jc w:val="both"/>
      </w:pPr>
      <w:r w:rsidRPr="00956702">
        <w:t>Lēmuma par iepirkuma procedūras rezultātiem publicēšana Valsts kases mājaslapā.</w:t>
      </w:r>
    </w:p>
    <w:p w:rsidR="00956702" w:rsidRPr="00956702" w:rsidRDefault="00956702" w:rsidP="00956702">
      <w:pPr>
        <w:pStyle w:val="BlockText"/>
        <w:numPr>
          <w:ilvl w:val="0"/>
          <w:numId w:val="12"/>
        </w:numPr>
        <w:jc w:val="both"/>
      </w:pPr>
      <w:r w:rsidRPr="00956702">
        <w:t>Noslēgtā iepirkuma līguma publicēšana Valsts kases mājaslapā.</w:t>
      </w:r>
    </w:p>
    <w:p w:rsidR="006B4B67" w:rsidRPr="00956702" w:rsidRDefault="00956702" w:rsidP="00956702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956702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lastRenderedPageBreak/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456A06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456A06">
        <w:rPr>
          <w:rFonts w:ascii="Times New Roman" w:hAnsi="Times New Roman"/>
          <w:sz w:val="24"/>
          <w:szCs w:val="24"/>
          <w:lang w:val="lv-LV"/>
        </w:rPr>
        <w:t xml:space="preserve">Tā kā saskaņā ar iepirkuma procedūras uzaicinājuma </w:t>
      </w:r>
      <w:r w:rsidR="00D333C3" w:rsidRPr="00D333C3">
        <w:rPr>
          <w:rFonts w:ascii="Times New Roman" w:hAnsi="Times New Roman"/>
          <w:sz w:val="24"/>
          <w:szCs w:val="24"/>
          <w:lang w:val="lv-LV"/>
        </w:rPr>
        <w:t xml:space="preserve">8.2.2.2.2. apakšpunktu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Moody’s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Analytics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 UK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Ltd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456A06">
        <w:rPr>
          <w:rFonts w:ascii="Times New Roman" w:hAnsi="Times New Roman"/>
          <w:sz w:val="24"/>
          <w:szCs w:val="24"/>
          <w:lang w:val="lv-LV"/>
        </w:rPr>
        <w:t xml:space="preserve">ir iesniedzis Viņas Majestātes Ieņēmumu un Muitas iestādes (HM </w:t>
      </w:r>
      <w:proofErr w:type="spellStart"/>
      <w:r w:rsidRPr="00456A06">
        <w:rPr>
          <w:rFonts w:ascii="Times New Roman" w:hAnsi="Times New Roman"/>
          <w:i/>
          <w:sz w:val="24"/>
          <w:szCs w:val="24"/>
          <w:lang w:val="lv-LV"/>
        </w:rPr>
        <w:t>Revenue</w:t>
      </w:r>
      <w:proofErr w:type="spellEnd"/>
      <w:r w:rsidRPr="00456A06">
        <w:rPr>
          <w:rFonts w:ascii="Times New Roman" w:hAnsi="Times New Roman"/>
          <w:i/>
          <w:sz w:val="24"/>
          <w:szCs w:val="24"/>
          <w:lang w:val="lv-LV"/>
        </w:rPr>
        <w:t> &amp; </w:t>
      </w:r>
      <w:proofErr w:type="spellStart"/>
      <w:r w:rsidRPr="00456A06">
        <w:rPr>
          <w:rFonts w:ascii="Times New Roman" w:hAnsi="Times New Roman"/>
          <w:i/>
          <w:sz w:val="24"/>
          <w:szCs w:val="24"/>
          <w:lang w:val="lv-LV"/>
        </w:rPr>
        <w:t>Customs</w:t>
      </w:r>
      <w:proofErr w:type="spellEnd"/>
      <w:r w:rsidR="00D333C3">
        <w:rPr>
          <w:rFonts w:ascii="Times New Roman" w:hAnsi="Times New Roman"/>
          <w:sz w:val="24"/>
          <w:szCs w:val="24"/>
          <w:lang w:val="lv-LV"/>
        </w:rPr>
        <w:t>) izziņu (</w:t>
      </w:r>
      <w:r w:rsidRPr="00456A06">
        <w:rPr>
          <w:rFonts w:ascii="Times New Roman" w:hAnsi="Times New Roman"/>
          <w:sz w:val="24"/>
          <w:szCs w:val="24"/>
          <w:lang w:val="lv-LV"/>
        </w:rPr>
        <w:t>izsniegta 2</w:t>
      </w:r>
      <w:r w:rsidR="00D333C3">
        <w:rPr>
          <w:rFonts w:ascii="Times New Roman" w:hAnsi="Times New Roman"/>
          <w:sz w:val="24"/>
          <w:szCs w:val="24"/>
          <w:lang w:val="lv-LV"/>
        </w:rPr>
        <w:t>3.03.2015</w:t>
      </w:r>
      <w:r w:rsidRPr="00456A06">
        <w:rPr>
          <w:rFonts w:ascii="Times New Roman" w:hAnsi="Times New Roman"/>
          <w:sz w:val="24"/>
          <w:szCs w:val="24"/>
          <w:lang w:val="lv-LV"/>
        </w:rPr>
        <w:t xml:space="preserve">.), kas apliecina, ka pretendentam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Moody’s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Analytics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 UK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Ltd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456A06">
        <w:rPr>
          <w:rFonts w:ascii="Times New Roman" w:hAnsi="Times New Roman"/>
          <w:sz w:val="24"/>
          <w:szCs w:val="24"/>
          <w:lang w:val="lv-LV"/>
        </w:rPr>
        <w:t xml:space="preserve">nav nodokļu parādu un Reģistra </w:t>
      </w:r>
      <w:r w:rsidRPr="00456A06">
        <w:rPr>
          <w:rFonts w:ascii="Times New Roman" w:hAnsi="Times New Roman"/>
          <w:i/>
          <w:sz w:val="24"/>
          <w:szCs w:val="24"/>
          <w:lang w:val="lv-LV"/>
        </w:rPr>
        <w:t>(</w:t>
      </w:r>
      <w:proofErr w:type="spellStart"/>
      <w:r w:rsidRPr="00456A06">
        <w:rPr>
          <w:rFonts w:ascii="Times New Roman" w:hAnsi="Times New Roman"/>
          <w:i/>
          <w:sz w:val="24"/>
          <w:szCs w:val="24"/>
          <w:lang w:val="lv-LV"/>
        </w:rPr>
        <w:t>Companies</w:t>
      </w:r>
      <w:proofErr w:type="spellEnd"/>
      <w:r w:rsidRPr="00456A06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proofErr w:type="spellStart"/>
      <w:r w:rsidRPr="00456A06">
        <w:rPr>
          <w:rFonts w:ascii="Times New Roman" w:hAnsi="Times New Roman"/>
          <w:i/>
          <w:sz w:val="24"/>
          <w:szCs w:val="24"/>
          <w:lang w:val="lv-LV"/>
        </w:rPr>
        <w:t>House</w:t>
      </w:r>
      <w:proofErr w:type="spellEnd"/>
      <w:r w:rsidRPr="00456A06">
        <w:rPr>
          <w:rFonts w:ascii="Times New Roman" w:hAnsi="Times New Roman"/>
          <w:i/>
          <w:sz w:val="24"/>
          <w:szCs w:val="24"/>
          <w:lang w:val="lv-LV"/>
        </w:rPr>
        <w:t>)</w:t>
      </w:r>
      <w:r w:rsidR="00D333C3">
        <w:rPr>
          <w:rFonts w:ascii="Times New Roman" w:hAnsi="Times New Roman"/>
          <w:sz w:val="24"/>
          <w:szCs w:val="24"/>
          <w:lang w:val="lv-LV"/>
        </w:rPr>
        <w:t xml:space="preserve"> izziņu (izsniegta 24.03.2015</w:t>
      </w:r>
      <w:r w:rsidRPr="00456A06">
        <w:rPr>
          <w:rFonts w:ascii="Times New Roman" w:hAnsi="Times New Roman"/>
          <w:sz w:val="24"/>
          <w:szCs w:val="24"/>
          <w:lang w:val="lv-LV"/>
        </w:rPr>
        <w:t xml:space="preserve">.), kas apliecina, ka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Moody’s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Analytics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 UK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Ltd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456A06">
        <w:rPr>
          <w:rFonts w:ascii="Times New Roman" w:hAnsi="Times New Roman"/>
          <w:sz w:val="24"/>
          <w:szCs w:val="24"/>
          <w:lang w:val="lv-LV"/>
        </w:rPr>
        <w:t xml:space="preserve">neatrodas likvidācijas stadijā, </w:t>
      </w:r>
      <w:r w:rsidR="0044466D">
        <w:rPr>
          <w:rFonts w:ascii="Times New Roman" w:hAnsi="Times New Roman"/>
          <w:sz w:val="24"/>
          <w:szCs w:val="24"/>
          <w:lang w:val="lv-LV"/>
        </w:rPr>
        <w:t>tad</w:t>
      </w:r>
      <w:r w:rsidR="00D066A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066A2" w:rsidRPr="00D066A2">
        <w:rPr>
          <w:rFonts w:ascii="Times New Roman" w:hAnsi="Times New Roman"/>
          <w:bCs/>
          <w:sz w:val="24"/>
          <w:szCs w:val="24"/>
          <w:lang w:val="lv-LV"/>
        </w:rPr>
        <w:t>Moody’s</w:t>
      </w:r>
      <w:proofErr w:type="spellEnd"/>
      <w:r w:rsidR="00D066A2" w:rsidRPr="00D066A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D066A2" w:rsidRPr="00D066A2">
        <w:rPr>
          <w:rFonts w:ascii="Times New Roman" w:hAnsi="Times New Roman"/>
          <w:bCs/>
          <w:sz w:val="24"/>
          <w:szCs w:val="24"/>
          <w:lang w:val="lv-LV"/>
        </w:rPr>
        <w:t>Analytics</w:t>
      </w:r>
      <w:proofErr w:type="spellEnd"/>
      <w:r w:rsidR="00D066A2" w:rsidRPr="00D066A2">
        <w:rPr>
          <w:rFonts w:ascii="Times New Roman" w:hAnsi="Times New Roman"/>
          <w:bCs/>
          <w:sz w:val="24"/>
          <w:szCs w:val="24"/>
          <w:lang w:val="lv-LV"/>
        </w:rPr>
        <w:t xml:space="preserve"> UK </w:t>
      </w:r>
      <w:proofErr w:type="spellStart"/>
      <w:r w:rsidR="00D066A2" w:rsidRPr="00D066A2">
        <w:rPr>
          <w:rFonts w:ascii="Times New Roman" w:hAnsi="Times New Roman"/>
          <w:bCs/>
          <w:sz w:val="24"/>
          <w:szCs w:val="24"/>
          <w:lang w:val="lv-LV"/>
        </w:rPr>
        <w:t>Ltd</w:t>
      </w:r>
      <w:proofErr w:type="spellEnd"/>
      <w:r w:rsidR="00D066A2" w:rsidRPr="00D066A2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D066A2">
        <w:rPr>
          <w:rFonts w:ascii="Times New Roman" w:hAnsi="Times New Roman"/>
          <w:bCs/>
          <w:sz w:val="24"/>
          <w:szCs w:val="24"/>
          <w:lang w:val="lv-LV"/>
        </w:rPr>
        <w:t xml:space="preserve">piedāvājums atbilst </w:t>
      </w:r>
      <w:r w:rsidR="00D066A2" w:rsidRPr="00D066A2" w:rsidDel="0060416A">
        <w:rPr>
          <w:rFonts w:ascii="Times New Roman" w:hAnsi="Times New Roman"/>
          <w:bCs/>
          <w:sz w:val="24"/>
          <w:szCs w:val="24"/>
          <w:lang w:val="lv-LV"/>
        </w:rPr>
        <w:t>iepirkuma procedūras uzaicinājumā norādītajām pretendentu atlases prasībām (uzaicinājuma 8. punkts „Prasības pretendentiem, iesniedzamie pretendentu atlases dokumenti un pārbaudāmās ziņas”)</w:t>
      </w:r>
      <w:r w:rsidR="00D066A2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="0044466D">
        <w:rPr>
          <w:rFonts w:ascii="Times New Roman" w:hAnsi="Times New Roman"/>
          <w:sz w:val="24"/>
          <w:szCs w:val="24"/>
          <w:lang w:val="lv-LV"/>
        </w:rPr>
        <w:t>un iepirkuma komisija nolemj</w:t>
      </w:r>
      <w:r w:rsidRPr="00456A06">
        <w:rPr>
          <w:rFonts w:ascii="Times New Roman" w:hAnsi="Times New Roman"/>
          <w:sz w:val="24"/>
          <w:szCs w:val="24"/>
          <w:lang w:val="lv-LV"/>
        </w:rPr>
        <w:t xml:space="preserve"> noslēgt līgumu ar</w:t>
      </w:r>
      <w:r w:rsidRPr="00456A0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Moody’s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Analytics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 UK </w:t>
      </w:r>
      <w:proofErr w:type="spellStart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>Ltd</w:t>
      </w:r>
      <w:proofErr w:type="spellEnd"/>
      <w:r w:rsidR="00D333C3" w:rsidRPr="00D333C3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456A06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D333C3">
        <w:rPr>
          <w:rFonts w:ascii="Times New Roman" w:hAnsi="Times New Roman"/>
          <w:b/>
          <w:sz w:val="24"/>
          <w:szCs w:val="24"/>
          <w:lang w:val="lv-LV"/>
        </w:rPr>
        <w:t>17</w:t>
      </w:r>
      <w:r w:rsidR="00EE0ADC">
        <w:rPr>
          <w:rFonts w:ascii="Times New Roman" w:hAnsi="Times New Roman"/>
          <w:b/>
          <w:sz w:val="24"/>
          <w:szCs w:val="24"/>
          <w:lang w:val="lv-LV"/>
        </w:rPr>
        <w:t> </w:t>
      </w:r>
      <w:r w:rsidR="00D333C3">
        <w:rPr>
          <w:rFonts w:ascii="Times New Roman" w:hAnsi="Times New Roman"/>
          <w:b/>
          <w:sz w:val="24"/>
          <w:szCs w:val="24"/>
          <w:lang w:val="lv-LV"/>
        </w:rPr>
        <w:t>000</w:t>
      </w:r>
      <w:r w:rsidR="00EE0ADC">
        <w:rPr>
          <w:rFonts w:ascii="Times New Roman" w:hAnsi="Times New Roman"/>
          <w:b/>
          <w:sz w:val="24"/>
          <w:szCs w:val="24"/>
          <w:lang w:val="lv-LV"/>
        </w:rPr>
        <w:t>,00</w:t>
      </w:r>
      <w:r w:rsidR="00D333C3">
        <w:rPr>
          <w:rFonts w:ascii="Times New Roman" w:hAnsi="Times New Roman"/>
          <w:b/>
          <w:sz w:val="24"/>
          <w:szCs w:val="24"/>
          <w:lang w:val="lv-LV"/>
        </w:rPr>
        <w:t xml:space="preserve"> EUR</w:t>
      </w:r>
      <w:r w:rsidRPr="00456A06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456A06">
        <w:rPr>
          <w:rFonts w:ascii="Times New Roman" w:hAnsi="Times New Roman"/>
          <w:bCs/>
          <w:sz w:val="24"/>
          <w:szCs w:val="24"/>
          <w:lang w:val="lv-LV"/>
        </w:rPr>
        <w:t xml:space="preserve">(bez </w:t>
      </w:r>
      <w:smartTag w:uri="urn:schemas-microsoft-com:office:smarttags" w:element="stockticker">
        <w:r w:rsidRPr="00456A06">
          <w:rPr>
            <w:rFonts w:ascii="Times New Roman" w:hAnsi="Times New Roman"/>
            <w:bCs/>
            <w:sz w:val="24"/>
            <w:szCs w:val="24"/>
            <w:lang w:val="lv-LV"/>
          </w:rPr>
          <w:t>PVN</w:t>
        </w:r>
      </w:smartTag>
      <w:r>
        <w:rPr>
          <w:rFonts w:ascii="Times New Roman" w:hAnsi="Times New Roman"/>
          <w:bCs/>
          <w:sz w:val="24"/>
          <w:szCs w:val="24"/>
          <w:lang w:val="lv-LV"/>
        </w:rPr>
        <w:t>).</w:t>
      </w:r>
    </w:p>
    <w:p w:rsidR="00456A06" w:rsidRPr="00456A06" w:rsidRDefault="00456A06" w:rsidP="00AE03A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456A06">
        <w:rPr>
          <w:rFonts w:ascii="Times New Roman" w:hAnsi="Times New Roman"/>
          <w:sz w:val="24"/>
          <w:szCs w:val="24"/>
          <w:lang w:val="lv-LV"/>
        </w:rPr>
        <w:t xml:space="preserve">Atbildīgo par līguma slēgšanu noteikt </w:t>
      </w:r>
      <w:r w:rsidR="009000BC" w:rsidRPr="009000BC">
        <w:rPr>
          <w:rFonts w:ascii="Times New Roman" w:hAnsi="Times New Roman"/>
          <w:sz w:val="24"/>
          <w:szCs w:val="24"/>
          <w:lang w:val="lv-LV"/>
        </w:rPr>
        <w:t>Finanšu risk</w:t>
      </w:r>
      <w:r w:rsidR="009000BC">
        <w:rPr>
          <w:rFonts w:ascii="Times New Roman" w:hAnsi="Times New Roman"/>
          <w:sz w:val="24"/>
          <w:szCs w:val="24"/>
          <w:lang w:val="lv-LV"/>
        </w:rPr>
        <w:t>u vadības departamenta vecāko ekspertu A. </w:t>
      </w:r>
      <w:proofErr w:type="spellStart"/>
      <w:r w:rsidR="009000BC">
        <w:rPr>
          <w:rFonts w:ascii="Times New Roman" w:hAnsi="Times New Roman"/>
          <w:sz w:val="24"/>
          <w:szCs w:val="24"/>
          <w:lang w:val="lv-LV"/>
        </w:rPr>
        <w:t>Skrauci</w:t>
      </w:r>
      <w:proofErr w:type="spellEnd"/>
      <w:r w:rsidR="009000BC">
        <w:rPr>
          <w:rFonts w:ascii="Times New Roman" w:hAnsi="Times New Roman"/>
          <w:sz w:val="24"/>
          <w:szCs w:val="24"/>
          <w:lang w:val="lv-LV"/>
        </w:rPr>
        <w:t>.</w:t>
      </w:r>
    </w:p>
    <w:p w:rsidR="00456A06" w:rsidRPr="00456A06" w:rsidRDefault="00456A06" w:rsidP="00AE03A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456A06">
        <w:rPr>
          <w:rFonts w:ascii="Times New Roman" w:hAnsi="Times New Roman"/>
          <w:sz w:val="24"/>
          <w:szCs w:val="24"/>
          <w:lang w:val="lv-LV"/>
        </w:rPr>
        <w:t xml:space="preserve">Atbildīgo par līguma izpildes uzraudzību noteikt </w:t>
      </w:r>
      <w:r w:rsidR="006256E0" w:rsidRPr="006256E0">
        <w:rPr>
          <w:rFonts w:ascii="Times New Roman" w:hAnsi="Times New Roman"/>
          <w:sz w:val="24"/>
          <w:szCs w:val="24"/>
          <w:lang w:val="lv-LV"/>
        </w:rPr>
        <w:t>Finanšu risku vadības departamenta vecāko ekspertu A. </w:t>
      </w:r>
      <w:proofErr w:type="spellStart"/>
      <w:r w:rsidR="006256E0" w:rsidRPr="006256E0">
        <w:rPr>
          <w:rFonts w:ascii="Times New Roman" w:hAnsi="Times New Roman"/>
          <w:sz w:val="24"/>
          <w:szCs w:val="24"/>
          <w:lang w:val="lv-LV"/>
        </w:rPr>
        <w:t>Skrauci</w:t>
      </w:r>
      <w:proofErr w:type="spellEnd"/>
      <w:r w:rsidR="006256E0" w:rsidRPr="006256E0">
        <w:rPr>
          <w:rFonts w:ascii="Times New Roman" w:hAnsi="Times New Roman"/>
          <w:sz w:val="24"/>
          <w:szCs w:val="24"/>
          <w:lang w:val="lv-LV"/>
        </w:rPr>
        <w:t>.</w:t>
      </w:r>
    </w:p>
    <w:p w:rsidR="00456A06" w:rsidRPr="00456A06" w:rsidRDefault="009000BC" w:rsidP="00AE03A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9000BC">
        <w:rPr>
          <w:rFonts w:ascii="Times New Roman" w:hAnsi="Times New Roman"/>
          <w:sz w:val="24"/>
          <w:szCs w:val="24"/>
          <w:lang w:val="lv-LV"/>
        </w:rPr>
        <w:t>Finanšu risku vadības departamenta vecākajam ekspertam A. </w:t>
      </w:r>
      <w:proofErr w:type="spellStart"/>
      <w:r w:rsidRPr="009000BC">
        <w:rPr>
          <w:rFonts w:ascii="Times New Roman" w:hAnsi="Times New Roman"/>
          <w:sz w:val="24"/>
          <w:szCs w:val="24"/>
          <w:lang w:val="lv-LV"/>
        </w:rPr>
        <w:t>Skraucim</w:t>
      </w:r>
      <w:proofErr w:type="spellEnd"/>
      <w:r w:rsidRPr="009000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56A06" w:rsidRPr="00456A06">
        <w:rPr>
          <w:rFonts w:ascii="Times New Roman" w:hAnsi="Times New Roman"/>
          <w:sz w:val="24"/>
          <w:szCs w:val="24"/>
          <w:lang w:val="lv-LV"/>
        </w:rPr>
        <w:t>līdz 201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="00456A06" w:rsidRPr="00456A06">
        <w:rPr>
          <w:rFonts w:ascii="Times New Roman" w:hAnsi="Times New Roman"/>
          <w:sz w:val="24"/>
          <w:szCs w:val="24"/>
          <w:lang w:val="lv-LV"/>
        </w:rPr>
        <w:t xml:space="preserve">. gada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="00456A06" w:rsidRPr="00456A06">
        <w:rPr>
          <w:rFonts w:ascii="Times New Roman" w:hAnsi="Times New Roman"/>
          <w:sz w:val="24"/>
          <w:szCs w:val="24"/>
          <w:lang w:val="lv-LV"/>
        </w:rPr>
        <w:t>. </w:t>
      </w:r>
      <w:r>
        <w:rPr>
          <w:rFonts w:ascii="Times New Roman" w:hAnsi="Times New Roman"/>
          <w:sz w:val="24"/>
          <w:szCs w:val="24"/>
          <w:lang w:val="lv-LV"/>
        </w:rPr>
        <w:t>aprīlim</w:t>
      </w:r>
      <w:r w:rsidR="00456A06" w:rsidRPr="00456A06">
        <w:rPr>
          <w:rFonts w:ascii="Times New Roman" w:hAnsi="Times New Roman"/>
          <w:sz w:val="24"/>
          <w:szCs w:val="24"/>
          <w:lang w:val="lv-LV"/>
        </w:rPr>
        <w:t xml:space="preserve"> sagatavot un nosūtīt vēstuli </w:t>
      </w:r>
      <w:r w:rsidRPr="009000BC">
        <w:rPr>
          <w:rFonts w:ascii="Times New Roman" w:hAnsi="Times New Roman"/>
          <w:bCs/>
          <w:sz w:val="24"/>
          <w:szCs w:val="24"/>
          <w:lang w:val="lv-LV"/>
        </w:rPr>
        <w:t xml:space="preserve">Standard &amp; </w:t>
      </w:r>
      <w:proofErr w:type="spellStart"/>
      <w:r w:rsidRPr="009000BC">
        <w:rPr>
          <w:rFonts w:ascii="Times New Roman" w:hAnsi="Times New Roman"/>
          <w:bCs/>
          <w:sz w:val="24"/>
          <w:szCs w:val="24"/>
          <w:lang w:val="lv-LV"/>
        </w:rPr>
        <w:t>Poor’s</w:t>
      </w:r>
      <w:proofErr w:type="spellEnd"/>
      <w:r w:rsidRPr="009000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9000BC">
        <w:rPr>
          <w:rFonts w:ascii="Times New Roman" w:hAnsi="Times New Roman"/>
          <w:bCs/>
          <w:sz w:val="24"/>
          <w:szCs w:val="24"/>
          <w:lang w:val="lv-LV"/>
        </w:rPr>
        <w:t>Financial</w:t>
      </w:r>
      <w:proofErr w:type="spellEnd"/>
      <w:r w:rsidRPr="009000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9000BC">
        <w:rPr>
          <w:rFonts w:ascii="Times New Roman" w:hAnsi="Times New Roman"/>
          <w:bCs/>
          <w:sz w:val="24"/>
          <w:szCs w:val="24"/>
          <w:lang w:val="lv-LV"/>
        </w:rPr>
        <w:t>Services</w:t>
      </w:r>
      <w:proofErr w:type="spellEnd"/>
      <w:r w:rsidRPr="009000BC">
        <w:rPr>
          <w:rFonts w:ascii="Times New Roman" w:hAnsi="Times New Roman"/>
          <w:bCs/>
          <w:sz w:val="24"/>
          <w:szCs w:val="24"/>
          <w:lang w:val="lv-LV"/>
        </w:rPr>
        <w:t xml:space="preserve"> LCC, </w:t>
      </w:r>
      <w:proofErr w:type="spellStart"/>
      <w:r w:rsidRPr="009000BC">
        <w:rPr>
          <w:rFonts w:ascii="Times New Roman" w:hAnsi="Times New Roman"/>
          <w:bCs/>
          <w:sz w:val="24"/>
          <w:szCs w:val="24"/>
          <w:lang w:val="lv-LV"/>
        </w:rPr>
        <w:t>Moody’s</w:t>
      </w:r>
      <w:proofErr w:type="spellEnd"/>
      <w:r w:rsidRPr="009000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9000BC">
        <w:rPr>
          <w:rFonts w:ascii="Times New Roman" w:hAnsi="Times New Roman"/>
          <w:bCs/>
          <w:sz w:val="24"/>
          <w:szCs w:val="24"/>
          <w:lang w:val="lv-LV"/>
        </w:rPr>
        <w:t>Analytics</w:t>
      </w:r>
      <w:proofErr w:type="spellEnd"/>
      <w:r w:rsidRPr="009000BC">
        <w:rPr>
          <w:rFonts w:ascii="Times New Roman" w:hAnsi="Times New Roman"/>
          <w:bCs/>
          <w:sz w:val="24"/>
          <w:szCs w:val="24"/>
          <w:lang w:val="lv-LV"/>
        </w:rPr>
        <w:t xml:space="preserve"> UK </w:t>
      </w:r>
      <w:proofErr w:type="spellStart"/>
      <w:r w:rsidRPr="009000BC">
        <w:rPr>
          <w:rFonts w:ascii="Times New Roman" w:hAnsi="Times New Roman"/>
          <w:bCs/>
          <w:sz w:val="24"/>
          <w:szCs w:val="24"/>
          <w:lang w:val="lv-LV"/>
        </w:rPr>
        <w:t>Ltd</w:t>
      </w:r>
      <w:proofErr w:type="spellEnd"/>
      <w:r w:rsidRPr="009000BC">
        <w:rPr>
          <w:rFonts w:ascii="Times New Roman" w:hAnsi="Times New Roman"/>
          <w:bCs/>
          <w:sz w:val="24"/>
          <w:szCs w:val="24"/>
          <w:lang w:val="lv-LV"/>
        </w:rPr>
        <w:t xml:space="preserve">. un </w:t>
      </w:r>
      <w:proofErr w:type="spellStart"/>
      <w:r w:rsidRPr="009000BC">
        <w:rPr>
          <w:rFonts w:ascii="Times New Roman" w:hAnsi="Times New Roman"/>
          <w:bCs/>
          <w:sz w:val="24"/>
          <w:szCs w:val="24"/>
          <w:lang w:val="lv-LV"/>
        </w:rPr>
        <w:t>Fitch</w:t>
      </w:r>
      <w:proofErr w:type="spellEnd"/>
      <w:r w:rsidRPr="009000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9000BC">
        <w:rPr>
          <w:rFonts w:ascii="Times New Roman" w:hAnsi="Times New Roman"/>
          <w:bCs/>
          <w:sz w:val="24"/>
          <w:szCs w:val="24"/>
          <w:lang w:val="lv-LV"/>
        </w:rPr>
        <w:t>Solutions</w:t>
      </w:r>
      <w:proofErr w:type="spellEnd"/>
      <w:r w:rsidRPr="009000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9000BC">
        <w:rPr>
          <w:rFonts w:ascii="Times New Roman" w:hAnsi="Times New Roman"/>
          <w:bCs/>
          <w:sz w:val="24"/>
          <w:szCs w:val="24"/>
          <w:lang w:val="lv-LV"/>
        </w:rPr>
        <w:t>Ltd</w:t>
      </w:r>
      <w:proofErr w:type="spellEnd"/>
      <w:r w:rsidRPr="009000BC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456A06" w:rsidRPr="00456A06">
        <w:rPr>
          <w:rFonts w:ascii="Times New Roman" w:hAnsi="Times New Roman"/>
          <w:sz w:val="24"/>
          <w:szCs w:val="24"/>
          <w:lang w:val="lv-LV"/>
        </w:rPr>
        <w:t>par iepirkuma procedūras rezultātiem.</w:t>
      </w:r>
    </w:p>
    <w:p w:rsidR="00456A06" w:rsidRPr="00456A06" w:rsidRDefault="00456A06" w:rsidP="00AE03A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456A06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="009000BC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="009000BC">
        <w:rPr>
          <w:rFonts w:ascii="Times New Roman" w:hAnsi="Times New Roman"/>
          <w:sz w:val="24"/>
          <w:szCs w:val="24"/>
          <w:lang w:val="lv-LV"/>
        </w:rPr>
        <w:t xml:space="preserve"> līdz 2015</w:t>
      </w:r>
      <w:r w:rsidRPr="00456A06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9000BC">
        <w:rPr>
          <w:rFonts w:ascii="Times New Roman" w:hAnsi="Times New Roman"/>
          <w:sz w:val="24"/>
          <w:szCs w:val="24"/>
          <w:lang w:val="lv-LV"/>
        </w:rPr>
        <w:t>1</w:t>
      </w:r>
      <w:r w:rsidRPr="00456A06">
        <w:rPr>
          <w:rFonts w:ascii="Times New Roman" w:hAnsi="Times New Roman"/>
          <w:sz w:val="24"/>
          <w:szCs w:val="24"/>
          <w:lang w:val="lv-LV"/>
        </w:rPr>
        <w:t>. </w:t>
      </w:r>
      <w:r w:rsidR="009000BC">
        <w:rPr>
          <w:rFonts w:ascii="Times New Roman" w:hAnsi="Times New Roman"/>
          <w:sz w:val="24"/>
          <w:szCs w:val="24"/>
          <w:lang w:val="lv-LV"/>
        </w:rPr>
        <w:t>aprīlim</w:t>
      </w:r>
      <w:r w:rsidRPr="00456A06">
        <w:rPr>
          <w:rFonts w:ascii="Times New Roman" w:hAnsi="Times New Roman"/>
          <w:sz w:val="24"/>
          <w:szCs w:val="24"/>
          <w:lang w:val="lv-LV"/>
        </w:rPr>
        <w:t xml:space="preserve"> publicēt lēmumu par iepirkuma procedūras rezultātiem Valsts kases mājaslapas </w:t>
      </w:r>
      <w:hyperlink r:id="rId8" w:history="1">
        <w:r w:rsidRPr="00456A06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456A06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456A06" w:rsidRPr="00456A06" w:rsidRDefault="00456A06" w:rsidP="00AE03A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456A06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Pr="00456A06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456A06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9" w:history="1">
        <w:r w:rsidRPr="00456A06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456A06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456A06" w:rsidRPr="00456A06" w:rsidRDefault="00456A06" w:rsidP="00AE03AA">
      <w:pPr>
        <w:pStyle w:val="Header"/>
        <w:numPr>
          <w:ilvl w:val="0"/>
          <w:numId w:val="14"/>
        </w:numPr>
        <w:tabs>
          <w:tab w:val="left" w:pos="720"/>
        </w:tabs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456A06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 Klintij publicēt </w:t>
      </w:r>
      <w:r w:rsidRPr="00456A06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456A06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0" w:history="1">
        <w:r w:rsidRPr="00456A06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456A06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472818">
      <w:pPr>
        <w:pStyle w:val="Header"/>
        <w:tabs>
          <w:tab w:val="left" w:pos="720"/>
        </w:tabs>
        <w:ind w:left="1134" w:hanging="1134"/>
        <w:jc w:val="both"/>
        <w:rPr>
          <w:rFonts w:ascii="Times New Roman" w:hAnsi="Times New Roman"/>
          <w:sz w:val="24"/>
          <w:szCs w:val="24"/>
          <w:lang w:val="lv-LV"/>
        </w:rPr>
      </w:pPr>
      <w:r w:rsidRPr="00932AD3">
        <w:rPr>
          <w:rFonts w:ascii="Times New Roman" w:hAnsi="Times New Roman"/>
          <w:sz w:val="24"/>
          <w:szCs w:val="24"/>
          <w:lang w:val="lv-LV"/>
        </w:rPr>
        <w:t>Pielikumā:</w:t>
      </w:r>
      <w:r w:rsidR="00472818" w:rsidRPr="00932AD3">
        <w:rPr>
          <w:rFonts w:ascii="Times New Roman" w:hAnsi="Times New Roman"/>
          <w:sz w:val="24"/>
          <w:szCs w:val="24"/>
          <w:lang w:val="lv-LV"/>
        </w:rPr>
        <w:t> </w:t>
      </w:r>
      <w:proofErr w:type="spellStart"/>
      <w:r w:rsidR="00472818" w:rsidRPr="00932AD3">
        <w:rPr>
          <w:rFonts w:ascii="Times New Roman" w:hAnsi="Times New Roman"/>
          <w:sz w:val="24"/>
          <w:szCs w:val="24"/>
          <w:lang w:val="lv-LV"/>
        </w:rPr>
        <w:t>Moody’s</w:t>
      </w:r>
      <w:proofErr w:type="spellEnd"/>
      <w:r w:rsidR="00472818" w:rsidRPr="00932AD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72818" w:rsidRPr="00932AD3">
        <w:rPr>
          <w:rFonts w:ascii="Times New Roman" w:hAnsi="Times New Roman"/>
          <w:sz w:val="24"/>
          <w:szCs w:val="24"/>
          <w:lang w:val="lv-LV"/>
        </w:rPr>
        <w:t>Analytics</w:t>
      </w:r>
      <w:proofErr w:type="spellEnd"/>
      <w:r w:rsidR="00472818" w:rsidRPr="00932AD3">
        <w:rPr>
          <w:rFonts w:ascii="Times New Roman" w:hAnsi="Times New Roman"/>
          <w:sz w:val="24"/>
          <w:szCs w:val="24"/>
          <w:lang w:val="lv-LV"/>
        </w:rPr>
        <w:t xml:space="preserve"> UK </w:t>
      </w:r>
      <w:proofErr w:type="spellStart"/>
      <w:r w:rsidR="00472818" w:rsidRPr="00932AD3">
        <w:rPr>
          <w:rFonts w:ascii="Times New Roman" w:hAnsi="Times New Roman"/>
          <w:sz w:val="24"/>
          <w:szCs w:val="24"/>
          <w:lang w:val="lv-LV"/>
        </w:rPr>
        <w:t>Ltd</w:t>
      </w:r>
      <w:proofErr w:type="spellEnd"/>
      <w:r w:rsidR="00472818" w:rsidRPr="00932AD3">
        <w:rPr>
          <w:rFonts w:ascii="Times New Roman" w:hAnsi="Times New Roman"/>
          <w:sz w:val="24"/>
          <w:szCs w:val="24"/>
          <w:lang w:val="lv-LV"/>
        </w:rPr>
        <w:t xml:space="preserve">. 2015. gada 30. marta e-pasts ar Viņas Majestātes Ieņēmumu un Muitas iestādes (HM </w:t>
      </w:r>
      <w:proofErr w:type="spellStart"/>
      <w:r w:rsidR="00472818" w:rsidRPr="00932AD3">
        <w:rPr>
          <w:rFonts w:ascii="Times New Roman" w:hAnsi="Times New Roman"/>
          <w:i/>
          <w:sz w:val="24"/>
          <w:szCs w:val="24"/>
          <w:lang w:val="lv-LV"/>
        </w:rPr>
        <w:t>Revenue</w:t>
      </w:r>
      <w:proofErr w:type="spellEnd"/>
      <w:r w:rsidR="00472818" w:rsidRPr="00932AD3">
        <w:rPr>
          <w:rFonts w:ascii="Times New Roman" w:hAnsi="Times New Roman"/>
          <w:i/>
          <w:sz w:val="24"/>
          <w:szCs w:val="24"/>
          <w:lang w:val="lv-LV"/>
        </w:rPr>
        <w:t> &amp; </w:t>
      </w:r>
      <w:proofErr w:type="spellStart"/>
      <w:r w:rsidR="00472818" w:rsidRPr="00932AD3">
        <w:rPr>
          <w:rFonts w:ascii="Times New Roman" w:hAnsi="Times New Roman"/>
          <w:i/>
          <w:sz w:val="24"/>
          <w:szCs w:val="24"/>
          <w:lang w:val="lv-LV"/>
        </w:rPr>
        <w:t>Customs</w:t>
      </w:r>
      <w:proofErr w:type="spellEnd"/>
      <w:r w:rsidR="00472818" w:rsidRPr="00932AD3">
        <w:rPr>
          <w:rFonts w:ascii="Times New Roman" w:hAnsi="Times New Roman"/>
          <w:sz w:val="24"/>
          <w:szCs w:val="24"/>
          <w:lang w:val="lv-LV"/>
        </w:rPr>
        <w:t>) izziņu</w:t>
      </w:r>
      <w:r w:rsidR="005F6335" w:rsidRPr="00932AD3">
        <w:rPr>
          <w:rFonts w:ascii="Times New Roman" w:hAnsi="Times New Roman"/>
          <w:sz w:val="24"/>
          <w:szCs w:val="24"/>
          <w:lang w:val="lv-LV"/>
        </w:rPr>
        <w:t>,</w:t>
      </w:r>
      <w:r w:rsidR="00472818" w:rsidRPr="00932AD3">
        <w:rPr>
          <w:rFonts w:ascii="Times New Roman" w:hAnsi="Times New Roman"/>
          <w:sz w:val="24"/>
          <w:szCs w:val="24"/>
          <w:lang w:val="lv-LV"/>
        </w:rPr>
        <w:t xml:space="preserve"> Reģistra </w:t>
      </w:r>
      <w:r w:rsidR="00472818" w:rsidRPr="00932AD3">
        <w:rPr>
          <w:rFonts w:ascii="Times New Roman" w:hAnsi="Times New Roman"/>
          <w:i/>
          <w:sz w:val="24"/>
          <w:szCs w:val="24"/>
          <w:lang w:val="lv-LV"/>
        </w:rPr>
        <w:t>(</w:t>
      </w:r>
      <w:proofErr w:type="spellStart"/>
      <w:r w:rsidR="00472818" w:rsidRPr="00932AD3">
        <w:rPr>
          <w:rFonts w:ascii="Times New Roman" w:hAnsi="Times New Roman"/>
          <w:i/>
          <w:sz w:val="24"/>
          <w:szCs w:val="24"/>
          <w:lang w:val="lv-LV"/>
        </w:rPr>
        <w:t>Companies</w:t>
      </w:r>
      <w:proofErr w:type="spellEnd"/>
      <w:r w:rsidR="00472818" w:rsidRPr="00932AD3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proofErr w:type="spellStart"/>
      <w:r w:rsidR="00472818" w:rsidRPr="00932AD3">
        <w:rPr>
          <w:rFonts w:ascii="Times New Roman" w:hAnsi="Times New Roman"/>
          <w:i/>
          <w:sz w:val="24"/>
          <w:szCs w:val="24"/>
          <w:lang w:val="lv-LV"/>
        </w:rPr>
        <w:t>House</w:t>
      </w:r>
      <w:proofErr w:type="spellEnd"/>
      <w:r w:rsidR="00472818" w:rsidRPr="00932AD3">
        <w:rPr>
          <w:rFonts w:ascii="Times New Roman" w:hAnsi="Times New Roman"/>
          <w:i/>
          <w:sz w:val="24"/>
          <w:szCs w:val="24"/>
          <w:lang w:val="lv-LV"/>
        </w:rPr>
        <w:t>)</w:t>
      </w:r>
      <w:r w:rsidR="005F6335" w:rsidRPr="00932AD3">
        <w:rPr>
          <w:rFonts w:ascii="Times New Roman" w:hAnsi="Times New Roman"/>
          <w:sz w:val="24"/>
          <w:szCs w:val="24"/>
          <w:lang w:val="lv-LV"/>
        </w:rPr>
        <w:t xml:space="preserve"> izziņu, apliecinājumu un līguma projektu pielikumā </w:t>
      </w:r>
      <w:r w:rsidR="00472818" w:rsidRPr="00932AD3">
        <w:rPr>
          <w:rFonts w:ascii="Times New Roman" w:hAnsi="Times New Roman"/>
          <w:sz w:val="24"/>
          <w:szCs w:val="24"/>
          <w:lang w:val="lv-LV"/>
        </w:rPr>
        <w:t>kopā uz 10</w:t>
      </w:r>
      <w:r w:rsidR="005F6335" w:rsidRPr="00932AD3">
        <w:rPr>
          <w:rFonts w:ascii="Times New Roman" w:hAnsi="Times New Roman"/>
          <w:sz w:val="24"/>
          <w:szCs w:val="24"/>
          <w:lang w:val="lv-LV"/>
        </w:rPr>
        <w:t> </w:t>
      </w:r>
      <w:r w:rsidR="003618E2" w:rsidRPr="00932AD3">
        <w:rPr>
          <w:rFonts w:ascii="Times New Roman" w:hAnsi="Times New Roman"/>
          <w:sz w:val="24"/>
          <w:szCs w:val="24"/>
          <w:lang w:val="lv-LV"/>
        </w:rPr>
        <w:t>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E72AA8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Sēdi</w:t>
      </w:r>
      <w:r w:rsidR="00F36F1F">
        <w:rPr>
          <w:rFonts w:ascii="Times New Roman" w:hAnsi="Times New Roman"/>
          <w:sz w:val="20"/>
          <w:szCs w:val="20"/>
          <w:lang w:val="lv-LV"/>
        </w:rPr>
        <w:t xml:space="preserve"> beidz plkst. </w:t>
      </w:r>
      <w:r w:rsidR="002A1DFE">
        <w:rPr>
          <w:rFonts w:ascii="Times New Roman" w:hAnsi="Times New Roman"/>
          <w:sz w:val="20"/>
          <w:szCs w:val="20"/>
        </w:rPr>
        <w:t>1</w:t>
      </w:r>
      <w:r w:rsidR="00472818">
        <w:rPr>
          <w:rFonts w:ascii="Times New Roman" w:hAnsi="Times New Roman"/>
          <w:sz w:val="20"/>
          <w:szCs w:val="20"/>
        </w:rPr>
        <w:t>7.00</w:t>
      </w:r>
      <w:r w:rsidR="005B001B">
        <w:rPr>
          <w:rFonts w:ascii="Times New Roman" w:hAnsi="Times New Roman"/>
          <w:sz w:val="20"/>
          <w:szCs w:val="20"/>
        </w:rPr>
        <w:t>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Pr="009E2B60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769D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769DD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 xml:space="preserve">J. Pone </w:t>
            </w: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C6496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43A35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Skraucis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1"/>
      <w:headerReference w:type="first" r:id="rId12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64" w:rsidRDefault="00A34464">
      <w:pPr>
        <w:spacing w:after="0" w:line="240" w:lineRule="auto"/>
      </w:pPr>
      <w:r>
        <w:separator/>
      </w:r>
    </w:p>
  </w:endnote>
  <w:endnote w:type="continuationSeparator" w:id="0">
    <w:p w:rsidR="00A34464" w:rsidRDefault="00A3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01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C1B" w:rsidRDefault="003F6C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4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6C1B" w:rsidRDefault="003F6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64" w:rsidRDefault="00A34464">
      <w:pPr>
        <w:spacing w:after="0" w:line="240" w:lineRule="auto"/>
      </w:pPr>
      <w:r>
        <w:separator/>
      </w:r>
    </w:p>
  </w:footnote>
  <w:footnote w:type="continuationSeparator" w:id="0">
    <w:p w:rsidR="00A34464" w:rsidRDefault="00A3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23"/>
    <w:rsid w:val="00006384"/>
    <w:rsid w:val="00010C48"/>
    <w:rsid w:val="00030349"/>
    <w:rsid w:val="00032C32"/>
    <w:rsid w:val="000447C6"/>
    <w:rsid w:val="0006053E"/>
    <w:rsid w:val="00060A53"/>
    <w:rsid w:val="00075CE4"/>
    <w:rsid w:val="000818B6"/>
    <w:rsid w:val="000A72C9"/>
    <w:rsid w:val="000B3818"/>
    <w:rsid w:val="000C696B"/>
    <w:rsid w:val="00100E6F"/>
    <w:rsid w:val="00124173"/>
    <w:rsid w:val="001265BC"/>
    <w:rsid w:val="001459AB"/>
    <w:rsid w:val="00147D9F"/>
    <w:rsid w:val="00171FDB"/>
    <w:rsid w:val="00192CF6"/>
    <w:rsid w:val="001C49BC"/>
    <w:rsid w:val="001C6D7F"/>
    <w:rsid w:val="001F0120"/>
    <w:rsid w:val="002435AA"/>
    <w:rsid w:val="00245F18"/>
    <w:rsid w:val="0027051D"/>
    <w:rsid w:val="00275B9E"/>
    <w:rsid w:val="002A1DFE"/>
    <w:rsid w:val="002D2682"/>
    <w:rsid w:val="002E1474"/>
    <w:rsid w:val="002E519D"/>
    <w:rsid w:val="003618E2"/>
    <w:rsid w:val="0037694F"/>
    <w:rsid w:val="00392A22"/>
    <w:rsid w:val="003D2F9A"/>
    <w:rsid w:val="003E3BD6"/>
    <w:rsid w:val="003F6C1B"/>
    <w:rsid w:val="004154C9"/>
    <w:rsid w:val="0044466D"/>
    <w:rsid w:val="00456A06"/>
    <w:rsid w:val="00472818"/>
    <w:rsid w:val="004A1430"/>
    <w:rsid w:val="004B3BCF"/>
    <w:rsid w:val="0051099A"/>
    <w:rsid w:val="00516D0F"/>
    <w:rsid w:val="00517E09"/>
    <w:rsid w:val="00535564"/>
    <w:rsid w:val="00537C41"/>
    <w:rsid w:val="00541175"/>
    <w:rsid w:val="00572ECF"/>
    <w:rsid w:val="00583E71"/>
    <w:rsid w:val="00584FB9"/>
    <w:rsid w:val="005B001B"/>
    <w:rsid w:val="005D31DC"/>
    <w:rsid w:val="005F6335"/>
    <w:rsid w:val="0060667F"/>
    <w:rsid w:val="006256E0"/>
    <w:rsid w:val="00663C3A"/>
    <w:rsid w:val="0066721E"/>
    <w:rsid w:val="006769DD"/>
    <w:rsid w:val="006B1782"/>
    <w:rsid w:val="006B4B67"/>
    <w:rsid w:val="00743BFE"/>
    <w:rsid w:val="0078158F"/>
    <w:rsid w:val="00784903"/>
    <w:rsid w:val="00792D0E"/>
    <w:rsid w:val="007B3BA5"/>
    <w:rsid w:val="007B774E"/>
    <w:rsid w:val="007C2C92"/>
    <w:rsid w:val="007E0AB7"/>
    <w:rsid w:val="007E2045"/>
    <w:rsid w:val="007E4D1F"/>
    <w:rsid w:val="007F0FF1"/>
    <w:rsid w:val="007F33AC"/>
    <w:rsid w:val="0080631C"/>
    <w:rsid w:val="00815277"/>
    <w:rsid w:val="008309B9"/>
    <w:rsid w:val="00876C21"/>
    <w:rsid w:val="00883CDE"/>
    <w:rsid w:val="00887D23"/>
    <w:rsid w:val="008B7276"/>
    <w:rsid w:val="008D621A"/>
    <w:rsid w:val="009000BC"/>
    <w:rsid w:val="00903245"/>
    <w:rsid w:val="00906894"/>
    <w:rsid w:val="00912BAF"/>
    <w:rsid w:val="00932AD3"/>
    <w:rsid w:val="009358F1"/>
    <w:rsid w:val="00936FF6"/>
    <w:rsid w:val="00940489"/>
    <w:rsid w:val="00955BD6"/>
    <w:rsid w:val="00956702"/>
    <w:rsid w:val="00960C5E"/>
    <w:rsid w:val="00985E35"/>
    <w:rsid w:val="009B3016"/>
    <w:rsid w:val="009C1C35"/>
    <w:rsid w:val="009C57F8"/>
    <w:rsid w:val="00A119AD"/>
    <w:rsid w:val="00A34464"/>
    <w:rsid w:val="00A34581"/>
    <w:rsid w:val="00A36045"/>
    <w:rsid w:val="00A70922"/>
    <w:rsid w:val="00A744EC"/>
    <w:rsid w:val="00A83359"/>
    <w:rsid w:val="00A83382"/>
    <w:rsid w:val="00A95BEA"/>
    <w:rsid w:val="00AA451C"/>
    <w:rsid w:val="00AC689C"/>
    <w:rsid w:val="00AE03AA"/>
    <w:rsid w:val="00AE48CE"/>
    <w:rsid w:val="00AF1354"/>
    <w:rsid w:val="00AF1C32"/>
    <w:rsid w:val="00B067FC"/>
    <w:rsid w:val="00B12C26"/>
    <w:rsid w:val="00B22FBD"/>
    <w:rsid w:val="00B402EA"/>
    <w:rsid w:val="00B674BF"/>
    <w:rsid w:val="00B962E1"/>
    <w:rsid w:val="00C12B8E"/>
    <w:rsid w:val="00C44136"/>
    <w:rsid w:val="00C47F57"/>
    <w:rsid w:val="00C64964"/>
    <w:rsid w:val="00CC3038"/>
    <w:rsid w:val="00CC7FAE"/>
    <w:rsid w:val="00CE56B4"/>
    <w:rsid w:val="00CF36D9"/>
    <w:rsid w:val="00D066A2"/>
    <w:rsid w:val="00D21FA6"/>
    <w:rsid w:val="00D333C3"/>
    <w:rsid w:val="00DF41BB"/>
    <w:rsid w:val="00E02270"/>
    <w:rsid w:val="00E027A7"/>
    <w:rsid w:val="00E31AA8"/>
    <w:rsid w:val="00E31DF9"/>
    <w:rsid w:val="00E365CE"/>
    <w:rsid w:val="00E37E99"/>
    <w:rsid w:val="00E72AA8"/>
    <w:rsid w:val="00E7353C"/>
    <w:rsid w:val="00E819E9"/>
    <w:rsid w:val="00E81B96"/>
    <w:rsid w:val="00E8645B"/>
    <w:rsid w:val="00E95D82"/>
    <w:rsid w:val="00EB19B9"/>
    <w:rsid w:val="00EB235C"/>
    <w:rsid w:val="00EC05F8"/>
    <w:rsid w:val="00EC3062"/>
    <w:rsid w:val="00ED2B46"/>
    <w:rsid w:val="00ED2F2C"/>
    <w:rsid w:val="00EE0ADC"/>
    <w:rsid w:val="00F030F5"/>
    <w:rsid w:val="00F10DD0"/>
    <w:rsid w:val="00F146B6"/>
    <w:rsid w:val="00F255C6"/>
    <w:rsid w:val="00F329EF"/>
    <w:rsid w:val="00F36F1F"/>
    <w:rsid w:val="00F50D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956702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956702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gov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ub.gov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e.gov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2756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2015-04-01T10:25:00Z</cp:lastPrinted>
  <dcterms:created xsi:type="dcterms:W3CDTF">2017-10-04T12:56:00Z</dcterms:created>
  <dcterms:modified xsi:type="dcterms:W3CDTF">2017-10-04T12:56:00Z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