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727A16" w:rsidRPr="000721B2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infrastruktūra sekundārajam datu centram”</w:t>
      </w:r>
      <w:r w:rsidR="007719A8" w:rsidRPr="007719A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727A1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VK/2015/09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505F45" w:rsidRDefault="00E72AA8" w:rsidP="000C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05F45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727A16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4F10D0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B067FC" w:rsidRPr="005D0E0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0C718C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5D0E0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505F45" w:rsidRPr="005D0E07">
              <w:rPr>
                <w:rFonts w:ascii="Times New Roman" w:hAnsi="Times New Roman"/>
                <w:sz w:val="20"/>
                <w:szCs w:val="20"/>
              </w:rPr>
              <w:t>1</w:t>
            </w:r>
            <w:r w:rsidR="004F10D0">
              <w:rPr>
                <w:rFonts w:ascii="Times New Roman" w:hAnsi="Times New Roman"/>
                <w:sz w:val="20"/>
                <w:szCs w:val="20"/>
              </w:rPr>
              <w:t>6.1</w:t>
            </w:r>
            <w:r w:rsidRPr="005D0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0C718C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01CD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01CDD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48123A" w:rsidRDefault="0048123A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F01C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46357" w:rsidRPr="00FD211B" w:rsidTr="00A36045">
        <w:tc>
          <w:tcPr>
            <w:tcW w:w="4575" w:type="dxa"/>
          </w:tcPr>
          <w:p w:rsidR="00946357" w:rsidRPr="00946357" w:rsidRDefault="00727A1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ormātikas departamenta </w:t>
            </w:r>
            <w:r w:rsidRPr="00F1758A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727A16" w:rsidRDefault="00727A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D214C4" w:rsidRPr="00FD211B" w:rsidTr="00A36045">
        <w:tc>
          <w:tcPr>
            <w:tcW w:w="4575" w:type="dxa"/>
          </w:tcPr>
          <w:p w:rsidR="00D214C4" w:rsidRPr="004154C9" w:rsidRDefault="00D214C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FD08D0" w:rsidRDefault="00FD08D0" w:rsidP="000C718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Saskaņā ar Vadības komitejas 2015. gada 11. jūnija </w:t>
      </w:r>
      <w:r w:rsidR="00E916FF">
        <w:rPr>
          <w:rFonts w:ascii="Times New Roman" w:hAnsi="Times New Roman"/>
          <w:sz w:val="24"/>
          <w:szCs w:val="24"/>
          <w:lang w:val="lv-LV"/>
        </w:rPr>
        <w:t xml:space="preserve">sanāksmes protokolu Nr. 14 par iepirkuma plānotās summas palielinājumu </w:t>
      </w:r>
      <w:r w:rsidR="00AB2B6F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AB2B6F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B2B6F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AB2B6F"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="00AB2B6F" w:rsidRPr="00043437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AB2B6F" w:rsidRPr="0004343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AB2B6F"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AB2B6F">
        <w:rPr>
          <w:rFonts w:ascii="Times New Roman" w:hAnsi="Times New Roman"/>
          <w:sz w:val="24"/>
          <w:szCs w:val="24"/>
          <w:lang w:val="lv-LV"/>
        </w:rPr>
        <w:t xml:space="preserve"> – piedāvājumu izvērtēšana: </w:t>
      </w:r>
    </w:p>
    <w:p w:rsidR="00AB2B6F" w:rsidRDefault="008263D6" w:rsidP="00AB2B6F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AB2B6F" w:rsidRPr="005D1D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="00AB2B6F" w:rsidRPr="005D1D1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AB2B6F" w:rsidRPr="005D1D12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AB2B6F" w:rsidRPr="005D1D1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="00AB2B6F" w:rsidRPr="005D1D12">
        <w:rPr>
          <w:rFonts w:ascii="Times New Roman" w:hAnsi="Times New Roman"/>
          <w:sz w:val="24"/>
          <w:szCs w:val="24"/>
          <w:lang w:val="lv-LV"/>
        </w:rPr>
        <w:t>piedāvājum</w:t>
      </w:r>
      <w:r w:rsidR="001A2064">
        <w:rPr>
          <w:rFonts w:ascii="Times New Roman" w:hAnsi="Times New Roman"/>
          <w:sz w:val="24"/>
          <w:szCs w:val="24"/>
          <w:lang w:val="lv-LV"/>
        </w:rPr>
        <w:t>u</w:t>
      </w:r>
      <w:r w:rsidR="00AB2B6F" w:rsidRPr="005D1D12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pretendentu </w:t>
      </w:r>
      <w:r>
        <w:rPr>
          <w:rFonts w:ascii="Times New Roman" w:hAnsi="Times New Roman"/>
          <w:sz w:val="24"/>
          <w:szCs w:val="24"/>
          <w:lang w:val="lv-LV"/>
        </w:rPr>
        <w:t>atlases prasībām (uzaicinājuma 9</w:t>
      </w:r>
      <w:r w:rsidR="00AB2B6F" w:rsidRPr="005D1D12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AB2B6F" w:rsidRPr="008263D6" w:rsidRDefault="001A2064" w:rsidP="00AB2B6F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AB2B6F" w:rsidRPr="008263D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63D6"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8263D6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8263D6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8263D6"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="008263D6" w:rsidRPr="005D1D1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8263D6" w:rsidRPr="005D1D12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8263D6" w:rsidRPr="005D1D1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8263D6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piedāvājumu</w:t>
      </w:r>
      <w:r w:rsidR="00AB2B6F" w:rsidRPr="008263D6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tehniskās specifik</w:t>
      </w:r>
      <w:r w:rsidR="008263D6">
        <w:rPr>
          <w:rFonts w:ascii="Times New Roman" w:hAnsi="Times New Roman"/>
          <w:sz w:val="24"/>
          <w:szCs w:val="24"/>
          <w:lang w:val="lv-LV"/>
        </w:rPr>
        <w:t>ācijas prasībām (uzaicinājuma 10</w:t>
      </w:r>
      <w:r w:rsidR="00AB2B6F" w:rsidRPr="008263D6">
        <w:rPr>
          <w:rFonts w:ascii="Times New Roman" w:hAnsi="Times New Roman"/>
          <w:sz w:val="24"/>
          <w:szCs w:val="24"/>
          <w:lang w:val="lv-LV"/>
        </w:rPr>
        <w:t>. punkts “Tehniskā specifikācija” un uzaicinājuma 2. pielikums “Tehniskā specifikācija”).</w:t>
      </w:r>
    </w:p>
    <w:p w:rsidR="005D1D12" w:rsidRPr="00126B84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F36F1F" w:rsidRPr="00DD4AD7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p w:rsidR="00DD4AD7" w:rsidRDefault="00DD4AD7">
      <w:pPr>
        <w:widowControl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br w:type="page"/>
      </w:r>
    </w:p>
    <w:p w:rsidR="00A24ECC" w:rsidRPr="00DD4AD7" w:rsidRDefault="00A24ECC" w:rsidP="00F36F1F">
      <w:pPr>
        <w:spacing w:after="0" w:line="240" w:lineRule="auto"/>
        <w:ind w:right="-879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5D1D12" w:rsidRPr="00F211BC" w:rsidRDefault="008A226A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 -</w:t>
      </w:r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” - </w:t>
      </w:r>
      <w:r>
        <w:rPr>
          <w:rFonts w:ascii="Times New Roman" w:hAnsi="Times New Roman"/>
          <w:sz w:val="24"/>
          <w:szCs w:val="24"/>
          <w:lang w:val="lv-LV"/>
        </w:rPr>
        <w:t>piedāvājumi</w:t>
      </w:r>
      <w:r w:rsidR="005D1D12"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 w:rsidR="005D1D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(uzaicinājuma 9</w:t>
      </w:r>
      <w:r w:rsidR="005D1D12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5D1D12" w:rsidRPr="00A24ECC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</w:t>
      </w:r>
      <w:r w:rsidR="008A226A">
        <w:rPr>
          <w:rFonts w:ascii="Times New Roman" w:hAnsi="Times New Roman"/>
          <w:sz w:val="24"/>
          <w:szCs w:val="24"/>
          <w:lang w:val="lv-LV"/>
        </w:rPr>
        <w:t>u -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A226A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8A226A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8A226A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="008A226A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8A226A">
        <w:rPr>
          <w:rFonts w:ascii="Times New Roman" w:hAnsi="Times New Roman"/>
          <w:bCs/>
          <w:sz w:val="24"/>
          <w:szCs w:val="24"/>
          <w:lang w:val="lv-LV"/>
        </w:rPr>
        <w:t xml:space="preserve">” - </w:t>
      </w:r>
      <w:r w:rsidR="008A226A">
        <w:rPr>
          <w:rFonts w:ascii="Times New Roman" w:hAnsi="Times New Roman"/>
          <w:sz w:val="24"/>
          <w:szCs w:val="24"/>
          <w:lang w:val="lv-LV"/>
        </w:rPr>
        <w:t>piedāvājumi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specifikācijas prasībām </w:t>
      </w:r>
      <w:r w:rsidR="008A226A">
        <w:rPr>
          <w:rFonts w:ascii="Times New Roman" w:hAnsi="Times New Roman"/>
          <w:sz w:val="24"/>
          <w:szCs w:val="24"/>
          <w:lang w:val="lv-LV"/>
        </w:rPr>
        <w:t>(uzaicinājuma 10</w:t>
      </w:r>
      <w:r w:rsidR="00A24ECC" w:rsidRPr="00A24ECC">
        <w:rPr>
          <w:rFonts w:ascii="Times New Roman" w:hAnsi="Times New Roman"/>
          <w:sz w:val="24"/>
          <w:szCs w:val="24"/>
          <w:lang w:val="lv-LV"/>
        </w:rPr>
        <w:t>. punkts “Tehniskā specifikācija” un uzaicinājuma 2. pielikums “Tehniskā specifikācija”).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8A226A">
        <w:rPr>
          <w:rFonts w:ascii="Times New Roman" w:hAnsi="Times New Roman"/>
          <w:sz w:val="24"/>
          <w:szCs w:val="24"/>
          <w:lang w:val="lv-LV"/>
        </w:rPr>
        <w:t>rkuma procedūras uzaicinājuma 13</w:t>
      </w:r>
      <w:r w:rsidRPr="003A0697">
        <w:rPr>
          <w:rFonts w:ascii="Times New Roman" w:hAnsi="Times New Roman"/>
          <w:sz w:val="24"/>
          <w:szCs w:val="24"/>
          <w:lang w:val="lv-LV"/>
        </w:rPr>
        <w:t>.</w:t>
      </w:r>
      <w:r w:rsidR="008A226A">
        <w:rPr>
          <w:rFonts w:ascii="Times New Roman" w:hAnsi="Times New Roman"/>
          <w:sz w:val="24"/>
          <w:szCs w:val="24"/>
          <w:lang w:val="lv-LV"/>
        </w:rPr>
        <w:t>4.</w:t>
      </w:r>
      <w:r w:rsidRPr="003A0697">
        <w:rPr>
          <w:rFonts w:ascii="Times New Roman" w:hAnsi="Times New Roman"/>
          <w:sz w:val="24"/>
          <w:szCs w:val="24"/>
          <w:lang w:val="lv-LV"/>
        </w:rPr>
        <w:t> </w:t>
      </w:r>
      <w:r w:rsidR="008A226A">
        <w:rPr>
          <w:rFonts w:ascii="Times New Roman" w:hAnsi="Times New Roman"/>
          <w:sz w:val="24"/>
          <w:szCs w:val="24"/>
          <w:lang w:val="lv-LV"/>
        </w:rPr>
        <w:t>apakš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 w:rsidR="008A226A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8A226A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8A226A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piedāvājumu, kas atbilst iepirkuma procedūras prasībām </w:t>
      </w:r>
      <w:r w:rsidR="008A226A">
        <w:rPr>
          <w:rFonts w:ascii="Times New Roman" w:hAnsi="Times New Roman"/>
          <w:bCs/>
          <w:sz w:val="24"/>
          <w:szCs w:val="24"/>
          <w:lang w:val="lv-LV"/>
        </w:rPr>
        <w:t>u</w:t>
      </w:r>
      <w:r w:rsidR="00DD4AD7">
        <w:rPr>
          <w:rFonts w:ascii="Times New Roman" w:hAnsi="Times New Roman"/>
          <w:bCs/>
          <w:sz w:val="24"/>
          <w:szCs w:val="24"/>
          <w:lang w:val="lv-LV"/>
        </w:rPr>
        <w:t>n</w:t>
      </w:r>
      <w:r w:rsidR="008A226A">
        <w:rPr>
          <w:rFonts w:ascii="Times New Roman" w:hAnsi="Times New Roman"/>
          <w:bCs/>
          <w:sz w:val="24"/>
          <w:szCs w:val="24"/>
          <w:lang w:val="lv-LV"/>
        </w:rPr>
        <w:t xml:space="preserve"> ir ar viszemāko cenu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(</w:t>
      </w:r>
      <w:r w:rsidR="008A226A" w:rsidRPr="00FE2B2C">
        <w:rPr>
          <w:rFonts w:ascii="Times New Roman" w:eastAsia="Times New Roman" w:hAnsi="Times New Roman"/>
          <w:sz w:val="24"/>
          <w:szCs w:val="24"/>
          <w:lang w:val="lv-LV" w:eastAsia="lv-LV"/>
        </w:rPr>
        <w:t>41 250,00</w:t>
      </w:r>
      <w:r w:rsidR="008A226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="004F10D0">
        <w:rPr>
          <w:rFonts w:ascii="Times New Roman" w:hAnsi="Times New Roman"/>
          <w:sz w:val="20"/>
          <w:szCs w:val="20"/>
        </w:rPr>
        <w:t>17</w:t>
      </w:r>
      <w:r w:rsidR="00EE5A58">
        <w:rPr>
          <w:rFonts w:ascii="Times New Roman" w:hAnsi="Times New Roman"/>
          <w:sz w:val="20"/>
          <w:szCs w:val="20"/>
        </w:rPr>
        <w:t>.</w:t>
      </w:r>
      <w:r w:rsidR="00F47747">
        <w:rPr>
          <w:rFonts w:ascii="Times New Roman" w:hAnsi="Times New Roman"/>
          <w:sz w:val="20"/>
          <w:szCs w:val="20"/>
        </w:rPr>
        <w:t>0</w:t>
      </w:r>
      <w:r w:rsidRPr="005D0E07">
        <w:rPr>
          <w:rFonts w:ascii="Times New Roman" w:hAnsi="Times New Roman"/>
          <w:sz w:val="20"/>
          <w:szCs w:val="20"/>
        </w:rPr>
        <w:t>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5405" w:rsidRPr="009E2B60" w:rsidRDefault="00FF540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727A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7F" w:rsidRDefault="00914F7F">
      <w:pPr>
        <w:spacing w:after="0" w:line="240" w:lineRule="auto"/>
      </w:pPr>
      <w:r>
        <w:separator/>
      </w:r>
    </w:p>
  </w:endnote>
  <w:endnote w:type="continuationSeparator" w:id="0">
    <w:p w:rsidR="00914F7F" w:rsidRDefault="0091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7F" w:rsidRDefault="00914F7F">
      <w:pPr>
        <w:spacing w:after="0" w:line="240" w:lineRule="auto"/>
      </w:pPr>
      <w:r>
        <w:separator/>
      </w:r>
    </w:p>
  </w:footnote>
  <w:footnote w:type="continuationSeparator" w:id="0">
    <w:p w:rsidR="00914F7F" w:rsidRDefault="0091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46"/>
    <w:rsid w:val="00006384"/>
    <w:rsid w:val="000122AF"/>
    <w:rsid w:val="00030349"/>
    <w:rsid w:val="00032C32"/>
    <w:rsid w:val="00032D95"/>
    <w:rsid w:val="00060A53"/>
    <w:rsid w:val="00075CE4"/>
    <w:rsid w:val="000818B6"/>
    <w:rsid w:val="00086686"/>
    <w:rsid w:val="000A72C9"/>
    <w:rsid w:val="000B3818"/>
    <w:rsid w:val="000B5E8B"/>
    <w:rsid w:val="000C46D3"/>
    <w:rsid w:val="000C718C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A2064"/>
    <w:rsid w:val="001B58F6"/>
    <w:rsid w:val="001C49BC"/>
    <w:rsid w:val="001D0511"/>
    <w:rsid w:val="001E3EF5"/>
    <w:rsid w:val="001F0120"/>
    <w:rsid w:val="001F7602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35246"/>
    <w:rsid w:val="003414EE"/>
    <w:rsid w:val="00361416"/>
    <w:rsid w:val="00371966"/>
    <w:rsid w:val="003B46B1"/>
    <w:rsid w:val="003D2F9A"/>
    <w:rsid w:val="003E3BD6"/>
    <w:rsid w:val="004154C9"/>
    <w:rsid w:val="004336B9"/>
    <w:rsid w:val="00450403"/>
    <w:rsid w:val="004520EF"/>
    <w:rsid w:val="00457D2B"/>
    <w:rsid w:val="004762B0"/>
    <w:rsid w:val="0048123A"/>
    <w:rsid w:val="004A1430"/>
    <w:rsid w:val="004B130B"/>
    <w:rsid w:val="004B3BCF"/>
    <w:rsid w:val="004F10D0"/>
    <w:rsid w:val="00505F45"/>
    <w:rsid w:val="0051099A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1D12"/>
    <w:rsid w:val="005D31DC"/>
    <w:rsid w:val="00603EAE"/>
    <w:rsid w:val="006058EE"/>
    <w:rsid w:val="0060667F"/>
    <w:rsid w:val="00663C3A"/>
    <w:rsid w:val="0066721E"/>
    <w:rsid w:val="00674E7D"/>
    <w:rsid w:val="006769DD"/>
    <w:rsid w:val="006B1782"/>
    <w:rsid w:val="006B4B67"/>
    <w:rsid w:val="006C1A8D"/>
    <w:rsid w:val="006F373D"/>
    <w:rsid w:val="00727A16"/>
    <w:rsid w:val="00743BFE"/>
    <w:rsid w:val="007719A8"/>
    <w:rsid w:val="0078158F"/>
    <w:rsid w:val="007B3BA5"/>
    <w:rsid w:val="007B774E"/>
    <w:rsid w:val="007C2C92"/>
    <w:rsid w:val="007D41EB"/>
    <w:rsid w:val="007E0AB7"/>
    <w:rsid w:val="007E4D1F"/>
    <w:rsid w:val="007F0FF1"/>
    <w:rsid w:val="007F33AC"/>
    <w:rsid w:val="0080631C"/>
    <w:rsid w:val="00815277"/>
    <w:rsid w:val="008263D6"/>
    <w:rsid w:val="0082656E"/>
    <w:rsid w:val="008309B9"/>
    <w:rsid w:val="0087157F"/>
    <w:rsid w:val="00876C21"/>
    <w:rsid w:val="00883CDE"/>
    <w:rsid w:val="008A226A"/>
    <w:rsid w:val="008A4F35"/>
    <w:rsid w:val="008B7276"/>
    <w:rsid w:val="008D621A"/>
    <w:rsid w:val="008F1CBF"/>
    <w:rsid w:val="008F6D90"/>
    <w:rsid w:val="00903245"/>
    <w:rsid w:val="00906894"/>
    <w:rsid w:val="00914F7F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A10C44"/>
    <w:rsid w:val="00A119AD"/>
    <w:rsid w:val="00A24ECC"/>
    <w:rsid w:val="00A34581"/>
    <w:rsid w:val="00A36045"/>
    <w:rsid w:val="00A4272A"/>
    <w:rsid w:val="00A744EC"/>
    <w:rsid w:val="00A83359"/>
    <w:rsid w:val="00A83382"/>
    <w:rsid w:val="00A95BEA"/>
    <w:rsid w:val="00AA451C"/>
    <w:rsid w:val="00AB2B6F"/>
    <w:rsid w:val="00AC689C"/>
    <w:rsid w:val="00AE3A95"/>
    <w:rsid w:val="00AE48CE"/>
    <w:rsid w:val="00AF1354"/>
    <w:rsid w:val="00B067FC"/>
    <w:rsid w:val="00B12C26"/>
    <w:rsid w:val="00B22FBD"/>
    <w:rsid w:val="00B402EA"/>
    <w:rsid w:val="00B5064F"/>
    <w:rsid w:val="00B607DB"/>
    <w:rsid w:val="00B674BF"/>
    <w:rsid w:val="00B84F7E"/>
    <w:rsid w:val="00B90DBD"/>
    <w:rsid w:val="00BB498A"/>
    <w:rsid w:val="00BC02A0"/>
    <w:rsid w:val="00BE1585"/>
    <w:rsid w:val="00C12B8E"/>
    <w:rsid w:val="00C44136"/>
    <w:rsid w:val="00C47F57"/>
    <w:rsid w:val="00C64964"/>
    <w:rsid w:val="00C67061"/>
    <w:rsid w:val="00CC7FAE"/>
    <w:rsid w:val="00CE56B4"/>
    <w:rsid w:val="00CF36D9"/>
    <w:rsid w:val="00D13A18"/>
    <w:rsid w:val="00D214C4"/>
    <w:rsid w:val="00D21FA6"/>
    <w:rsid w:val="00D354A2"/>
    <w:rsid w:val="00DC7B24"/>
    <w:rsid w:val="00DD4AD7"/>
    <w:rsid w:val="00DE1E51"/>
    <w:rsid w:val="00DF41BB"/>
    <w:rsid w:val="00E027A7"/>
    <w:rsid w:val="00E04D52"/>
    <w:rsid w:val="00E1023F"/>
    <w:rsid w:val="00E113EA"/>
    <w:rsid w:val="00E31AA8"/>
    <w:rsid w:val="00E31DF9"/>
    <w:rsid w:val="00E359D1"/>
    <w:rsid w:val="00E365CE"/>
    <w:rsid w:val="00E37E99"/>
    <w:rsid w:val="00E72AA8"/>
    <w:rsid w:val="00E7353C"/>
    <w:rsid w:val="00E819E9"/>
    <w:rsid w:val="00E81B96"/>
    <w:rsid w:val="00E8645B"/>
    <w:rsid w:val="00E916FF"/>
    <w:rsid w:val="00EB19B9"/>
    <w:rsid w:val="00EC05F8"/>
    <w:rsid w:val="00EC3062"/>
    <w:rsid w:val="00ED2F2C"/>
    <w:rsid w:val="00EE5A58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47747"/>
    <w:rsid w:val="00F50D8F"/>
    <w:rsid w:val="00F62215"/>
    <w:rsid w:val="00F7637F"/>
    <w:rsid w:val="00FA76A1"/>
    <w:rsid w:val="00FD08D0"/>
    <w:rsid w:val="00FF5405"/>
    <w:rsid w:val="00FF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2015-05-07T11:36:00Z</cp:lastPrinted>
  <dcterms:created xsi:type="dcterms:W3CDTF">2017-10-04T12:22:00Z</dcterms:created>
  <dcterms:modified xsi:type="dcterms:W3CDTF">2017-10-04T12:22:00Z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