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D8169B" w:rsidRPr="00D8169B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„Oracle programmatūras licenču uzturēšana un tehniskā atbalsta pakalpojuma piegāde” </w:t>
      </w:r>
      <w:r w:rsidR="00D8169B">
        <w:rPr>
          <w:rFonts w:ascii="Times New Roman" w:hAnsi="Times New Roman"/>
          <w:b/>
          <w:bCs/>
          <w:caps/>
          <w:sz w:val="24"/>
          <w:szCs w:val="24"/>
          <w:lang w:val="lv-LV"/>
        </w:rPr>
        <w:t>VK/2015/17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D81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D8169B">
              <w:rPr>
                <w:rFonts w:ascii="Times New Roman" w:hAnsi="Times New Roman"/>
                <w:sz w:val="20"/>
                <w:szCs w:val="20"/>
                <w:lang w:val="lv-LV"/>
              </w:rPr>
              <w:t>7</w:t>
            </w:r>
            <w:r w:rsidR="003D298E" w:rsidRPr="008D19B0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D8169B">
              <w:rPr>
                <w:rFonts w:ascii="Times New Roman" w:hAnsi="Times New Roman"/>
                <w:sz w:val="20"/>
                <w:szCs w:val="20"/>
                <w:lang w:val="lv-LV"/>
              </w:rPr>
              <w:t>decembrī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D8169B">
              <w:rPr>
                <w:rFonts w:ascii="Times New Roman" w:hAnsi="Times New Roman"/>
                <w:sz w:val="20"/>
                <w:szCs w:val="20"/>
              </w:rPr>
              <w:t>12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.0</w:t>
            </w:r>
            <w:r w:rsidRPr="006E63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2F5BD9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AC5FD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C5FD9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direktora vietnieks – Informācijas sistēmu administrēšanas daļas vadītājs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AC5FD9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G. Miemis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AC5FD9" w:rsidP="00236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C5FD9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Informācijas sistēmu administrēšanas daļas vadītāja vietnieks</w:t>
            </w:r>
          </w:p>
        </w:tc>
        <w:tc>
          <w:tcPr>
            <w:tcW w:w="4705" w:type="dxa"/>
          </w:tcPr>
          <w:p w:rsidR="002364B4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AC5FD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Lipskis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386C4C" w:rsidRDefault="00386C4C" w:rsidP="00C74EC0">
      <w:pPr>
        <w:pStyle w:val="BlockText"/>
        <w:numPr>
          <w:ilvl w:val="0"/>
          <w:numId w:val="12"/>
        </w:numPr>
        <w:ind w:right="12"/>
        <w:jc w:val="both"/>
      </w:pPr>
      <w:r w:rsidRPr="00043437">
        <w:t>Pretendentu piedāvājumu atvēršana:</w:t>
      </w:r>
    </w:p>
    <w:p w:rsidR="00386C4C" w:rsidRPr="00386C4C" w:rsidRDefault="00386C4C" w:rsidP="00386C4C">
      <w:pPr>
        <w:pStyle w:val="BlockText"/>
        <w:numPr>
          <w:ilvl w:val="1"/>
          <w:numId w:val="12"/>
        </w:numPr>
        <w:tabs>
          <w:tab w:val="clear" w:pos="560"/>
        </w:tabs>
        <w:ind w:left="426" w:right="12" w:hanging="426"/>
        <w:jc w:val="both"/>
      </w:pPr>
      <w:r w:rsidRPr="00043437">
        <w:t xml:space="preserve">Komisijas priekšsēdētājs </w:t>
      </w:r>
      <w:r w:rsidR="001300B2">
        <w:rPr>
          <w:b/>
          <w:i/>
        </w:rPr>
        <w:t>G</w:t>
      </w:r>
      <w:r w:rsidR="001300B2" w:rsidRPr="001300B2">
        <w:rPr>
          <w:b/>
          <w:i/>
        </w:rPr>
        <w:t>. Miemis</w:t>
      </w:r>
      <w:r w:rsidRPr="00043437">
        <w:t xml:space="preserve"> i</w:t>
      </w:r>
      <w:r w:rsidRPr="00043437">
        <w:rPr>
          <w:bCs/>
        </w:rPr>
        <w:t xml:space="preserve">nformē, ka iepirkuma procedūrai iesniegts viens piedāvājums – no </w:t>
      </w:r>
      <w:proofErr w:type="spellStart"/>
      <w:r w:rsidR="001300B2" w:rsidRPr="00DA68C6">
        <w:t>Oracle</w:t>
      </w:r>
      <w:proofErr w:type="spellEnd"/>
      <w:r w:rsidR="001300B2" w:rsidRPr="00DA68C6">
        <w:t xml:space="preserve"> </w:t>
      </w:r>
      <w:proofErr w:type="spellStart"/>
      <w:r w:rsidR="001300B2" w:rsidRPr="00DA68C6">
        <w:t>East</w:t>
      </w:r>
      <w:proofErr w:type="spellEnd"/>
      <w:r w:rsidR="001300B2" w:rsidRPr="00DA68C6">
        <w:t xml:space="preserve"> </w:t>
      </w:r>
      <w:proofErr w:type="spellStart"/>
      <w:r w:rsidR="001300B2" w:rsidRPr="00DA68C6">
        <w:t>Central</w:t>
      </w:r>
      <w:proofErr w:type="spellEnd"/>
      <w:r w:rsidR="001300B2" w:rsidRPr="00DA68C6">
        <w:t xml:space="preserve"> </w:t>
      </w:r>
      <w:proofErr w:type="spellStart"/>
      <w:r w:rsidR="001300B2" w:rsidRPr="00DA68C6">
        <w:t>Europe</w:t>
      </w:r>
      <w:proofErr w:type="spellEnd"/>
      <w:r w:rsidR="001300B2" w:rsidRPr="00DA68C6">
        <w:t xml:space="preserve"> </w:t>
      </w:r>
      <w:proofErr w:type="spellStart"/>
      <w:r w:rsidR="001300B2" w:rsidRPr="00DA68C6">
        <w:t>Limited</w:t>
      </w:r>
      <w:proofErr w:type="spellEnd"/>
      <w:r w:rsidR="001300B2">
        <w:t xml:space="preserve"> Filiāles</w:t>
      </w:r>
      <w:r w:rsidR="001300B2" w:rsidRPr="00DA68C6">
        <w:t xml:space="preserve"> Latvijā</w:t>
      </w:r>
      <w:r w:rsidR="008B149C">
        <w:t>.</w:t>
      </w:r>
    </w:p>
    <w:p w:rsidR="00386C4C" w:rsidRDefault="00386C4C" w:rsidP="00386C4C">
      <w:pPr>
        <w:pStyle w:val="BlockText"/>
        <w:numPr>
          <w:ilvl w:val="1"/>
          <w:numId w:val="12"/>
        </w:numPr>
        <w:tabs>
          <w:tab w:val="clear" w:pos="560"/>
        </w:tabs>
        <w:ind w:left="426" w:right="12" w:hanging="426"/>
        <w:jc w:val="both"/>
      </w:pPr>
      <w:r w:rsidRPr="00043437">
        <w:t xml:space="preserve">Komisijas locekļi paraksta apliecinājumu, ka nav ieinteresēti </w:t>
      </w:r>
      <w:r>
        <w:t xml:space="preserve">konkrēta </w:t>
      </w:r>
      <w:r w:rsidRPr="00043437">
        <w:t>pretendenta izvēlē vai darbībā un ka nav saistīti ar pretendentu Publisko iepirkumu likuma 23. panta pirmās daļas izpratnē.</w:t>
      </w:r>
    </w:p>
    <w:p w:rsidR="00386C4C" w:rsidRDefault="00386C4C" w:rsidP="00386C4C">
      <w:pPr>
        <w:pStyle w:val="BlockText"/>
        <w:numPr>
          <w:ilvl w:val="1"/>
          <w:numId w:val="12"/>
        </w:numPr>
        <w:tabs>
          <w:tab w:val="clear" w:pos="560"/>
        </w:tabs>
        <w:ind w:left="426" w:right="12" w:hanging="426"/>
        <w:jc w:val="both"/>
      </w:pPr>
      <w:r w:rsidRPr="00043437">
        <w:t xml:space="preserve">Komisijas priekšsēdētājs </w:t>
      </w:r>
      <w:r w:rsidR="008B149C">
        <w:rPr>
          <w:b/>
          <w:i/>
        </w:rPr>
        <w:t>G</w:t>
      </w:r>
      <w:r w:rsidR="008B149C" w:rsidRPr="001300B2">
        <w:rPr>
          <w:b/>
          <w:i/>
        </w:rPr>
        <w:t>. Miemis</w:t>
      </w:r>
      <w:r w:rsidR="008B149C" w:rsidRPr="00043437">
        <w:t xml:space="preserve"> </w:t>
      </w:r>
      <w:r w:rsidRPr="00043437">
        <w:t>atver iesniegto piedāvājumu un nosauc finanšu piedāvājuma cenu:</w:t>
      </w:r>
    </w:p>
    <w:p w:rsidR="00386C4C" w:rsidRDefault="00386C4C" w:rsidP="00386C4C">
      <w:pPr>
        <w:pStyle w:val="BlockText"/>
        <w:tabs>
          <w:tab w:val="clear" w:pos="560"/>
        </w:tabs>
        <w:ind w:left="426" w:right="12" w:firstLine="0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525"/>
        <w:gridCol w:w="2720"/>
      </w:tblGrid>
      <w:tr w:rsidR="00386C4C" w:rsidRPr="00386C4C" w:rsidTr="008B149C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:rsidR="00386C4C" w:rsidRPr="00386C4C" w:rsidRDefault="00386C4C" w:rsidP="00386C4C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386C4C" w:rsidRPr="00386C4C" w:rsidRDefault="00386C4C" w:rsidP="00386C4C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386C4C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525" w:type="dxa"/>
          </w:tcPr>
          <w:p w:rsidR="00386C4C" w:rsidRPr="00386C4C" w:rsidRDefault="00386C4C" w:rsidP="00386C4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386C4C" w:rsidRPr="00386C4C" w:rsidRDefault="00386C4C" w:rsidP="00386C4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386C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386C4C" w:rsidRPr="00386C4C" w:rsidRDefault="00386C4C" w:rsidP="00386C4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386C4C" w:rsidRPr="00386C4C" w:rsidRDefault="00386C4C" w:rsidP="00386C4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386C4C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386C4C" w:rsidRPr="00386C4C" w:rsidRDefault="00386C4C" w:rsidP="00386C4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386C4C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386C4C" w:rsidRPr="00386C4C" w:rsidTr="008B149C">
        <w:trPr>
          <w:cantSplit/>
        </w:trPr>
        <w:tc>
          <w:tcPr>
            <w:tcW w:w="4111" w:type="dxa"/>
          </w:tcPr>
          <w:p w:rsidR="00386C4C" w:rsidRPr="00386C4C" w:rsidRDefault="008B149C" w:rsidP="00386C4C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 w:rsidRPr="008B149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Oracle</w:t>
            </w:r>
            <w:proofErr w:type="spellEnd"/>
            <w:r w:rsidRPr="008B149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B149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East</w:t>
            </w:r>
            <w:proofErr w:type="spellEnd"/>
            <w:r w:rsidRPr="008B149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B149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Central</w:t>
            </w:r>
            <w:proofErr w:type="spellEnd"/>
            <w:r w:rsidRPr="008B149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B149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Europe</w:t>
            </w:r>
            <w:proofErr w:type="spellEnd"/>
            <w:r w:rsidRPr="008B149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B149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Limited</w:t>
            </w:r>
            <w:proofErr w:type="spellEnd"/>
            <w:r w:rsidRPr="008B149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B149C">
              <w:rPr>
                <w:rFonts w:ascii="Times New Roman" w:hAnsi="Times New Roman"/>
                <w:b/>
                <w:sz w:val="24"/>
                <w:szCs w:val="24"/>
              </w:rPr>
              <w:t>Filiāle</w:t>
            </w:r>
            <w:proofErr w:type="spellEnd"/>
            <w:r w:rsidRPr="008B149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Latvijā</w:t>
            </w:r>
            <w:r w:rsidR="00386C4C" w:rsidRPr="00386C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, </w:t>
            </w:r>
          </w:p>
          <w:p w:rsidR="00386C4C" w:rsidRPr="00386C4C" w:rsidRDefault="008B149C" w:rsidP="00386C4C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40003584818</w:t>
            </w:r>
          </w:p>
          <w:p w:rsidR="00386C4C" w:rsidRPr="00386C4C" w:rsidRDefault="008B149C" w:rsidP="00386C4C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 Valdemāra</w:t>
            </w:r>
            <w:r w:rsidR="00386C4C" w:rsidRPr="00386C4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iela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21, Rīga, LV - 1010</w:t>
            </w:r>
          </w:p>
        </w:tc>
        <w:tc>
          <w:tcPr>
            <w:tcW w:w="2525" w:type="dxa"/>
          </w:tcPr>
          <w:p w:rsidR="00386C4C" w:rsidRPr="00386C4C" w:rsidRDefault="00386C4C" w:rsidP="00386C4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386C4C" w:rsidRPr="00386C4C" w:rsidRDefault="008B149C" w:rsidP="00386C4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07.12</w:t>
            </w:r>
            <w:r w:rsidR="00386C4C" w:rsidRPr="00386C4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.2015.</w:t>
            </w:r>
          </w:p>
          <w:p w:rsidR="00386C4C" w:rsidRPr="00386C4C" w:rsidRDefault="00386C4C" w:rsidP="00386C4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386C4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8B149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10.27</w:t>
            </w:r>
          </w:p>
        </w:tc>
        <w:tc>
          <w:tcPr>
            <w:tcW w:w="2720" w:type="dxa"/>
          </w:tcPr>
          <w:p w:rsidR="00386C4C" w:rsidRPr="00386C4C" w:rsidRDefault="00386C4C" w:rsidP="00386C4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386C4C" w:rsidRPr="00386C4C" w:rsidRDefault="00E233A1" w:rsidP="00386C4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8</w:t>
            </w:r>
            <w:r w:rsidR="00386C4C" w:rsidRPr="00386C4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412</w:t>
            </w:r>
            <w:r w:rsidR="00386C4C" w:rsidRPr="00386C4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,00</w:t>
            </w:r>
          </w:p>
        </w:tc>
      </w:tr>
    </w:tbl>
    <w:p w:rsidR="00386C4C" w:rsidRDefault="00386C4C" w:rsidP="00386C4C">
      <w:pPr>
        <w:pStyle w:val="BlockText"/>
        <w:tabs>
          <w:tab w:val="clear" w:pos="560"/>
        </w:tabs>
        <w:ind w:left="426" w:right="12" w:firstLine="0"/>
        <w:jc w:val="both"/>
      </w:pPr>
    </w:p>
    <w:p w:rsidR="00386C4C" w:rsidRDefault="00386C4C" w:rsidP="00C74EC0">
      <w:pPr>
        <w:pStyle w:val="BlockText"/>
        <w:numPr>
          <w:ilvl w:val="0"/>
          <w:numId w:val="12"/>
        </w:numPr>
        <w:ind w:right="12"/>
        <w:jc w:val="both"/>
      </w:pPr>
      <w:r w:rsidRPr="00043437">
        <w:t xml:space="preserve">Pretendenta </w:t>
      </w:r>
      <w:proofErr w:type="spellStart"/>
      <w:r w:rsidR="00A26D23" w:rsidRPr="00A26D23">
        <w:t>Oracle</w:t>
      </w:r>
      <w:proofErr w:type="spellEnd"/>
      <w:r w:rsidR="00A26D23" w:rsidRPr="00A26D23">
        <w:t xml:space="preserve"> </w:t>
      </w:r>
      <w:proofErr w:type="spellStart"/>
      <w:r w:rsidR="00A26D23" w:rsidRPr="00A26D23">
        <w:t>East</w:t>
      </w:r>
      <w:proofErr w:type="spellEnd"/>
      <w:r w:rsidR="00A26D23" w:rsidRPr="00A26D23">
        <w:t xml:space="preserve"> </w:t>
      </w:r>
      <w:proofErr w:type="spellStart"/>
      <w:r w:rsidR="00A26D23" w:rsidRPr="00A26D23">
        <w:t>Central</w:t>
      </w:r>
      <w:proofErr w:type="spellEnd"/>
      <w:r w:rsidR="00A26D23" w:rsidRPr="00A26D23">
        <w:t xml:space="preserve"> </w:t>
      </w:r>
      <w:proofErr w:type="spellStart"/>
      <w:r w:rsidR="00A26D23" w:rsidRPr="00A26D23">
        <w:t>Europe</w:t>
      </w:r>
      <w:proofErr w:type="spellEnd"/>
      <w:r w:rsidR="00A26D23" w:rsidRPr="00A26D23">
        <w:t xml:space="preserve"> </w:t>
      </w:r>
      <w:proofErr w:type="spellStart"/>
      <w:r w:rsidR="00A26D23" w:rsidRPr="00A26D23">
        <w:t>Limited</w:t>
      </w:r>
      <w:proofErr w:type="spellEnd"/>
      <w:r w:rsidR="00A26D23" w:rsidRPr="00A26D23">
        <w:t xml:space="preserve"> Filiāles Latvijā</w:t>
      </w:r>
      <w:r w:rsidR="00A26D23" w:rsidRPr="00043437">
        <w:t xml:space="preserve"> </w:t>
      </w:r>
      <w:r w:rsidRPr="00043437">
        <w:t>piedāvājuma cenas atbilstības sākotnēji novērtētajai paredzamajai līgumcenai izvērtēšana.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126B84">
        <w:t xml:space="preserve">Pretendenta </w:t>
      </w:r>
      <w:proofErr w:type="spellStart"/>
      <w:r w:rsidR="000406AD" w:rsidRPr="00A26D23">
        <w:t>Oracle</w:t>
      </w:r>
      <w:proofErr w:type="spellEnd"/>
      <w:r w:rsidR="000406AD" w:rsidRPr="00A26D23">
        <w:t xml:space="preserve"> </w:t>
      </w:r>
      <w:proofErr w:type="spellStart"/>
      <w:r w:rsidR="000406AD" w:rsidRPr="00A26D23">
        <w:t>East</w:t>
      </w:r>
      <w:proofErr w:type="spellEnd"/>
      <w:r w:rsidR="000406AD" w:rsidRPr="00A26D23">
        <w:t xml:space="preserve"> </w:t>
      </w:r>
      <w:proofErr w:type="spellStart"/>
      <w:r w:rsidR="000406AD" w:rsidRPr="00A26D23">
        <w:t>Central</w:t>
      </w:r>
      <w:proofErr w:type="spellEnd"/>
      <w:r w:rsidR="000406AD" w:rsidRPr="00A26D23">
        <w:t xml:space="preserve"> </w:t>
      </w:r>
      <w:proofErr w:type="spellStart"/>
      <w:r w:rsidR="000406AD" w:rsidRPr="00A26D23">
        <w:t>Europe</w:t>
      </w:r>
      <w:proofErr w:type="spellEnd"/>
      <w:r w:rsidR="000406AD" w:rsidRPr="00A26D23">
        <w:t xml:space="preserve"> </w:t>
      </w:r>
      <w:proofErr w:type="spellStart"/>
      <w:r w:rsidR="000406AD" w:rsidRPr="00A26D23">
        <w:t>Limited</w:t>
      </w:r>
      <w:proofErr w:type="spellEnd"/>
      <w:r w:rsidR="000406AD" w:rsidRPr="00A26D23">
        <w:t xml:space="preserve"> Filiāles Latvijā</w:t>
      </w:r>
      <w:r w:rsidR="000406AD" w:rsidRPr="00043437">
        <w:t xml:space="preserve"> </w:t>
      </w:r>
      <w:r w:rsidRPr="00126B84">
        <w:t xml:space="preserve">piedāvājuma atbilstības pārbaude iepirkuma procedūras uzaicinājumā norādītajām pretendentu </w:t>
      </w:r>
      <w:r w:rsidR="000406AD">
        <w:t>atlases prasībām (uzaicinājuma 9</w:t>
      </w:r>
      <w:r w:rsidRPr="00126B84">
        <w:t>. punkts “</w:t>
      </w:r>
      <w:r w:rsidR="00C74EC0">
        <w:t>Pretendentu atlases prasības</w:t>
      </w:r>
      <w:r>
        <w:t>, iesniedzamie pretendentu atlases dokumenti un pārbaudāmās ziņas</w:t>
      </w:r>
      <w:r w:rsidRPr="00126B84">
        <w:t>”).</w:t>
      </w:r>
    </w:p>
    <w:p w:rsidR="005E6FD1" w:rsidRPr="00892786" w:rsidRDefault="005E6FD1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 xml:space="preserve">Pretendenta </w:t>
      </w:r>
      <w:proofErr w:type="spellStart"/>
      <w:r w:rsidR="000406AD" w:rsidRPr="00A26D23">
        <w:t>Oracle</w:t>
      </w:r>
      <w:proofErr w:type="spellEnd"/>
      <w:r w:rsidR="000406AD" w:rsidRPr="00A26D23">
        <w:t xml:space="preserve"> </w:t>
      </w:r>
      <w:proofErr w:type="spellStart"/>
      <w:r w:rsidR="000406AD" w:rsidRPr="00A26D23">
        <w:t>East</w:t>
      </w:r>
      <w:proofErr w:type="spellEnd"/>
      <w:r w:rsidR="000406AD" w:rsidRPr="00A26D23">
        <w:t xml:space="preserve"> </w:t>
      </w:r>
      <w:proofErr w:type="spellStart"/>
      <w:r w:rsidR="000406AD" w:rsidRPr="00A26D23">
        <w:t>Central</w:t>
      </w:r>
      <w:proofErr w:type="spellEnd"/>
      <w:r w:rsidR="000406AD" w:rsidRPr="00A26D23">
        <w:t xml:space="preserve"> </w:t>
      </w:r>
      <w:proofErr w:type="spellStart"/>
      <w:r w:rsidR="000406AD" w:rsidRPr="00A26D23">
        <w:t>Europe</w:t>
      </w:r>
      <w:proofErr w:type="spellEnd"/>
      <w:r w:rsidR="000406AD" w:rsidRPr="00A26D23">
        <w:t xml:space="preserve"> </w:t>
      </w:r>
      <w:proofErr w:type="spellStart"/>
      <w:r w:rsidR="000406AD" w:rsidRPr="00A26D23">
        <w:t>Limited</w:t>
      </w:r>
      <w:proofErr w:type="spellEnd"/>
      <w:r w:rsidR="000406AD" w:rsidRPr="00A26D23">
        <w:t xml:space="preserve"> Filiāles Latvijā</w:t>
      </w:r>
      <w:r w:rsidR="000406AD" w:rsidRPr="00043437">
        <w:t xml:space="preserve"> </w:t>
      </w:r>
      <w:r>
        <w:t xml:space="preserve">nomaksāto nodokļu pārbaude </w:t>
      </w:r>
      <w:r w:rsidRPr="00EA7A27">
        <w:t>Elektronis</w:t>
      </w:r>
      <w:r>
        <w:t xml:space="preserve">ko iepirkumu sistēmā E- izziņas </w:t>
      </w:r>
      <w:r w:rsidRPr="00783614">
        <w:rPr>
          <w:u w:val="single"/>
        </w:rPr>
        <w:t>dienā,</w:t>
      </w:r>
      <w:r w:rsidR="00783614" w:rsidRPr="00783614">
        <w:rPr>
          <w:u w:val="single"/>
        </w:rPr>
        <w:t xml:space="preserve"> kad iepirkuma komisija pieņēmusi lēmumu par iepirkuma uzsākšanu</w:t>
      </w:r>
      <w:r w:rsidRPr="00783614">
        <w:rPr>
          <w:u w:val="single"/>
        </w:rPr>
        <w:t xml:space="preserve"> </w:t>
      </w:r>
      <w:r w:rsidR="0075109A">
        <w:rPr>
          <w:u w:val="single"/>
        </w:rPr>
        <w:t>(04.11</w:t>
      </w:r>
      <w:r w:rsidRPr="00783614">
        <w:rPr>
          <w:u w:val="single"/>
        </w:rPr>
        <w:t>.2015.)</w:t>
      </w:r>
      <w:r w:rsidR="00892786">
        <w:rPr>
          <w:bCs/>
        </w:rPr>
        <w:t xml:space="preserve"> un </w:t>
      </w:r>
      <w:r w:rsidR="00892786" w:rsidRPr="00892786">
        <w:rPr>
          <w:bCs/>
        </w:rPr>
        <w:t>maksātnespējas pārbaude.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126B84">
        <w:t xml:space="preserve">Pretendenta </w:t>
      </w:r>
      <w:proofErr w:type="spellStart"/>
      <w:r w:rsidR="000406AD" w:rsidRPr="00A26D23">
        <w:t>Oracle</w:t>
      </w:r>
      <w:proofErr w:type="spellEnd"/>
      <w:r w:rsidR="000406AD" w:rsidRPr="00A26D23">
        <w:t xml:space="preserve"> </w:t>
      </w:r>
      <w:proofErr w:type="spellStart"/>
      <w:r w:rsidR="000406AD" w:rsidRPr="00A26D23">
        <w:t>East</w:t>
      </w:r>
      <w:proofErr w:type="spellEnd"/>
      <w:r w:rsidR="000406AD" w:rsidRPr="00A26D23">
        <w:t xml:space="preserve"> </w:t>
      </w:r>
      <w:proofErr w:type="spellStart"/>
      <w:r w:rsidR="000406AD" w:rsidRPr="00A26D23">
        <w:t>Central</w:t>
      </w:r>
      <w:proofErr w:type="spellEnd"/>
      <w:r w:rsidR="000406AD" w:rsidRPr="00A26D23">
        <w:t xml:space="preserve"> </w:t>
      </w:r>
      <w:proofErr w:type="spellStart"/>
      <w:r w:rsidR="000406AD" w:rsidRPr="00A26D23">
        <w:t>Europe</w:t>
      </w:r>
      <w:proofErr w:type="spellEnd"/>
      <w:r w:rsidR="000406AD" w:rsidRPr="00A26D23">
        <w:t xml:space="preserve"> </w:t>
      </w:r>
      <w:proofErr w:type="spellStart"/>
      <w:r w:rsidR="000406AD" w:rsidRPr="00A26D23">
        <w:t>Limited</w:t>
      </w:r>
      <w:proofErr w:type="spellEnd"/>
      <w:r w:rsidR="000406AD" w:rsidRPr="00A26D23">
        <w:t xml:space="preserve"> Filiāles Latvijā</w:t>
      </w:r>
      <w:r w:rsidR="000406AD" w:rsidRPr="00043437">
        <w:t xml:space="preserve"> </w:t>
      </w:r>
      <w:r w:rsidRPr="00126B84">
        <w:t>piedāvājuma atbilstības pārbaude iepirkuma procedūras uzaicinājumā norādītajām tehniskās specifik</w:t>
      </w:r>
      <w:r w:rsidR="00814EE3">
        <w:t>ācijas prasībām (uzaicinājuma 10</w:t>
      </w:r>
      <w:r w:rsidRPr="00126B84">
        <w:t>. punkts “Tehniskā specifikācija”</w:t>
      </w:r>
      <w:r w:rsidR="005E6FD1">
        <w:t xml:space="preserve"> un uzaicinājuma 1. pielikums „Tehniskā specifikācija”</w:t>
      </w:r>
      <w:r w:rsidRPr="00126B84">
        <w:t>).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>
        <w:t xml:space="preserve">Lēmuma par iepirkuma procedūras </w:t>
      </w:r>
      <w:r w:rsidRPr="00891B0D">
        <w:t>piedāvājuma izvēli pieņemšana.</w:t>
      </w:r>
    </w:p>
    <w:p w:rsidR="00892786" w:rsidRPr="008D19B0" w:rsidRDefault="00892786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Pretendenta</w:t>
      </w:r>
      <w:r w:rsidR="001C6B19">
        <w:t xml:space="preserve"> </w:t>
      </w:r>
      <w:proofErr w:type="spellStart"/>
      <w:r w:rsidR="000406AD" w:rsidRPr="00A26D23">
        <w:t>Oracle</w:t>
      </w:r>
      <w:proofErr w:type="spellEnd"/>
      <w:r w:rsidR="000406AD" w:rsidRPr="00A26D23">
        <w:t xml:space="preserve"> </w:t>
      </w:r>
      <w:proofErr w:type="spellStart"/>
      <w:r w:rsidR="000406AD" w:rsidRPr="00A26D23">
        <w:t>East</w:t>
      </w:r>
      <w:proofErr w:type="spellEnd"/>
      <w:r w:rsidR="000406AD" w:rsidRPr="00A26D23">
        <w:t xml:space="preserve"> </w:t>
      </w:r>
      <w:proofErr w:type="spellStart"/>
      <w:r w:rsidR="000406AD" w:rsidRPr="00A26D23">
        <w:t>Central</w:t>
      </w:r>
      <w:proofErr w:type="spellEnd"/>
      <w:r w:rsidR="000406AD" w:rsidRPr="00A26D23">
        <w:t xml:space="preserve"> </w:t>
      </w:r>
      <w:proofErr w:type="spellStart"/>
      <w:r w:rsidR="000406AD" w:rsidRPr="00A26D23">
        <w:t>Europe</w:t>
      </w:r>
      <w:proofErr w:type="spellEnd"/>
      <w:r w:rsidR="000406AD" w:rsidRPr="00A26D23">
        <w:t xml:space="preserve"> </w:t>
      </w:r>
      <w:proofErr w:type="spellStart"/>
      <w:r w:rsidR="000406AD" w:rsidRPr="00A26D23">
        <w:t>Limited</w:t>
      </w:r>
      <w:proofErr w:type="spellEnd"/>
      <w:r w:rsidR="000406AD" w:rsidRPr="00A26D23">
        <w:t xml:space="preserve"> Filiāles Latvijā</w:t>
      </w:r>
      <w:r w:rsidR="000406AD" w:rsidRPr="00043437">
        <w:t xml:space="preserve"> </w:t>
      </w:r>
      <w:r>
        <w:t xml:space="preserve">nomaksāto nodokļu pārbaude </w:t>
      </w:r>
      <w:r w:rsidRPr="00EA7A27">
        <w:t>Elektronis</w:t>
      </w:r>
      <w:r>
        <w:t xml:space="preserve">ko iepirkumu sistēmā E-izziņas </w:t>
      </w:r>
      <w:r w:rsidRPr="00CD2C57">
        <w:rPr>
          <w:u w:val="single"/>
        </w:rPr>
        <w:t>dien</w:t>
      </w:r>
      <w:r w:rsidRPr="00B33C0F">
        <w:rPr>
          <w:u w:val="single"/>
        </w:rPr>
        <w:t>ā, kad pieņemts lēmums par iespējamu līguma s</w:t>
      </w:r>
      <w:r>
        <w:rPr>
          <w:u w:val="single"/>
        </w:rPr>
        <w:t xml:space="preserve">lēgšanas tiesību </w:t>
      </w:r>
      <w:r w:rsidR="000406AD">
        <w:rPr>
          <w:u w:val="single"/>
        </w:rPr>
        <w:t>piešķiršanu (07.12</w:t>
      </w:r>
      <w:r w:rsidRPr="008D19B0">
        <w:rPr>
          <w:u w:val="single"/>
        </w:rPr>
        <w:t>.2015.).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>
        <w:t>Lēmuma par iepirkuma procedūras rezultātiem pieņemšana.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slēgšanu noteikšana.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izpildes uzraudzību noteikšana.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Informācijas par iepirkuma procedūras rezultātiem nosūtīšana pretendentam.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Lēmuma par iepirkuma procedūras rezultātiem publicēšana Valsts kases mājaslapā.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552A80">
        <w:t>Noslēgtā iepirkuma līguma publicēšana Valsts kases mājaslapā.</w:t>
      </w:r>
    </w:p>
    <w:p w:rsidR="006B4B67" w:rsidRPr="003A0697" w:rsidRDefault="003A0697" w:rsidP="00C74EC0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75034D" w:rsidRDefault="0075034D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1A0395" w:rsidRDefault="001A0395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proofErr w:type="spellStart"/>
      <w:r w:rsidR="00490EDC" w:rsidRPr="00A26D23">
        <w:rPr>
          <w:rFonts w:ascii="Times New Roman" w:hAnsi="Times New Roman"/>
          <w:sz w:val="24"/>
          <w:szCs w:val="24"/>
          <w:lang w:val="lv-LV"/>
        </w:rPr>
        <w:t>Oracle</w:t>
      </w:r>
      <w:proofErr w:type="spellEnd"/>
      <w:r w:rsidR="00490EDC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490EDC" w:rsidRPr="00A26D23">
        <w:rPr>
          <w:rFonts w:ascii="Times New Roman" w:hAnsi="Times New Roman"/>
          <w:sz w:val="24"/>
          <w:szCs w:val="24"/>
          <w:lang w:val="lv-LV"/>
        </w:rPr>
        <w:t>East</w:t>
      </w:r>
      <w:proofErr w:type="spellEnd"/>
      <w:r w:rsidR="00490EDC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490EDC" w:rsidRPr="00A26D23">
        <w:rPr>
          <w:rFonts w:ascii="Times New Roman" w:hAnsi="Times New Roman"/>
          <w:sz w:val="24"/>
          <w:szCs w:val="24"/>
          <w:lang w:val="lv-LV"/>
        </w:rPr>
        <w:t>Central</w:t>
      </w:r>
      <w:proofErr w:type="spellEnd"/>
      <w:r w:rsidR="00490EDC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490EDC" w:rsidRPr="00A26D23">
        <w:rPr>
          <w:rFonts w:ascii="Times New Roman" w:hAnsi="Times New Roman"/>
          <w:sz w:val="24"/>
          <w:szCs w:val="24"/>
          <w:lang w:val="lv-LV"/>
        </w:rPr>
        <w:t>Europe</w:t>
      </w:r>
      <w:proofErr w:type="spellEnd"/>
      <w:r w:rsidR="00490EDC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490EDC" w:rsidRPr="00A26D23">
        <w:rPr>
          <w:rFonts w:ascii="Times New Roman" w:hAnsi="Times New Roman"/>
          <w:sz w:val="24"/>
          <w:szCs w:val="24"/>
          <w:lang w:val="lv-LV"/>
        </w:rPr>
        <w:t>Limited</w:t>
      </w:r>
      <w:proofErr w:type="spellEnd"/>
      <w:r w:rsidR="00490EDC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490EDC" w:rsidRPr="00A26D23">
        <w:rPr>
          <w:rFonts w:ascii="Times New Roman" w:hAnsi="Times New Roman"/>
          <w:sz w:val="24"/>
          <w:szCs w:val="24"/>
        </w:rPr>
        <w:t>Filiāle</w:t>
      </w:r>
      <w:r w:rsidR="00490EDC" w:rsidRPr="007322C2">
        <w:rPr>
          <w:rFonts w:ascii="Times New Roman" w:hAnsi="Times New Roman"/>
          <w:sz w:val="24"/>
          <w:szCs w:val="24"/>
        </w:rPr>
        <w:t>s</w:t>
      </w:r>
      <w:proofErr w:type="spellEnd"/>
      <w:r w:rsidR="00490EDC" w:rsidRPr="00A26D23">
        <w:rPr>
          <w:rFonts w:ascii="Times New Roman" w:hAnsi="Times New Roman"/>
          <w:sz w:val="24"/>
          <w:szCs w:val="24"/>
          <w:lang w:val="lv-LV"/>
        </w:rPr>
        <w:t xml:space="preserve"> Latvijā</w:t>
      </w:r>
      <w:r w:rsidR="00490EDC" w:rsidRPr="00043437"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490ED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8</w:t>
      </w:r>
      <w:r w:rsidR="00490EDC" w:rsidRPr="00386C4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 </w:t>
      </w:r>
      <w:r w:rsidR="00490ED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412</w:t>
      </w:r>
      <w:r w:rsidR="00490EDC" w:rsidRPr="00386C4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,00</w:t>
      </w:r>
      <w:r w:rsidR="00490ED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>
        <w:rPr>
          <w:rFonts w:ascii="Times New Roman" w:hAnsi="Times New Roman"/>
          <w:sz w:val="24"/>
          <w:szCs w:val="24"/>
          <w:lang w:val="lv-LV"/>
        </w:rPr>
        <w:t xml:space="preserve">i paredzamajai līgumcenai </w:t>
      </w:r>
      <w:r w:rsidR="00490EDC">
        <w:rPr>
          <w:rFonts w:ascii="Times New Roman" w:hAnsi="Times New Roman"/>
          <w:sz w:val="24"/>
          <w:szCs w:val="24"/>
          <w:lang w:val="lv-LV"/>
        </w:rPr>
        <w:t>14 1</w:t>
      </w:r>
      <w:r w:rsidRPr="00833A22">
        <w:rPr>
          <w:rFonts w:ascii="Times New Roman" w:hAnsi="Times New Roman"/>
          <w:sz w:val="24"/>
          <w:szCs w:val="24"/>
          <w:lang w:val="lv-LV"/>
        </w:rPr>
        <w:t xml:space="preserve">00,00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3A0697" w:rsidRPr="00F211BC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proofErr w:type="spellStart"/>
      <w:r w:rsidR="00C04F6B" w:rsidRPr="00A26D23">
        <w:rPr>
          <w:rFonts w:ascii="Times New Roman" w:hAnsi="Times New Roman"/>
          <w:sz w:val="24"/>
          <w:szCs w:val="24"/>
          <w:lang w:val="lv-LV"/>
        </w:rPr>
        <w:t>Oracle</w:t>
      </w:r>
      <w:proofErr w:type="spellEnd"/>
      <w:r w:rsidR="00C04F6B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C04F6B" w:rsidRPr="00A26D23">
        <w:rPr>
          <w:rFonts w:ascii="Times New Roman" w:hAnsi="Times New Roman"/>
          <w:sz w:val="24"/>
          <w:szCs w:val="24"/>
          <w:lang w:val="lv-LV"/>
        </w:rPr>
        <w:t>East</w:t>
      </w:r>
      <w:proofErr w:type="spellEnd"/>
      <w:r w:rsidR="00C04F6B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C04F6B" w:rsidRPr="00A26D23">
        <w:rPr>
          <w:rFonts w:ascii="Times New Roman" w:hAnsi="Times New Roman"/>
          <w:sz w:val="24"/>
          <w:szCs w:val="24"/>
          <w:lang w:val="lv-LV"/>
        </w:rPr>
        <w:t>Central</w:t>
      </w:r>
      <w:proofErr w:type="spellEnd"/>
      <w:r w:rsidR="00C04F6B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C04F6B" w:rsidRPr="00A26D23">
        <w:rPr>
          <w:rFonts w:ascii="Times New Roman" w:hAnsi="Times New Roman"/>
          <w:sz w:val="24"/>
          <w:szCs w:val="24"/>
          <w:lang w:val="lv-LV"/>
        </w:rPr>
        <w:t>Europe</w:t>
      </w:r>
      <w:proofErr w:type="spellEnd"/>
      <w:r w:rsidR="00C04F6B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C04F6B" w:rsidRPr="00A26D23">
        <w:rPr>
          <w:rFonts w:ascii="Times New Roman" w:hAnsi="Times New Roman"/>
          <w:sz w:val="24"/>
          <w:szCs w:val="24"/>
          <w:lang w:val="lv-LV"/>
        </w:rPr>
        <w:t>Limited</w:t>
      </w:r>
      <w:proofErr w:type="spellEnd"/>
      <w:r w:rsidR="00C04F6B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C04F6B" w:rsidRPr="00A26D23">
        <w:rPr>
          <w:rFonts w:ascii="Times New Roman" w:hAnsi="Times New Roman"/>
          <w:sz w:val="24"/>
          <w:szCs w:val="24"/>
        </w:rPr>
        <w:t>Filiāle</w:t>
      </w:r>
      <w:r w:rsidR="00C04F6B" w:rsidRPr="007322C2">
        <w:rPr>
          <w:rFonts w:ascii="Times New Roman" w:hAnsi="Times New Roman"/>
          <w:sz w:val="24"/>
          <w:szCs w:val="24"/>
        </w:rPr>
        <w:t>s</w:t>
      </w:r>
      <w:proofErr w:type="spellEnd"/>
      <w:r w:rsidR="00C04F6B" w:rsidRPr="00A26D23">
        <w:rPr>
          <w:rFonts w:ascii="Times New Roman" w:hAnsi="Times New Roman"/>
          <w:sz w:val="24"/>
          <w:szCs w:val="24"/>
          <w:lang w:val="lv-LV"/>
        </w:rPr>
        <w:t xml:space="preserve"> Latvijā</w:t>
      </w:r>
      <w:r w:rsidR="00C04F6B" w:rsidRPr="00043437">
        <w:t xml:space="preserve"> </w:t>
      </w:r>
      <w:r w:rsidRPr="003A0697">
        <w:rPr>
          <w:rFonts w:ascii="Times New Roman" w:hAnsi="Times New Roman"/>
          <w:sz w:val="24"/>
          <w:szCs w:val="24"/>
          <w:lang w:val="lv-LV"/>
        </w:rPr>
        <w:t>piedāvājums atbilst iepirkuma procedūras uzaicinājumā norādītajām pretendentu atlases prasībām</w:t>
      </w:r>
      <w:r w:rsidR="00F211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211BC" w:rsidRPr="00F211BC">
        <w:rPr>
          <w:rFonts w:ascii="Times New Roman" w:hAnsi="Times New Roman"/>
          <w:sz w:val="24"/>
          <w:szCs w:val="24"/>
          <w:lang w:val="lv-LV"/>
        </w:rPr>
        <w:t xml:space="preserve">(uzaicinājuma </w:t>
      </w:r>
      <w:r w:rsidR="00C04F6B">
        <w:rPr>
          <w:rFonts w:ascii="Times New Roman" w:hAnsi="Times New Roman"/>
          <w:sz w:val="24"/>
          <w:szCs w:val="24"/>
          <w:lang w:val="lv-LV"/>
        </w:rPr>
        <w:t>9</w:t>
      </w:r>
      <w:r w:rsidR="00F211BC" w:rsidRPr="00F211BC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</w:t>
      </w:r>
      <w:r w:rsidRPr="00F211BC">
        <w:rPr>
          <w:rFonts w:ascii="Times New Roman" w:hAnsi="Times New Roman"/>
          <w:sz w:val="24"/>
          <w:szCs w:val="24"/>
          <w:lang w:val="lv-LV"/>
        </w:rPr>
        <w:t>.</w:t>
      </w:r>
    </w:p>
    <w:p w:rsidR="003A0697" w:rsidRPr="003A0697" w:rsidRDefault="003A0697" w:rsidP="00CD2C57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Pretendenta</w:t>
      </w:r>
      <w:r w:rsidR="00C14E05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186F6B" w:rsidRPr="00A26D23">
        <w:rPr>
          <w:rFonts w:ascii="Times New Roman" w:hAnsi="Times New Roman"/>
          <w:sz w:val="24"/>
          <w:szCs w:val="24"/>
          <w:lang w:val="lv-LV"/>
        </w:rPr>
        <w:t>Oracle</w:t>
      </w:r>
      <w:proofErr w:type="spellEnd"/>
      <w:r w:rsidR="00186F6B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186F6B" w:rsidRPr="00A26D23">
        <w:rPr>
          <w:rFonts w:ascii="Times New Roman" w:hAnsi="Times New Roman"/>
          <w:sz w:val="24"/>
          <w:szCs w:val="24"/>
          <w:lang w:val="lv-LV"/>
        </w:rPr>
        <w:t>East</w:t>
      </w:r>
      <w:proofErr w:type="spellEnd"/>
      <w:r w:rsidR="00186F6B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186F6B" w:rsidRPr="00A26D23">
        <w:rPr>
          <w:rFonts w:ascii="Times New Roman" w:hAnsi="Times New Roman"/>
          <w:sz w:val="24"/>
          <w:szCs w:val="24"/>
          <w:lang w:val="lv-LV"/>
        </w:rPr>
        <w:t>Central</w:t>
      </w:r>
      <w:proofErr w:type="spellEnd"/>
      <w:r w:rsidR="00186F6B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186F6B" w:rsidRPr="00A26D23">
        <w:rPr>
          <w:rFonts w:ascii="Times New Roman" w:hAnsi="Times New Roman"/>
          <w:sz w:val="24"/>
          <w:szCs w:val="24"/>
          <w:lang w:val="lv-LV"/>
        </w:rPr>
        <w:t>Europe</w:t>
      </w:r>
      <w:proofErr w:type="spellEnd"/>
      <w:r w:rsidR="00186F6B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186F6B" w:rsidRPr="00A26D23">
        <w:rPr>
          <w:rFonts w:ascii="Times New Roman" w:hAnsi="Times New Roman"/>
          <w:sz w:val="24"/>
          <w:szCs w:val="24"/>
          <w:lang w:val="lv-LV"/>
        </w:rPr>
        <w:t>Limited</w:t>
      </w:r>
      <w:proofErr w:type="spellEnd"/>
      <w:r w:rsidR="00186F6B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186F6B" w:rsidRPr="00A26D23">
        <w:rPr>
          <w:rFonts w:ascii="Times New Roman" w:hAnsi="Times New Roman"/>
          <w:sz w:val="24"/>
          <w:szCs w:val="24"/>
        </w:rPr>
        <w:t>Filiāle</w:t>
      </w:r>
      <w:r w:rsidR="00186F6B" w:rsidRPr="007322C2">
        <w:rPr>
          <w:rFonts w:ascii="Times New Roman" w:hAnsi="Times New Roman"/>
          <w:sz w:val="24"/>
          <w:szCs w:val="24"/>
        </w:rPr>
        <w:t>s</w:t>
      </w:r>
      <w:proofErr w:type="spellEnd"/>
      <w:r w:rsidR="00186F6B" w:rsidRPr="00A26D23">
        <w:rPr>
          <w:rFonts w:ascii="Times New Roman" w:hAnsi="Times New Roman"/>
          <w:sz w:val="24"/>
          <w:szCs w:val="24"/>
          <w:lang w:val="lv-LV"/>
        </w:rPr>
        <w:t xml:space="preserve"> Latvijā</w:t>
      </w:r>
      <w:r w:rsidR="00186F6B" w:rsidRPr="00043437">
        <w:t xml:space="preserve">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piedāvājums atbilst iepirkuma procedūras uzaicinājumā norādītajām tehniskās specifikācijas prasībām (uzaicinājuma </w:t>
      </w:r>
      <w:r w:rsidR="00186F6B">
        <w:rPr>
          <w:rFonts w:ascii="Times New Roman" w:hAnsi="Times New Roman"/>
          <w:sz w:val="24"/>
          <w:szCs w:val="24"/>
          <w:lang w:val="lv-LV"/>
        </w:rPr>
        <w:t>10</w:t>
      </w:r>
      <w:r w:rsidRPr="003A0697">
        <w:rPr>
          <w:rFonts w:ascii="Times New Roman" w:hAnsi="Times New Roman"/>
          <w:sz w:val="24"/>
          <w:szCs w:val="24"/>
          <w:lang w:val="lv-LV"/>
        </w:rPr>
        <w:t>. punkts “Tehniskā specifikācija”</w:t>
      </w:r>
      <w:r w:rsidR="00CD2C57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044423">
        <w:rPr>
          <w:rFonts w:ascii="Times New Roman" w:hAnsi="Times New Roman"/>
          <w:sz w:val="24"/>
          <w:szCs w:val="24"/>
          <w:lang w:val="lv-LV"/>
        </w:rPr>
        <w:t>uzaicinājuma 1.</w:t>
      </w:r>
      <w:r w:rsidR="00044423" w:rsidRPr="009A0C03">
        <w:rPr>
          <w:rFonts w:ascii="Times New Roman" w:hAnsi="Times New Roman"/>
          <w:sz w:val="24"/>
          <w:szCs w:val="24"/>
          <w:lang w:val="lv-LV"/>
        </w:rPr>
        <w:t> </w:t>
      </w:r>
      <w:r w:rsidR="00CD2C57" w:rsidRPr="00CD2C57">
        <w:rPr>
          <w:rFonts w:ascii="Times New Roman" w:hAnsi="Times New Roman"/>
          <w:sz w:val="24"/>
          <w:szCs w:val="24"/>
          <w:lang w:val="lv-LV"/>
        </w:rPr>
        <w:t>pielikums „Tehniskā specifikācija”</w:t>
      </w:r>
      <w:r w:rsidRPr="003A0697">
        <w:rPr>
          <w:rFonts w:ascii="Times New Roman" w:hAnsi="Times New Roman"/>
          <w:sz w:val="24"/>
          <w:szCs w:val="24"/>
          <w:lang w:val="lv-LV"/>
        </w:rPr>
        <w:t>).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Saskaņā ar Publisko iepirkumu likuma 8.</w:t>
      </w:r>
      <w:r w:rsidRPr="003A0697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3A0697">
        <w:rPr>
          <w:rFonts w:ascii="Times New Roman" w:hAnsi="Times New Roman"/>
          <w:sz w:val="24"/>
          <w:szCs w:val="24"/>
          <w:lang w:val="lv-LV"/>
        </w:rPr>
        <w:t> panta devīto daļu un iepi</w:t>
      </w:r>
      <w:r w:rsidR="00F50483">
        <w:rPr>
          <w:rFonts w:ascii="Times New Roman" w:hAnsi="Times New Roman"/>
          <w:sz w:val="24"/>
          <w:szCs w:val="24"/>
          <w:lang w:val="lv-LV"/>
        </w:rPr>
        <w:t>rkuma procedūras uzaicinājuma 1</w:t>
      </w:r>
      <w:r w:rsidR="00D1646F">
        <w:rPr>
          <w:rFonts w:ascii="Times New Roman" w:hAnsi="Times New Roman"/>
          <w:sz w:val="24"/>
          <w:szCs w:val="24"/>
          <w:lang w:val="lv-LV"/>
        </w:rPr>
        <w:t>3.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 punktu izvēlēties </w:t>
      </w:r>
      <w:proofErr w:type="spellStart"/>
      <w:r w:rsidR="00D1646F" w:rsidRPr="00A26D23">
        <w:rPr>
          <w:rFonts w:ascii="Times New Roman" w:hAnsi="Times New Roman"/>
          <w:sz w:val="24"/>
          <w:szCs w:val="24"/>
          <w:lang w:val="lv-LV"/>
        </w:rPr>
        <w:t>Oracle</w:t>
      </w:r>
      <w:proofErr w:type="spellEnd"/>
      <w:r w:rsidR="00D1646F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D1646F" w:rsidRPr="00A26D23">
        <w:rPr>
          <w:rFonts w:ascii="Times New Roman" w:hAnsi="Times New Roman"/>
          <w:sz w:val="24"/>
          <w:szCs w:val="24"/>
          <w:lang w:val="lv-LV"/>
        </w:rPr>
        <w:t>East</w:t>
      </w:r>
      <w:proofErr w:type="spellEnd"/>
      <w:r w:rsidR="00D1646F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D1646F" w:rsidRPr="00A26D23">
        <w:rPr>
          <w:rFonts w:ascii="Times New Roman" w:hAnsi="Times New Roman"/>
          <w:sz w:val="24"/>
          <w:szCs w:val="24"/>
          <w:lang w:val="lv-LV"/>
        </w:rPr>
        <w:t>Central</w:t>
      </w:r>
      <w:proofErr w:type="spellEnd"/>
      <w:r w:rsidR="00D1646F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D1646F" w:rsidRPr="00A26D23">
        <w:rPr>
          <w:rFonts w:ascii="Times New Roman" w:hAnsi="Times New Roman"/>
          <w:sz w:val="24"/>
          <w:szCs w:val="24"/>
          <w:lang w:val="lv-LV"/>
        </w:rPr>
        <w:t>Europe</w:t>
      </w:r>
      <w:proofErr w:type="spellEnd"/>
      <w:r w:rsidR="00D1646F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D1646F" w:rsidRPr="00A26D23">
        <w:rPr>
          <w:rFonts w:ascii="Times New Roman" w:hAnsi="Times New Roman"/>
          <w:sz w:val="24"/>
          <w:szCs w:val="24"/>
          <w:lang w:val="lv-LV"/>
        </w:rPr>
        <w:t>Limited</w:t>
      </w:r>
      <w:proofErr w:type="spellEnd"/>
      <w:r w:rsidR="00D1646F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D1646F" w:rsidRPr="00A26D23">
        <w:rPr>
          <w:rFonts w:ascii="Times New Roman" w:hAnsi="Times New Roman"/>
          <w:sz w:val="24"/>
          <w:szCs w:val="24"/>
        </w:rPr>
        <w:t>Filiāle</w:t>
      </w:r>
      <w:r w:rsidR="00D1646F" w:rsidRPr="00E24057">
        <w:rPr>
          <w:rFonts w:ascii="Times New Roman" w:hAnsi="Times New Roman"/>
          <w:sz w:val="24"/>
          <w:szCs w:val="24"/>
        </w:rPr>
        <w:t>s</w:t>
      </w:r>
      <w:proofErr w:type="spellEnd"/>
      <w:r w:rsidR="00D1646F" w:rsidRPr="00A26D23">
        <w:rPr>
          <w:rFonts w:ascii="Times New Roman" w:hAnsi="Times New Roman"/>
          <w:sz w:val="24"/>
          <w:szCs w:val="24"/>
          <w:lang w:val="lv-LV"/>
        </w:rPr>
        <w:t xml:space="preserve"> Latvijā</w:t>
      </w:r>
      <w:r w:rsidR="00D1646F" w:rsidRPr="00043437"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piedāvājumu, kas atbilst iepirkuma procedūras prasībām (</w:t>
      </w:r>
      <w:r w:rsidR="00D1646F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8</w:t>
      </w:r>
      <w:r w:rsidR="00D1646F" w:rsidRPr="00386C4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 </w:t>
      </w:r>
      <w:r w:rsidR="00D1646F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412</w:t>
      </w:r>
      <w:r w:rsidR="00D1646F" w:rsidRPr="00386C4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,00</w:t>
      </w:r>
      <w:r w:rsidR="00D1646F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EUR</w:t>
      </w:r>
      <w:r w:rsidR="009E5F5C">
        <w:rPr>
          <w:rFonts w:ascii="Times New Roman" w:hAnsi="Times New Roman"/>
          <w:bCs/>
          <w:sz w:val="24"/>
          <w:szCs w:val="24"/>
          <w:lang w:val="lv-LV"/>
        </w:rPr>
        <w:t xml:space="preserve"> bez PVN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).</w:t>
      </w:r>
    </w:p>
    <w:p w:rsidR="003A0697" w:rsidRPr="008D19B0" w:rsidRDefault="003A0697" w:rsidP="006A27C1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Tā kā iepirkuma komisija Elektronisko iepirkumu sistēmā E- izziņas pārliecinājās, </w:t>
      </w:r>
      <w:r w:rsidRPr="00D1646F">
        <w:rPr>
          <w:rFonts w:ascii="Times New Roman" w:hAnsi="Times New Roman"/>
          <w:sz w:val="24"/>
          <w:szCs w:val="24"/>
          <w:lang w:val="lv-LV"/>
        </w:rPr>
        <w:t xml:space="preserve">ka </w:t>
      </w:r>
      <w:proofErr w:type="spellStart"/>
      <w:r w:rsidR="00D1646F" w:rsidRPr="00D1646F">
        <w:rPr>
          <w:rFonts w:ascii="Times New Roman" w:hAnsi="Times New Roman"/>
          <w:sz w:val="24"/>
          <w:szCs w:val="24"/>
          <w:lang w:val="lv-LV"/>
        </w:rPr>
        <w:t>Oracle</w:t>
      </w:r>
      <w:proofErr w:type="spellEnd"/>
      <w:r w:rsidR="00D1646F" w:rsidRPr="00D1646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D1646F" w:rsidRPr="00D1646F">
        <w:rPr>
          <w:rFonts w:ascii="Times New Roman" w:hAnsi="Times New Roman"/>
          <w:sz w:val="24"/>
          <w:szCs w:val="24"/>
          <w:lang w:val="lv-LV"/>
        </w:rPr>
        <w:t>East</w:t>
      </w:r>
      <w:proofErr w:type="spellEnd"/>
      <w:r w:rsidR="00D1646F" w:rsidRPr="00D1646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D1646F" w:rsidRPr="00D1646F">
        <w:rPr>
          <w:rFonts w:ascii="Times New Roman" w:hAnsi="Times New Roman"/>
          <w:sz w:val="24"/>
          <w:szCs w:val="24"/>
          <w:lang w:val="lv-LV"/>
        </w:rPr>
        <w:t>Central</w:t>
      </w:r>
      <w:proofErr w:type="spellEnd"/>
      <w:r w:rsidR="00D1646F" w:rsidRPr="00D1646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D1646F" w:rsidRPr="00D1646F">
        <w:rPr>
          <w:rFonts w:ascii="Times New Roman" w:hAnsi="Times New Roman"/>
          <w:sz w:val="24"/>
          <w:szCs w:val="24"/>
          <w:lang w:val="lv-LV"/>
        </w:rPr>
        <w:t>Europe</w:t>
      </w:r>
      <w:proofErr w:type="spellEnd"/>
      <w:r w:rsidR="00D1646F" w:rsidRPr="00D1646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D1646F" w:rsidRPr="00D1646F">
        <w:rPr>
          <w:rFonts w:ascii="Times New Roman" w:hAnsi="Times New Roman"/>
          <w:sz w:val="24"/>
          <w:szCs w:val="24"/>
          <w:lang w:val="lv-LV"/>
        </w:rPr>
        <w:t>Limited</w:t>
      </w:r>
      <w:proofErr w:type="spellEnd"/>
      <w:r w:rsidR="00D1646F" w:rsidRPr="00D1646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D1646F" w:rsidRPr="00D1646F">
        <w:rPr>
          <w:rFonts w:ascii="Times New Roman" w:hAnsi="Times New Roman"/>
          <w:sz w:val="24"/>
          <w:szCs w:val="24"/>
        </w:rPr>
        <w:t>Filiālei</w:t>
      </w:r>
      <w:proofErr w:type="spellEnd"/>
      <w:r w:rsidR="00D1646F" w:rsidRPr="00A26D23">
        <w:rPr>
          <w:rFonts w:ascii="Times New Roman" w:hAnsi="Times New Roman"/>
          <w:sz w:val="24"/>
          <w:szCs w:val="24"/>
          <w:lang w:val="lv-LV"/>
        </w:rPr>
        <w:t xml:space="preserve"> Latvijā</w:t>
      </w:r>
      <w:r w:rsidR="00D1646F" w:rsidRPr="00044423">
        <w:rPr>
          <w:rFonts w:ascii="Times New Roman" w:hAnsi="Times New Roman"/>
          <w:sz w:val="24"/>
          <w:szCs w:val="24"/>
          <w:u w:val="single"/>
          <w:lang w:val="lv-LV"/>
        </w:rPr>
        <w:t xml:space="preserve"> </w:t>
      </w:r>
      <w:r w:rsidR="00044423" w:rsidRPr="00044423">
        <w:rPr>
          <w:rFonts w:ascii="Times New Roman" w:hAnsi="Times New Roman"/>
          <w:sz w:val="24"/>
          <w:szCs w:val="24"/>
          <w:u w:val="single"/>
          <w:lang w:val="lv-LV"/>
        </w:rPr>
        <w:t xml:space="preserve">dienā, </w:t>
      </w:r>
      <w:r w:rsidR="006A27C1" w:rsidRPr="006A27C1">
        <w:rPr>
          <w:rFonts w:ascii="Times New Roman" w:hAnsi="Times New Roman"/>
          <w:sz w:val="24"/>
          <w:szCs w:val="24"/>
          <w:u w:val="single"/>
          <w:lang w:val="lv-LV"/>
        </w:rPr>
        <w:t>kad iepirkuma komisija pieņēmusi lēmumu par iepirkuma uzsākšanu (04.11.2015.)</w:t>
      </w:r>
      <w:r w:rsidR="006A27C1">
        <w:rPr>
          <w:rFonts w:ascii="Times New Roman" w:hAnsi="Times New Roman"/>
          <w:sz w:val="24"/>
          <w:szCs w:val="24"/>
          <w:u w:val="single"/>
          <w:lang w:val="lv-LV"/>
        </w:rPr>
        <w:t xml:space="preserve">, </w:t>
      </w:r>
      <w:r w:rsidR="00044423" w:rsidRPr="00044423">
        <w:rPr>
          <w:rFonts w:ascii="Times New Roman" w:hAnsi="Times New Roman"/>
          <w:sz w:val="24"/>
          <w:szCs w:val="24"/>
          <w:lang w:val="lv-LV"/>
        </w:rPr>
        <w:t xml:space="preserve">un </w:t>
      </w:r>
      <w:r w:rsidR="00044423" w:rsidRPr="00044423">
        <w:rPr>
          <w:rFonts w:ascii="Times New Roman" w:hAnsi="Times New Roman"/>
          <w:sz w:val="24"/>
          <w:szCs w:val="24"/>
          <w:u w:val="single"/>
          <w:lang w:val="lv-LV"/>
        </w:rPr>
        <w:t>dienā, kad pieņemts lēmums par iespējamu līguma s</w:t>
      </w:r>
      <w:r w:rsidR="0082612D">
        <w:rPr>
          <w:rFonts w:ascii="Times New Roman" w:hAnsi="Times New Roman"/>
          <w:sz w:val="24"/>
          <w:szCs w:val="24"/>
          <w:u w:val="single"/>
          <w:lang w:val="lv-LV"/>
        </w:rPr>
        <w:t xml:space="preserve">lēgšanas tiesību piešķiršanu </w:t>
      </w:r>
      <w:r w:rsidR="006A27C1">
        <w:rPr>
          <w:rFonts w:ascii="Times New Roman" w:hAnsi="Times New Roman"/>
          <w:sz w:val="24"/>
          <w:szCs w:val="24"/>
          <w:u w:val="single"/>
          <w:lang w:val="lv-LV"/>
        </w:rPr>
        <w:t>(07.12</w:t>
      </w:r>
      <w:r w:rsidR="00044423" w:rsidRPr="008D19B0">
        <w:rPr>
          <w:rFonts w:ascii="Times New Roman" w:hAnsi="Times New Roman"/>
          <w:sz w:val="24"/>
          <w:szCs w:val="24"/>
          <w:u w:val="single"/>
          <w:lang w:val="lv-LV"/>
        </w:rPr>
        <w:t>.2015.)</w:t>
      </w:r>
      <w:r w:rsidR="00044423" w:rsidRPr="008D19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D19B0">
        <w:rPr>
          <w:rFonts w:ascii="Times New Roman" w:hAnsi="Times New Roman"/>
          <w:sz w:val="24"/>
          <w:szCs w:val="24"/>
          <w:lang w:val="lv-LV"/>
        </w:rPr>
        <w:t>nav nodokļu</w:t>
      </w:r>
      <w:r w:rsidR="009D749B">
        <w:rPr>
          <w:rFonts w:ascii="Times New Roman" w:hAnsi="Times New Roman"/>
          <w:sz w:val="24"/>
          <w:szCs w:val="24"/>
          <w:lang w:val="lv-LV"/>
        </w:rPr>
        <w:t xml:space="preserve"> par</w:t>
      </w:r>
      <w:r w:rsidR="007D40FC">
        <w:rPr>
          <w:rFonts w:ascii="Times New Roman" w:hAnsi="Times New Roman"/>
          <w:sz w:val="24"/>
          <w:szCs w:val="24"/>
          <w:lang w:val="lv-LV"/>
        </w:rPr>
        <w:t>ādu</w:t>
      </w:r>
      <w:r w:rsidR="008E6CF2" w:rsidRPr="008D19B0">
        <w:rPr>
          <w:rFonts w:ascii="Times New Roman" w:hAnsi="Times New Roman"/>
          <w:sz w:val="24"/>
          <w:szCs w:val="24"/>
          <w:lang w:val="lv-LV"/>
        </w:rPr>
        <w:t>, tajā skaitā valsts sociālās apdrošināšanas obligāto iemaks</w:t>
      </w:r>
      <w:r w:rsidR="00DC6BF1" w:rsidRPr="008D19B0">
        <w:rPr>
          <w:rFonts w:ascii="Times New Roman" w:hAnsi="Times New Roman"/>
          <w:sz w:val="24"/>
          <w:szCs w:val="24"/>
          <w:lang w:val="lv-LV"/>
        </w:rPr>
        <w:t>u parādu</w:t>
      </w:r>
      <w:r w:rsidR="008E6CF2" w:rsidRPr="008D19B0">
        <w:rPr>
          <w:rFonts w:ascii="Times New Roman" w:hAnsi="Times New Roman"/>
          <w:sz w:val="24"/>
          <w:szCs w:val="24"/>
          <w:lang w:val="lv-LV"/>
        </w:rPr>
        <w:t>,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E6CF2" w:rsidRPr="008D19B0">
        <w:rPr>
          <w:rFonts w:ascii="Times New Roman" w:hAnsi="Times New Roman"/>
          <w:sz w:val="24"/>
          <w:szCs w:val="24"/>
          <w:lang w:val="lv-LV"/>
        </w:rPr>
        <w:t xml:space="preserve">kas kopsummā kādā no valstīm pārsniedz 150 EUR, 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ka nav ierakstu par </w:t>
      </w:r>
      <w:proofErr w:type="spellStart"/>
      <w:r w:rsidR="006A27C1" w:rsidRPr="00A26D23">
        <w:rPr>
          <w:rFonts w:ascii="Times New Roman" w:hAnsi="Times New Roman"/>
          <w:sz w:val="24"/>
          <w:szCs w:val="24"/>
          <w:lang w:val="lv-LV"/>
        </w:rPr>
        <w:t>Oracle</w:t>
      </w:r>
      <w:proofErr w:type="spellEnd"/>
      <w:r w:rsidR="006A27C1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6A27C1" w:rsidRPr="00A26D23">
        <w:rPr>
          <w:rFonts w:ascii="Times New Roman" w:hAnsi="Times New Roman"/>
          <w:sz w:val="24"/>
          <w:szCs w:val="24"/>
          <w:lang w:val="lv-LV"/>
        </w:rPr>
        <w:t>East</w:t>
      </w:r>
      <w:proofErr w:type="spellEnd"/>
      <w:r w:rsidR="006A27C1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6A27C1" w:rsidRPr="00A26D23">
        <w:rPr>
          <w:rFonts w:ascii="Times New Roman" w:hAnsi="Times New Roman"/>
          <w:sz w:val="24"/>
          <w:szCs w:val="24"/>
          <w:lang w:val="lv-LV"/>
        </w:rPr>
        <w:t>Central</w:t>
      </w:r>
      <w:proofErr w:type="spellEnd"/>
      <w:r w:rsidR="006A27C1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6A27C1" w:rsidRPr="00A26D23">
        <w:rPr>
          <w:rFonts w:ascii="Times New Roman" w:hAnsi="Times New Roman"/>
          <w:sz w:val="24"/>
          <w:szCs w:val="24"/>
          <w:lang w:val="lv-LV"/>
        </w:rPr>
        <w:t>Europe</w:t>
      </w:r>
      <w:proofErr w:type="spellEnd"/>
      <w:r w:rsidR="006A27C1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6A27C1" w:rsidRPr="00A26D23">
        <w:rPr>
          <w:rFonts w:ascii="Times New Roman" w:hAnsi="Times New Roman"/>
          <w:sz w:val="24"/>
          <w:szCs w:val="24"/>
          <w:lang w:val="lv-LV"/>
        </w:rPr>
        <w:t>Limited</w:t>
      </w:r>
      <w:proofErr w:type="spellEnd"/>
      <w:r w:rsidR="006A27C1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6A27C1" w:rsidRPr="00A26D23">
        <w:rPr>
          <w:rFonts w:ascii="Times New Roman" w:hAnsi="Times New Roman"/>
          <w:sz w:val="24"/>
          <w:szCs w:val="24"/>
        </w:rPr>
        <w:t>Filiāle</w:t>
      </w:r>
      <w:r w:rsidR="006A27C1" w:rsidRPr="00E24057">
        <w:rPr>
          <w:rFonts w:ascii="Times New Roman" w:hAnsi="Times New Roman"/>
          <w:sz w:val="24"/>
          <w:szCs w:val="24"/>
        </w:rPr>
        <w:t>s</w:t>
      </w:r>
      <w:proofErr w:type="spellEnd"/>
      <w:r w:rsidR="006A27C1" w:rsidRPr="00A26D23">
        <w:rPr>
          <w:rFonts w:ascii="Times New Roman" w:hAnsi="Times New Roman"/>
          <w:sz w:val="24"/>
          <w:szCs w:val="24"/>
          <w:lang w:val="lv-LV"/>
        </w:rPr>
        <w:t xml:space="preserve"> Latvijā</w:t>
      </w:r>
      <w:r w:rsidR="006A27C1" w:rsidRPr="008D19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maksātnespējas (t.sk. bankrota) procesiem, likvidācijas procesu, apturētu vai pārtrauktu saimniecisko darbību, tad pretendenta piedāvājums atbilst iepirkuma procedūras </w:t>
      </w:r>
      <w:r w:rsidRPr="008D19B0">
        <w:rPr>
          <w:rFonts w:ascii="Times New Roman" w:hAnsi="Times New Roman"/>
          <w:sz w:val="24"/>
          <w:szCs w:val="24"/>
          <w:lang w:val="lv-LV"/>
        </w:rPr>
        <w:lastRenderedPageBreak/>
        <w:t>uzaicinājumā norādītajām pretendentu atlases prasībām</w:t>
      </w:r>
      <w:r w:rsidR="006A5FC3" w:rsidRPr="008D19B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E3BB7">
        <w:rPr>
          <w:rFonts w:ascii="Times New Roman" w:hAnsi="Times New Roman"/>
          <w:sz w:val="24"/>
          <w:szCs w:val="24"/>
          <w:lang w:val="lv-LV"/>
        </w:rPr>
        <w:t>(uzaicinājuma 9</w:t>
      </w:r>
      <w:r w:rsidR="006A5FC3" w:rsidRPr="008D19B0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, un iepirkuma komisija nolemj noslēgt līgumu ar </w:t>
      </w:r>
      <w:r w:rsidRPr="008D19B0">
        <w:rPr>
          <w:rFonts w:ascii="Times New Roman" w:hAnsi="Times New Roman"/>
          <w:bCs/>
          <w:sz w:val="24"/>
          <w:szCs w:val="24"/>
          <w:lang w:val="lv-LV"/>
        </w:rPr>
        <w:t xml:space="preserve">pretendentu </w:t>
      </w:r>
      <w:proofErr w:type="spellStart"/>
      <w:r w:rsidR="00EE3BB7" w:rsidRPr="00A26D23">
        <w:rPr>
          <w:rFonts w:ascii="Times New Roman" w:hAnsi="Times New Roman"/>
          <w:sz w:val="24"/>
          <w:szCs w:val="24"/>
          <w:lang w:val="lv-LV"/>
        </w:rPr>
        <w:t>Oracle</w:t>
      </w:r>
      <w:proofErr w:type="spellEnd"/>
      <w:r w:rsidR="00EE3BB7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EE3BB7" w:rsidRPr="00A26D23">
        <w:rPr>
          <w:rFonts w:ascii="Times New Roman" w:hAnsi="Times New Roman"/>
          <w:sz w:val="24"/>
          <w:szCs w:val="24"/>
          <w:lang w:val="lv-LV"/>
        </w:rPr>
        <w:t>East</w:t>
      </w:r>
      <w:proofErr w:type="spellEnd"/>
      <w:r w:rsidR="00EE3BB7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EE3BB7" w:rsidRPr="00A26D23">
        <w:rPr>
          <w:rFonts w:ascii="Times New Roman" w:hAnsi="Times New Roman"/>
          <w:sz w:val="24"/>
          <w:szCs w:val="24"/>
          <w:lang w:val="lv-LV"/>
        </w:rPr>
        <w:t>Central</w:t>
      </w:r>
      <w:proofErr w:type="spellEnd"/>
      <w:r w:rsidR="00EE3BB7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EE3BB7" w:rsidRPr="00A26D23">
        <w:rPr>
          <w:rFonts w:ascii="Times New Roman" w:hAnsi="Times New Roman"/>
          <w:sz w:val="24"/>
          <w:szCs w:val="24"/>
          <w:lang w:val="lv-LV"/>
        </w:rPr>
        <w:t>Europe</w:t>
      </w:r>
      <w:proofErr w:type="spellEnd"/>
      <w:r w:rsidR="00EE3BB7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EE3BB7" w:rsidRPr="00A26D23">
        <w:rPr>
          <w:rFonts w:ascii="Times New Roman" w:hAnsi="Times New Roman"/>
          <w:sz w:val="24"/>
          <w:szCs w:val="24"/>
          <w:lang w:val="lv-LV"/>
        </w:rPr>
        <w:t>Limited</w:t>
      </w:r>
      <w:proofErr w:type="spellEnd"/>
      <w:r w:rsidR="00EE3BB7" w:rsidRPr="00A26D2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EE3BB7">
        <w:rPr>
          <w:rFonts w:ascii="Times New Roman" w:hAnsi="Times New Roman"/>
          <w:sz w:val="24"/>
          <w:szCs w:val="24"/>
        </w:rPr>
        <w:t>Filiāli</w:t>
      </w:r>
      <w:proofErr w:type="spellEnd"/>
      <w:r w:rsidR="00EE3BB7" w:rsidRPr="00A26D23">
        <w:rPr>
          <w:rFonts w:ascii="Times New Roman" w:hAnsi="Times New Roman"/>
          <w:sz w:val="24"/>
          <w:szCs w:val="24"/>
          <w:lang w:val="lv-LV"/>
        </w:rPr>
        <w:t xml:space="preserve"> Latvijā</w:t>
      </w:r>
      <w:r w:rsidR="00EE3BB7" w:rsidRPr="00043437">
        <w:t xml:space="preserve"> </w:t>
      </w:r>
      <w:r w:rsidRPr="008D19B0">
        <w:rPr>
          <w:rFonts w:ascii="Times New Roman" w:hAnsi="Times New Roman"/>
          <w:bCs/>
          <w:sz w:val="24"/>
          <w:szCs w:val="24"/>
          <w:lang w:val="lv-LV"/>
        </w:rPr>
        <w:t xml:space="preserve">par kopējo summu </w:t>
      </w:r>
      <w:r w:rsidR="00EE3BB7" w:rsidRPr="00EE3BB7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8</w:t>
      </w:r>
      <w:r w:rsidR="00EE3BB7" w:rsidRPr="00386C4C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 </w:t>
      </w:r>
      <w:r w:rsidR="00EE3BB7" w:rsidRPr="00EE3BB7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412</w:t>
      </w:r>
      <w:r w:rsidR="00EE3BB7" w:rsidRPr="00386C4C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,00</w:t>
      </w:r>
      <w:r w:rsidR="00EE3BB7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Pr="008D19B0">
        <w:rPr>
          <w:rFonts w:ascii="Times New Roman" w:hAnsi="Times New Roman"/>
          <w:b/>
          <w:bCs/>
          <w:sz w:val="24"/>
          <w:szCs w:val="24"/>
          <w:lang w:val="lv-LV"/>
        </w:rPr>
        <w:t>EUR (bez PVN)</w:t>
      </w:r>
      <w:r w:rsidRPr="008D19B0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3A0697" w:rsidRPr="008D19B0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D19B0">
        <w:rPr>
          <w:rFonts w:ascii="Times New Roman" w:hAnsi="Times New Roman"/>
          <w:sz w:val="24"/>
          <w:szCs w:val="24"/>
          <w:lang w:val="lv-LV"/>
        </w:rPr>
        <w:t xml:space="preserve">Atbildīgo par līguma slēgšanu noteikt </w:t>
      </w:r>
      <w:r w:rsidR="00470883" w:rsidRPr="00DA2049">
        <w:rPr>
          <w:rFonts w:ascii="Times New Roman" w:hAnsi="Times New Roman"/>
          <w:sz w:val="24"/>
          <w:szCs w:val="24"/>
          <w:lang w:val="lv-LV"/>
        </w:rPr>
        <w:t xml:space="preserve">Informātikas </w:t>
      </w:r>
      <w:r w:rsidR="00470883">
        <w:rPr>
          <w:rFonts w:ascii="Times New Roman" w:hAnsi="Times New Roman"/>
          <w:sz w:val="24"/>
          <w:szCs w:val="24"/>
          <w:lang w:val="lv-LV"/>
        </w:rPr>
        <w:t>departamenta direktora vietnieku</w:t>
      </w:r>
      <w:r w:rsidR="00470883" w:rsidRPr="00DA2049">
        <w:rPr>
          <w:rFonts w:ascii="Times New Roman" w:hAnsi="Times New Roman"/>
          <w:sz w:val="24"/>
          <w:szCs w:val="24"/>
          <w:lang w:val="lv-LV"/>
        </w:rPr>
        <w:t xml:space="preserve"> – Informācijas sistēm</w:t>
      </w:r>
      <w:r w:rsidR="00470883">
        <w:rPr>
          <w:rFonts w:ascii="Times New Roman" w:hAnsi="Times New Roman"/>
          <w:sz w:val="24"/>
          <w:szCs w:val="24"/>
          <w:lang w:val="lv-LV"/>
        </w:rPr>
        <w:t>u administrēšanas daļas vadītāju G. </w:t>
      </w:r>
      <w:proofErr w:type="spellStart"/>
      <w:r w:rsidR="00470883">
        <w:rPr>
          <w:rFonts w:ascii="Times New Roman" w:hAnsi="Times New Roman"/>
          <w:sz w:val="24"/>
          <w:szCs w:val="24"/>
          <w:lang w:val="lv-LV"/>
        </w:rPr>
        <w:t>Miemi</w:t>
      </w:r>
      <w:proofErr w:type="spellEnd"/>
      <w:r w:rsidR="00470883">
        <w:rPr>
          <w:rFonts w:ascii="Times New Roman" w:hAnsi="Times New Roman"/>
          <w:sz w:val="24"/>
          <w:szCs w:val="24"/>
          <w:lang w:val="lv-LV"/>
        </w:rPr>
        <w:t>.</w:t>
      </w:r>
    </w:p>
    <w:p w:rsidR="003A0697" w:rsidRPr="008D19B0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D19B0">
        <w:rPr>
          <w:rFonts w:ascii="Times New Roman" w:hAnsi="Times New Roman"/>
          <w:sz w:val="24"/>
          <w:szCs w:val="24"/>
          <w:lang w:val="lv-LV"/>
        </w:rPr>
        <w:t xml:space="preserve">Atbildīgo par līguma izpildes uzraudzību noteikt </w:t>
      </w:r>
      <w:r w:rsidR="00470883" w:rsidRPr="00DA2049">
        <w:rPr>
          <w:rFonts w:ascii="Times New Roman" w:hAnsi="Times New Roman"/>
          <w:sz w:val="24"/>
          <w:szCs w:val="24"/>
          <w:lang w:val="lv-LV"/>
        </w:rPr>
        <w:t xml:space="preserve">Informātikas </w:t>
      </w:r>
      <w:r w:rsidR="00470883">
        <w:rPr>
          <w:rFonts w:ascii="Times New Roman" w:hAnsi="Times New Roman"/>
          <w:sz w:val="24"/>
          <w:szCs w:val="24"/>
          <w:lang w:val="lv-LV"/>
        </w:rPr>
        <w:t>departamenta direktora vietnieku</w:t>
      </w:r>
      <w:r w:rsidR="00470883" w:rsidRPr="00DA2049">
        <w:rPr>
          <w:rFonts w:ascii="Times New Roman" w:hAnsi="Times New Roman"/>
          <w:sz w:val="24"/>
          <w:szCs w:val="24"/>
          <w:lang w:val="lv-LV"/>
        </w:rPr>
        <w:t xml:space="preserve"> – Informācijas sistēm</w:t>
      </w:r>
      <w:r w:rsidR="00470883">
        <w:rPr>
          <w:rFonts w:ascii="Times New Roman" w:hAnsi="Times New Roman"/>
          <w:sz w:val="24"/>
          <w:szCs w:val="24"/>
          <w:lang w:val="lv-LV"/>
        </w:rPr>
        <w:t>u administrēšanas daļas vadītāju G. </w:t>
      </w:r>
      <w:proofErr w:type="spellStart"/>
      <w:r w:rsidR="00470883">
        <w:rPr>
          <w:rFonts w:ascii="Times New Roman" w:hAnsi="Times New Roman"/>
          <w:sz w:val="24"/>
          <w:szCs w:val="24"/>
          <w:lang w:val="lv-LV"/>
        </w:rPr>
        <w:t>Miemi</w:t>
      </w:r>
      <w:proofErr w:type="spellEnd"/>
      <w:r w:rsidR="00470883">
        <w:rPr>
          <w:rFonts w:ascii="Times New Roman" w:hAnsi="Times New Roman"/>
          <w:sz w:val="24"/>
          <w:szCs w:val="24"/>
          <w:lang w:val="lv-LV"/>
        </w:rPr>
        <w:t>.</w:t>
      </w:r>
    </w:p>
    <w:p w:rsidR="003A0697" w:rsidRPr="00A5259B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D19B0">
        <w:rPr>
          <w:rFonts w:ascii="Times New Roman" w:hAnsi="Times New Roman"/>
          <w:sz w:val="24"/>
          <w:szCs w:val="24"/>
          <w:lang w:val="lv-LV"/>
        </w:rPr>
        <w:t>Infrastruktūras apsaimniekošanas departamenta vecākajai ekspertei D. Klintij līdz 201</w:t>
      </w:r>
      <w:r w:rsidR="006A5FC3" w:rsidRPr="008D19B0">
        <w:rPr>
          <w:rFonts w:ascii="Times New Roman" w:hAnsi="Times New Roman"/>
          <w:sz w:val="24"/>
          <w:szCs w:val="24"/>
          <w:lang w:val="lv-LV"/>
        </w:rPr>
        <w:t>5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A106A1" w:rsidRPr="00A5259B">
        <w:rPr>
          <w:rFonts w:ascii="Times New Roman" w:hAnsi="Times New Roman"/>
          <w:sz w:val="24"/>
          <w:szCs w:val="24"/>
          <w:lang w:val="lv-LV"/>
        </w:rPr>
        <w:t>8</w:t>
      </w:r>
      <w:r w:rsidRPr="00A5259B">
        <w:rPr>
          <w:rFonts w:ascii="Times New Roman" w:hAnsi="Times New Roman"/>
          <w:sz w:val="24"/>
          <w:szCs w:val="24"/>
          <w:lang w:val="lv-LV"/>
        </w:rPr>
        <w:t>. </w:t>
      </w:r>
      <w:r w:rsidR="00A106A1" w:rsidRPr="00A5259B">
        <w:rPr>
          <w:rFonts w:ascii="Times New Roman" w:hAnsi="Times New Roman"/>
          <w:sz w:val="24"/>
          <w:szCs w:val="24"/>
          <w:lang w:val="lv-LV"/>
        </w:rPr>
        <w:t>decembrim</w:t>
      </w:r>
      <w:r w:rsidRPr="00A5259B">
        <w:rPr>
          <w:rFonts w:ascii="Times New Roman" w:hAnsi="Times New Roman"/>
          <w:sz w:val="24"/>
          <w:szCs w:val="24"/>
          <w:lang w:val="lv-LV"/>
        </w:rPr>
        <w:t xml:space="preserve"> sagatavot un nosūtīt </w:t>
      </w:r>
      <w:proofErr w:type="spellStart"/>
      <w:r w:rsidR="00470883" w:rsidRPr="00A5259B">
        <w:rPr>
          <w:rFonts w:ascii="Times New Roman" w:hAnsi="Times New Roman"/>
          <w:sz w:val="24"/>
          <w:szCs w:val="24"/>
          <w:lang w:val="lv-LV"/>
        </w:rPr>
        <w:t>Oracle</w:t>
      </w:r>
      <w:proofErr w:type="spellEnd"/>
      <w:r w:rsidR="00470883" w:rsidRPr="00A5259B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470883" w:rsidRPr="00A5259B">
        <w:rPr>
          <w:rFonts w:ascii="Times New Roman" w:hAnsi="Times New Roman"/>
          <w:sz w:val="24"/>
          <w:szCs w:val="24"/>
          <w:lang w:val="lv-LV"/>
        </w:rPr>
        <w:t>East</w:t>
      </w:r>
      <w:proofErr w:type="spellEnd"/>
      <w:r w:rsidR="00470883" w:rsidRPr="00A5259B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470883" w:rsidRPr="00A5259B">
        <w:rPr>
          <w:rFonts w:ascii="Times New Roman" w:hAnsi="Times New Roman"/>
          <w:sz w:val="24"/>
          <w:szCs w:val="24"/>
          <w:lang w:val="lv-LV"/>
        </w:rPr>
        <w:t>Central</w:t>
      </w:r>
      <w:proofErr w:type="spellEnd"/>
      <w:r w:rsidR="00470883" w:rsidRPr="00A5259B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470883" w:rsidRPr="00A5259B">
        <w:rPr>
          <w:rFonts w:ascii="Times New Roman" w:hAnsi="Times New Roman"/>
          <w:sz w:val="24"/>
          <w:szCs w:val="24"/>
          <w:lang w:val="lv-LV"/>
        </w:rPr>
        <w:t>Europe</w:t>
      </w:r>
      <w:proofErr w:type="spellEnd"/>
      <w:r w:rsidR="00470883" w:rsidRPr="00A5259B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470883" w:rsidRPr="00A5259B">
        <w:rPr>
          <w:rFonts w:ascii="Times New Roman" w:hAnsi="Times New Roman"/>
          <w:sz w:val="24"/>
          <w:szCs w:val="24"/>
          <w:lang w:val="lv-LV"/>
        </w:rPr>
        <w:t>Limited</w:t>
      </w:r>
      <w:proofErr w:type="spellEnd"/>
      <w:r w:rsidR="00470883" w:rsidRPr="00A5259B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470883" w:rsidRPr="00A5259B">
        <w:rPr>
          <w:rFonts w:ascii="Times New Roman" w:hAnsi="Times New Roman"/>
          <w:sz w:val="24"/>
          <w:szCs w:val="24"/>
        </w:rPr>
        <w:t>Filiālei</w:t>
      </w:r>
      <w:proofErr w:type="spellEnd"/>
      <w:r w:rsidR="00470883" w:rsidRPr="00A52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0883" w:rsidRPr="00A5259B">
        <w:rPr>
          <w:rFonts w:ascii="Times New Roman" w:hAnsi="Times New Roman"/>
          <w:sz w:val="24"/>
          <w:szCs w:val="24"/>
        </w:rPr>
        <w:t>Latvijā</w:t>
      </w:r>
      <w:proofErr w:type="spellEnd"/>
      <w:r w:rsidR="0082612D" w:rsidRPr="00A5259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A106A1" w:rsidRPr="00A5259B">
        <w:rPr>
          <w:rFonts w:ascii="Times New Roman" w:hAnsi="Times New Roman"/>
          <w:sz w:val="24"/>
          <w:szCs w:val="24"/>
          <w:lang w:val="lv-LV"/>
        </w:rPr>
        <w:t xml:space="preserve">vēstuli </w:t>
      </w:r>
      <w:r w:rsidRPr="00A5259B">
        <w:rPr>
          <w:rFonts w:ascii="Times New Roman" w:hAnsi="Times New Roman"/>
          <w:sz w:val="24"/>
          <w:szCs w:val="24"/>
          <w:lang w:val="lv-LV"/>
        </w:rPr>
        <w:t>par iepirkuma procedūras rezultātiem.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A5259B">
        <w:rPr>
          <w:rFonts w:ascii="Times New Roman" w:hAnsi="Times New Roman"/>
          <w:sz w:val="24"/>
          <w:szCs w:val="24"/>
          <w:lang w:val="lv-LV"/>
        </w:rPr>
        <w:t>Infrastruktūras apsaimniekošanas departamenta direktora vietniecei A. </w:t>
      </w:r>
      <w:proofErr w:type="spellStart"/>
      <w:r w:rsidR="006A5FC3" w:rsidRPr="00A5259B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="006A5FC3" w:rsidRPr="00A5259B">
        <w:rPr>
          <w:rFonts w:ascii="Times New Roman" w:hAnsi="Times New Roman"/>
          <w:sz w:val="24"/>
          <w:szCs w:val="24"/>
          <w:lang w:val="lv-LV"/>
        </w:rPr>
        <w:t xml:space="preserve"> līdz 2015</w:t>
      </w:r>
      <w:r w:rsidRPr="00A5259B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A106A1" w:rsidRPr="00A5259B">
        <w:rPr>
          <w:rFonts w:ascii="Times New Roman" w:hAnsi="Times New Roman"/>
          <w:sz w:val="24"/>
          <w:szCs w:val="24"/>
          <w:lang w:val="lv-LV"/>
        </w:rPr>
        <w:t>8</w:t>
      </w:r>
      <w:r w:rsidRPr="00A5259B">
        <w:rPr>
          <w:rFonts w:ascii="Times New Roman" w:hAnsi="Times New Roman"/>
          <w:sz w:val="24"/>
          <w:szCs w:val="24"/>
          <w:lang w:val="lv-LV"/>
        </w:rPr>
        <w:t>. </w:t>
      </w:r>
      <w:r w:rsidR="00A106A1" w:rsidRPr="00A5259B">
        <w:rPr>
          <w:rFonts w:ascii="Times New Roman" w:hAnsi="Times New Roman"/>
          <w:sz w:val="24"/>
          <w:szCs w:val="24"/>
          <w:lang w:val="lv-LV"/>
        </w:rPr>
        <w:t>decembrim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 publicēt lēmumu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par iepirkuma procedūras rezultātiem Valsts kases mājaslapas </w:t>
      </w:r>
      <w:hyperlink r:id="rId9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Infrastruktūras apsaimniekošanas departamenta direktora vietniecei A. </w:t>
      </w:r>
      <w:proofErr w:type="spellStart"/>
      <w:r w:rsidRPr="003A0697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3A0697">
        <w:rPr>
          <w:rFonts w:ascii="Times New Roman" w:hAnsi="Times New Roman"/>
          <w:sz w:val="24"/>
          <w:szCs w:val="24"/>
          <w:lang w:val="lv-LV"/>
        </w:rPr>
        <w:t xml:space="preserve"> ne vēlāk kā dienā, kad stājas spēkā iepirkuma līgums, publicēt iepirkuma līguma tekstu Valsts kases mājaslapas </w:t>
      </w:r>
      <w:hyperlink r:id="rId10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6B4B67" w:rsidRPr="003A0697" w:rsidRDefault="003A0697" w:rsidP="00C74EC0">
      <w:pPr>
        <w:pStyle w:val="Header"/>
        <w:numPr>
          <w:ilvl w:val="0"/>
          <w:numId w:val="14"/>
        </w:numPr>
        <w:tabs>
          <w:tab w:val="left" w:pos="720"/>
        </w:tabs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D. Klintij publicēt </w:t>
      </w:r>
      <w:r w:rsidRPr="003A0697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Iepirkumu uzraudzības biroja mājaslapas </w:t>
      </w:r>
      <w:hyperlink r:id="rId11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5034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="001A0395">
        <w:rPr>
          <w:rFonts w:ascii="Times New Roman" w:hAnsi="Times New Roman"/>
          <w:sz w:val="20"/>
          <w:szCs w:val="20"/>
          <w:lang w:val="lv-LV"/>
        </w:rPr>
        <w:t>13</w:t>
      </w:r>
      <w:r w:rsidRPr="009A0C03">
        <w:rPr>
          <w:rFonts w:ascii="Times New Roman" w:hAnsi="Times New Roman"/>
          <w:sz w:val="20"/>
          <w:szCs w:val="20"/>
          <w:lang w:val="lv-LV"/>
        </w:rPr>
        <w:t>.00.</w:t>
      </w:r>
    </w:p>
    <w:p w:rsidR="0075034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1A0395" w:rsidRDefault="007E0AB7" w:rsidP="00634C58">
      <w:pPr>
        <w:pStyle w:val="Header"/>
        <w:tabs>
          <w:tab w:val="left" w:pos="720"/>
        </w:tabs>
        <w:ind w:left="1418" w:hanging="1418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 w:rsidRPr="007E0AB7">
        <w:rPr>
          <w:rFonts w:ascii="Times New Roman" w:hAnsi="Times New Roman"/>
          <w:sz w:val="24"/>
          <w:szCs w:val="24"/>
          <w:lang w:val="lv-LV"/>
        </w:rPr>
        <w:t>Pielikumā:</w:t>
      </w:r>
      <w:r w:rsid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34C58">
        <w:rPr>
          <w:rFonts w:ascii="Times New Roman" w:hAnsi="Times New Roman"/>
          <w:sz w:val="24"/>
          <w:szCs w:val="24"/>
          <w:lang w:val="lv-LV"/>
        </w:rPr>
        <w:t>1. </w:t>
      </w:r>
      <w:r w:rsidR="001A0395"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Komisijas locekļa apliecinājums </w:t>
      </w:r>
      <w:r w:rsidR="001A0395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="001A0395"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uz 4 lp.</w:t>
      </w:r>
    </w:p>
    <w:p w:rsidR="001A0395" w:rsidRDefault="001A0395" w:rsidP="001A0395">
      <w:pPr>
        <w:pStyle w:val="Header"/>
        <w:tabs>
          <w:tab w:val="left" w:pos="720"/>
        </w:tabs>
        <w:ind w:left="1418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>2. 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Pretendentu finanšu piedāvājumu cenas uz 1 lp.</w:t>
      </w:r>
    </w:p>
    <w:p w:rsidR="007E0AB7" w:rsidRPr="008D19B0" w:rsidRDefault="001A0395" w:rsidP="001A0395">
      <w:pPr>
        <w:pStyle w:val="Header"/>
        <w:tabs>
          <w:tab w:val="left" w:pos="720"/>
        </w:tabs>
        <w:ind w:left="1418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3. 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="003A0697" w:rsidRPr="003A0697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5034D" w:rsidRPr="00882ED4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634C58" w:rsidRPr="00882ED4">
        <w:rPr>
          <w:rFonts w:ascii="Times New Roman" w:hAnsi="Times New Roman"/>
          <w:sz w:val="24"/>
          <w:szCs w:val="24"/>
          <w:lang w:val="lv-LV"/>
        </w:rPr>
        <w:t>dien</w:t>
      </w:r>
      <w:r w:rsidR="0075034D" w:rsidRPr="00882ED4">
        <w:rPr>
          <w:rFonts w:ascii="Times New Roman" w:hAnsi="Times New Roman"/>
          <w:sz w:val="24"/>
          <w:szCs w:val="24"/>
          <w:lang w:val="lv-LV"/>
        </w:rPr>
        <w:t>u</w:t>
      </w:r>
      <w:r w:rsidR="00634C58" w:rsidRPr="00882ED4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B238A1" w:rsidRPr="00B238A1">
        <w:rPr>
          <w:rFonts w:ascii="Times New Roman" w:hAnsi="Times New Roman"/>
          <w:sz w:val="24"/>
          <w:szCs w:val="24"/>
          <w:lang w:val="lv-LV"/>
        </w:rPr>
        <w:t xml:space="preserve">kad iepirkuma komisija pieņēmusi lēmumu par iepirkuma uzsākšanu (04.11.2015.) </w:t>
      </w:r>
      <w:r w:rsidR="003A0697" w:rsidRPr="00B238A1">
        <w:rPr>
          <w:rFonts w:ascii="Times New Roman" w:hAnsi="Times New Roman"/>
          <w:sz w:val="24"/>
          <w:szCs w:val="24"/>
          <w:lang w:val="lv-LV"/>
        </w:rPr>
        <w:t>uz</w:t>
      </w:r>
      <w:r w:rsidR="003A0697" w:rsidRPr="008D19B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2650E" w:rsidRPr="008D19B0">
        <w:rPr>
          <w:rFonts w:ascii="Times New Roman" w:hAnsi="Times New Roman"/>
          <w:sz w:val="24"/>
          <w:szCs w:val="24"/>
          <w:lang w:val="lv-LV"/>
        </w:rPr>
        <w:t>1</w:t>
      </w:r>
      <w:r w:rsidR="00634C58" w:rsidRPr="008D19B0">
        <w:rPr>
          <w:rFonts w:ascii="Times New Roman" w:hAnsi="Times New Roman"/>
          <w:sz w:val="24"/>
          <w:szCs w:val="24"/>
          <w:lang w:val="lv-LV"/>
        </w:rPr>
        <w:t> </w:t>
      </w:r>
      <w:r w:rsidR="003A0697" w:rsidRPr="008D19B0">
        <w:rPr>
          <w:rFonts w:ascii="Times New Roman" w:hAnsi="Times New Roman"/>
          <w:sz w:val="24"/>
          <w:szCs w:val="24"/>
          <w:lang w:val="lv-LV"/>
        </w:rPr>
        <w:t>lp.</w:t>
      </w:r>
    </w:p>
    <w:p w:rsidR="00634C58" w:rsidRPr="00634C58" w:rsidRDefault="001A0395" w:rsidP="00634C58">
      <w:pPr>
        <w:pStyle w:val="Header"/>
        <w:tabs>
          <w:tab w:val="left" w:pos="1418"/>
        </w:tabs>
        <w:ind w:left="1418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4</w:t>
      </w:r>
      <w:r w:rsidR="00634C58" w:rsidRPr="008D19B0">
        <w:rPr>
          <w:rFonts w:ascii="Times New Roman" w:hAnsi="Times New Roman"/>
          <w:sz w:val="24"/>
          <w:szCs w:val="24"/>
          <w:lang w:val="lv-LV"/>
        </w:rPr>
        <w:t xml:space="preserve">. Izdruka no </w:t>
      </w:r>
      <w:r w:rsidR="00634C58" w:rsidRPr="008D19B0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634C58" w:rsidRPr="008D19B0">
        <w:rPr>
          <w:rFonts w:ascii="Times New Roman" w:hAnsi="Times New Roman"/>
          <w:sz w:val="24"/>
          <w:szCs w:val="24"/>
          <w:lang w:val="lv-LV"/>
        </w:rPr>
        <w:t xml:space="preserve"> dienā, kad pieņemts lēmums par iespējamu līguma slēg</w:t>
      </w:r>
      <w:r w:rsidR="00B238A1">
        <w:rPr>
          <w:rFonts w:ascii="Times New Roman" w:hAnsi="Times New Roman"/>
          <w:sz w:val="24"/>
          <w:szCs w:val="24"/>
          <w:lang w:val="lv-LV"/>
        </w:rPr>
        <w:t>šanas tiesību piešķiršanu (07.12</w:t>
      </w:r>
      <w:r w:rsidR="00634C58" w:rsidRPr="008D19B0">
        <w:rPr>
          <w:rFonts w:ascii="Times New Roman" w:hAnsi="Times New Roman"/>
          <w:sz w:val="24"/>
          <w:szCs w:val="24"/>
          <w:lang w:val="lv-LV"/>
        </w:rPr>
        <w:t xml:space="preserve">.2015.) uz </w:t>
      </w:r>
      <w:r w:rsidR="008B38EF" w:rsidRPr="008D19B0">
        <w:rPr>
          <w:rFonts w:ascii="Times New Roman" w:hAnsi="Times New Roman"/>
          <w:sz w:val="24"/>
          <w:szCs w:val="24"/>
          <w:lang w:val="lv-LV"/>
        </w:rPr>
        <w:t>4</w:t>
      </w:r>
      <w:r w:rsidR="00634C58" w:rsidRPr="008D19B0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5034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EB704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G. Miemis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EB704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Lipskis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9F" w:rsidRDefault="00A9109F">
      <w:pPr>
        <w:spacing w:after="0" w:line="240" w:lineRule="auto"/>
      </w:pPr>
      <w:r>
        <w:separator/>
      </w:r>
    </w:p>
  </w:endnote>
  <w:endnote w:type="continuationSeparator" w:id="0">
    <w:p w:rsidR="00A9109F" w:rsidRDefault="00A9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9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9F" w:rsidRDefault="00A9109F">
      <w:pPr>
        <w:spacing w:after="0" w:line="240" w:lineRule="auto"/>
      </w:pPr>
      <w:r>
        <w:separator/>
      </w:r>
    </w:p>
  </w:footnote>
  <w:footnote w:type="continuationSeparator" w:id="0">
    <w:p w:rsidR="00A9109F" w:rsidRDefault="00A9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5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50"/>
    <w:rsid w:val="0000161D"/>
    <w:rsid w:val="00006384"/>
    <w:rsid w:val="0001528C"/>
    <w:rsid w:val="00030349"/>
    <w:rsid w:val="00032059"/>
    <w:rsid w:val="00032C32"/>
    <w:rsid w:val="000406AD"/>
    <w:rsid w:val="00044423"/>
    <w:rsid w:val="00060A53"/>
    <w:rsid w:val="00075CE4"/>
    <w:rsid w:val="000818B6"/>
    <w:rsid w:val="000A72C9"/>
    <w:rsid w:val="000B3818"/>
    <w:rsid w:val="000E2484"/>
    <w:rsid w:val="000F7A0E"/>
    <w:rsid w:val="00100E6F"/>
    <w:rsid w:val="00124173"/>
    <w:rsid w:val="00125FB8"/>
    <w:rsid w:val="001265BC"/>
    <w:rsid w:val="001300B2"/>
    <w:rsid w:val="00130A67"/>
    <w:rsid w:val="0014147A"/>
    <w:rsid w:val="00142720"/>
    <w:rsid w:val="00145F02"/>
    <w:rsid w:val="0014742E"/>
    <w:rsid w:val="00147D9F"/>
    <w:rsid w:val="0016247D"/>
    <w:rsid w:val="00163FC9"/>
    <w:rsid w:val="001703E6"/>
    <w:rsid w:val="001802DC"/>
    <w:rsid w:val="0018093F"/>
    <w:rsid w:val="0018097A"/>
    <w:rsid w:val="00186F6B"/>
    <w:rsid w:val="00192CF6"/>
    <w:rsid w:val="001A0395"/>
    <w:rsid w:val="001C49BC"/>
    <w:rsid w:val="001C6B19"/>
    <w:rsid w:val="001E1156"/>
    <w:rsid w:val="001F0120"/>
    <w:rsid w:val="002120DD"/>
    <w:rsid w:val="0021308F"/>
    <w:rsid w:val="002364B4"/>
    <w:rsid w:val="002435AA"/>
    <w:rsid w:val="00245F18"/>
    <w:rsid w:val="0027051D"/>
    <w:rsid w:val="00275552"/>
    <w:rsid w:val="00275B9E"/>
    <w:rsid w:val="00290E5C"/>
    <w:rsid w:val="002D2682"/>
    <w:rsid w:val="002D31B1"/>
    <w:rsid w:val="002E1474"/>
    <w:rsid w:val="002E3036"/>
    <w:rsid w:val="002E519D"/>
    <w:rsid w:val="002E5C3D"/>
    <w:rsid w:val="002F5BD9"/>
    <w:rsid w:val="0032650E"/>
    <w:rsid w:val="00331FC9"/>
    <w:rsid w:val="00371776"/>
    <w:rsid w:val="00372395"/>
    <w:rsid w:val="00386C4C"/>
    <w:rsid w:val="003A0697"/>
    <w:rsid w:val="003B6955"/>
    <w:rsid w:val="003D2956"/>
    <w:rsid w:val="003D298E"/>
    <w:rsid w:val="003E3BD6"/>
    <w:rsid w:val="003E6646"/>
    <w:rsid w:val="00402E94"/>
    <w:rsid w:val="004154C9"/>
    <w:rsid w:val="00470883"/>
    <w:rsid w:val="00470CE3"/>
    <w:rsid w:val="00474D4A"/>
    <w:rsid w:val="00483B52"/>
    <w:rsid w:val="00490EDC"/>
    <w:rsid w:val="00494C7A"/>
    <w:rsid w:val="004B3BCF"/>
    <w:rsid w:val="004D07EE"/>
    <w:rsid w:val="0051099A"/>
    <w:rsid w:val="00517E09"/>
    <w:rsid w:val="0053061C"/>
    <w:rsid w:val="00535564"/>
    <w:rsid w:val="00537C41"/>
    <w:rsid w:val="00572ECF"/>
    <w:rsid w:val="00582C2C"/>
    <w:rsid w:val="00583E71"/>
    <w:rsid w:val="00584FB9"/>
    <w:rsid w:val="00594AD9"/>
    <w:rsid w:val="005B001B"/>
    <w:rsid w:val="005B317C"/>
    <w:rsid w:val="005B4120"/>
    <w:rsid w:val="005D31DC"/>
    <w:rsid w:val="005E6FD1"/>
    <w:rsid w:val="0060667F"/>
    <w:rsid w:val="00634C58"/>
    <w:rsid w:val="00657850"/>
    <w:rsid w:val="00663C3A"/>
    <w:rsid w:val="0066721E"/>
    <w:rsid w:val="006733D6"/>
    <w:rsid w:val="00675335"/>
    <w:rsid w:val="00692B5F"/>
    <w:rsid w:val="006A27C1"/>
    <w:rsid w:val="006A5FC3"/>
    <w:rsid w:val="006B1782"/>
    <w:rsid w:val="006B4B67"/>
    <w:rsid w:val="006C561D"/>
    <w:rsid w:val="006E0249"/>
    <w:rsid w:val="006E63E1"/>
    <w:rsid w:val="007322C2"/>
    <w:rsid w:val="00743BFE"/>
    <w:rsid w:val="0075034D"/>
    <w:rsid w:val="0075109A"/>
    <w:rsid w:val="007553C6"/>
    <w:rsid w:val="0078158F"/>
    <w:rsid w:val="00783614"/>
    <w:rsid w:val="007B0947"/>
    <w:rsid w:val="007B3BA5"/>
    <w:rsid w:val="007B774E"/>
    <w:rsid w:val="007C2C92"/>
    <w:rsid w:val="007D40FC"/>
    <w:rsid w:val="007D612C"/>
    <w:rsid w:val="007E0AB7"/>
    <w:rsid w:val="007E4D1F"/>
    <w:rsid w:val="007E6B7F"/>
    <w:rsid w:val="007F0FF1"/>
    <w:rsid w:val="007F33AC"/>
    <w:rsid w:val="008043F1"/>
    <w:rsid w:val="0080641C"/>
    <w:rsid w:val="00814EE3"/>
    <w:rsid w:val="00815277"/>
    <w:rsid w:val="00820684"/>
    <w:rsid w:val="0082612D"/>
    <w:rsid w:val="008309B9"/>
    <w:rsid w:val="00832EC6"/>
    <w:rsid w:val="0083683C"/>
    <w:rsid w:val="00852B9A"/>
    <w:rsid w:val="00876C21"/>
    <w:rsid w:val="00882ED4"/>
    <w:rsid w:val="00883CDE"/>
    <w:rsid w:val="00892786"/>
    <w:rsid w:val="00895EFA"/>
    <w:rsid w:val="008A4357"/>
    <w:rsid w:val="008A7FFD"/>
    <w:rsid w:val="008B149C"/>
    <w:rsid w:val="008B38EF"/>
    <w:rsid w:val="008D19B0"/>
    <w:rsid w:val="008E6CF2"/>
    <w:rsid w:val="008E6D06"/>
    <w:rsid w:val="00903245"/>
    <w:rsid w:val="00906894"/>
    <w:rsid w:val="00934E87"/>
    <w:rsid w:val="009358F1"/>
    <w:rsid w:val="00955BD6"/>
    <w:rsid w:val="00960C5E"/>
    <w:rsid w:val="0096432E"/>
    <w:rsid w:val="009677A3"/>
    <w:rsid w:val="00974E2C"/>
    <w:rsid w:val="00985B23"/>
    <w:rsid w:val="00985E35"/>
    <w:rsid w:val="00985FB4"/>
    <w:rsid w:val="00993639"/>
    <w:rsid w:val="009A0C03"/>
    <w:rsid w:val="009A2ED0"/>
    <w:rsid w:val="009B79E3"/>
    <w:rsid w:val="009C57F8"/>
    <w:rsid w:val="009D749B"/>
    <w:rsid w:val="009E5F5C"/>
    <w:rsid w:val="009E72D0"/>
    <w:rsid w:val="009E781D"/>
    <w:rsid w:val="00A106A1"/>
    <w:rsid w:val="00A119AD"/>
    <w:rsid w:val="00A210DA"/>
    <w:rsid w:val="00A2502E"/>
    <w:rsid w:val="00A26D23"/>
    <w:rsid w:val="00A26E4F"/>
    <w:rsid w:val="00A34581"/>
    <w:rsid w:val="00A36045"/>
    <w:rsid w:val="00A5259B"/>
    <w:rsid w:val="00A52F7B"/>
    <w:rsid w:val="00A744EC"/>
    <w:rsid w:val="00A7581E"/>
    <w:rsid w:val="00A8277F"/>
    <w:rsid w:val="00A83359"/>
    <w:rsid w:val="00A83382"/>
    <w:rsid w:val="00A85A2C"/>
    <w:rsid w:val="00A9109F"/>
    <w:rsid w:val="00A93010"/>
    <w:rsid w:val="00A95BEA"/>
    <w:rsid w:val="00AC4FE5"/>
    <w:rsid w:val="00AC5FD9"/>
    <w:rsid w:val="00AC689C"/>
    <w:rsid w:val="00AC6CB8"/>
    <w:rsid w:val="00AE48CE"/>
    <w:rsid w:val="00AF1354"/>
    <w:rsid w:val="00B01ABC"/>
    <w:rsid w:val="00B12C26"/>
    <w:rsid w:val="00B16EBA"/>
    <w:rsid w:val="00B22FBD"/>
    <w:rsid w:val="00B238A1"/>
    <w:rsid w:val="00B33C0F"/>
    <w:rsid w:val="00B402EA"/>
    <w:rsid w:val="00B674BF"/>
    <w:rsid w:val="00BA4D0B"/>
    <w:rsid w:val="00BB5439"/>
    <w:rsid w:val="00C04F6B"/>
    <w:rsid w:val="00C12B8E"/>
    <w:rsid w:val="00C14E05"/>
    <w:rsid w:val="00C14F88"/>
    <w:rsid w:val="00C22484"/>
    <w:rsid w:val="00C267E5"/>
    <w:rsid w:val="00C47F57"/>
    <w:rsid w:val="00C61F62"/>
    <w:rsid w:val="00C64964"/>
    <w:rsid w:val="00C74DAC"/>
    <w:rsid w:val="00C74EC0"/>
    <w:rsid w:val="00C805D3"/>
    <w:rsid w:val="00C84ED7"/>
    <w:rsid w:val="00CA0181"/>
    <w:rsid w:val="00CB4B93"/>
    <w:rsid w:val="00CC7FAE"/>
    <w:rsid w:val="00CD2C57"/>
    <w:rsid w:val="00CD6CED"/>
    <w:rsid w:val="00CE133A"/>
    <w:rsid w:val="00CE56B4"/>
    <w:rsid w:val="00CF36D9"/>
    <w:rsid w:val="00D1646F"/>
    <w:rsid w:val="00D21FA6"/>
    <w:rsid w:val="00D326D9"/>
    <w:rsid w:val="00D40B9F"/>
    <w:rsid w:val="00D8169B"/>
    <w:rsid w:val="00D82196"/>
    <w:rsid w:val="00DA16E2"/>
    <w:rsid w:val="00DC6BF1"/>
    <w:rsid w:val="00DD1C99"/>
    <w:rsid w:val="00DF41BB"/>
    <w:rsid w:val="00E019E2"/>
    <w:rsid w:val="00E027A7"/>
    <w:rsid w:val="00E11B93"/>
    <w:rsid w:val="00E233A1"/>
    <w:rsid w:val="00E24057"/>
    <w:rsid w:val="00E31AA8"/>
    <w:rsid w:val="00E31DF9"/>
    <w:rsid w:val="00E365CE"/>
    <w:rsid w:val="00E37E99"/>
    <w:rsid w:val="00E664F8"/>
    <w:rsid w:val="00E714F5"/>
    <w:rsid w:val="00E72AA8"/>
    <w:rsid w:val="00E7353C"/>
    <w:rsid w:val="00E75962"/>
    <w:rsid w:val="00E81B96"/>
    <w:rsid w:val="00E8645B"/>
    <w:rsid w:val="00EB7048"/>
    <w:rsid w:val="00EC05F8"/>
    <w:rsid w:val="00EC3062"/>
    <w:rsid w:val="00ED2F2C"/>
    <w:rsid w:val="00EE3BB7"/>
    <w:rsid w:val="00EF35D6"/>
    <w:rsid w:val="00F03093"/>
    <w:rsid w:val="00F030F5"/>
    <w:rsid w:val="00F10DD0"/>
    <w:rsid w:val="00F146B6"/>
    <w:rsid w:val="00F1601B"/>
    <w:rsid w:val="00F205B0"/>
    <w:rsid w:val="00F211BC"/>
    <w:rsid w:val="00F255C6"/>
    <w:rsid w:val="00F36F1F"/>
    <w:rsid w:val="00F41D83"/>
    <w:rsid w:val="00F50483"/>
    <w:rsid w:val="00F50D8F"/>
    <w:rsid w:val="00F51150"/>
    <w:rsid w:val="00F57EB6"/>
    <w:rsid w:val="00F67680"/>
    <w:rsid w:val="00F73E3B"/>
    <w:rsid w:val="00F93641"/>
    <w:rsid w:val="00FE0B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3A0697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3A0697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A7E2-2210-48B2-BC23-8CF5DBD9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4564</Words>
  <Characters>2602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2015-12-07T12:42:00Z</cp:lastPrinted>
  <dcterms:created xsi:type="dcterms:W3CDTF">2017-10-04T10:25:00Z</dcterms:created>
  <dcterms:modified xsi:type="dcterms:W3CDTF">2017-10-04T10:25:00Z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