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EB5" w:rsidRPr="00A85671" w:rsidRDefault="002E57B3" w:rsidP="00BE2EB5">
      <w:pPr>
        <w:spacing w:after="0" w:line="240" w:lineRule="auto"/>
        <w:jc w:val="center"/>
        <w:rPr>
          <w:rFonts w:asciiTheme="majorHAnsi" w:hAnsiTheme="majorHAnsi" w:cs="Times New Roman"/>
          <w:b/>
          <w:bCs/>
          <w:color w:val="0070C0"/>
          <w:sz w:val="28"/>
        </w:rPr>
      </w:pPr>
      <w:bookmarkStart w:id="0" w:name="_GoBack"/>
      <w:bookmarkEnd w:id="0"/>
      <w:r w:rsidRPr="00A85671">
        <w:rPr>
          <w:rFonts w:asciiTheme="majorHAnsi" w:hAnsiTheme="majorHAnsi" w:cs="Times New Roman"/>
          <w:b/>
          <w:bCs/>
          <w:color w:val="0070C0"/>
          <w:sz w:val="28"/>
        </w:rPr>
        <w:t xml:space="preserve">Vērtības samazinājuma kritēriju izvērtēšana un </w:t>
      </w:r>
    </w:p>
    <w:p w:rsidR="002E57B3" w:rsidRPr="00A85671" w:rsidRDefault="002E57B3" w:rsidP="00BE2EB5">
      <w:pPr>
        <w:spacing w:after="0" w:line="360" w:lineRule="auto"/>
        <w:jc w:val="center"/>
        <w:rPr>
          <w:rFonts w:asciiTheme="majorHAnsi" w:hAnsiTheme="majorHAnsi" w:cs="Times New Roman"/>
          <w:sz w:val="28"/>
        </w:rPr>
      </w:pPr>
      <w:r w:rsidRPr="00A85671">
        <w:rPr>
          <w:rFonts w:asciiTheme="majorHAnsi" w:hAnsiTheme="majorHAnsi" w:cs="Times New Roman"/>
          <w:b/>
          <w:bCs/>
          <w:color w:val="0070C0"/>
          <w:sz w:val="28"/>
        </w:rPr>
        <w:t>noteikšana finanšu ieguldījumiem</w:t>
      </w:r>
    </w:p>
    <w:p w:rsidR="00FB4104" w:rsidRDefault="00FB4104" w:rsidP="00FB4104">
      <w:pPr>
        <w:ind w:firstLine="720"/>
        <w:rPr>
          <w:sz w:val="24"/>
          <w:szCs w:val="24"/>
        </w:rPr>
      </w:pPr>
    </w:p>
    <w:p w:rsidR="00BE2EB5" w:rsidRPr="00BE2EB5" w:rsidRDefault="00BE2EB5" w:rsidP="00BE2EB5">
      <w:pPr>
        <w:ind w:firstLine="720"/>
        <w:jc w:val="both"/>
        <w:rPr>
          <w:rFonts w:asciiTheme="majorHAnsi" w:hAnsiTheme="majorHAnsi"/>
          <w:sz w:val="24"/>
          <w:szCs w:val="24"/>
        </w:rPr>
      </w:pPr>
      <w:r w:rsidRPr="00BE2EB5">
        <w:rPr>
          <w:rFonts w:asciiTheme="majorHAnsi" w:hAnsiTheme="majorHAnsi"/>
          <w:sz w:val="24"/>
          <w:szCs w:val="24"/>
        </w:rPr>
        <w:t>Budžeta iestādes bilancē līdzdalību radniecīgo un asociēto kapitālsabiedrību kapitālos novērtē un norāda saskaņā ar izmaksu vai pašu kapitāla metodi.</w:t>
      </w:r>
      <w:r>
        <w:rPr>
          <w:rFonts w:asciiTheme="majorHAnsi" w:hAnsiTheme="majorHAnsi"/>
          <w:sz w:val="24"/>
          <w:szCs w:val="24"/>
        </w:rPr>
        <w:t xml:space="preserve"> Pārējo līdzdalību un pārējos finanšu ieguldījumus un prasības uzskaita saskaņā ar izmaksu metodi (sk. 1. att.). </w:t>
      </w:r>
    </w:p>
    <w:p w:rsidR="002D3E07" w:rsidRDefault="0098588E">
      <w:r w:rsidRPr="0098588E">
        <w:rPr>
          <w:rFonts w:asciiTheme="majorHAnsi" w:eastAsia="Verdana" w:hAnsi="Cambria" w:cs="Verdana"/>
          <w:noProof/>
          <w:color w:val="0070C0"/>
          <w:kern w:val="24"/>
          <w:sz w:val="38"/>
          <w:szCs w:val="38"/>
          <w:lang w:eastAsia="lv-LV"/>
        </w:rPr>
        <mc:AlternateContent>
          <mc:Choice Requires="wpg">
            <w:drawing>
              <wp:anchor distT="0" distB="0" distL="114300" distR="114300" simplePos="0" relativeHeight="251683840" behindDoc="0" locked="0" layoutInCell="1" allowOverlap="1" wp14:anchorId="0F5238C7" wp14:editId="6058D813">
                <wp:simplePos x="0" y="0"/>
                <wp:positionH relativeFrom="column">
                  <wp:posOffset>-152054</wp:posOffset>
                </wp:positionH>
                <wp:positionV relativeFrom="paragraph">
                  <wp:posOffset>39428</wp:posOffset>
                </wp:positionV>
                <wp:extent cx="6607478" cy="4011295"/>
                <wp:effectExtent l="0" t="19050" r="41275" b="27305"/>
                <wp:wrapNone/>
                <wp:docPr id="44" name="Group 44"/>
                <wp:cNvGraphicFramePr/>
                <a:graphic xmlns:a="http://schemas.openxmlformats.org/drawingml/2006/main">
                  <a:graphicData uri="http://schemas.microsoft.com/office/word/2010/wordprocessingGroup">
                    <wpg:wgp>
                      <wpg:cNvGrpSpPr/>
                      <wpg:grpSpPr>
                        <a:xfrm>
                          <a:off x="0" y="0"/>
                          <a:ext cx="6607478" cy="4011295"/>
                          <a:chOff x="0" y="-9525"/>
                          <a:chExt cx="8810625" cy="3357814"/>
                        </a:xfrm>
                      </wpg:grpSpPr>
                      <wps:wsp>
                        <wps:cNvPr id="13" name="Content Placeholder 2"/>
                        <wps:cNvSpPr txBox="1">
                          <a:spLocks/>
                        </wps:cNvSpPr>
                        <wps:spPr bwMode="auto">
                          <a:xfrm>
                            <a:off x="0" y="266700"/>
                            <a:ext cx="2057399" cy="1724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57B3" w:rsidRPr="00A81555" w:rsidRDefault="002E57B3" w:rsidP="00BE2EB5">
                              <w:pPr>
                                <w:pStyle w:val="NormalWeb"/>
                                <w:spacing w:before="0" w:beforeAutospacing="0" w:after="240" w:afterAutospacing="0"/>
                                <w:jc w:val="center"/>
                                <w:textAlignment w:val="baseline"/>
                                <w:rPr>
                                  <w:sz w:val="22"/>
                                  <w:szCs w:val="22"/>
                                </w:rPr>
                              </w:pPr>
                              <w:r w:rsidRPr="00A81555">
                                <w:rPr>
                                  <w:rFonts w:asciiTheme="majorHAnsi" w:hAnsi="Cambria" w:cs="Arial"/>
                                  <w:color w:val="000000" w:themeColor="text1"/>
                                  <w:kern w:val="24"/>
                                  <w:sz w:val="22"/>
                                  <w:szCs w:val="22"/>
                                </w:rPr>
                                <w:t>Radniecīgās kapitālsabiedrības– budžeta iestādei pieder 51-100% kapitāla daļu</w:t>
                              </w:r>
                            </w:p>
                          </w:txbxContent>
                        </wps:txbx>
                        <wps:bodyPr vert="horz" wrap="square" lIns="93957" tIns="46979" rIns="93957" bIns="46979" numCol="1" anchor="t" anchorCtr="0" compatLnSpc="1">
                          <a:prstTxWarp prst="textNoShape">
                            <a:avLst/>
                          </a:prstTxWarp>
                          <a:normAutofit/>
                        </wps:bodyPr>
                      </wps:wsp>
                      <wpg:grpSp>
                        <wpg:cNvPr id="43" name="Group 43"/>
                        <wpg:cNvGrpSpPr/>
                        <wpg:grpSpPr>
                          <a:xfrm>
                            <a:off x="304800" y="-9525"/>
                            <a:ext cx="8505825" cy="3357814"/>
                            <a:chOff x="0" y="-9525"/>
                            <a:chExt cx="8505825" cy="3357814"/>
                          </a:xfrm>
                        </wpg:grpSpPr>
                        <wpg:grpSp>
                          <wpg:cNvPr id="42" name="Group 42"/>
                          <wpg:cNvGrpSpPr/>
                          <wpg:grpSpPr>
                            <a:xfrm>
                              <a:off x="0" y="-9525"/>
                              <a:ext cx="8505825" cy="3357814"/>
                              <a:chOff x="0" y="-9525"/>
                              <a:chExt cx="8505825" cy="3357814"/>
                            </a:xfrm>
                          </wpg:grpSpPr>
                          <wps:wsp>
                            <wps:cNvPr id="20" name="Content Placeholder 2"/>
                            <wps:cNvSpPr txBox="1">
                              <a:spLocks/>
                            </wps:cNvSpPr>
                            <wps:spPr bwMode="auto">
                              <a:xfrm>
                                <a:off x="3781425" y="238125"/>
                                <a:ext cx="2200276" cy="17446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57B3" w:rsidRPr="00A81555" w:rsidRDefault="002E57B3" w:rsidP="00BE2EB5">
                                  <w:pPr>
                                    <w:pStyle w:val="NormalWeb"/>
                                    <w:spacing w:before="0" w:beforeAutospacing="0" w:after="240" w:afterAutospacing="0"/>
                                    <w:jc w:val="center"/>
                                    <w:textAlignment w:val="baseline"/>
                                    <w:rPr>
                                      <w:sz w:val="22"/>
                                      <w:szCs w:val="22"/>
                                    </w:rPr>
                                  </w:pPr>
                                  <w:r w:rsidRPr="00A81555">
                                    <w:rPr>
                                      <w:rFonts w:asciiTheme="majorHAnsi" w:hAnsi="Cambria" w:cs="Arial"/>
                                      <w:color w:val="000000" w:themeColor="text1"/>
                                      <w:kern w:val="24"/>
                                      <w:sz w:val="22"/>
                                      <w:szCs w:val="22"/>
                                    </w:rPr>
                                    <w:t>Pārējās kapitālsabiedrības - budžeta iestādei pieder līdz 20% kapitāla daļu</w:t>
                                  </w:r>
                                </w:p>
                              </w:txbxContent>
                            </wps:txbx>
                            <wps:bodyPr vert="horz" wrap="square" lIns="93957" tIns="46979" rIns="93957" bIns="46979" numCol="1" anchor="t" anchorCtr="0" compatLnSpc="1">
                              <a:prstTxWarp prst="textNoShape">
                                <a:avLst/>
                              </a:prstTxWarp>
                              <a:normAutofit/>
                            </wps:bodyPr>
                          </wps:wsp>
                          <wpg:grpSp>
                            <wpg:cNvPr id="40" name="Group 40"/>
                            <wpg:cNvGrpSpPr/>
                            <wpg:grpSpPr>
                              <a:xfrm>
                                <a:off x="0" y="-9525"/>
                                <a:ext cx="8505825" cy="3357814"/>
                                <a:chOff x="0" y="-9525"/>
                                <a:chExt cx="8505825" cy="3357814"/>
                              </a:xfrm>
                            </wpg:grpSpPr>
                            <wps:wsp>
                              <wps:cNvPr id="3" name="Content Placeholder 2"/>
                              <wps:cNvSpPr>
                                <a:spLocks noGrp="1"/>
                              </wps:cNvSpPr>
                              <wps:spPr bwMode="auto">
                                <a:xfrm>
                                  <a:off x="5981411" y="285750"/>
                                  <a:ext cx="1462018" cy="7468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57B3" w:rsidRPr="00A81555" w:rsidRDefault="002E57B3" w:rsidP="00BE2EB5">
                                    <w:pPr>
                                      <w:pStyle w:val="NormalWeb"/>
                                      <w:kinsoku w:val="0"/>
                                      <w:overflowPunct w:val="0"/>
                                      <w:spacing w:before="91" w:beforeAutospacing="0" w:after="240" w:afterAutospacing="0"/>
                                      <w:jc w:val="center"/>
                                      <w:textAlignment w:val="baseline"/>
                                      <w:rPr>
                                        <w:sz w:val="22"/>
                                        <w:szCs w:val="22"/>
                                      </w:rPr>
                                    </w:pPr>
                                    <w:r w:rsidRPr="00A81555">
                                      <w:rPr>
                                        <w:rFonts w:asciiTheme="majorHAnsi" w:eastAsia="Verdana" w:hAnsi="Cambria" w:cs="Verdana"/>
                                        <w:color w:val="000000" w:themeColor="text1"/>
                                        <w:kern w:val="24"/>
                                        <w:sz w:val="22"/>
                                        <w:szCs w:val="22"/>
                                      </w:rPr>
                                      <w:t>Aizdevumi un citi finanšu ieguldījumi</w:t>
                                    </w:r>
                                  </w:p>
                                </w:txbxContent>
                              </wps:txbx>
                              <wps:bodyPr vert="horz" wrap="square" lIns="93957" tIns="46979" rIns="93957" bIns="46979" numCol="1" anchor="t" anchorCtr="0" compatLnSpc="1">
                                <a:prstTxWarp prst="textNoShape">
                                  <a:avLst/>
                                </a:prstTxWarp>
                                <a:noAutofit/>
                              </wps:bodyPr>
                            </wps:wsp>
                            <wpg:grpSp>
                              <wpg:cNvPr id="38" name="Group 38"/>
                              <wpg:cNvGrpSpPr/>
                              <wpg:grpSpPr>
                                <a:xfrm>
                                  <a:off x="0" y="-9525"/>
                                  <a:ext cx="8505825" cy="3357814"/>
                                  <a:chOff x="0" y="-9525"/>
                                  <a:chExt cx="8505825" cy="3357814"/>
                                </a:xfrm>
                              </wpg:grpSpPr>
                              <wps:wsp>
                                <wps:cNvPr id="19" name="Content Placeholder 2"/>
                                <wps:cNvSpPr txBox="1">
                                  <a:spLocks/>
                                </wps:cNvSpPr>
                                <wps:spPr bwMode="auto">
                                  <a:xfrm>
                                    <a:off x="7477125" y="285750"/>
                                    <a:ext cx="1028700" cy="4508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57B3" w:rsidRPr="00A81555" w:rsidRDefault="002E57B3" w:rsidP="002E57B3">
                                      <w:pPr>
                                        <w:pStyle w:val="NormalWeb"/>
                                        <w:spacing w:before="0" w:beforeAutospacing="0" w:after="240" w:afterAutospacing="0"/>
                                        <w:jc w:val="center"/>
                                        <w:textAlignment w:val="baseline"/>
                                        <w:rPr>
                                          <w:sz w:val="22"/>
                                          <w:szCs w:val="22"/>
                                        </w:rPr>
                                      </w:pPr>
                                      <w:r w:rsidRPr="00A81555">
                                        <w:rPr>
                                          <w:rFonts w:asciiTheme="majorHAnsi" w:hAnsi="Cambria" w:cs="Arial"/>
                                          <w:color w:val="000000" w:themeColor="text1"/>
                                          <w:kern w:val="24"/>
                                          <w:sz w:val="22"/>
                                          <w:szCs w:val="22"/>
                                        </w:rPr>
                                        <w:t>Prasības</w:t>
                                      </w:r>
                                    </w:p>
                                  </w:txbxContent>
                                </wps:txbx>
                                <wps:bodyPr vert="horz" wrap="square" lIns="93957" tIns="46979" rIns="93957" bIns="46979" numCol="1" anchor="t" anchorCtr="0" compatLnSpc="1">
                                  <a:prstTxWarp prst="textNoShape">
                                    <a:avLst/>
                                  </a:prstTxWarp>
                                  <a:normAutofit fontScale="92500"/>
                                </wps:bodyPr>
                              </wps:wsp>
                              <wpg:grpSp>
                                <wpg:cNvPr id="8" name="Group 8"/>
                                <wpg:cNvGrpSpPr/>
                                <wpg:grpSpPr>
                                  <a:xfrm>
                                    <a:off x="0" y="-9525"/>
                                    <a:ext cx="8505825" cy="3357814"/>
                                    <a:chOff x="0" y="-9525"/>
                                    <a:chExt cx="8505825" cy="3357814"/>
                                  </a:xfrm>
                                </wpg:grpSpPr>
                                <wps:wsp>
                                  <wps:cNvPr id="9" name="Straight Connector 8"/>
                                  <wps:cNvCnPr/>
                                  <wps:spPr>
                                    <a:xfrm>
                                      <a:off x="1752600" y="-2"/>
                                      <a:ext cx="0" cy="2190460"/>
                                    </a:xfrm>
                                    <a:prstGeom prst="line">
                                      <a:avLst/>
                                    </a:prstGeom>
                                    <a:ln w="28575">
                                      <a:solidFill>
                                        <a:schemeClr val="accent6">
                                          <a:lumMod val="60000"/>
                                          <a:lumOff val="40000"/>
                                        </a:schemeClr>
                                      </a:solidFill>
                                      <a:prstDash val="dashDot"/>
                                    </a:ln>
                                  </wps:spPr>
                                  <wps:style>
                                    <a:lnRef idx="1">
                                      <a:schemeClr val="accent1"/>
                                    </a:lnRef>
                                    <a:fillRef idx="0">
                                      <a:schemeClr val="accent1"/>
                                    </a:fillRef>
                                    <a:effectRef idx="0">
                                      <a:schemeClr val="accent1"/>
                                    </a:effectRef>
                                    <a:fontRef idx="minor">
                                      <a:schemeClr val="tx1"/>
                                    </a:fontRef>
                                  </wps:style>
                                  <wps:bodyPr/>
                                </wps:wsp>
                                <wps:wsp>
                                  <wps:cNvPr id="21" name="Straight Connector 20"/>
                                  <wps:cNvCnPr/>
                                  <wps:spPr>
                                    <a:xfrm flipH="1">
                                      <a:off x="3790949" y="-9525"/>
                                      <a:ext cx="28575" cy="2171700"/>
                                    </a:xfrm>
                                    <a:prstGeom prst="line">
                                      <a:avLst/>
                                    </a:prstGeom>
                                    <a:ln w="28575">
                                      <a:solidFill>
                                        <a:schemeClr val="accent6">
                                          <a:lumMod val="60000"/>
                                          <a:lumOff val="40000"/>
                                        </a:schemeClr>
                                      </a:solidFill>
                                      <a:prstDash val="dashDot"/>
                                    </a:ln>
                                  </wps:spPr>
                                  <wps:style>
                                    <a:lnRef idx="1">
                                      <a:schemeClr val="accent1"/>
                                    </a:lnRef>
                                    <a:fillRef idx="0">
                                      <a:schemeClr val="accent1"/>
                                    </a:fillRef>
                                    <a:effectRef idx="0">
                                      <a:schemeClr val="accent1"/>
                                    </a:effectRef>
                                    <a:fontRef idx="minor">
                                      <a:schemeClr val="tx1"/>
                                    </a:fontRef>
                                  </wps:style>
                                  <wps:bodyPr/>
                                </wps:wsp>
                                <wps:wsp>
                                  <wps:cNvPr id="22" name="Straight Connector 21"/>
                                  <wps:cNvCnPr/>
                                  <wps:spPr>
                                    <a:xfrm flipH="1">
                                      <a:off x="5941108" y="0"/>
                                      <a:ext cx="28575" cy="2171700"/>
                                    </a:xfrm>
                                    <a:prstGeom prst="line">
                                      <a:avLst/>
                                    </a:prstGeom>
                                    <a:ln w="28575">
                                      <a:solidFill>
                                        <a:schemeClr val="accent6">
                                          <a:lumMod val="60000"/>
                                          <a:lumOff val="40000"/>
                                        </a:schemeClr>
                                      </a:solidFill>
                                      <a:prstDash val="dashDot"/>
                                    </a:ln>
                                  </wps:spPr>
                                  <wps:style>
                                    <a:lnRef idx="1">
                                      <a:schemeClr val="accent1"/>
                                    </a:lnRef>
                                    <a:fillRef idx="0">
                                      <a:schemeClr val="accent1"/>
                                    </a:fillRef>
                                    <a:effectRef idx="0">
                                      <a:schemeClr val="accent1"/>
                                    </a:effectRef>
                                    <a:fontRef idx="minor">
                                      <a:schemeClr val="tx1"/>
                                    </a:fontRef>
                                  </wps:style>
                                  <wps:bodyPr/>
                                </wps:wsp>
                                <wps:wsp>
                                  <wps:cNvPr id="23" name="Straight Connector 22"/>
                                  <wps:cNvCnPr/>
                                  <wps:spPr>
                                    <a:xfrm flipH="1">
                                      <a:off x="7439025" y="0"/>
                                      <a:ext cx="28575" cy="2190750"/>
                                    </a:xfrm>
                                    <a:prstGeom prst="line">
                                      <a:avLst/>
                                    </a:prstGeom>
                                    <a:ln w="28575">
                                      <a:solidFill>
                                        <a:schemeClr val="accent6">
                                          <a:lumMod val="60000"/>
                                          <a:lumOff val="40000"/>
                                        </a:schemeClr>
                                      </a:solidFill>
                                      <a:prstDash val="dashDot"/>
                                    </a:ln>
                                  </wps:spPr>
                                  <wps:style>
                                    <a:lnRef idx="1">
                                      <a:schemeClr val="accent1"/>
                                    </a:lnRef>
                                    <a:fillRef idx="0">
                                      <a:schemeClr val="accent1"/>
                                    </a:fillRef>
                                    <a:effectRef idx="0">
                                      <a:schemeClr val="accent1"/>
                                    </a:effectRef>
                                    <a:fontRef idx="minor">
                                      <a:schemeClr val="tx1"/>
                                    </a:fontRef>
                                  </wps:style>
                                  <wps:bodyPr/>
                                </wps:wsp>
                                <wps:wsp>
                                  <wps:cNvPr id="25" name="Straight Connector 24"/>
                                  <wps:cNvCnPr/>
                                  <wps:spPr>
                                    <a:xfrm flipH="1">
                                      <a:off x="8477250" y="0"/>
                                      <a:ext cx="28575" cy="2190750"/>
                                    </a:xfrm>
                                    <a:prstGeom prst="line">
                                      <a:avLst/>
                                    </a:prstGeom>
                                    <a:ln w="28575">
                                      <a:solidFill>
                                        <a:schemeClr val="accent6">
                                          <a:lumMod val="60000"/>
                                          <a:lumOff val="40000"/>
                                        </a:schemeClr>
                                      </a:solidFill>
                                      <a:prstDash val="dashDot"/>
                                    </a:ln>
                                  </wps:spPr>
                                  <wps:style>
                                    <a:lnRef idx="1">
                                      <a:schemeClr val="accent1"/>
                                    </a:lnRef>
                                    <a:fillRef idx="0">
                                      <a:schemeClr val="accent1"/>
                                    </a:fillRef>
                                    <a:effectRef idx="0">
                                      <a:schemeClr val="accent1"/>
                                    </a:effectRef>
                                    <a:fontRef idx="minor">
                                      <a:schemeClr val="tx1"/>
                                    </a:fontRef>
                                  </wps:style>
                                  <wps:bodyPr/>
                                </wps:wsp>
                                <wps:wsp>
                                  <wps:cNvPr id="26" name="Rectangle 25"/>
                                  <wps:cNvSpPr/>
                                  <wps:spPr>
                                    <a:xfrm>
                                      <a:off x="0" y="1915053"/>
                                      <a:ext cx="648000" cy="247720"/>
                                    </a:xfrm>
                                    <a:prstGeom prst="rect">
                                      <a:avLst/>
                                    </a:prstGeom>
                                    <a:solidFill>
                                      <a:srgbClr val="49A95B"/>
                                    </a:solidFill>
                                    <a:ln w="19050">
                                      <a:solidFill>
                                        <a:srgbClr val="2A8640"/>
                                      </a:solidFill>
                                    </a:ln>
                                  </wps:spPr>
                                  <wps:style>
                                    <a:lnRef idx="2">
                                      <a:schemeClr val="accent4"/>
                                    </a:lnRef>
                                    <a:fillRef idx="1">
                                      <a:schemeClr val="lt1"/>
                                    </a:fillRef>
                                    <a:effectRef idx="0">
                                      <a:schemeClr val="accent4"/>
                                    </a:effectRef>
                                    <a:fontRef idx="minor">
                                      <a:schemeClr val="dk1"/>
                                    </a:fontRef>
                                  </wps:style>
                                  <wps:txbx>
                                    <w:txbxContent>
                                      <w:p w:rsidR="002E57B3" w:rsidRPr="00A81555" w:rsidRDefault="002E57B3" w:rsidP="002E57B3">
                                        <w:pPr>
                                          <w:pStyle w:val="NormalWeb"/>
                                          <w:spacing w:before="0" w:beforeAutospacing="0" w:after="0" w:afterAutospacing="0"/>
                                          <w:jc w:val="center"/>
                                          <w:textAlignment w:val="baseline"/>
                                          <w:rPr>
                                            <w:rFonts w:asciiTheme="majorHAnsi" w:hAnsiTheme="majorHAnsi"/>
                                            <w:sz w:val="22"/>
                                            <w:szCs w:val="22"/>
                                          </w:rPr>
                                        </w:pPr>
                                        <w:r w:rsidRPr="00A81555">
                                          <w:rPr>
                                            <w:rFonts w:asciiTheme="majorHAnsi" w:hAnsiTheme="majorHAnsi" w:cstheme="minorBidi"/>
                                            <w:b/>
                                            <w:bCs/>
                                            <w:color w:val="000000" w:themeColor="dark1"/>
                                            <w:kern w:val="24"/>
                                            <w:sz w:val="22"/>
                                            <w:szCs w:val="22"/>
                                          </w:rPr>
                                          <w:t>PK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Rectangle 27"/>
                                  <wps:cNvSpPr/>
                                  <wps:spPr>
                                    <a:xfrm>
                                      <a:off x="4484161" y="1923708"/>
                                      <a:ext cx="647609" cy="247992"/>
                                    </a:xfrm>
                                    <a:prstGeom prst="rect">
                                      <a:avLst/>
                                    </a:prstGeom>
                                    <a:gradFill flip="none" rotWithShape="1">
                                      <a:gsLst>
                                        <a:gs pos="100000">
                                          <a:srgbClr val="FFC000"/>
                                        </a:gs>
                                        <a:gs pos="100000">
                                          <a:srgbClr val="9CB86E"/>
                                        </a:gs>
                                        <a:gs pos="100000">
                                          <a:srgbClr val="156B13"/>
                                        </a:gs>
                                      </a:gsLst>
                                      <a:path path="circle">
                                        <a:fillToRect l="100000" t="100000"/>
                                      </a:path>
                                      <a:tileRect r="-100000" b="-100000"/>
                                    </a:gradFill>
                                    <a:ln w="19050"/>
                                  </wps:spPr>
                                  <wps:style>
                                    <a:lnRef idx="2">
                                      <a:schemeClr val="accent4"/>
                                    </a:lnRef>
                                    <a:fillRef idx="1">
                                      <a:schemeClr val="lt1"/>
                                    </a:fillRef>
                                    <a:effectRef idx="0">
                                      <a:schemeClr val="accent4"/>
                                    </a:effectRef>
                                    <a:fontRef idx="minor">
                                      <a:schemeClr val="dk1"/>
                                    </a:fontRef>
                                  </wps:style>
                                  <wps:txbx>
                                    <w:txbxContent>
                                      <w:p w:rsidR="002E57B3" w:rsidRPr="00A81555" w:rsidRDefault="002E57B3" w:rsidP="002E57B3">
                                        <w:pPr>
                                          <w:pStyle w:val="NormalWeb"/>
                                          <w:spacing w:before="0" w:beforeAutospacing="0" w:after="0" w:afterAutospacing="0"/>
                                          <w:jc w:val="center"/>
                                          <w:textAlignment w:val="baseline"/>
                                          <w:rPr>
                                            <w:rFonts w:asciiTheme="majorHAnsi" w:hAnsiTheme="majorHAnsi"/>
                                            <w:sz w:val="22"/>
                                            <w:szCs w:val="22"/>
                                          </w:rPr>
                                        </w:pPr>
                                        <w:r w:rsidRPr="00A81555">
                                          <w:rPr>
                                            <w:rFonts w:asciiTheme="majorHAnsi" w:hAnsiTheme="majorHAnsi" w:cstheme="minorBidi"/>
                                            <w:b/>
                                            <w:bCs/>
                                            <w:color w:val="000000" w:themeColor="dark1"/>
                                            <w:kern w:val="24"/>
                                            <w:sz w:val="22"/>
                                            <w:szCs w:val="22"/>
                                          </w:rPr>
                                          <w:t xml:space="preserve"> </w:t>
                                        </w:r>
                                        <w:r w:rsidRPr="00A81555">
                                          <w:rPr>
                                            <w:rFonts w:asciiTheme="majorHAnsi" w:hAnsiTheme="majorHAnsi" w:cstheme="minorBidi"/>
                                            <w:b/>
                                            <w:bCs/>
                                            <w:color w:val="000000" w:themeColor="dark1"/>
                                            <w:kern w:val="24"/>
                                            <w:sz w:val="22"/>
                                            <w:szCs w:val="22"/>
                                          </w:rPr>
                                          <w:t>IZM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Rectangle 29"/>
                                  <wps:cNvSpPr/>
                                  <wps:spPr>
                                    <a:xfrm>
                                      <a:off x="6419850" y="1923640"/>
                                      <a:ext cx="647701" cy="248060"/>
                                    </a:xfrm>
                                    <a:prstGeom prst="rect">
                                      <a:avLst/>
                                    </a:prstGeom>
                                    <a:gradFill flip="none" rotWithShape="1">
                                      <a:gsLst>
                                        <a:gs pos="100000">
                                          <a:srgbClr val="FFC000"/>
                                        </a:gs>
                                        <a:gs pos="100000">
                                          <a:srgbClr val="9CB86E"/>
                                        </a:gs>
                                        <a:gs pos="100000">
                                          <a:srgbClr val="156B13"/>
                                        </a:gs>
                                      </a:gsLst>
                                      <a:path path="circle">
                                        <a:fillToRect l="100000" t="100000"/>
                                      </a:path>
                                      <a:tileRect r="-100000" b="-100000"/>
                                    </a:gradFill>
                                    <a:ln w="19050"/>
                                  </wps:spPr>
                                  <wps:style>
                                    <a:lnRef idx="2">
                                      <a:schemeClr val="accent4"/>
                                    </a:lnRef>
                                    <a:fillRef idx="1">
                                      <a:schemeClr val="lt1"/>
                                    </a:fillRef>
                                    <a:effectRef idx="0">
                                      <a:schemeClr val="accent4"/>
                                    </a:effectRef>
                                    <a:fontRef idx="minor">
                                      <a:schemeClr val="dk1"/>
                                    </a:fontRef>
                                  </wps:style>
                                  <wps:txbx>
                                    <w:txbxContent>
                                      <w:p w:rsidR="002E57B3" w:rsidRPr="00A81555" w:rsidRDefault="002E57B3" w:rsidP="002E57B3">
                                        <w:pPr>
                                          <w:pStyle w:val="NormalWeb"/>
                                          <w:spacing w:before="0" w:beforeAutospacing="0" w:after="0" w:afterAutospacing="0"/>
                                          <w:jc w:val="center"/>
                                          <w:textAlignment w:val="baseline"/>
                                          <w:rPr>
                                            <w:rFonts w:asciiTheme="majorHAnsi" w:hAnsiTheme="majorHAnsi"/>
                                            <w:sz w:val="22"/>
                                            <w:szCs w:val="22"/>
                                          </w:rPr>
                                        </w:pPr>
                                        <w:r w:rsidRPr="00A81555">
                                          <w:rPr>
                                            <w:rFonts w:asciiTheme="majorHAnsi" w:hAnsiTheme="majorHAnsi" w:cstheme="minorBidi"/>
                                            <w:b/>
                                            <w:bCs/>
                                            <w:color w:val="000000" w:themeColor="dark1"/>
                                            <w:kern w:val="24"/>
                                            <w:sz w:val="22"/>
                                            <w:szCs w:val="22"/>
                                          </w:rPr>
                                          <w:t xml:space="preserve"> </w:t>
                                        </w:r>
                                        <w:r w:rsidRPr="00A81555">
                                          <w:rPr>
                                            <w:rFonts w:asciiTheme="majorHAnsi" w:hAnsiTheme="majorHAnsi" w:cstheme="minorBidi"/>
                                            <w:b/>
                                            <w:bCs/>
                                            <w:color w:val="000000" w:themeColor="dark1"/>
                                            <w:kern w:val="24"/>
                                            <w:sz w:val="22"/>
                                            <w:szCs w:val="22"/>
                                          </w:rPr>
                                          <w:t>IZM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Rectangle 30"/>
                                  <wps:cNvSpPr/>
                                  <wps:spPr>
                                    <a:xfrm>
                                      <a:off x="7648576" y="1916636"/>
                                      <a:ext cx="647701" cy="248129"/>
                                    </a:xfrm>
                                    <a:prstGeom prst="rect">
                                      <a:avLst/>
                                    </a:prstGeom>
                                    <a:gradFill flip="none" rotWithShape="1">
                                      <a:gsLst>
                                        <a:gs pos="100000">
                                          <a:srgbClr val="FFC000"/>
                                        </a:gs>
                                        <a:gs pos="100000">
                                          <a:srgbClr val="9CB86E"/>
                                        </a:gs>
                                        <a:gs pos="100000">
                                          <a:srgbClr val="156B13"/>
                                        </a:gs>
                                      </a:gsLst>
                                      <a:path path="circle">
                                        <a:fillToRect l="100000" t="100000"/>
                                      </a:path>
                                      <a:tileRect r="-100000" b="-100000"/>
                                    </a:gradFill>
                                    <a:ln w="19050"/>
                                  </wps:spPr>
                                  <wps:style>
                                    <a:lnRef idx="2">
                                      <a:schemeClr val="accent4"/>
                                    </a:lnRef>
                                    <a:fillRef idx="1">
                                      <a:schemeClr val="lt1"/>
                                    </a:fillRef>
                                    <a:effectRef idx="0">
                                      <a:schemeClr val="accent4"/>
                                    </a:effectRef>
                                    <a:fontRef idx="minor">
                                      <a:schemeClr val="dk1"/>
                                    </a:fontRef>
                                  </wps:style>
                                  <wps:txbx>
                                    <w:txbxContent>
                                      <w:p w:rsidR="002E57B3" w:rsidRPr="00A81555" w:rsidRDefault="002E57B3" w:rsidP="002E57B3">
                                        <w:pPr>
                                          <w:pStyle w:val="NormalWeb"/>
                                          <w:spacing w:before="0" w:beforeAutospacing="0" w:after="0" w:afterAutospacing="0"/>
                                          <w:jc w:val="center"/>
                                          <w:textAlignment w:val="baseline"/>
                                          <w:rPr>
                                            <w:rFonts w:asciiTheme="majorHAnsi" w:hAnsiTheme="majorHAnsi"/>
                                            <w:sz w:val="22"/>
                                            <w:szCs w:val="22"/>
                                          </w:rPr>
                                        </w:pPr>
                                        <w:r w:rsidRPr="00A81555">
                                          <w:rPr>
                                            <w:rFonts w:asciiTheme="majorHAnsi" w:hAnsiTheme="majorHAnsi" w:cstheme="minorBidi"/>
                                            <w:b/>
                                            <w:bCs/>
                                            <w:color w:val="000000" w:themeColor="dark1"/>
                                            <w:kern w:val="24"/>
                                            <w:sz w:val="22"/>
                                            <w:szCs w:val="22"/>
                                          </w:rPr>
                                          <w:t xml:space="preserve"> </w:t>
                                        </w:r>
                                        <w:r w:rsidRPr="00A81555">
                                          <w:rPr>
                                            <w:rFonts w:asciiTheme="majorHAnsi" w:hAnsiTheme="majorHAnsi" w:cstheme="minorBidi"/>
                                            <w:b/>
                                            <w:bCs/>
                                            <w:color w:val="000000" w:themeColor="dark1"/>
                                            <w:kern w:val="24"/>
                                            <w:sz w:val="22"/>
                                            <w:szCs w:val="22"/>
                                          </w:rPr>
                                          <w:t>IZM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Rectangle 31"/>
                                  <wps:cNvSpPr/>
                                  <wps:spPr>
                                    <a:xfrm>
                                      <a:off x="1621366" y="2976814"/>
                                      <a:ext cx="5176521" cy="371475"/>
                                    </a:xfrm>
                                    <a:prstGeom prst="rect">
                                      <a:avLst/>
                                    </a:prstGeom>
                                    <a:gradFill flip="none" rotWithShape="1">
                                      <a:gsLst>
                                        <a:gs pos="100000">
                                          <a:srgbClr val="FFC000"/>
                                        </a:gs>
                                        <a:gs pos="100000">
                                          <a:srgbClr val="9CB86E"/>
                                        </a:gs>
                                        <a:gs pos="100000">
                                          <a:srgbClr val="156B13"/>
                                        </a:gs>
                                      </a:gsLst>
                                      <a:path path="circle">
                                        <a:fillToRect l="100000" t="100000"/>
                                      </a:path>
                                      <a:tileRect r="-100000" b="-100000"/>
                                    </a:gradFill>
                                    <a:ln w="19050">
                                      <a:solidFill>
                                        <a:schemeClr val="accent6">
                                          <a:lumMod val="60000"/>
                                          <a:lumOff val="40000"/>
                                        </a:schemeClr>
                                      </a:solidFill>
                                    </a:ln>
                                  </wps:spPr>
                                  <wps:style>
                                    <a:lnRef idx="2">
                                      <a:schemeClr val="accent4"/>
                                    </a:lnRef>
                                    <a:fillRef idx="1">
                                      <a:schemeClr val="lt1"/>
                                    </a:fillRef>
                                    <a:effectRef idx="0">
                                      <a:schemeClr val="accent4"/>
                                    </a:effectRef>
                                    <a:fontRef idx="minor">
                                      <a:schemeClr val="dk1"/>
                                    </a:fontRef>
                                  </wps:style>
                                  <wps:txbx>
                                    <w:txbxContent>
                                      <w:p w:rsidR="002E57B3" w:rsidRPr="00A81555" w:rsidRDefault="002E57B3" w:rsidP="002E57B3">
                                        <w:pPr>
                                          <w:pStyle w:val="NormalWeb"/>
                                          <w:spacing w:before="0" w:beforeAutospacing="0" w:after="0" w:afterAutospacing="0"/>
                                          <w:jc w:val="center"/>
                                          <w:textAlignment w:val="baseline"/>
                                          <w:rPr>
                                            <w:rFonts w:asciiTheme="majorHAnsi" w:hAnsiTheme="majorHAnsi"/>
                                            <w:sz w:val="22"/>
                                            <w:szCs w:val="22"/>
                                          </w:rPr>
                                        </w:pPr>
                                        <w:r w:rsidRPr="00A81555">
                                          <w:rPr>
                                            <w:rFonts w:asciiTheme="majorHAnsi" w:hAnsiTheme="majorHAnsi" w:cstheme="minorBidi"/>
                                            <w:b/>
                                            <w:bCs/>
                                            <w:color w:val="000000" w:themeColor="dark1"/>
                                            <w:kern w:val="24"/>
                                            <w:sz w:val="22"/>
                                            <w:szCs w:val="22"/>
                                          </w:rPr>
                                          <w:t>Vērtības samazinājums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Straight Arrow Connector 11"/>
                                  <wps:cNvCnPr/>
                                  <wps:spPr>
                                    <a:xfrm>
                                      <a:off x="3200400" y="2285764"/>
                                      <a:ext cx="0" cy="616800"/>
                                    </a:xfrm>
                                    <a:prstGeom prst="straightConnector1">
                                      <a:avLst/>
                                    </a:prstGeom>
                                    <a:ln w="19050">
                                      <a:solidFill>
                                        <a:schemeClr val="accent6">
                                          <a:lumMod val="60000"/>
                                          <a:lumOff val="40000"/>
                                        </a:schemeClr>
                                      </a:solidFill>
                                      <a:tailEnd type="arrow"/>
                                    </a:ln>
                                  </wps:spPr>
                                  <wps:style>
                                    <a:lnRef idx="1">
                                      <a:schemeClr val="accent4"/>
                                    </a:lnRef>
                                    <a:fillRef idx="0">
                                      <a:schemeClr val="accent4"/>
                                    </a:fillRef>
                                    <a:effectRef idx="0">
                                      <a:schemeClr val="accent4"/>
                                    </a:effectRef>
                                    <a:fontRef idx="minor">
                                      <a:schemeClr val="tx1"/>
                                    </a:fontRef>
                                  </wps:style>
                                  <wps:bodyPr/>
                                </wps:wsp>
                                <wps:wsp>
                                  <wps:cNvPr id="36" name="Straight Arrow Connector 35"/>
                                  <wps:cNvCnPr/>
                                  <wps:spPr>
                                    <a:xfrm>
                                      <a:off x="4763623" y="2285764"/>
                                      <a:ext cx="0" cy="616501"/>
                                    </a:xfrm>
                                    <a:prstGeom prst="straightConnector1">
                                      <a:avLst/>
                                    </a:prstGeom>
                                    <a:ln w="19050">
                                      <a:solidFill>
                                        <a:schemeClr val="accent6">
                                          <a:lumMod val="60000"/>
                                          <a:lumOff val="40000"/>
                                        </a:schemeClr>
                                      </a:solidFill>
                                      <a:tailEnd type="arrow"/>
                                    </a:ln>
                                  </wps:spPr>
                                  <wps:style>
                                    <a:lnRef idx="1">
                                      <a:schemeClr val="accent4"/>
                                    </a:lnRef>
                                    <a:fillRef idx="0">
                                      <a:schemeClr val="accent4"/>
                                    </a:fillRef>
                                    <a:effectRef idx="0">
                                      <a:schemeClr val="accent4"/>
                                    </a:effectRef>
                                    <a:fontRef idx="minor">
                                      <a:schemeClr val="tx1"/>
                                    </a:fontRef>
                                  </wps:style>
                                  <wps:bodyPr/>
                                </wps:wsp>
                                <wps:wsp>
                                  <wps:cNvPr id="39" name="Straight Arrow Connector 38"/>
                                  <wps:cNvCnPr/>
                                  <wps:spPr>
                                    <a:xfrm flipH="1">
                                      <a:off x="6086476" y="2285764"/>
                                      <a:ext cx="602455" cy="616800"/>
                                    </a:xfrm>
                                    <a:prstGeom prst="straightConnector1">
                                      <a:avLst/>
                                    </a:prstGeom>
                                    <a:ln w="19050">
                                      <a:solidFill>
                                        <a:schemeClr val="accent6">
                                          <a:lumMod val="60000"/>
                                          <a:lumOff val="40000"/>
                                        </a:schemeClr>
                                      </a:solidFill>
                                      <a:tailEnd type="arrow"/>
                                    </a:ln>
                                  </wps:spPr>
                                  <wps:style>
                                    <a:lnRef idx="1">
                                      <a:schemeClr val="accent4"/>
                                    </a:lnRef>
                                    <a:fillRef idx="0">
                                      <a:schemeClr val="accent4"/>
                                    </a:fillRef>
                                    <a:effectRef idx="0">
                                      <a:schemeClr val="accent4"/>
                                    </a:effectRef>
                                    <a:fontRef idx="minor">
                                      <a:schemeClr val="tx1"/>
                                    </a:fontRef>
                                  </wps:style>
                                  <wps:bodyPr/>
                                </wps:wsp>
                                <wps:wsp>
                                  <wps:cNvPr id="41" name="Straight Arrow Connector 40"/>
                                  <wps:cNvCnPr/>
                                  <wps:spPr>
                                    <a:xfrm flipH="1">
                                      <a:off x="6688931" y="2285764"/>
                                      <a:ext cx="1203662" cy="616202"/>
                                    </a:xfrm>
                                    <a:prstGeom prst="straightConnector1">
                                      <a:avLst/>
                                    </a:prstGeom>
                                    <a:ln w="19050">
                                      <a:solidFill>
                                        <a:schemeClr val="accent6">
                                          <a:lumMod val="60000"/>
                                          <a:lumOff val="40000"/>
                                        </a:schemeClr>
                                      </a:solidFill>
                                      <a:tailEnd type="arrow"/>
                                    </a:ln>
                                  </wps:spPr>
                                  <wps:style>
                                    <a:lnRef idx="1">
                                      <a:schemeClr val="accent4"/>
                                    </a:lnRef>
                                    <a:fillRef idx="0">
                                      <a:schemeClr val="accent4"/>
                                    </a:fillRef>
                                    <a:effectRef idx="0">
                                      <a:schemeClr val="accent4"/>
                                    </a:effectRef>
                                    <a:fontRef idx="minor">
                                      <a:schemeClr val="tx1"/>
                                    </a:fontRef>
                                  </wps:style>
                                  <wps:bodyPr/>
                                </wps:wsp>
                                <wps:wsp>
                                  <wps:cNvPr id="29" name="Rectangle 28"/>
                                  <wps:cNvSpPr/>
                                  <wps:spPr>
                                    <a:xfrm>
                                      <a:off x="2830359" y="1916636"/>
                                      <a:ext cx="647701" cy="247924"/>
                                    </a:xfrm>
                                    <a:prstGeom prst="rect">
                                      <a:avLst/>
                                    </a:prstGeom>
                                    <a:gradFill flip="none" rotWithShape="1">
                                      <a:gsLst>
                                        <a:gs pos="100000">
                                          <a:srgbClr val="FFC000"/>
                                        </a:gs>
                                        <a:gs pos="100000">
                                          <a:srgbClr val="9CB86E"/>
                                        </a:gs>
                                        <a:gs pos="100000">
                                          <a:srgbClr val="156B13"/>
                                        </a:gs>
                                      </a:gsLst>
                                      <a:path path="circle">
                                        <a:fillToRect l="100000" t="100000"/>
                                      </a:path>
                                      <a:tileRect r="-100000" b="-100000"/>
                                    </a:gradFill>
                                    <a:ln w="19050"/>
                                  </wps:spPr>
                                  <wps:style>
                                    <a:lnRef idx="2">
                                      <a:schemeClr val="accent4"/>
                                    </a:lnRef>
                                    <a:fillRef idx="1">
                                      <a:schemeClr val="lt1"/>
                                    </a:fillRef>
                                    <a:effectRef idx="0">
                                      <a:schemeClr val="accent4"/>
                                    </a:effectRef>
                                    <a:fontRef idx="minor">
                                      <a:schemeClr val="dk1"/>
                                    </a:fontRef>
                                  </wps:style>
                                  <wps:txbx>
                                    <w:txbxContent>
                                      <w:p w:rsidR="002E57B3" w:rsidRPr="00A81555" w:rsidRDefault="002E57B3" w:rsidP="002E57B3">
                                        <w:pPr>
                                          <w:pStyle w:val="NormalWeb"/>
                                          <w:spacing w:before="0" w:beforeAutospacing="0" w:after="0" w:afterAutospacing="0"/>
                                          <w:jc w:val="center"/>
                                          <w:textAlignment w:val="baseline"/>
                                          <w:rPr>
                                            <w:rFonts w:asciiTheme="majorHAnsi" w:hAnsiTheme="majorHAnsi"/>
                                            <w:sz w:val="22"/>
                                            <w:szCs w:val="22"/>
                                          </w:rPr>
                                        </w:pPr>
                                        <w:r w:rsidRPr="00A81555">
                                          <w:rPr>
                                            <w:rFonts w:asciiTheme="majorHAnsi" w:hAnsiTheme="majorHAnsi" w:cstheme="minorBidi"/>
                                            <w:b/>
                                            <w:bCs/>
                                            <w:color w:val="000000" w:themeColor="dark1"/>
                                            <w:kern w:val="24"/>
                                            <w:sz w:val="22"/>
                                            <w:szCs w:val="22"/>
                                          </w:rPr>
                                          <w:t xml:space="preserve"> </w:t>
                                        </w:r>
                                        <w:r w:rsidRPr="00A81555">
                                          <w:rPr>
                                            <w:rFonts w:asciiTheme="majorHAnsi" w:hAnsiTheme="majorHAnsi" w:cstheme="minorBidi"/>
                                            <w:b/>
                                            <w:bCs/>
                                            <w:color w:val="000000" w:themeColor="dark1"/>
                                            <w:kern w:val="24"/>
                                            <w:sz w:val="22"/>
                                            <w:szCs w:val="22"/>
                                          </w:rPr>
                                          <w:t>IZM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Rectangle 32"/>
                                  <wps:cNvSpPr/>
                                  <wps:spPr>
                                    <a:xfrm>
                                      <a:off x="1978335" y="1907909"/>
                                      <a:ext cx="648000" cy="247854"/>
                                    </a:xfrm>
                                    <a:prstGeom prst="rect">
                                      <a:avLst/>
                                    </a:prstGeom>
                                    <a:solidFill>
                                      <a:srgbClr val="49A95B"/>
                                    </a:solidFill>
                                    <a:ln w="19050">
                                      <a:solidFill>
                                        <a:srgbClr val="2A8640"/>
                                      </a:solidFill>
                                    </a:ln>
                                  </wps:spPr>
                                  <wps:style>
                                    <a:lnRef idx="2">
                                      <a:schemeClr val="accent4"/>
                                    </a:lnRef>
                                    <a:fillRef idx="1">
                                      <a:schemeClr val="lt1"/>
                                    </a:fillRef>
                                    <a:effectRef idx="0">
                                      <a:schemeClr val="accent4"/>
                                    </a:effectRef>
                                    <a:fontRef idx="minor">
                                      <a:schemeClr val="dk1"/>
                                    </a:fontRef>
                                  </wps:style>
                                  <wps:txbx>
                                    <w:txbxContent>
                                      <w:p w:rsidR="002E57B3" w:rsidRPr="00A81555" w:rsidRDefault="002E57B3" w:rsidP="002E57B3">
                                        <w:pPr>
                                          <w:pStyle w:val="NormalWeb"/>
                                          <w:spacing w:before="0" w:beforeAutospacing="0" w:after="0" w:afterAutospacing="0"/>
                                          <w:jc w:val="center"/>
                                          <w:textAlignment w:val="baseline"/>
                                          <w:rPr>
                                            <w:rFonts w:asciiTheme="majorHAnsi" w:hAnsiTheme="majorHAnsi"/>
                                            <w:sz w:val="22"/>
                                            <w:szCs w:val="22"/>
                                          </w:rPr>
                                        </w:pPr>
                                        <w:r w:rsidRPr="00A81555">
                                          <w:rPr>
                                            <w:rFonts w:asciiTheme="majorHAnsi" w:hAnsiTheme="majorHAnsi" w:cstheme="minorBidi"/>
                                            <w:b/>
                                            <w:bCs/>
                                            <w:color w:val="000000" w:themeColor="dark1"/>
                                            <w:kern w:val="24"/>
                                            <w:sz w:val="22"/>
                                            <w:szCs w:val="22"/>
                                          </w:rPr>
                                          <w:t>PK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Rectangle 33"/>
                                  <wps:cNvSpPr/>
                                  <wps:spPr>
                                    <a:xfrm>
                                      <a:off x="809624" y="1912731"/>
                                      <a:ext cx="647701" cy="247786"/>
                                    </a:xfrm>
                                    <a:prstGeom prst="rect">
                                      <a:avLst/>
                                    </a:prstGeom>
                                    <a:gradFill flip="none" rotWithShape="1">
                                      <a:gsLst>
                                        <a:gs pos="100000">
                                          <a:srgbClr val="FFC000"/>
                                        </a:gs>
                                        <a:gs pos="100000">
                                          <a:srgbClr val="9CB86E"/>
                                        </a:gs>
                                        <a:gs pos="100000">
                                          <a:srgbClr val="156B13"/>
                                        </a:gs>
                                      </a:gsLst>
                                      <a:path path="circle">
                                        <a:fillToRect l="100000" t="100000"/>
                                      </a:path>
                                      <a:tileRect r="-100000" b="-100000"/>
                                    </a:gradFill>
                                    <a:ln w="19050"/>
                                  </wps:spPr>
                                  <wps:style>
                                    <a:lnRef idx="2">
                                      <a:schemeClr val="accent4"/>
                                    </a:lnRef>
                                    <a:fillRef idx="1">
                                      <a:schemeClr val="lt1"/>
                                    </a:fillRef>
                                    <a:effectRef idx="0">
                                      <a:schemeClr val="accent4"/>
                                    </a:effectRef>
                                    <a:fontRef idx="minor">
                                      <a:schemeClr val="dk1"/>
                                    </a:fontRef>
                                  </wps:style>
                                  <wps:txbx>
                                    <w:txbxContent>
                                      <w:p w:rsidR="002E57B3" w:rsidRPr="00A81555" w:rsidRDefault="002E57B3" w:rsidP="002E57B3">
                                        <w:pPr>
                                          <w:pStyle w:val="NormalWeb"/>
                                          <w:spacing w:before="0" w:beforeAutospacing="0" w:after="0" w:afterAutospacing="0"/>
                                          <w:jc w:val="center"/>
                                          <w:textAlignment w:val="baseline"/>
                                          <w:rPr>
                                            <w:rFonts w:asciiTheme="majorHAnsi" w:hAnsiTheme="majorHAnsi"/>
                                            <w:sz w:val="22"/>
                                            <w:szCs w:val="22"/>
                                          </w:rPr>
                                        </w:pPr>
                                        <w:r w:rsidRPr="00A81555">
                                          <w:rPr>
                                            <w:rFonts w:asciiTheme="majorHAnsi" w:hAnsiTheme="majorHAnsi" w:cstheme="minorBidi"/>
                                            <w:b/>
                                            <w:bCs/>
                                            <w:color w:val="000000" w:themeColor="dark1"/>
                                            <w:kern w:val="24"/>
                                            <w:sz w:val="22"/>
                                            <w:szCs w:val="22"/>
                                          </w:rPr>
                                          <w:t xml:space="preserve"> </w:t>
                                        </w:r>
                                        <w:r w:rsidRPr="00A81555">
                                          <w:rPr>
                                            <w:rFonts w:asciiTheme="majorHAnsi" w:hAnsiTheme="majorHAnsi" w:cstheme="minorBidi"/>
                                            <w:b/>
                                            <w:bCs/>
                                            <w:color w:val="000000" w:themeColor="dark1"/>
                                            <w:kern w:val="24"/>
                                            <w:sz w:val="22"/>
                                            <w:szCs w:val="22"/>
                                          </w:rPr>
                                          <w:t>IZM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Straight Arrow Connector 34"/>
                                  <wps:cNvCnPr/>
                                  <wps:spPr>
                                    <a:xfrm>
                                      <a:off x="1190625" y="2285764"/>
                                      <a:ext cx="849241" cy="617099"/>
                                    </a:xfrm>
                                    <a:prstGeom prst="straightConnector1">
                                      <a:avLst/>
                                    </a:prstGeom>
                                    <a:ln w="19050">
                                      <a:solidFill>
                                        <a:schemeClr val="accent6">
                                          <a:lumMod val="60000"/>
                                          <a:lumOff val="40000"/>
                                        </a:schemeClr>
                                      </a:solidFill>
                                      <a:tailEnd type="arrow"/>
                                    </a:ln>
                                  </wps:spPr>
                                  <wps:style>
                                    <a:lnRef idx="1">
                                      <a:schemeClr val="accent4"/>
                                    </a:lnRef>
                                    <a:fillRef idx="0">
                                      <a:schemeClr val="accent4"/>
                                    </a:fillRef>
                                    <a:effectRef idx="0">
                                      <a:schemeClr val="accent4"/>
                                    </a:effectRef>
                                    <a:fontRef idx="minor">
                                      <a:schemeClr val="tx1"/>
                                    </a:fontRef>
                                  </wps:style>
                                  <wps:bodyPr/>
                                </wps:wsp>
                              </wpg:grpSp>
                            </wpg:grpSp>
                          </wpg:grpSp>
                        </wpg:grpSp>
                        <wps:wsp>
                          <wps:cNvPr id="18" name="Content Placeholder 2"/>
                          <wps:cNvSpPr txBox="1">
                            <a:spLocks/>
                          </wps:cNvSpPr>
                          <wps:spPr bwMode="auto">
                            <a:xfrm>
                              <a:off x="1781175" y="247650"/>
                              <a:ext cx="2132965" cy="154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57B3" w:rsidRPr="00A81555" w:rsidRDefault="002E57B3" w:rsidP="00BE2EB5">
                                <w:pPr>
                                  <w:pStyle w:val="NormalWeb"/>
                                  <w:spacing w:before="0" w:beforeAutospacing="0" w:after="240" w:afterAutospacing="0"/>
                                  <w:jc w:val="center"/>
                                  <w:textAlignment w:val="baseline"/>
                                  <w:rPr>
                                    <w:sz w:val="22"/>
                                    <w:szCs w:val="22"/>
                                  </w:rPr>
                                </w:pPr>
                                <w:r w:rsidRPr="00A81555">
                                  <w:rPr>
                                    <w:rFonts w:asciiTheme="majorHAnsi" w:hAnsi="Cambria" w:cs="Arial"/>
                                    <w:color w:val="000000" w:themeColor="text1"/>
                                    <w:kern w:val="24"/>
                                    <w:sz w:val="22"/>
                                    <w:szCs w:val="22"/>
                                  </w:rPr>
                                  <w:t>Asociētās kapitālsabiedrības– budžeta iestādei pieder 21-50% kapitāla daļu</w:t>
                                </w:r>
                              </w:p>
                            </w:txbxContent>
                          </wps:txbx>
                          <wps:bodyPr vert="horz" wrap="square" lIns="93957" tIns="46979" rIns="93957" bIns="46979" numCol="1" anchor="t" anchorCtr="0" compatLnSpc="1">
                            <a:prstTxWarp prst="textNoShape">
                              <a:avLst/>
                            </a:prstTxWarp>
                            <a:normAutofit fontScale="92500" lnSpcReduction="10000"/>
                          </wps:bodyPr>
                        </wps:wsp>
                      </wpg:grpSp>
                    </wpg:wgp>
                  </a:graphicData>
                </a:graphic>
                <wp14:sizeRelH relativeFrom="margin">
                  <wp14:pctWidth>0</wp14:pctWidth>
                </wp14:sizeRelH>
                <wp14:sizeRelV relativeFrom="margin">
                  <wp14:pctHeight>0</wp14:pctHeight>
                </wp14:sizeRelV>
              </wp:anchor>
            </w:drawing>
          </mc:Choice>
          <mc:Fallback>
            <w:pict>
              <v:group id="Group 44" o:spid="_x0000_s1026" style="position:absolute;margin-left:-11.95pt;margin-top:3.1pt;width:520.25pt;height:315.85pt;z-index:251683840;mso-width-relative:margin;mso-height-relative:margin" coordorigin=",-95" coordsize="88106,335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">
                <v:shapetype id="_x0000_t202" coordsize="21600,21600" o:spt="202" path="m,l,21600r21600,l21600,xe">
                  <v:stroke joinstyle="miter"/>
                  <v:path gradientshapeok="t" o:connecttype="rect"/>
                </v:shapetype>
                <v:shape id="_x0000_s1027" type="#_x0000_t202" style="position:absolute;top:2667;width:20573;height:17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voK8AA&#10;AADbAAAADwAAAGRycy9kb3ducmV2LnhtbERPTYvCMBC9C/sfwgheZE1dsUg1yqIs9Gr1srehGdNq&#10;MylNrPXfbxYEb/N4n7PZDbYRPXW+dqxgPktAEJdO12wUnE8/nysQPiBrbByTgid52G0/RhvMtHvw&#10;kfoiGBFD2GeooAqhzaT0ZUUW/cy1xJG7uM5iiLAzUnf4iOG2kV9JkkqLNceGClvaV1TeirtVkF6v&#10;v8s2P/X31dHSNDeNORRzpSbj4XsNItAQ3uKXO9dx/gL+f4kHyO0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fvoK8AAAADbAAAADwAAAAAAAAAAAAAAAACYAgAAZHJzL2Rvd25y&#10;ZXYueG1sUEsFBgAAAAAEAAQA9QAAAIUDAAAAAA==&#10;" filled="f" stroked="f">
                  <v:path arrowok="t"/>
                  <v:textbox inset="2.60992mm,1.305mm,2.60992mm,1.305mm">
                    <w:txbxContent>
                      <w:p w:rsidR="002E57B3" w:rsidRPr="00A81555" w:rsidRDefault="002E57B3" w:rsidP="00BE2EB5">
                        <w:pPr>
                          <w:pStyle w:val="NormalWeb"/>
                          <w:spacing w:before="0" w:beforeAutospacing="0" w:after="240" w:afterAutospacing="0"/>
                          <w:jc w:val="center"/>
                          <w:textAlignment w:val="baseline"/>
                          <w:rPr>
                            <w:sz w:val="22"/>
                            <w:szCs w:val="22"/>
                          </w:rPr>
                        </w:pPr>
                        <w:r w:rsidRPr="00A81555">
                          <w:rPr>
                            <w:rFonts w:asciiTheme="majorHAnsi" w:hAnsi="Cambria" w:cs="Arial"/>
                            <w:color w:val="000000" w:themeColor="text1"/>
                            <w:kern w:val="24"/>
                            <w:sz w:val="22"/>
                            <w:szCs w:val="22"/>
                          </w:rPr>
                          <w:t>Radniecīgās kapitālsabiedrības– budžeta iestādei pieder 51-100% kapitāla daļu</w:t>
                        </w:r>
                      </w:p>
                    </w:txbxContent>
                  </v:textbox>
                </v:shape>
                <v:group id="Group 43" o:spid="_x0000_s1028" style="position:absolute;left:3048;top:-95;width:85058;height:33577" coordorigin=",-95" coordsize="85058,335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group id="Group 42" o:spid="_x0000_s1029" style="position:absolute;top:-95;width:85058;height:33577" coordorigin=",-95" coordsize="85058,335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shape id="_x0000_s1030" type="#_x0000_t202" style="position:absolute;left:37814;top:2381;width:22003;height:17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W84b0A&#10;AADbAAAADwAAAGRycy9kb3ducmV2LnhtbERPy6rCMBDdC/5DGMGNXFMFRapRRBG6tbq5u6EZ02oz&#10;KU2s9e/NQnB5OO/Nrre16Kj1lWMFs2kCgrhwumKj4Ho5/a1A+ICssXZMCt7kYbcdDjaYavfiM3V5&#10;MCKGsE9RQRlCk0rpi5Is+qlriCN3c63FEGFrpG7xFcNtLedJspQWK44NJTZ0KKl45E+rYHm//y+a&#10;7NI9V2dLk8zU5pjPlBqP+v0aRKA+/MRfd6YVzOP6+CX+ALn9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t0W84b0AAADbAAAADwAAAAAAAAAAAAAAAACYAgAAZHJzL2Rvd25yZXYu&#10;eG1sUEsFBgAAAAAEAAQA9QAAAIIDAAAAAA==&#10;" filled="f" stroked="f">
                      <v:path arrowok="t"/>
                      <v:textbox inset="2.60992mm,1.305mm,2.60992mm,1.305mm">
                        <w:txbxContent>
                          <w:p w:rsidR="002E57B3" w:rsidRPr="00A81555" w:rsidRDefault="002E57B3" w:rsidP="00BE2EB5">
                            <w:pPr>
                              <w:pStyle w:val="NormalWeb"/>
                              <w:spacing w:before="0" w:beforeAutospacing="0" w:after="240" w:afterAutospacing="0"/>
                              <w:jc w:val="center"/>
                              <w:textAlignment w:val="baseline"/>
                              <w:rPr>
                                <w:sz w:val="22"/>
                                <w:szCs w:val="22"/>
                              </w:rPr>
                            </w:pPr>
                            <w:r w:rsidRPr="00A81555">
                              <w:rPr>
                                <w:rFonts w:asciiTheme="majorHAnsi" w:hAnsi="Cambria" w:cs="Arial"/>
                                <w:color w:val="000000" w:themeColor="text1"/>
                                <w:kern w:val="24"/>
                                <w:sz w:val="22"/>
                                <w:szCs w:val="22"/>
                              </w:rPr>
                              <w:t>Pārējās kapitālsabiedrības - budžeta iestādei pieder līdz 20% kapitāla daļu</w:t>
                            </w:r>
                          </w:p>
                        </w:txbxContent>
                      </v:textbox>
                    </v:shape>
                    <v:group id="Group 40" o:spid="_x0000_s1031" style="position:absolute;top:-95;width:85058;height:33577" coordorigin=",-95" coordsize="85058,335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group id="Group 38" o:spid="_x0000_s1033" style="position:absolute;top:-95;width:85058;height:33577" coordorigin=",-95" coordsize="85058,335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_x0000_s1034" type="#_x0000_t202" style="position:absolute;left:74771;top:2857;width:10287;height:4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PfwcAA&#10;AADbAAAADwAAAGRycy9kb3ducmV2LnhtbERPTYvCMBC9C/sfwix4kTVVULrVKMuK0KvVy96GZjat&#10;NpPSxFr/vREEb/N4n7PeDrYRPXW+dqxgNk1AEJdO12wUnI77rxSED8gaG8ek4E4etpuP0Roz7W58&#10;oL4IRsQQ9hkqqEJoMyl9WZFFP3UtceT+XWcxRNgZqTu8xXDbyHmSLKXFmmNDhS39VlReiqtVsDyf&#10;/xZtfuyv6cHSJDeN2RUzpcafw88KRKAhvMUvd67j/G94/hIPkJ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BPfwcAAAADbAAAADwAAAAAAAAAAAAAAAACYAgAAZHJzL2Rvd25y&#10;ZXYueG1sUEsFBgAAAAAEAAQA9QAAAIUDAAAAAA==&#10;" filled="f" stroked="f">
                          <v:path arrowok="t"/>
                          <v:textbox inset="2.60992mm,1.305mm,2.60992mm,1.305mm">
                            <w:txbxContent>
                              <w:p w:rsidR="002E57B3" w:rsidRPr="00A81555" w:rsidRDefault="002E57B3" w:rsidP="002E57B3">
                                <w:pPr>
                                  <w:pStyle w:val="NormalWeb"/>
                                  <w:spacing w:before="0" w:beforeAutospacing="0" w:after="240" w:afterAutospacing="0"/>
                                  <w:jc w:val="center"/>
                                  <w:textAlignment w:val="baseline"/>
                                  <w:rPr>
                                    <w:sz w:val="22"/>
                                    <w:szCs w:val="22"/>
                                  </w:rPr>
                                </w:pPr>
                                <w:r w:rsidRPr="00A81555">
                                  <w:rPr>
                                    <w:rFonts w:asciiTheme="majorHAnsi" w:hAnsi="Cambria" w:cs="Arial"/>
                                    <w:color w:val="000000" w:themeColor="text1"/>
                                    <w:kern w:val="24"/>
                                    <w:sz w:val="22"/>
                                    <w:szCs w:val="22"/>
                                  </w:rPr>
                                  <w:t>Prasības</w:t>
                                </w:r>
                              </w:p>
                            </w:txbxContent>
                          </v:textbox>
                        </v:shape>
                        <v:group id="Group 8" o:spid="_x0000_s1035" style="position:absolute;top:-95;width:85058;height:33577" coordorigin=",-95" coordsize="85058,335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line id="Straight Connector 8" o:spid="_x0000_s1036" style="position:absolute;visibility:visible;mso-wrap-style:square" from="17526,0" to="17526,219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B/fMIAAADaAAAADwAAAGRycy9kb3ducmV2LnhtbESPQUsDMRSE70L/Q3gFbzbRQ9G1aRGh&#10;YKsHbf0Bj83rbnDfyzZJt1t/vREEj8PMfMMsViN3aqCYfBALtzMDiqQOzktj4XO/vrkHlTKKwy4I&#10;WbhQgtVycrXAyoWzfNCwy40qEEkVWmhz7iutU90SY5qFnqR4hxAZc5Gx0S7iucC503fGzDWjl7LQ&#10;Yk/PLdVfuxNbOGgzfDf8tvXmuPd86eI7b16tvZ6OT4+gMo35P/zXfnEWHuD3SrkBev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WB/fMIAAADaAAAADwAAAAAAAAAAAAAA&#10;AAChAgAAZHJzL2Rvd25yZXYueG1sUEsFBgAAAAAEAAQA+QAAAJADAAAAAA==&#10;" strokecolor="#fabf8f [1945]" strokeweight="2.25pt">
                            <v:stroke dashstyle="dashDot"/>
                          </v:line>
                          <v:line id="Straight Connector 20" o:spid="_x0000_s1037" style="position:absolute;flip:x;visibility:visible;mso-wrap-style:square" from="37909,-95" to="38195,216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xzcPMYAAADbAAAADwAAAGRycy9kb3ducmV2LnhtbESPT2vCQBTE74V+h+UJ3upGhSKpm1AU&#10;0YOCf1t6e2Rfk9js2yW7avrtuwXB4zAzv2GmeWcacaXW15YVDAcJCOLC6ppLBcfD4mUCwgdkjY1l&#10;UvBLHvLs+WmKqbY33tF1H0oRIexTVFCF4FIpfVGRQT+wjjh637Y1GKJsS6lbvEW4aeQoSV6lwZrj&#10;QoWOZhUVP/uLUTAbz/3la7Ldue1p407HbvmxPn8q1e91728gAnXhEb63V1rBaAj/X+IPkN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Mc3DzGAAAA2wAAAA8AAAAAAAAA&#10;AAAAAAAAoQIAAGRycy9kb3ducmV2LnhtbFBLBQYAAAAABAAEAPkAAACUAwAAAAA=&#10;" strokecolor="#fabf8f [1945]" strokeweight="2.25pt">
                            <v:stroke dashstyle="dashDot"/>
                          </v:line>
                          <v:line id="Straight Connector 21" o:spid="_x0000_s1038" style="position:absolute;flip:x;visibility:visible;mso-wrap-style:square" from="59411,0" to="59696,21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85CS8UAAADbAAAADwAAAGRycy9kb3ducmV2LnhtbESPT2sCMRTE7wW/Q3hCbzXrFkRWo4il&#10;tIcW/C/eHpvn7urmJWyibr99Iwgeh5n5DTOetqYWV2p8ZVlBv5eAIM6trrhQsFl/vg1B+ICssbZM&#10;Cv7Iw3TSeRljpu2Nl3RdhUJECPsMFZQhuExKn5dk0PesI47e0TYGQ5RNIXWDtwg3tUyTZCANVhwX&#10;SnQ0Lyk/ry5Gwfz9w18Ow8XSLba/brtpv3Y/p71Sr912NgIRqA3P8KP9rRWkKdy/xB8gJ/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85CS8UAAADbAAAADwAAAAAAAAAA&#10;AAAAAAChAgAAZHJzL2Rvd25yZXYueG1sUEsFBgAAAAAEAAQA+QAAAJMDAAAAAA==&#10;" strokecolor="#fabf8f [1945]" strokeweight="2.25pt">
                            <v:stroke dashstyle="dashDot"/>
                          </v:line>
                          <v:line id="Straight Connector 22" o:spid="_x0000_s1039" style="position:absolute;flip:x;visibility:visible;mso-wrap-style:square" from="74390,0" to="74676,21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Ln0MYAAADbAAAADwAAAGRycy9kb3ducmV2LnhtbESPT2sCMRTE70K/Q3iF3jRbBZGtUcQi&#10;9qDgn7Wlt8fmubvt5iVsoq7f3giCx2FmfsOMp62pxZkaX1lW8N5LQBDnVldcKMj2i+4IhA/IGmvL&#10;pOBKHqaTl84YU20vvKXzLhQiQtinqKAMwaVS+rwkg75nHXH0jrYxGKJsCqkbvES4qWU/SYbSYMVx&#10;oURH85Ly/93JKJgPPv3pd7TZus1h7Q5Zu/xe/f0o9fbazj5ABGrDM/xof2kF/QHcv8QfIC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yC59DGAAAA2wAAAA8AAAAAAAAA&#10;AAAAAAAAoQIAAGRycy9kb3ducmV2LnhtbFBLBQYAAAAABAAEAPkAAACUAwAAAAA=&#10;" strokecolor="#fabf8f [1945]" strokeweight="2.25pt">
                            <v:stroke dashstyle="dashDot"/>
                          </v:line>
                          <v:line id="Straight Connector 24" o:spid="_x0000_s1040" style="position:absolute;flip:x;visibility:visible;mso-wrap-style:square" from="84772,0" to="85058,21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faP8UAAADbAAAADwAAAGRycy9kb3ducmV2LnhtbESPQWsCMRSE7wX/Q3hCbzWrYpGtUUQR&#10;e1BQqy3eHpvn7urmJWyirv++EQo9DjPzDTOaNKYSN6p9aVlBt5OAIM6sLjlXsP9avA1B+ICssbJM&#10;Ch7kYTJuvYww1fbOW7rtQi4ihH2KCooQXCqlzwoy6DvWEUfvZGuDIco6l7rGe4SbSvaS5F0aLDku&#10;FOhoVlB22V2Ngll/7q/H4WbrNoe1O+yb5ffq/KPUa7uZfoAI1IT/8F/7UyvoDeD5Jf4AOf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CfaP8UAAADbAAAADwAAAAAAAAAA&#10;AAAAAAChAgAAZHJzL2Rvd25yZXYueG1sUEsFBgAAAAAEAAQA+QAAAJMDAAAAAA==&#10;" strokecolor="#fabf8f [1945]" strokeweight="2.25pt">
                            <v:stroke dashstyle="dashDot"/>
                          </v:line>
                          <v:rect id="Rectangle 25" o:spid="_x0000_s1041" style="position:absolute;top:19150;width:6480;height:2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tKtsQA&#10;AADbAAAADwAAAGRycy9kb3ducmV2LnhtbESPT2sCMRTE74LfITzBm2brQcrWKG1B8CCIVhBvr5vX&#10;zdrNy5Jk//jtG0HocZiZ3zCrzWBr0ZEPlWMFL/MMBHHhdMWlgvPXdvYKIkRkjbVjUnCnAJv1eLTC&#10;XLuej9SdYikShEOOCkyMTS5lKAxZDHPXECfvx3mLMUlfSu2xT3Bby0WWLaXFitOCwYY+DRW/p9Yq&#10;uH10nen9tb1ts933/ngIl/ZcKDWdDO9vICIN8T/8bO+0gsUSHl/SD5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LSrbEAAAA2wAAAA8AAAAAAAAAAAAAAAAAmAIAAGRycy9k&#10;b3ducmV2LnhtbFBLBQYAAAAABAAEAPUAAACJAwAAAAA=&#10;" fillcolor="#49a95b" strokecolor="#2a8640" strokeweight="1.5pt">
                            <v:textbox>
                              <w:txbxContent>
                                <w:p w:rsidR="002E57B3" w:rsidRPr="00A81555" w:rsidRDefault="002E57B3" w:rsidP="002E57B3">
                                  <w:pPr>
                                    <w:pStyle w:val="NormalWeb"/>
                                    <w:spacing w:before="0" w:beforeAutospacing="0" w:after="0" w:afterAutospacing="0"/>
                                    <w:jc w:val="center"/>
                                    <w:textAlignment w:val="baseline"/>
                                    <w:rPr>
                                      <w:rFonts w:asciiTheme="majorHAnsi" w:hAnsiTheme="majorHAnsi"/>
                                      <w:sz w:val="22"/>
                                      <w:szCs w:val="22"/>
                                    </w:rPr>
                                  </w:pPr>
                                  <w:r w:rsidRPr="00A81555">
                                    <w:rPr>
                                      <w:rFonts w:asciiTheme="majorHAnsi" w:hAnsiTheme="majorHAnsi" w:cstheme="minorBidi"/>
                                      <w:b/>
                                      <w:bCs/>
                                      <w:color w:val="000000" w:themeColor="dark1"/>
                                      <w:kern w:val="24"/>
                                      <w:sz w:val="22"/>
                                      <w:szCs w:val="22"/>
                                    </w:rPr>
                                    <w:t>PK</w:t>
                                  </w:r>
                                </w:p>
                              </w:txbxContent>
                            </v:textbox>
                          </v:rect>
                          <v:rect id="Rectangle 27" o:spid="_x0000_s1042" style="position:absolute;left:44841;top:19237;width:6476;height:24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KJcEA&#10;AADbAAAADwAAAGRycy9kb3ducmV2LnhtbERPy2rCQBTdF/yH4QpuSp0kFVvSTKQUC92IGB/rS+aa&#10;BDN3QmaM8e87C8Hl4byz1WhaMVDvGssK4nkEgri0uuFKwWH/+/YJwnlkja1lUnAnB6t88pJhqu2N&#10;dzQUvhIhhF2KCmrvu1RKV9Zk0M1tRxy4s+0N+gD7SuoebyHctDKJoqU02HBoqLGjn5rKS3E1Cvab&#10;8b4ptvHHad26K3fu+Pq+iJWaTcfvLxCeRv8UP9x/WkESxoYv4QfI/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PiiXBAAAA2wAAAA8AAAAAAAAAAAAAAAAAmAIAAGRycy9kb3du&#10;cmV2LnhtbFBLBQYAAAAABAAEAPUAAACGAwAAAAA=&#10;" fillcolor="#ffc000" strokecolor="#8064a2 [3207]" strokeweight="1.5pt">
                            <v:fill color2="#156b13" rotate="t" focusposition="1,1" focussize="" colors="0 #ffc000;1 #ffc000;1 #9cb86e" focus="100%" type="gradientRadial"/>
                            <v:textbox>
                              <w:txbxContent>
                                <w:p w:rsidR="002E57B3" w:rsidRPr="00A81555" w:rsidRDefault="002E57B3" w:rsidP="002E57B3">
                                  <w:pPr>
                                    <w:pStyle w:val="NormalWeb"/>
                                    <w:spacing w:before="0" w:beforeAutospacing="0" w:after="0" w:afterAutospacing="0"/>
                                    <w:jc w:val="center"/>
                                    <w:textAlignment w:val="baseline"/>
                                    <w:rPr>
                                      <w:rFonts w:asciiTheme="majorHAnsi" w:hAnsiTheme="majorHAnsi"/>
                                      <w:sz w:val="22"/>
                                      <w:szCs w:val="22"/>
                                    </w:rPr>
                                  </w:pPr>
                                  <w:r w:rsidRPr="00A81555">
                                    <w:rPr>
                                      <w:rFonts w:asciiTheme="majorHAnsi" w:hAnsiTheme="majorHAnsi" w:cstheme="minorBidi"/>
                                      <w:b/>
                                      <w:bCs/>
                                      <w:color w:val="000000" w:themeColor="dark1"/>
                                      <w:kern w:val="24"/>
                                      <w:sz w:val="22"/>
                                      <w:szCs w:val="22"/>
                                    </w:rPr>
                                    <w:t xml:space="preserve"> </w:t>
                                  </w:r>
                                  <w:r w:rsidRPr="00A81555">
                                    <w:rPr>
                                      <w:rFonts w:asciiTheme="majorHAnsi" w:hAnsiTheme="majorHAnsi" w:cstheme="minorBidi"/>
                                      <w:b/>
                                      <w:bCs/>
                                      <w:color w:val="000000" w:themeColor="dark1"/>
                                      <w:kern w:val="24"/>
                                      <w:sz w:val="22"/>
                                      <w:szCs w:val="22"/>
                                    </w:rPr>
                                    <w:t>IZM</w:t>
                                  </w:r>
                                </w:p>
                              </w:txbxContent>
                            </v:textbox>
                          </v:rect>
                          <v:rect id="Rectangle 29" o:spid="_x0000_s1043" style="position:absolute;left:64198;top:19236;width:6477;height:24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AQ/sIA&#10;AADbAAAADwAAAGRycy9kb3ducmV2LnhtbERPTWuDQBC9F/oflinkUupqUtJis0opCfQSSjTJeXAn&#10;KnFnxV2j+ffdQ6HHx/ve5LPpxI0G11pWkEQxCOLK6pZrBcdy9/IOwnlkjZ1lUnAnB3n2+LDBVNuJ&#10;D3QrfC1CCLsUFTTe96mUrmrIoItsTxy4ix0M+gCHWuoBpxBuOrmM47U02HJoaLCnr4aqazEaBeV+&#10;vu+Ln+TtvO3cyL07Pa9eE6UWT/PnBwhPs/8X/7m/tYJVWB++hB8gs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YBD+wgAAANsAAAAPAAAAAAAAAAAAAAAAAJgCAABkcnMvZG93&#10;bnJldi54bWxQSwUGAAAAAAQABAD1AAAAhwMAAAAA&#10;" fillcolor="#ffc000" strokecolor="#8064a2 [3207]" strokeweight="1.5pt">
                            <v:fill color2="#156b13" rotate="t" focusposition="1,1" focussize="" colors="0 #ffc000;1 #ffc000;1 #9cb86e" focus="100%" type="gradientRadial"/>
                            <v:textbox>
                              <w:txbxContent>
                                <w:p w:rsidR="002E57B3" w:rsidRPr="00A81555" w:rsidRDefault="002E57B3" w:rsidP="002E57B3">
                                  <w:pPr>
                                    <w:pStyle w:val="NormalWeb"/>
                                    <w:spacing w:before="0" w:beforeAutospacing="0" w:after="0" w:afterAutospacing="0"/>
                                    <w:jc w:val="center"/>
                                    <w:textAlignment w:val="baseline"/>
                                    <w:rPr>
                                      <w:rFonts w:asciiTheme="majorHAnsi" w:hAnsiTheme="majorHAnsi"/>
                                      <w:sz w:val="22"/>
                                      <w:szCs w:val="22"/>
                                    </w:rPr>
                                  </w:pPr>
                                  <w:r w:rsidRPr="00A81555">
                                    <w:rPr>
                                      <w:rFonts w:asciiTheme="majorHAnsi" w:hAnsiTheme="majorHAnsi" w:cstheme="minorBidi"/>
                                      <w:b/>
                                      <w:bCs/>
                                      <w:color w:val="000000" w:themeColor="dark1"/>
                                      <w:kern w:val="24"/>
                                      <w:sz w:val="22"/>
                                      <w:szCs w:val="22"/>
                                    </w:rPr>
                                    <w:t xml:space="preserve"> </w:t>
                                  </w:r>
                                  <w:r w:rsidRPr="00A81555">
                                    <w:rPr>
                                      <w:rFonts w:asciiTheme="majorHAnsi" w:hAnsiTheme="majorHAnsi" w:cstheme="minorBidi"/>
                                      <w:b/>
                                      <w:bCs/>
                                      <w:color w:val="000000" w:themeColor="dark1"/>
                                      <w:kern w:val="24"/>
                                      <w:sz w:val="22"/>
                                      <w:szCs w:val="22"/>
                                    </w:rPr>
                                    <w:t>IZM</w:t>
                                  </w:r>
                                </w:p>
                              </w:txbxContent>
                            </v:textbox>
                          </v:rect>
                          <v:rect id="Rectangle 30" o:spid="_x0000_s1044" style="position:absolute;left:76485;top:19166;width:6477;height:24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y1ZcMA&#10;AADbAAAADwAAAGRycy9kb3ducmV2LnhtbESPQYvCMBSE74L/IbyFvYimXUWlGkXEhb3IYqueH82z&#10;Ldu8lCZq/fdGWPA4zMw3zHLdmVrcqHWVZQXxKAJBnFtdcaHgmH0P5yCcR9ZYWyYFD3KwXvV7S0y0&#10;vfOBbqkvRICwS1BB6X2TSOnykgy6kW2Ig3exrUEfZFtI3eI9wE0tv6JoKg1WHBZKbGhbUv6XXo2C&#10;bN899ulvPDvvanflxp0G40ms1OdHt1mA8NT5d/i//aMVjGN4fQk/QK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y1ZcMAAADbAAAADwAAAAAAAAAAAAAAAACYAgAAZHJzL2Rv&#10;d25yZXYueG1sUEsFBgAAAAAEAAQA9QAAAIgDAAAAAA==&#10;" fillcolor="#ffc000" strokecolor="#8064a2 [3207]" strokeweight="1.5pt">
                            <v:fill color2="#156b13" rotate="t" focusposition="1,1" focussize="" colors="0 #ffc000;1 #ffc000;1 #9cb86e" focus="100%" type="gradientRadial"/>
                            <v:textbox>
                              <w:txbxContent>
                                <w:p w:rsidR="002E57B3" w:rsidRPr="00A81555" w:rsidRDefault="002E57B3" w:rsidP="002E57B3">
                                  <w:pPr>
                                    <w:pStyle w:val="NormalWeb"/>
                                    <w:spacing w:before="0" w:beforeAutospacing="0" w:after="0" w:afterAutospacing="0"/>
                                    <w:jc w:val="center"/>
                                    <w:textAlignment w:val="baseline"/>
                                    <w:rPr>
                                      <w:rFonts w:asciiTheme="majorHAnsi" w:hAnsiTheme="majorHAnsi"/>
                                      <w:sz w:val="22"/>
                                      <w:szCs w:val="22"/>
                                    </w:rPr>
                                  </w:pPr>
                                  <w:r w:rsidRPr="00A81555">
                                    <w:rPr>
                                      <w:rFonts w:asciiTheme="majorHAnsi" w:hAnsiTheme="majorHAnsi" w:cstheme="minorBidi"/>
                                      <w:b/>
                                      <w:bCs/>
                                      <w:color w:val="000000" w:themeColor="dark1"/>
                                      <w:kern w:val="24"/>
                                      <w:sz w:val="22"/>
                                      <w:szCs w:val="22"/>
                                    </w:rPr>
                                    <w:t xml:space="preserve"> </w:t>
                                  </w:r>
                                  <w:r w:rsidRPr="00A81555">
                                    <w:rPr>
                                      <w:rFonts w:asciiTheme="majorHAnsi" w:hAnsiTheme="majorHAnsi" w:cstheme="minorBidi"/>
                                      <w:b/>
                                      <w:bCs/>
                                      <w:color w:val="000000" w:themeColor="dark1"/>
                                      <w:kern w:val="24"/>
                                      <w:sz w:val="22"/>
                                      <w:szCs w:val="22"/>
                                    </w:rPr>
                                    <w:t>IZM</w:t>
                                  </w:r>
                                </w:p>
                              </w:txbxContent>
                            </v:textbox>
                          </v:rect>
                          <v:rect id="Rectangle 31" o:spid="_x0000_s1045" style="position:absolute;left:16213;top:29768;width:51765;height:3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gQJMUA&#10;AADbAAAADwAAAGRycy9kb3ducmV2LnhtbESPQWvCQBSE74L/YXmCl6KbJlA0uopVCi1FRA2It0f2&#10;mQSzb0N21fTfdwsFj8PMfMPMl52pxZ1aV1lW8DqOQBDnVldcKMiOH6MJCOeRNdaWScEPOVgu+r05&#10;pto+eE/3gy9EgLBLUUHpfZNK6fKSDLqxbYiDd7GtQR9kW0jd4iPATS3jKHqTBisOCyU2tC4pvx5u&#10;RsGLPWeeKpucptvv3dcmS67vcaLUcNCtZiA8df4Z/m9/agVJDH9fwg+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SBAkxQAAANsAAAAPAAAAAAAAAAAAAAAAAJgCAABkcnMv&#10;ZG93bnJldi54bWxQSwUGAAAAAAQABAD1AAAAigMAAAAA&#10;" fillcolor="#ffc000" strokecolor="#fabf8f [1945]" strokeweight="1.5pt">
                            <v:fill color2="#156b13" rotate="t" focusposition="1,1" focussize="" colors="0 #ffc000;1 #ffc000;1 #9cb86e" focus="100%" type="gradientRadial"/>
                            <v:textbox>
                              <w:txbxContent>
                                <w:p w:rsidR="002E57B3" w:rsidRPr="00A81555" w:rsidRDefault="002E57B3" w:rsidP="002E57B3">
                                  <w:pPr>
                                    <w:pStyle w:val="NormalWeb"/>
                                    <w:spacing w:before="0" w:beforeAutospacing="0" w:after="0" w:afterAutospacing="0"/>
                                    <w:jc w:val="center"/>
                                    <w:textAlignment w:val="baseline"/>
                                    <w:rPr>
                                      <w:rFonts w:asciiTheme="majorHAnsi" w:hAnsiTheme="majorHAnsi"/>
                                      <w:sz w:val="22"/>
                                      <w:szCs w:val="22"/>
                                    </w:rPr>
                                  </w:pPr>
                                  <w:r w:rsidRPr="00A81555">
                                    <w:rPr>
                                      <w:rFonts w:asciiTheme="majorHAnsi" w:hAnsiTheme="majorHAnsi" w:cstheme="minorBidi"/>
                                      <w:b/>
                                      <w:bCs/>
                                      <w:color w:val="000000" w:themeColor="dark1"/>
                                      <w:kern w:val="24"/>
                                      <w:sz w:val="22"/>
                                      <w:szCs w:val="22"/>
                                    </w:rPr>
                                    <w:t>Vērtības samazinājums</w:t>
                                  </w:r>
                                </w:p>
                              </w:txbxContent>
                            </v:textbox>
                          </v:rect>
                          <v:shapetype id="_x0000_t32" coordsize="21600,21600" o:spt="32" o:oned="t" path="m,l21600,21600e" filled="f">
                            <v:path arrowok="t" fillok="f" o:connecttype="none"/>
                            <o:lock v:ext="edit" shapetype="t"/>
                          </v:shapetype>
                          <v:shape id="Straight Arrow Connector 11" o:spid="_x0000_s1046" type="#_x0000_t32" style="position:absolute;left:32004;top:22857;width:0;height:61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8m2sEAAADbAAAADwAAAGRycy9kb3ducmV2LnhtbERPyWrDMBC9F/oPYgq9NXIMLcaNEkLB&#10;1AR6iJtDj4M1sZVYI2MpXv6+ChR6m8dbZ7ObbSdGGrxxrGC9SkAQ104bbhScvouXDIQPyBo7x6Rg&#10;IQ+77ePDBnPtJj7SWIVGxBD2OSpoQ+hzKX3dkkW/cj1x5M5usBgiHBqpB5xiuO1kmiRv0qLh2NBi&#10;Tx8t1dfqZhWM05dZv2an4ocuh2z5lKVZglPq+Wnev4MINId/8Z+71HF+Cvdf4gFy+w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WrybawQAAANsAAAAPAAAAAAAAAAAAAAAA&#10;AKECAABkcnMvZG93bnJldi54bWxQSwUGAAAAAAQABAD5AAAAjwMAAAAA&#10;" strokecolor="#fabf8f [1945]" strokeweight="1.5pt">
                            <v:stroke endarrow="open"/>
                          </v:shape>
                          <v:shape id="Straight Arrow Connector 35" o:spid="_x0000_s1047" type="#_x0000_t32" style="position:absolute;left:47636;top:22857;width:0;height:61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iF8ucMAAADbAAAADwAAAGRycy9kb3ducmV2LnhtbESPT2sCMRTE7wW/Q3iCt5pVqSyrUUSQ&#10;itBD1YPHx+a5G928LJt0/3x7Uyj0OMzMb5j1treVaKnxxrGC2TQBQZw7bbhQcL0c3lMQPiBrrByT&#10;goE8bDejtzVm2nX8Te05FCJC2GeooAyhzqT0eUkW/dTVxNG7u8ZiiLIppG6wi3BbyXmSLKVFw3Gh&#10;xJr2JeXP849V0HZfZvaRXg83epzS4VMezRCcUpNxv1uBCNSH//Bf+6gVLJbw+yX+ALl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IhfLnDAAAA2wAAAA8AAAAAAAAAAAAA&#10;AAAAoQIAAGRycy9kb3ducmV2LnhtbFBLBQYAAAAABAAEAPkAAACRAwAAAAA=&#10;" strokecolor="#fabf8f [1945]" strokeweight="1.5pt">
                            <v:stroke endarrow="open"/>
                          </v:shape>
                          <v:shape id="Straight Arrow Connector 38" o:spid="_x0000_s1048" type="#_x0000_t32" style="position:absolute;left:60864;top:22857;width:6025;height:616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jsi8UAAADbAAAADwAAAGRycy9kb3ducmV2LnhtbESPS2vCQBSF9wX/w3AL3ZQ68YG10VGk&#10;UOlCRGPs+pq5TYKZO2Fmqum/d4RCl4fz+DjzZWcacSHna8sKBv0EBHFhdc2lgvzw8TIF4QOyxsYy&#10;KfglD8tF72GOqbZX3tMlC6WII+xTVFCF0KZS+qIig75vW+LofVtnMETpSqkdXuO4aeQwSSbSYM2R&#10;UGFL7xUV5+zHRO54m7lxs9l9bdf2OHw9nvL22Sn19NitZiACdeE//Nf+1ApGb3D/En+AX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Ijsi8UAAADbAAAADwAAAAAAAAAA&#10;AAAAAAChAgAAZHJzL2Rvd25yZXYueG1sUEsFBgAAAAAEAAQA+QAAAJMDAAAAAA==&#10;" strokecolor="#fabf8f [1945]" strokeweight="1.5pt">
                            <v:stroke endarrow="open"/>
                          </v:shape>
                          <v:shape id="Straight Arrow Connector 40" o:spid="_x0000_s1049" type="#_x0000_t32" style="position:absolute;left:66889;top:22857;width:12036;height:616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viT8MQAAADbAAAADwAAAGRycy9kb3ducmV2LnhtbESPX2vCMBTF3wf7DuEOfJE1VYqOrlGG&#10;oPgwRKvu+a65a8uam5JE7b79MhD2eDh/fpxiOZhOXMn51rKCSZKCIK6sbrlWcDqun19A+ICssbNM&#10;Cn7Iw3Lx+FBgru2ND3QtQy3iCPscFTQh9LmUvmrIoE9sTxy9L+sMhihdLbXDWxw3nZym6UwabDkS&#10;Guxp1VD1XV5M5Ga70mXd+/5jt7Hn6fz8eerHTqnR0/D2CiLQEP7D9/ZWK8gm8Pcl/gC5+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JPwxAAAANsAAAAPAAAAAAAAAAAA&#10;AAAAAKECAABkcnMvZG93bnJldi54bWxQSwUGAAAAAAQABAD5AAAAkgMAAAAA&#10;" strokecolor="#fabf8f [1945]" strokeweight="1.5pt">
                            <v:stroke endarrow="open"/>
                          </v:shape>
                          <v:rect id="Rectangle 28" o:spid="_x0000_s1050" style="position:absolute;left:28303;top:19166;width:6477;height:24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MvvsUA&#10;AADbAAAADwAAAGRycy9kb3ducmV2LnhtbESPS2vDMBCE74X+B7GFXkoi2w1N4kQJpbTQSwh1HufF&#10;2tgm1spYih//vgoUehxm5htmvR1MLTpqXWVZQTyNQBDnVldcKDgeviYLEM4ja6wtk4KRHGw3jw9r&#10;TLXt+Ye6zBciQNilqKD0vkmldHlJBt3UNsTBu9jWoA+yLaRusQ9wU8skit6kwYrDQokNfZSUX7Ob&#10;UXDYDeMu28fz82ftbty408vrLFbq+Wl4X4HwNPj/8F/7WytIlnD/En6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gy++xQAAANsAAAAPAAAAAAAAAAAAAAAAAJgCAABkcnMv&#10;ZG93bnJldi54bWxQSwUGAAAAAAQABAD1AAAAigMAAAAA&#10;" fillcolor="#ffc000" strokecolor="#8064a2 [3207]" strokeweight="1.5pt">
                            <v:fill color2="#156b13" rotate="t" focusposition="1,1" focussize="" colors="0 #ffc000;1 #ffc000;1 #9cb86e" focus="100%" type="gradientRadial"/>
                            <v:textbox>
                              <w:txbxContent>
                                <w:p w:rsidR="002E57B3" w:rsidRPr="00A81555" w:rsidRDefault="002E57B3" w:rsidP="002E57B3">
                                  <w:pPr>
                                    <w:pStyle w:val="NormalWeb"/>
                                    <w:spacing w:before="0" w:beforeAutospacing="0" w:after="0" w:afterAutospacing="0"/>
                                    <w:jc w:val="center"/>
                                    <w:textAlignment w:val="baseline"/>
                                    <w:rPr>
                                      <w:rFonts w:asciiTheme="majorHAnsi" w:hAnsiTheme="majorHAnsi"/>
                                      <w:sz w:val="22"/>
                                      <w:szCs w:val="22"/>
                                    </w:rPr>
                                  </w:pPr>
                                  <w:r w:rsidRPr="00A81555">
                                    <w:rPr>
                                      <w:rFonts w:asciiTheme="majorHAnsi" w:hAnsiTheme="majorHAnsi" w:cstheme="minorBidi"/>
                                      <w:b/>
                                      <w:bCs/>
                                      <w:color w:val="000000" w:themeColor="dark1"/>
                                      <w:kern w:val="24"/>
                                      <w:sz w:val="22"/>
                                      <w:szCs w:val="22"/>
                                    </w:rPr>
                                    <w:t xml:space="preserve"> </w:t>
                                  </w:r>
                                  <w:r w:rsidRPr="00A81555">
                                    <w:rPr>
                                      <w:rFonts w:asciiTheme="majorHAnsi" w:hAnsiTheme="majorHAnsi" w:cstheme="minorBidi"/>
                                      <w:b/>
                                      <w:bCs/>
                                      <w:color w:val="000000" w:themeColor="dark1"/>
                                      <w:kern w:val="24"/>
                                      <w:sz w:val="22"/>
                                      <w:szCs w:val="22"/>
                                    </w:rPr>
                                    <w:t>IZM</w:t>
                                  </w:r>
                                </w:p>
                              </w:txbxContent>
                            </v:textbox>
                          </v:rect>
                          <v:rect id="Rectangle 32" o:spid="_x0000_s1051" style="position:absolute;left:19783;top:19079;width:6480;height:24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V/88UA&#10;AADbAAAADwAAAGRycy9kb3ducmV2LnhtbESPT2sCMRTE7wW/Q3hCbzVrBSlbo7SC4KFQtAvi7XXz&#10;ulm7eVmS7B+/vREKPQ4z8xtmtRltI3ryoXasYD7LQBCXTtdcKSi+dk8vIEJE1tg4JgVXCrBZTx5W&#10;mGs38IH6Y6xEgnDIUYGJsc2lDKUhi2HmWuLk/ThvMSbpK6k9DgluG/mcZUtpsea0YLClraHy99hZ&#10;BZf3vjeDP3eXXbb//jh8hlNXlEo9Tse3VxCRxvgf/mvvtYLFAu5f0g+Q6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pX/zxQAAANsAAAAPAAAAAAAAAAAAAAAAAJgCAABkcnMv&#10;ZG93bnJldi54bWxQSwUGAAAAAAQABAD1AAAAigMAAAAA&#10;" fillcolor="#49a95b" strokecolor="#2a8640" strokeweight="1.5pt">
                            <v:textbox>
                              <w:txbxContent>
                                <w:p w:rsidR="002E57B3" w:rsidRPr="00A81555" w:rsidRDefault="002E57B3" w:rsidP="002E57B3">
                                  <w:pPr>
                                    <w:pStyle w:val="NormalWeb"/>
                                    <w:spacing w:before="0" w:beforeAutospacing="0" w:after="0" w:afterAutospacing="0"/>
                                    <w:jc w:val="center"/>
                                    <w:textAlignment w:val="baseline"/>
                                    <w:rPr>
                                      <w:rFonts w:asciiTheme="majorHAnsi" w:hAnsiTheme="majorHAnsi"/>
                                      <w:sz w:val="22"/>
                                      <w:szCs w:val="22"/>
                                    </w:rPr>
                                  </w:pPr>
                                  <w:r w:rsidRPr="00A81555">
                                    <w:rPr>
                                      <w:rFonts w:asciiTheme="majorHAnsi" w:hAnsiTheme="majorHAnsi" w:cstheme="minorBidi"/>
                                      <w:b/>
                                      <w:bCs/>
                                      <w:color w:val="000000" w:themeColor="dark1"/>
                                      <w:kern w:val="24"/>
                                      <w:sz w:val="22"/>
                                      <w:szCs w:val="22"/>
                                    </w:rPr>
                                    <w:t>PK</w:t>
                                  </w:r>
                                </w:p>
                              </w:txbxContent>
                            </v:textbox>
                          </v:rect>
                          <v:rect id="Rectangle 33" o:spid="_x0000_s1052" style="position:absolute;left:8096;top:19127;width:6477;height:24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sW/cIA&#10;AADbAAAADwAAAGRycy9kb3ducmV2LnhtbESPQYvCMBSE74L/ITzBy6JpVXTpGkVEwYssVnfPj+bZ&#10;FpuX0kSt/94IgsdhZr5h5svWVOJGjSstK4iHEQjizOqScwWn43bwDcJ5ZI2VZVLwIAfLRbczx0Tb&#10;Ox/olvpcBAi7BBUU3teJlC4ryKAb2po4eGfbGPRBNrnUDd4D3FRyFEVTabDksFBgTeuCskt6NQqO&#10;+/axT3/j2f+mcleu3d/XeBIr1e+1qx8Qnlr/Cb/bO61gPIHXl/AD5O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Wxb9wgAAANsAAAAPAAAAAAAAAAAAAAAAAJgCAABkcnMvZG93&#10;bnJldi54bWxQSwUGAAAAAAQABAD1AAAAhwMAAAAA&#10;" fillcolor="#ffc000" strokecolor="#8064a2 [3207]" strokeweight="1.5pt">
                            <v:fill color2="#156b13" rotate="t" focusposition="1,1" focussize="" colors="0 #ffc000;1 #ffc000;1 #9cb86e" focus="100%" type="gradientRadial"/>
                            <v:textbox>
                              <w:txbxContent>
                                <w:p w:rsidR="002E57B3" w:rsidRPr="00A81555" w:rsidRDefault="002E57B3" w:rsidP="002E57B3">
                                  <w:pPr>
                                    <w:pStyle w:val="NormalWeb"/>
                                    <w:spacing w:before="0" w:beforeAutospacing="0" w:after="0" w:afterAutospacing="0"/>
                                    <w:jc w:val="center"/>
                                    <w:textAlignment w:val="baseline"/>
                                    <w:rPr>
                                      <w:rFonts w:asciiTheme="majorHAnsi" w:hAnsiTheme="majorHAnsi"/>
                                      <w:sz w:val="22"/>
                                      <w:szCs w:val="22"/>
                                    </w:rPr>
                                  </w:pPr>
                                  <w:r w:rsidRPr="00A81555">
                                    <w:rPr>
                                      <w:rFonts w:asciiTheme="majorHAnsi" w:hAnsiTheme="majorHAnsi" w:cstheme="minorBidi"/>
                                      <w:b/>
                                      <w:bCs/>
                                      <w:color w:val="000000" w:themeColor="dark1"/>
                                      <w:kern w:val="24"/>
                                      <w:sz w:val="22"/>
                                      <w:szCs w:val="22"/>
                                    </w:rPr>
                                    <w:t xml:space="preserve"> </w:t>
                                  </w:r>
                                  <w:r w:rsidRPr="00A81555">
                                    <w:rPr>
                                      <w:rFonts w:asciiTheme="majorHAnsi" w:hAnsiTheme="majorHAnsi" w:cstheme="minorBidi"/>
                                      <w:b/>
                                      <w:bCs/>
                                      <w:color w:val="000000" w:themeColor="dark1"/>
                                      <w:kern w:val="24"/>
                                      <w:sz w:val="22"/>
                                      <w:szCs w:val="22"/>
                                    </w:rPr>
                                    <w:t>IZM</w:t>
                                  </w:r>
                                </w:p>
                              </w:txbxContent>
                            </v:textbox>
                          </v:rect>
                          <v:shape id="Straight Arrow Connector 34" o:spid="_x0000_s1053" type="#_x0000_t32" style="position:absolute;left:11906;top:22857;width:8492;height:617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PizsMAAADbAAAADwAAAGRycy9kb3ducmV2LnhtbESPT2sCMRTE7wW/Q3iCt5pVsSyrUUSQ&#10;itBD1YPHx+a5G928LJt0/3x7Uyj0OMzMb5j1treVaKnxxrGC2TQBQZw7bbhQcL0c3lMQPiBrrByT&#10;goE8bDejtzVm2nX8Te05FCJC2GeooAyhzqT0eUkW/dTVxNG7u8ZiiLIppG6wi3BbyXmSfEiLhuNC&#10;iTXtS8qf5x+roO2+zGyZXg83epzS4VMezRCcUpNxv1uBCNSH//Bf+6gVLJbw+yX+ALl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Lz4s7DAAAA2wAAAA8AAAAAAAAAAAAA&#10;AAAAoQIAAGRycy9kb3ducmV2LnhtbFBLBQYAAAAABAAEAPkAAACRAwAAAAA=&#10;" strokecolor="#fabf8f [1945]" strokeweight="1.5pt">
                            <v:stroke endarrow="open"/>
                          </v:shape>
                        </v:group>
                      </v:group>
                    </v:group>
                  </v:group>
                  <v:shape id="_x0000_s1054" type="#_x0000_t202" style="position:absolute;left:17811;top:2476;width:21330;height:154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96WsIA&#10;AADbAAAADwAAAGRycy9kb3ducmV2LnhtbESPQWvCQBCF70L/wzIFL1I3CoqkrlJaCrkavXgbstNN&#10;bHY2ZNcY/71zELzN8N689812P/pWDdTHJrCBxTwDRVwF27AzcDr+fmxAxYRssQ1MBu4UYb97m2wx&#10;t+HGBxrK5JSEcMzRQJ1Sl2sdq5o8xnnoiEX7C73HJGvvtO3xJuG+1cssW2uPDUtDjR1911T9l1dv&#10;YH25nFddcRyum4OnWeFa91MujJm+j1+foBKN6WV+XhdW8AVWfpEB9O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X3pawgAAANsAAAAPAAAAAAAAAAAAAAAAAJgCAABkcnMvZG93&#10;bnJldi54bWxQSwUGAAAAAAQABAD1AAAAhwMAAAAA&#10;" filled="f" stroked="f">
                    <v:path arrowok="t"/>
                    <v:textbox inset="2.60992mm,1.305mm,2.60992mm,1.305mm">
                      <w:txbxContent>
                        <w:p w:rsidR="002E57B3" w:rsidRPr="00A81555" w:rsidRDefault="002E57B3" w:rsidP="00BE2EB5">
                          <w:pPr>
                            <w:pStyle w:val="NormalWeb"/>
                            <w:spacing w:before="0" w:beforeAutospacing="0" w:after="240" w:afterAutospacing="0"/>
                            <w:jc w:val="center"/>
                            <w:textAlignment w:val="baseline"/>
                            <w:rPr>
                              <w:sz w:val="22"/>
                              <w:szCs w:val="22"/>
                            </w:rPr>
                          </w:pPr>
                          <w:r w:rsidRPr="00A81555">
                            <w:rPr>
                              <w:rFonts w:asciiTheme="majorHAnsi" w:hAnsi="Cambria" w:cs="Arial"/>
                              <w:color w:val="000000" w:themeColor="text1"/>
                              <w:kern w:val="24"/>
                              <w:sz w:val="22"/>
                              <w:szCs w:val="22"/>
                            </w:rPr>
                            <w:t>Asociētās kapitālsabiedrības– budžeta iestādei pieder 21-50% kapitāla daļu</w:t>
                          </w:r>
                        </w:p>
                      </w:txbxContent>
                    </v:textbox>
                  </v:shape>
                </v:group>
              </v:group>
            </w:pict>
          </mc:Fallback>
        </mc:AlternateContent>
      </w:r>
    </w:p>
    <w:p w:rsidR="002E57B3" w:rsidRDefault="002E57B3">
      <w:pPr>
        <w:rPr>
          <w:rFonts w:asciiTheme="majorHAnsi" w:eastAsia="Verdana" w:hAnsi="Cambria" w:cs="Verdana"/>
          <w:color w:val="000000" w:themeColor="text1"/>
          <w:kern w:val="24"/>
          <w:sz w:val="38"/>
          <w:szCs w:val="38"/>
          <w:lang w:eastAsia="lv-LV"/>
        </w:rPr>
      </w:pPr>
    </w:p>
    <w:p w:rsidR="002E57B3" w:rsidRPr="002E57B3" w:rsidRDefault="002E57B3">
      <w:pPr>
        <w:rPr>
          <w:rFonts w:asciiTheme="majorHAnsi" w:eastAsia="Verdana" w:hAnsi="Cambria" w:cs="Verdana"/>
          <w:color w:val="000000" w:themeColor="text1"/>
          <w:kern w:val="24"/>
          <w:sz w:val="24"/>
          <w:szCs w:val="24"/>
          <w:lang w:eastAsia="lv-LV"/>
        </w:rPr>
      </w:pPr>
    </w:p>
    <w:p w:rsidR="002E57B3" w:rsidRPr="002E57B3" w:rsidRDefault="002E57B3">
      <w:pPr>
        <w:rPr>
          <w:rFonts w:asciiTheme="majorHAnsi" w:eastAsia="Verdana" w:hAnsi="Cambria" w:cs="Verdana"/>
          <w:color w:val="000000" w:themeColor="text1"/>
          <w:kern w:val="24"/>
          <w:sz w:val="24"/>
          <w:szCs w:val="24"/>
          <w:lang w:eastAsia="lv-LV"/>
        </w:rPr>
      </w:pPr>
    </w:p>
    <w:p w:rsidR="002E57B3" w:rsidRPr="002E57B3" w:rsidRDefault="002E57B3">
      <w:pPr>
        <w:rPr>
          <w:rFonts w:asciiTheme="majorHAnsi" w:eastAsia="Verdana" w:hAnsi="Cambria" w:cs="Verdana"/>
          <w:color w:val="000000" w:themeColor="text1"/>
          <w:kern w:val="24"/>
          <w:sz w:val="24"/>
          <w:szCs w:val="24"/>
          <w:lang w:eastAsia="lv-LV"/>
        </w:rPr>
      </w:pPr>
    </w:p>
    <w:p w:rsidR="00E96E15" w:rsidRDefault="002E57B3">
      <w:pPr>
        <w:rPr>
          <w:sz w:val="24"/>
          <w:szCs w:val="24"/>
        </w:rPr>
      </w:pPr>
      <w:r w:rsidRPr="002E57B3">
        <w:rPr>
          <w:noProof/>
          <w:sz w:val="24"/>
          <w:szCs w:val="24"/>
          <w:lang w:eastAsia="lv-LV"/>
        </w:rPr>
        <mc:AlternateContent>
          <mc:Choice Requires="wps">
            <w:drawing>
              <wp:anchor distT="0" distB="0" distL="114300" distR="114300" simplePos="0" relativeHeight="251667456" behindDoc="0" locked="0" layoutInCell="1" allowOverlap="1" wp14:anchorId="4B662A11" wp14:editId="2968ADDC">
                <wp:simplePos x="0" y="0"/>
                <wp:positionH relativeFrom="column">
                  <wp:posOffset>-990600</wp:posOffset>
                </wp:positionH>
                <wp:positionV relativeFrom="paragraph">
                  <wp:posOffset>-1322705</wp:posOffset>
                </wp:positionV>
                <wp:extent cx="28575" cy="2520000"/>
                <wp:effectExtent l="19050" t="19050" r="28575" b="13970"/>
                <wp:wrapNone/>
                <wp:docPr id="24" name="Straight Connector 23"/>
                <wp:cNvGraphicFramePr/>
                <a:graphic xmlns:a="http://schemas.openxmlformats.org/drawingml/2006/main">
                  <a:graphicData uri="http://schemas.microsoft.com/office/word/2010/wordprocessingShape">
                    <wps:wsp>
                      <wps:cNvCnPr/>
                      <wps:spPr>
                        <a:xfrm flipH="1">
                          <a:off x="0" y="0"/>
                          <a:ext cx="28575" cy="2520000"/>
                        </a:xfrm>
                        <a:prstGeom prst="line">
                          <a:avLst/>
                        </a:prstGeom>
                        <a:ln w="28575">
                          <a:prstDash val="dash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3" o:spid="_x0000_s1026" style="position:absolute;flip:x;z-index:251667456;visibility:visible;mso-wrap-style:square;mso-wrap-distance-left:9pt;mso-wrap-distance-top:0;mso-wrap-distance-right:9pt;mso-wrap-distance-bottom:0;mso-position-horizontal:absolute;mso-position-horizontal-relative:text;mso-position-vertical:absolute;mso-position-vertical-relative:text" from="-78pt,-104.15pt" to="-75.75pt,9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" strokecolor="#4579b8 [3044]" strokeweight="2.25pt">
                <v:stroke dashstyle="dashDot"/>
              </v:line>
            </w:pict>
          </mc:Fallback>
        </mc:AlternateContent>
      </w:r>
    </w:p>
    <w:p w:rsidR="00E96E15" w:rsidRPr="00E96E15" w:rsidRDefault="00E96E15" w:rsidP="00E96E15">
      <w:pPr>
        <w:rPr>
          <w:sz w:val="24"/>
          <w:szCs w:val="24"/>
        </w:rPr>
      </w:pPr>
    </w:p>
    <w:p w:rsidR="00E96E15" w:rsidRPr="00E96E15" w:rsidRDefault="00E96E15" w:rsidP="00E96E15">
      <w:pPr>
        <w:rPr>
          <w:sz w:val="24"/>
          <w:szCs w:val="24"/>
        </w:rPr>
      </w:pPr>
    </w:p>
    <w:p w:rsidR="00E96E15" w:rsidRPr="00E96E15" w:rsidRDefault="00E96E15" w:rsidP="00E96E15">
      <w:pPr>
        <w:rPr>
          <w:sz w:val="24"/>
          <w:szCs w:val="24"/>
        </w:rPr>
      </w:pPr>
    </w:p>
    <w:p w:rsidR="00E96E15" w:rsidRPr="00E96E15" w:rsidRDefault="00E96E15" w:rsidP="00E96E15">
      <w:pPr>
        <w:rPr>
          <w:sz w:val="24"/>
          <w:szCs w:val="24"/>
        </w:rPr>
      </w:pPr>
    </w:p>
    <w:p w:rsidR="00E96E15" w:rsidRPr="00E96E15" w:rsidRDefault="00E96E15" w:rsidP="00E96E15">
      <w:pPr>
        <w:rPr>
          <w:sz w:val="24"/>
          <w:szCs w:val="24"/>
        </w:rPr>
      </w:pPr>
    </w:p>
    <w:p w:rsidR="00E96E15" w:rsidRPr="00E96E15" w:rsidRDefault="00E96E15" w:rsidP="00E96E15">
      <w:pPr>
        <w:rPr>
          <w:sz w:val="24"/>
          <w:szCs w:val="24"/>
        </w:rPr>
      </w:pPr>
    </w:p>
    <w:p w:rsidR="00E96E15" w:rsidRPr="00BE2EB5" w:rsidRDefault="00BE2EB5" w:rsidP="00366B42">
      <w:pPr>
        <w:ind w:firstLine="720"/>
        <w:rPr>
          <w:rFonts w:asciiTheme="majorHAnsi" w:hAnsiTheme="majorHAnsi"/>
          <w:sz w:val="24"/>
          <w:szCs w:val="24"/>
        </w:rPr>
      </w:pPr>
      <w:r w:rsidRPr="00BE2EB5">
        <w:rPr>
          <w:rFonts w:asciiTheme="majorHAnsi" w:hAnsiTheme="majorHAnsi"/>
          <w:sz w:val="24"/>
          <w:szCs w:val="24"/>
        </w:rPr>
        <w:t xml:space="preserve">1. att. </w:t>
      </w:r>
      <w:r>
        <w:rPr>
          <w:rFonts w:asciiTheme="majorHAnsi" w:hAnsiTheme="majorHAnsi"/>
          <w:sz w:val="24"/>
          <w:szCs w:val="24"/>
        </w:rPr>
        <w:t xml:space="preserve"> Līdzdalības novērtēšana un uzskaite</w:t>
      </w:r>
    </w:p>
    <w:p w:rsidR="0098588E" w:rsidRDefault="0098588E" w:rsidP="0098588E">
      <w:pPr>
        <w:tabs>
          <w:tab w:val="left" w:pos="3765"/>
        </w:tabs>
        <w:jc w:val="both"/>
        <w:rPr>
          <w:sz w:val="24"/>
          <w:szCs w:val="24"/>
        </w:rPr>
      </w:pPr>
      <w:r>
        <w:rPr>
          <w:noProof/>
          <w:sz w:val="24"/>
          <w:szCs w:val="24"/>
          <w:lang w:eastAsia="lv-LV"/>
        </w:rPr>
        <mc:AlternateContent>
          <mc:Choice Requires="wps">
            <w:drawing>
              <wp:anchor distT="0" distB="0" distL="114300" distR="114300" simplePos="0" relativeHeight="251700224" behindDoc="0" locked="0" layoutInCell="1" allowOverlap="1" wp14:anchorId="11C47E3E" wp14:editId="3A2BD9A7">
                <wp:simplePos x="0" y="0"/>
                <wp:positionH relativeFrom="column">
                  <wp:posOffset>-55072</wp:posOffset>
                </wp:positionH>
                <wp:positionV relativeFrom="paragraph">
                  <wp:posOffset>281767</wp:posOffset>
                </wp:positionV>
                <wp:extent cx="6400800" cy="706582"/>
                <wp:effectExtent l="0" t="0" r="19050" b="17780"/>
                <wp:wrapNone/>
                <wp:docPr id="49" name="Rectangle 49"/>
                <wp:cNvGraphicFramePr/>
                <a:graphic xmlns:a="http://schemas.openxmlformats.org/drawingml/2006/main">
                  <a:graphicData uri="http://schemas.microsoft.com/office/word/2010/wordprocessingShape">
                    <wps:wsp>
                      <wps:cNvSpPr/>
                      <wps:spPr>
                        <a:xfrm>
                          <a:off x="0" y="0"/>
                          <a:ext cx="6400800" cy="706582"/>
                        </a:xfrm>
                        <a:prstGeom prst="rect">
                          <a:avLst/>
                        </a:prstGeom>
                        <a:noFill/>
                        <a:ln>
                          <a:solidFill>
                            <a:schemeClr val="accent6">
                              <a:lumMod val="60000"/>
                              <a:lumOff val="40000"/>
                            </a:schemeClr>
                          </a:solidFill>
                          <a:prstDash val="dash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9" o:spid="_x0000_s1026" style="position:absolute;margin-left:-4.35pt;margin-top:22.2pt;width:7in;height:55.6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" filled="f" strokecolor="#fabf8f [1945]" strokeweight="2pt">
                <v:stroke dashstyle="dashDot"/>
              </v:rect>
            </w:pict>
          </mc:Fallback>
        </mc:AlternateContent>
      </w:r>
    </w:p>
    <w:p w:rsidR="00E96E15" w:rsidRPr="006802BB" w:rsidRDefault="00E96E15" w:rsidP="0098588E">
      <w:pPr>
        <w:tabs>
          <w:tab w:val="left" w:pos="3765"/>
        </w:tabs>
        <w:jc w:val="both"/>
        <w:rPr>
          <w:rFonts w:asciiTheme="majorHAnsi" w:hAnsiTheme="majorHAnsi"/>
          <w:sz w:val="24"/>
          <w:szCs w:val="24"/>
        </w:rPr>
      </w:pPr>
      <w:r w:rsidRPr="006802BB">
        <w:rPr>
          <w:rFonts w:asciiTheme="majorHAnsi" w:hAnsiTheme="majorHAnsi"/>
          <w:sz w:val="24"/>
          <w:szCs w:val="24"/>
        </w:rPr>
        <w:t xml:space="preserve">Tikai tad, </w:t>
      </w:r>
      <w:r w:rsidRPr="006802BB">
        <w:rPr>
          <w:rFonts w:asciiTheme="majorHAnsi" w:hAnsiTheme="majorHAnsi"/>
          <w:b/>
          <w:sz w:val="24"/>
          <w:szCs w:val="24"/>
          <w:u w:val="single"/>
        </w:rPr>
        <w:t>ja ieguldījums uzskaitīts pēc izmaksu metodes</w:t>
      </w:r>
      <w:r w:rsidRPr="006802BB">
        <w:rPr>
          <w:rFonts w:asciiTheme="majorHAnsi" w:hAnsiTheme="majorHAnsi"/>
          <w:sz w:val="24"/>
          <w:szCs w:val="24"/>
        </w:rPr>
        <w:t xml:space="preserve">, jānosaka un jāuzskaita  ieguldījuma vērtības samazinājums saskaņā ar </w:t>
      </w:r>
      <w:r w:rsidR="00151AAA" w:rsidRPr="006802BB">
        <w:rPr>
          <w:rFonts w:asciiTheme="majorHAnsi" w:hAnsiTheme="majorHAnsi"/>
          <w:sz w:val="24"/>
          <w:szCs w:val="24"/>
        </w:rPr>
        <w:t>M</w:t>
      </w:r>
      <w:r w:rsidR="00151AAA">
        <w:rPr>
          <w:rFonts w:asciiTheme="majorHAnsi" w:hAnsiTheme="majorHAnsi"/>
          <w:sz w:val="24"/>
          <w:szCs w:val="24"/>
        </w:rPr>
        <w:t>inistru kabineta</w:t>
      </w:r>
      <w:r w:rsidR="00151AAA" w:rsidRPr="006802BB">
        <w:rPr>
          <w:rFonts w:asciiTheme="majorHAnsi" w:hAnsiTheme="majorHAnsi"/>
          <w:sz w:val="24"/>
          <w:szCs w:val="24"/>
        </w:rPr>
        <w:t xml:space="preserve"> </w:t>
      </w:r>
      <w:r w:rsidR="00426E9B">
        <w:rPr>
          <w:rFonts w:asciiTheme="majorHAnsi" w:hAnsiTheme="majorHAnsi"/>
          <w:sz w:val="24"/>
          <w:szCs w:val="24"/>
        </w:rPr>
        <w:t xml:space="preserve">15.12.2009. </w:t>
      </w:r>
      <w:r w:rsidRPr="006802BB">
        <w:rPr>
          <w:rFonts w:asciiTheme="majorHAnsi" w:hAnsiTheme="majorHAnsi"/>
          <w:sz w:val="24"/>
          <w:szCs w:val="24"/>
        </w:rPr>
        <w:t>noteikumu Nr.</w:t>
      </w:r>
      <w:r w:rsidR="00426E9B">
        <w:rPr>
          <w:rFonts w:asciiTheme="majorHAnsi" w:hAnsiTheme="majorHAnsi"/>
          <w:sz w:val="24"/>
          <w:szCs w:val="24"/>
        </w:rPr>
        <w:t> </w:t>
      </w:r>
      <w:r w:rsidRPr="006802BB">
        <w:rPr>
          <w:rFonts w:asciiTheme="majorHAnsi" w:hAnsiTheme="majorHAnsi"/>
          <w:sz w:val="24"/>
          <w:szCs w:val="24"/>
        </w:rPr>
        <w:t>1486</w:t>
      </w:r>
      <w:r w:rsidR="00002C47" w:rsidRPr="006802BB">
        <w:rPr>
          <w:rFonts w:asciiTheme="majorHAnsi" w:hAnsiTheme="majorHAnsi"/>
          <w:sz w:val="24"/>
          <w:szCs w:val="24"/>
        </w:rPr>
        <w:t xml:space="preserve"> </w:t>
      </w:r>
      <w:r w:rsidR="00151AAA">
        <w:rPr>
          <w:rFonts w:asciiTheme="majorHAnsi" w:hAnsiTheme="majorHAnsi"/>
          <w:sz w:val="24"/>
          <w:szCs w:val="24"/>
        </w:rPr>
        <w:t>“</w:t>
      </w:r>
      <w:r w:rsidR="00151AAA" w:rsidRPr="00151AAA">
        <w:rPr>
          <w:rFonts w:asciiTheme="majorHAnsi" w:hAnsiTheme="majorHAnsi"/>
          <w:sz w:val="24"/>
          <w:szCs w:val="24"/>
        </w:rPr>
        <w:t>Kārtība, kādā budžeta iestādes kārto grāmatvedības uzskaiti</w:t>
      </w:r>
      <w:r w:rsidR="00151AAA">
        <w:rPr>
          <w:rFonts w:asciiTheme="majorHAnsi" w:hAnsiTheme="majorHAnsi"/>
          <w:sz w:val="24"/>
          <w:szCs w:val="24"/>
        </w:rPr>
        <w:t xml:space="preserve">” </w:t>
      </w:r>
      <w:r w:rsidR="00002C47" w:rsidRPr="006802BB">
        <w:rPr>
          <w:rFonts w:asciiTheme="majorHAnsi" w:hAnsiTheme="majorHAnsi"/>
          <w:sz w:val="24"/>
          <w:szCs w:val="24"/>
        </w:rPr>
        <w:t>28., 30., 31., 36. un 37.punktu</w:t>
      </w:r>
      <w:r w:rsidRPr="006802BB">
        <w:rPr>
          <w:rFonts w:asciiTheme="majorHAnsi" w:hAnsiTheme="majorHAnsi"/>
          <w:sz w:val="24"/>
          <w:szCs w:val="24"/>
        </w:rPr>
        <w:t>.</w:t>
      </w:r>
    </w:p>
    <w:p w:rsidR="0098588E" w:rsidRDefault="00EC16B4" w:rsidP="00EC16B4">
      <w:pPr>
        <w:rPr>
          <w:sz w:val="24"/>
          <w:szCs w:val="24"/>
        </w:rPr>
      </w:pPr>
      <w:r>
        <w:rPr>
          <w:sz w:val="24"/>
          <w:szCs w:val="24"/>
        </w:rPr>
        <w:br w:type="page"/>
      </w:r>
    </w:p>
    <w:p w:rsidR="00E96E15" w:rsidRPr="00A85671" w:rsidRDefault="00E96E15" w:rsidP="0098588E">
      <w:pPr>
        <w:tabs>
          <w:tab w:val="left" w:pos="3765"/>
        </w:tabs>
        <w:jc w:val="center"/>
        <w:rPr>
          <w:rFonts w:asciiTheme="majorHAnsi" w:hAnsiTheme="majorHAnsi" w:cs="Times New Roman"/>
          <w:b/>
          <w:bCs/>
          <w:color w:val="0070C0"/>
          <w:sz w:val="28"/>
          <w:szCs w:val="28"/>
        </w:rPr>
      </w:pPr>
      <w:r w:rsidRPr="00A85671">
        <w:rPr>
          <w:rFonts w:asciiTheme="majorHAnsi" w:hAnsiTheme="majorHAnsi" w:cs="Times New Roman"/>
          <w:b/>
          <w:bCs/>
          <w:color w:val="0070C0"/>
          <w:sz w:val="28"/>
          <w:szCs w:val="28"/>
        </w:rPr>
        <w:lastRenderedPageBreak/>
        <w:t>Ilgtermiņa finanšu ieguldījumu kapitālsabiedrībās uzskaites metodes</w:t>
      </w:r>
    </w:p>
    <w:p w:rsidR="00DD4C99" w:rsidRDefault="00DD4C99" w:rsidP="00A85671">
      <w:pPr>
        <w:tabs>
          <w:tab w:val="left" w:pos="3765"/>
        </w:tabs>
        <w:spacing w:after="120" w:line="360" w:lineRule="auto"/>
        <w:contextualSpacing/>
        <w:rPr>
          <w:rFonts w:asciiTheme="majorHAnsi" w:hAnsiTheme="majorHAnsi"/>
          <w:b/>
          <w:smallCaps/>
          <w:sz w:val="24"/>
          <w:szCs w:val="24"/>
        </w:rPr>
      </w:pPr>
    </w:p>
    <w:p w:rsidR="00E96E15" w:rsidRPr="00A85671" w:rsidRDefault="00E96E15" w:rsidP="00A85671">
      <w:pPr>
        <w:tabs>
          <w:tab w:val="left" w:pos="3765"/>
        </w:tabs>
        <w:spacing w:after="120" w:line="360" w:lineRule="auto"/>
        <w:contextualSpacing/>
        <w:rPr>
          <w:rFonts w:asciiTheme="majorHAnsi" w:hAnsiTheme="majorHAnsi"/>
          <w:sz w:val="24"/>
          <w:szCs w:val="24"/>
        </w:rPr>
      </w:pPr>
      <w:r w:rsidRPr="006802BB">
        <w:rPr>
          <w:rFonts w:asciiTheme="majorHAnsi" w:hAnsiTheme="majorHAnsi"/>
          <w:b/>
          <w:smallCaps/>
          <w:sz w:val="24"/>
          <w:szCs w:val="24"/>
        </w:rPr>
        <w:t>Pašu kapitāla metode</w:t>
      </w:r>
      <w:r w:rsidRPr="006802BB">
        <w:rPr>
          <w:rFonts w:asciiTheme="majorHAnsi" w:hAnsiTheme="majorHAnsi"/>
          <w:sz w:val="24"/>
          <w:szCs w:val="24"/>
        </w:rPr>
        <w:t xml:space="preserve"> </w:t>
      </w:r>
      <w:r w:rsidRPr="00A85671">
        <w:rPr>
          <w:rFonts w:asciiTheme="majorHAnsi" w:hAnsiTheme="majorHAnsi"/>
          <w:sz w:val="24"/>
          <w:szCs w:val="24"/>
        </w:rPr>
        <w:t xml:space="preserve">– </w:t>
      </w:r>
      <w:r w:rsidRPr="00A85671">
        <w:rPr>
          <w:rFonts w:asciiTheme="majorHAnsi" w:hAnsiTheme="majorHAnsi"/>
          <w:bCs/>
          <w:sz w:val="24"/>
          <w:szCs w:val="24"/>
        </w:rPr>
        <w:t>tikai</w:t>
      </w:r>
      <w:r w:rsidRPr="00A85671">
        <w:rPr>
          <w:rFonts w:asciiTheme="majorHAnsi" w:hAnsiTheme="majorHAnsi"/>
          <w:sz w:val="24"/>
          <w:szCs w:val="24"/>
        </w:rPr>
        <w:t xml:space="preserve"> ieguldījumiem </w:t>
      </w:r>
      <w:r w:rsidRPr="00A85671">
        <w:rPr>
          <w:rFonts w:asciiTheme="majorHAnsi" w:hAnsiTheme="majorHAnsi"/>
          <w:b/>
          <w:sz w:val="24"/>
          <w:szCs w:val="24"/>
        </w:rPr>
        <w:t>radniecīgās un asociētās</w:t>
      </w:r>
      <w:r w:rsidRPr="00A85671">
        <w:rPr>
          <w:rFonts w:asciiTheme="majorHAnsi" w:hAnsiTheme="majorHAnsi"/>
          <w:sz w:val="24"/>
          <w:szCs w:val="24"/>
        </w:rPr>
        <w:t xml:space="preserve"> kapitālsabiedrībās</w:t>
      </w:r>
    </w:p>
    <w:p w:rsidR="00E96E15" w:rsidRPr="006802BB" w:rsidRDefault="00E96E15" w:rsidP="00A85671">
      <w:pPr>
        <w:tabs>
          <w:tab w:val="left" w:pos="3765"/>
        </w:tabs>
        <w:spacing w:after="120" w:line="360" w:lineRule="auto"/>
        <w:contextualSpacing/>
        <w:rPr>
          <w:rFonts w:asciiTheme="majorHAnsi" w:hAnsiTheme="majorHAnsi"/>
          <w:sz w:val="24"/>
          <w:szCs w:val="24"/>
        </w:rPr>
      </w:pPr>
      <w:r w:rsidRPr="006802BB">
        <w:rPr>
          <w:rFonts w:asciiTheme="majorHAnsi" w:hAnsiTheme="majorHAnsi"/>
          <w:sz w:val="24"/>
          <w:szCs w:val="24"/>
          <w:u w:val="single"/>
        </w:rPr>
        <w:t>Uzskaites vērtību veido</w:t>
      </w:r>
      <w:r w:rsidRPr="006802BB">
        <w:rPr>
          <w:rFonts w:asciiTheme="majorHAnsi" w:hAnsiTheme="majorHAnsi"/>
          <w:sz w:val="24"/>
          <w:szCs w:val="24"/>
        </w:rPr>
        <w:t>:</w:t>
      </w:r>
    </w:p>
    <w:p w:rsidR="00E96E15" w:rsidRPr="00A85671" w:rsidRDefault="00E96E15" w:rsidP="00A85671">
      <w:pPr>
        <w:tabs>
          <w:tab w:val="left" w:pos="3765"/>
        </w:tabs>
        <w:spacing w:after="120" w:line="360" w:lineRule="auto"/>
        <w:contextualSpacing/>
        <w:rPr>
          <w:rFonts w:asciiTheme="majorHAnsi" w:hAnsiTheme="majorHAnsi"/>
          <w:sz w:val="24"/>
          <w:szCs w:val="24"/>
        </w:rPr>
      </w:pPr>
      <w:r w:rsidRPr="00A85671">
        <w:rPr>
          <w:rFonts w:asciiTheme="majorHAnsi" w:hAnsiTheme="majorHAnsi"/>
          <w:sz w:val="24"/>
          <w:szCs w:val="24"/>
        </w:rPr>
        <w:t xml:space="preserve">1) </w:t>
      </w:r>
      <w:r w:rsidR="00A85671">
        <w:rPr>
          <w:rFonts w:asciiTheme="majorHAnsi" w:hAnsiTheme="majorHAnsi"/>
          <w:sz w:val="24"/>
          <w:szCs w:val="24"/>
        </w:rPr>
        <w:t>s</w:t>
      </w:r>
      <w:r w:rsidR="00A85671" w:rsidRPr="00A85671">
        <w:rPr>
          <w:rFonts w:asciiTheme="majorHAnsi" w:hAnsiTheme="majorHAnsi"/>
          <w:sz w:val="24"/>
          <w:szCs w:val="24"/>
        </w:rPr>
        <w:t xml:space="preserve">ākotnēji </w:t>
      </w:r>
      <w:r w:rsidR="00F3757A" w:rsidRPr="00A85671">
        <w:rPr>
          <w:rFonts w:asciiTheme="majorHAnsi" w:hAnsiTheme="majorHAnsi"/>
          <w:sz w:val="24"/>
          <w:szCs w:val="24"/>
        </w:rPr>
        <w:t>atzīstot:</w:t>
      </w:r>
    </w:p>
    <w:p w:rsidR="00157862" w:rsidRPr="00A85671" w:rsidRDefault="00672BA0" w:rsidP="00A85671">
      <w:pPr>
        <w:numPr>
          <w:ilvl w:val="2"/>
          <w:numId w:val="1"/>
        </w:numPr>
        <w:tabs>
          <w:tab w:val="left" w:pos="3765"/>
        </w:tabs>
        <w:spacing w:after="120" w:line="360" w:lineRule="auto"/>
        <w:contextualSpacing/>
        <w:rPr>
          <w:rFonts w:asciiTheme="majorHAnsi" w:hAnsiTheme="majorHAnsi"/>
          <w:sz w:val="24"/>
          <w:szCs w:val="24"/>
        </w:rPr>
      </w:pPr>
      <w:r w:rsidRPr="00A85671">
        <w:rPr>
          <w:rFonts w:asciiTheme="majorHAnsi" w:hAnsiTheme="majorHAnsi"/>
          <w:sz w:val="24"/>
          <w:szCs w:val="24"/>
        </w:rPr>
        <w:t>pamatkapitālā iemaksātā nauda</w:t>
      </w:r>
      <w:r w:rsidR="004F1218" w:rsidRPr="00A85671">
        <w:rPr>
          <w:rFonts w:asciiTheme="majorHAnsi" w:hAnsiTheme="majorHAnsi"/>
          <w:sz w:val="24"/>
          <w:szCs w:val="24"/>
        </w:rPr>
        <w:t>;</w:t>
      </w:r>
    </w:p>
    <w:p w:rsidR="00157862" w:rsidRPr="00A85671" w:rsidRDefault="00672BA0" w:rsidP="00A85671">
      <w:pPr>
        <w:numPr>
          <w:ilvl w:val="2"/>
          <w:numId w:val="1"/>
        </w:numPr>
        <w:tabs>
          <w:tab w:val="left" w:pos="3765"/>
        </w:tabs>
        <w:spacing w:after="120" w:line="360" w:lineRule="auto"/>
        <w:contextualSpacing/>
        <w:rPr>
          <w:rFonts w:asciiTheme="majorHAnsi" w:hAnsiTheme="majorHAnsi"/>
          <w:sz w:val="24"/>
          <w:szCs w:val="24"/>
        </w:rPr>
      </w:pPr>
      <w:r w:rsidRPr="00A85671">
        <w:rPr>
          <w:rFonts w:asciiTheme="majorHAnsi" w:hAnsiTheme="majorHAnsi"/>
          <w:sz w:val="24"/>
          <w:szCs w:val="24"/>
        </w:rPr>
        <w:t>pamatkapitālā ieguldītā manta</w:t>
      </w:r>
      <w:r w:rsidR="004F1218" w:rsidRPr="00A85671">
        <w:rPr>
          <w:rFonts w:asciiTheme="majorHAnsi" w:hAnsiTheme="majorHAnsi"/>
          <w:sz w:val="24"/>
          <w:szCs w:val="24"/>
        </w:rPr>
        <w:t>.</w:t>
      </w:r>
    </w:p>
    <w:p w:rsidR="00E96E15" w:rsidRPr="00A85671" w:rsidRDefault="00E96E15" w:rsidP="00A85671">
      <w:pPr>
        <w:tabs>
          <w:tab w:val="left" w:pos="3765"/>
        </w:tabs>
        <w:spacing w:after="120" w:line="360" w:lineRule="auto"/>
        <w:contextualSpacing/>
        <w:rPr>
          <w:rFonts w:asciiTheme="majorHAnsi" w:hAnsiTheme="majorHAnsi"/>
          <w:sz w:val="24"/>
          <w:szCs w:val="24"/>
        </w:rPr>
      </w:pPr>
      <w:r w:rsidRPr="00A85671">
        <w:rPr>
          <w:rFonts w:asciiTheme="majorHAnsi" w:hAnsiTheme="majorHAnsi"/>
          <w:sz w:val="24"/>
          <w:szCs w:val="24"/>
        </w:rPr>
        <w:t xml:space="preserve">2) </w:t>
      </w:r>
      <w:r w:rsidR="00A85671">
        <w:rPr>
          <w:rFonts w:asciiTheme="majorHAnsi" w:hAnsiTheme="majorHAnsi"/>
          <w:sz w:val="24"/>
          <w:szCs w:val="24"/>
        </w:rPr>
        <w:t>k</w:t>
      </w:r>
      <w:r w:rsidR="00A85671" w:rsidRPr="00A85671">
        <w:rPr>
          <w:rFonts w:asciiTheme="majorHAnsi" w:hAnsiTheme="majorHAnsi"/>
          <w:sz w:val="24"/>
          <w:szCs w:val="24"/>
        </w:rPr>
        <w:t xml:space="preserve">atra </w:t>
      </w:r>
      <w:r w:rsidRPr="00A85671">
        <w:rPr>
          <w:rFonts w:asciiTheme="majorHAnsi" w:hAnsiTheme="majorHAnsi"/>
          <w:sz w:val="24"/>
          <w:szCs w:val="24"/>
        </w:rPr>
        <w:t>pārskata perioda beigās</w:t>
      </w:r>
      <w:r w:rsidR="00F3757A" w:rsidRPr="00A85671">
        <w:rPr>
          <w:rFonts w:asciiTheme="majorHAnsi" w:hAnsiTheme="majorHAnsi"/>
          <w:sz w:val="24"/>
          <w:szCs w:val="24"/>
        </w:rPr>
        <w:t>:</w:t>
      </w:r>
    </w:p>
    <w:p w:rsidR="004F1218" w:rsidRPr="00A85671" w:rsidRDefault="004F1218" w:rsidP="00A85671">
      <w:pPr>
        <w:pStyle w:val="ListParagraph"/>
        <w:numPr>
          <w:ilvl w:val="0"/>
          <w:numId w:val="2"/>
        </w:numPr>
        <w:tabs>
          <w:tab w:val="left" w:pos="3765"/>
        </w:tabs>
        <w:spacing w:after="120" w:line="360" w:lineRule="auto"/>
        <w:jc w:val="both"/>
        <w:rPr>
          <w:rFonts w:asciiTheme="majorHAnsi" w:hAnsiTheme="majorHAnsi"/>
          <w:sz w:val="24"/>
          <w:szCs w:val="24"/>
        </w:rPr>
      </w:pPr>
      <w:r w:rsidRPr="00A85671">
        <w:rPr>
          <w:rFonts w:asciiTheme="majorHAnsi" w:hAnsiTheme="majorHAnsi"/>
          <w:sz w:val="24"/>
          <w:szCs w:val="24"/>
        </w:rPr>
        <w:t xml:space="preserve">līdzdalību palielina vai samazina atbilstoši līdzdalības daļas vērtības izmaiņām kapitālsabiedrību pašu kapitālā, </w:t>
      </w:r>
      <w:r w:rsidR="00002C47" w:rsidRPr="00A85671">
        <w:rPr>
          <w:rFonts w:asciiTheme="majorHAnsi" w:hAnsiTheme="majorHAnsi"/>
          <w:sz w:val="24"/>
          <w:szCs w:val="24"/>
        </w:rPr>
        <w:t>pamatojoties uz</w:t>
      </w:r>
      <w:r w:rsidRPr="00A85671">
        <w:rPr>
          <w:rFonts w:asciiTheme="majorHAnsi" w:hAnsiTheme="majorHAnsi"/>
          <w:sz w:val="24"/>
          <w:szCs w:val="24"/>
        </w:rPr>
        <w:t xml:space="preserve"> kapitālsabiedrības gada pā</w:t>
      </w:r>
      <w:r w:rsidR="00002C47" w:rsidRPr="00A85671">
        <w:rPr>
          <w:rFonts w:asciiTheme="majorHAnsi" w:hAnsiTheme="majorHAnsi"/>
          <w:sz w:val="24"/>
          <w:szCs w:val="24"/>
        </w:rPr>
        <w:t>rskatā norādīto informāciju</w:t>
      </w:r>
      <w:r w:rsidRPr="00A85671">
        <w:rPr>
          <w:rFonts w:asciiTheme="majorHAnsi" w:hAnsiTheme="majorHAnsi"/>
          <w:sz w:val="24"/>
          <w:szCs w:val="24"/>
        </w:rPr>
        <w:t>;</w:t>
      </w:r>
    </w:p>
    <w:p w:rsidR="004F1218" w:rsidRPr="00A85671" w:rsidRDefault="004F1218" w:rsidP="00A85671">
      <w:pPr>
        <w:pStyle w:val="ListParagraph"/>
        <w:numPr>
          <w:ilvl w:val="0"/>
          <w:numId w:val="2"/>
        </w:numPr>
        <w:tabs>
          <w:tab w:val="left" w:pos="3765"/>
        </w:tabs>
        <w:spacing w:after="120" w:line="360" w:lineRule="auto"/>
        <w:jc w:val="both"/>
        <w:rPr>
          <w:rFonts w:asciiTheme="majorHAnsi" w:hAnsiTheme="majorHAnsi"/>
          <w:sz w:val="24"/>
          <w:szCs w:val="24"/>
        </w:rPr>
      </w:pPr>
      <w:r w:rsidRPr="00A85671">
        <w:rPr>
          <w:rFonts w:asciiTheme="majorHAnsi" w:hAnsiTheme="majorHAnsi"/>
          <w:sz w:val="24"/>
          <w:szCs w:val="24"/>
        </w:rPr>
        <w:t xml:space="preserve">Līdzdalības vērtību nosaka, reizinot kapitālsabiedrības pašu kapitāla vērtību ar iestādei  piederošo daļu procentu. </w:t>
      </w:r>
    </w:p>
    <w:p w:rsidR="0098588E" w:rsidRPr="00A85671" w:rsidRDefault="0098588E" w:rsidP="00E96E15">
      <w:pPr>
        <w:tabs>
          <w:tab w:val="left" w:pos="3765"/>
        </w:tabs>
        <w:rPr>
          <w:rFonts w:asciiTheme="majorHAnsi" w:hAnsiTheme="majorHAnsi"/>
          <w:b/>
          <w:bCs/>
          <w:sz w:val="24"/>
          <w:szCs w:val="24"/>
        </w:rPr>
      </w:pPr>
      <w:r w:rsidRPr="00A85671">
        <w:rPr>
          <w:rFonts w:asciiTheme="majorHAnsi" w:hAnsiTheme="majorHAnsi"/>
          <w:noProof/>
          <w:sz w:val="24"/>
          <w:szCs w:val="24"/>
          <w:lang w:eastAsia="lv-LV"/>
        </w:rPr>
        <mc:AlternateContent>
          <mc:Choice Requires="wps">
            <w:drawing>
              <wp:anchor distT="0" distB="0" distL="114300" distR="114300" simplePos="0" relativeHeight="251702272" behindDoc="0" locked="0" layoutInCell="1" allowOverlap="1" wp14:anchorId="603AF7FE" wp14:editId="5148ADD7">
                <wp:simplePos x="0" y="0"/>
                <wp:positionH relativeFrom="column">
                  <wp:posOffset>810837</wp:posOffset>
                </wp:positionH>
                <wp:positionV relativeFrom="paragraph">
                  <wp:posOffset>156210</wp:posOffset>
                </wp:positionV>
                <wp:extent cx="4723881" cy="495300"/>
                <wp:effectExtent l="0" t="0" r="19685" b="19050"/>
                <wp:wrapNone/>
                <wp:docPr id="50" name="Rectangle 50"/>
                <wp:cNvGraphicFramePr/>
                <a:graphic xmlns:a="http://schemas.openxmlformats.org/drawingml/2006/main">
                  <a:graphicData uri="http://schemas.microsoft.com/office/word/2010/wordprocessingShape">
                    <wps:wsp>
                      <wps:cNvSpPr/>
                      <wps:spPr>
                        <a:xfrm>
                          <a:off x="0" y="0"/>
                          <a:ext cx="4723881" cy="495300"/>
                        </a:xfrm>
                        <a:prstGeom prst="rect">
                          <a:avLst/>
                        </a:prstGeom>
                        <a:noFill/>
                        <a:ln>
                          <a:solidFill>
                            <a:schemeClr val="accent6">
                              <a:lumMod val="60000"/>
                              <a:lumOff val="40000"/>
                            </a:schemeClr>
                          </a:solidFill>
                          <a:prstDash val="dash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50" o:spid="_x0000_s1026" style="position:absolute;margin-left:63.85pt;margin-top:12.3pt;width:371.95pt;height:39pt;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" filled="f" strokecolor="#fabf8f [1945]" strokeweight="2pt">
                <v:stroke dashstyle="dashDot"/>
              </v:rect>
            </w:pict>
          </mc:Fallback>
        </mc:AlternateContent>
      </w:r>
    </w:p>
    <w:p w:rsidR="00E96E15" w:rsidRPr="00A85671" w:rsidRDefault="00E96E15" w:rsidP="0098588E">
      <w:pPr>
        <w:tabs>
          <w:tab w:val="left" w:pos="3765"/>
        </w:tabs>
        <w:jc w:val="center"/>
        <w:rPr>
          <w:rFonts w:asciiTheme="majorHAnsi" w:hAnsiTheme="majorHAnsi" w:cs="Times New Roman"/>
          <w:b/>
          <w:bCs/>
          <w:sz w:val="24"/>
          <w:szCs w:val="24"/>
        </w:rPr>
      </w:pPr>
      <w:r w:rsidRPr="00A85671">
        <w:rPr>
          <w:rFonts w:asciiTheme="majorHAnsi" w:hAnsiTheme="majorHAnsi" w:cs="Times New Roman"/>
          <w:b/>
          <w:bCs/>
          <w:sz w:val="24"/>
          <w:szCs w:val="24"/>
        </w:rPr>
        <w:t>Pašu kapitāls = pamatkapitāls + rezerves + nesadalītā peļņa</w:t>
      </w:r>
    </w:p>
    <w:p w:rsidR="00E96E15" w:rsidRPr="00A85671" w:rsidRDefault="00E96E15" w:rsidP="00E96E15">
      <w:pPr>
        <w:tabs>
          <w:tab w:val="left" w:pos="3765"/>
        </w:tabs>
        <w:rPr>
          <w:rFonts w:asciiTheme="majorHAnsi" w:hAnsiTheme="majorHAnsi"/>
          <w:sz w:val="24"/>
          <w:szCs w:val="24"/>
        </w:rPr>
      </w:pPr>
    </w:p>
    <w:p w:rsidR="00E96E15" w:rsidRPr="00A85671" w:rsidRDefault="00E96E15" w:rsidP="00E96E15">
      <w:pPr>
        <w:tabs>
          <w:tab w:val="left" w:pos="3765"/>
        </w:tabs>
        <w:rPr>
          <w:rFonts w:asciiTheme="majorHAnsi" w:hAnsiTheme="majorHAnsi"/>
          <w:sz w:val="24"/>
          <w:szCs w:val="24"/>
        </w:rPr>
      </w:pPr>
      <w:r w:rsidRPr="006802BB">
        <w:rPr>
          <w:rFonts w:asciiTheme="majorHAnsi" w:hAnsiTheme="majorHAnsi"/>
          <w:b/>
          <w:smallCaps/>
          <w:sz w:val="24"/>
          <w:szCs w:val="24"/>
        </w:rPr>
        <w:t>Izmaksu metode</w:t>
      </w:r>
      <w:r w:rsidRPr="006802BB">
        <w:rPr>
          <w:rFonts w:asciiTheme="majorHAnsi" w:hAnsiTheme="majorHAnsi"/>
          <w:smallCaps/>
          <w:color w:val="0070C0"/>
          <w:sz w:val="24"/>
          <w:szCs w:val="24"/>
        </w:rPr>
        <w:t xml:space="preserve"> </w:t>
      </w:r>
      <w:r w:rsidRPr="00A85671">
        <w:rPr>
          <w:rFonts w:asciiTheme="majorHAnsi" w:hAnsiTheme="majorHAnsi"/>
          <w:sz w:val="24"/>
          <w:szCs w:val="24"/>
        </w:rPr>
        <w:t>– visiem ieguldījumiem kapitālsabiedrībās un citiem finanšu ieguldījumiem</w:t>
      </w:r>
    </w:p>
    <w:p w:rsidR="00E96E15" w:rsidRPr="006802BB" w:rsidRDefault="00E96E15" w:rsidP="00E96E15">
      <w:pPr>
        <w:tabs>
          <w:tab w:val="left" w:pos="3765"/>
        </w:tabs>
        <w:rPr>
          <w:rFonts w:asciiTheme="majorHAnsi" w:hAnsiTheme="majorHAnsi"/>
          <w:sz w:val="24"/>
          <w:szCs w:val="24"/>
        </w:rPr>
      </w:pPr>
      <w:r w:rsidRPr="006802BB">
        <w:rPr>
          <w:rFonts w:asciiTheme="majorHAnsi" w:hAnsiTheme="majorHAnsi"/>
          <w:sz w:val="24"/>
          <w:szCs w:val="24"/>
          <w:u w:val="single"/>
        </w:rPr>
        <w:t>Uzskaites vērtību veido</w:t>
      </w:r>
      <w:r w:rsidRPr="006802BB">
        <w:rPr>
          <w:rFonts w:asciiTheme="majorHAnsi" w:hAnsiTheme="majorHAnsi"/>
          <w:sz w:val="24"/>
          <w:szCs w:val="24"/>
        </w:rPr>
        <w:t>:</w:t>
      </w:r>
    </w:p>
    <w:p w:rsidR="00002C47" w:rsidRPr="00A85671" w:rsidRDefault="00002C47" w:rsidP="00002C47">
      <w:pPr>
        <w:tabs>
          <w:tab w:val="left" w:pos="3765"/>
        </w:tabs>
        <w:rPr>
          <w:rFonts w:asciiTheme="majorHAnsi" w:hAnsiTheme="majorHAnsi"/>
          <w:sz w:val="24"/>
          <w:szCs w:val="24"/>
        </w:rPr>
      </w:pPr>
      <w:r w:rsidRPr="00A85671">
        <w:rPr>
          <w:rFonts w:asciiTheme="majorHAnsi" w:hAnsiTheme="majorHAnsi"/>
          <w:sz w:val="24"/>
          <w:szCs w:val="24"/>
        </w:rPr>
        <w:t xml:space="preserve">1) </w:t>
      </w:r>
      <w:r w:rsidR="00A85671">
        <w:rPr>
          <w:rFonts w:asciiTheme="majorHAnsi" w:hAnsiTheme="majorHAnsi"/>
          <w:sz w:val="24"/>
          <w:szCs w:val="24"/>
        </w:rPr>
        <w:t>s</w:t>
      </w:r>
      <w:r w:rsidR="00A85671" w:rsidRPr="00A85671">
        <w:rPr>
          <w:rFonts w:asciiTheme="majorHAnsi" w:hAnsiTheme="majorHAnsi"/>
          <w:sz w:val="24"/>
          <w:szCs w:val="24"/>
        </w:rPr>
        <w:t xml:space="preserve">ākotnēji </w:t>
      </w:r>
      <w:r w:rsidR="00F3757A" w:rsidRPr="00A85671">
        <w:rPr>
          <w:rFonts w:asciiTheme="majorHAnsi" w:hAnsiTheme="majorHAnsi"/>
          <w:sz w:val="24"/>
          <w:szCs w:val="24"/>
        </w:rPr>
        <w:t>atzīstot:</w:t>
      </w:r>
    </w:p>
    <w:p w:rsidR="00157862" w:rsidRPr="00A85671" w:rsidRDefault="00672BA0" w:rsidP="00E96E15">
      <w:pPr>
        <w:numPr>
          <w:ilvl w:val="2"/>
          <w:numId w:val="4"/>
        </w:numPr>
        <w:tabs>
          <w:tab w:val="left" w:pos="3765"/>
        </w:tabs>
        <w:rPr>
          <w:rFonts w:asciiTheme="majorHAnsi" w:hAnsiTheme="majorHAnsi"/>
          <w:sz w:val="24"/>
          <w:szCs w:val="24"/>
        </w:rPr>
      </w:pPr>
      <w:r w:rsidRPr="00A85671">
        <w:rPr>
          <w:rFonts w:asciiTheme="majorHAnsi" w:hAnsiTheme="majorHAnsi"/>
          <w:sz w:val="24"/>
          <w:szCs w:val="24"/>
        </w:rPr>
        <w:t>pamatkapitālā iemaksātā nauda;</w:t>
      </w:r>
    </w:p>
    <w:p w:rsidR="00157862" w:rsidRPr="00A85671" w:rsidRDefault="00002C47" w:rsidP="00E96E15">
      <w:pPr>
        <w:numPr>
          <w:ilvl w:val="2"/>
          <w:numId w:val="4"/>
        </w:numPr>
        <w:tabs>
          <w:tab w:val="left" w:pos="3765"/>
        </w:tabs>
        <w:rPr>
          <w:rFonts w:asciiTheme="majorHAnsi" w:hAnsiTheme="majorHAnsi"/>
          <w:sz w:val="24"/>
          <w:szCs w:val="24"/>
        </w:rPr>
      </w:pPr>
      <w:r w:rsidRPr="00A85671">
        <w:rPr>
          <w:rFonts w:asciiTheme="majorHAnsi" w:hAnsiTheme="majorHAnsi"/>
          <w:sz w:val="24"/>
          <w:szCs w:val="24"/>
        </w:rPr>
        <w:t>pamatkapitālā ieguldītā manta.</w:t>
      </w:r>
    </w:p>
    <w:p w:rsidR="00002C47" w:rsidRPr="00A85671" w:rsidRDefault="00002C47" w:rsidP="00002C47">
      <w:pPr>
        <w:tabs>
          <w:tab w:val="left" w:pos="3765"/>
        </w:tabs>
        <w:rPr>
          <w:rFonts w:asciiTheme="majorHAnsi" w:hAnsiTheme="majorHAnsi"/>
          <w:sz w:val="24"/>
          <w:szCs w:val="24"/>
        </w:rPr>
      </w:pPr>
      <w:r w:rsidRPr="00A85671">
        <w:rPr>
          <w:rFonts w:asciiTheme="majorHAnsi" w:hAnsiTheme="majorHAnsi"/>
          <w:sz w:val="24"/>
          <w:szCs w:val="24"/>
        </w:rPr>
        <w:t xml:space="preserve">2) </w:t>
      </w:r>
      <w:r w:rsidR="00A85671">
        <w:rPr>
          <w:rFonts w:asciiTheme="majorHAnsi" w:hAnsiTheme="majorHAnsi"/>
          <w:sz w:val="24"/>
          <w:szCs w:val="24"/>
        </w:rPr>
        <w:t>k</w:t>
      </w:r>
      <w:r w:rsidR="00A85671" w:rsidRPr="00A85671">
        <w:rPr>
          <w:rFonts w:asciiTheme="majorHAnsi" w:hAnsiTheme="majorHAnsi"/>
          <w:sz w:val="24"/>
          <w:szCs w:val="24"/>
        </w:rPr>
        <w:t xml:space="preserve">atra </w:t>
      </w:r>
      <w:r w:rsidRPr="00A85671">
        <w:rPr>
          <w:rFonts w:asciiTheme="majorHAnsi" w:hAnsiTheme="majorHAnsi"/>
          <w:sz w:val="24"/>
          <w:szCs w:val="24"/>
        </w:rPr>
        <w:t>pārskata perioda beigās</w:t>
      </w:r>
      <w:r w:rsidR="00F3757A" w:rsidRPr="00A85671">
        <w:rPr>
          <w:rFonts w:asciiTheme="majorHAnsi" w:hAnsiTheme="majorHAnsi"/>
          <w:sz w:val="24"/>
          <w:szCs w:val="24"/>
        </w:rPr>
        <w:t>:</w:t>
      </w:r>
    </w:p>
    <w:p w:rsidR="00E96E15" w:rsidRPr="00A85671" w:rsidRDefault="00002C47" w:rsidP="00E96E15">
      <w:pPr>
        <w:numPr>
          <w:ilvl w:val="2"/>
          <w:numId w:val="4"/>
        </w:numPr>
        <w:tabs>
          <w:tab w:val="left" w:pos="3765"/>
        </w:tabs>
        <w:rPr>
          <w:rFonts w:asciiTheme="majorHAnsi" w:hAnsiTheme="majorHAnsi"/>
          <w:sz w:val="24"/>
          <w:szCs w:val="24"/>
        </w:rPr>
      </w:pPr>
      <w:r w:rsidRPr="00A85671">
        <w:rPr>
          <w:rFonts w:asciiTheme="majorHAnsi" w:hAnsiTheme="majorHAnsi"/>
          <w:sz w:val="24"/>
          <w:szCs w:val="24"/>
        </w:rPr>
        <w:t>nosaka līdzdalības vērtības samazinājumu</w:t>
      </w:r>
      <w:r w:rsidR="00672BA0" w:rsidRPr="00A85671">
        <w:rPr>
          <w:rFonts w:asciiTheme="majorHAnsi" w:hAnsiTheme="majorHAnsi"/>
          <w:sz w:val="24"/>
          <w:szCs w:val="24"/>
        </w:rPr>
        <w:t>.</w:t>
      </w:r>
    </w:p>
    <w:p w:rsidR="00E96E15" w:rsidRDefault="00E96E15" w:rsidP="006802BB">
      <w:pPr>
        <w:spacing w:after="120" w:line="360" w:lineRule="auto"/>
        <w:ind w:firstLine="720"/>
        <w:jc w:val="both"/>
        <w:rPr>
          <w:sz w:val="24"/>
          <w:szCs w:val="24"/>
        </w:rPr>
      </w:pPr>
      <w:r w:rsidRPr="00A85671">
        <w:rPr>
          <w:rFonts w:asciiTheme="majorHAnsi" w:hAnsiTheme="majorHAnsi"/>
          <w:sz w:val="24"/>
          <w:szCs w:val="24"/>
        </w:rPr>
        <w:t xml:space="preserve">Saskaņā ar izmaksu metodi finanšu ieguldījumus kapitālsabiedrībās un citus finanšu ieguldījumus </w:t>
      </w:r>
      <w:r w:rsidR="00002C47" w:rsidRPr="00A85671">
        <w:rPr>
          <w:rFonts w:asciiTheme="majorHAnsi" w:hAnsiTheme="majorHAnsi"/>
          <w:sz w:val="24"/>
          <w:szCs w:val="24"/>
        </w:rPr>
        <w:t xml:space="preserve">uzskaita </w:t>
      </w:r>
      <w:r w:rsidRPr="00A85671">
        <w:rPr>
          <w:rFonts w:asciiTheme="majorHAnsi" w:hAnsiTheme="majorHAnsi"/>
          <w:sz w:val="24"/>
          <w:szCs w:val="24"/>
        </w:rPr>
        <w:t xml:space="preserve">to iegādes vērtībā. </w:t>
      </w:r>
    </w:p>
    <w:p w:rsidR="004F1218" w:rsidRDefault="004F1218" w:rsidP="00E96E15">
      <w:pPr>
        <w:tabs>
          <w:tab w:val="left" w:pos="3765"/>
        </w:tabs>
        <w:rPr>
          <w:sz w:val="24"/>
          <w:szCs w:val="24"/>
        </w:rPr>
      </w:pPr>
    </w:p>
    <w:p w:rsidR="004F1218" w:rsidRDefault="004F1218" w:rsidP="00E96E15">
      <w:pPr>
        <w:tabs>
          <w:tab w:val="left" w:pos="3765"/>
        </w:tabs>
        <w:rPr>
          <w:sz w:val="24"/>
          <w:szCs w:val="24"/>
        </w:rPr>
      </w:pPr>
    </w:p>
    <w:p w:rsidR="007F398F" w:rsidRDefault="007F398F">
      <w:pPr>
        <w:rPr>
          <w:b/>
          <w:color w:val="0070C0"/>
          <w:sz w:val="28"/>
          <w:szCs w:val="28"/>
        </w:rPr>
      </w:pPr>
      <w:r>
        <w:rPr>
          <w:b/>
          <w:color w:val="0070C0"/>
          <w:sz w:val="28"/>
          <w:szCs w:val="28"/>
        </w:rPr>
        <w:br w:type="page"/>
      </w:r>
    </w:p>
    <w:p w:rsidR="00E96E15" w:rsidRPr="00A85671" w:rsidRDefault="00E96E15" w:rsidP="004F1218">
      <w:pPr>
        <w:tabs>
          <w:tab w:val="left" w:pos="3765"/>
        </w:tabs>
        <w:jc w:val="center"/>
        <w:rPr>
          <w:rFonts w:asciiTheme="majorHAnsi" w:hAnsiTheme="majorHAnsi"/>
          <w:b/>
          <w:color w:val="0070C0"/>
          <w:sz w:val="28"/>
          <w:szCs w:val="28"/>
        </w:rPr>
      </w:pPr>
      <w:r w:rsidRPr="00A85671">
        <w:rPr>
          <w:rFonts w:asciiTheme="majorHAnsi" w:hAnsiTheme="majorHAnsi"/>
          <w:b/>
          <w:color w:val="0070C0"/>
          <w:sz w:val="28"/>
          <w:szCs w:val="28"/>
        </w:rPr>
        <w:lastRenderedPageBreak/>
        <w:t>Vērtības samazinājuma noteikšanas pamatprincipi</w:t>
      </w:r>
    </w:p>
    <w:p w:rsidR="00E96E15" w:rsidRPr="00A85671" w:rsidRDefault="00E96E15" w:rsidP="00E96E15">
      <w:pPr>
        <w:tabs>
          <w:tab w:val="left" w:pos="3765"/>
        </w:tabs>
        <w:rPr>
          <w:rFonts w:asciiTheme="majorHAnsi" w:hAnsiTheme="majorHAnsi"/>
          <w:sz w:val="24"/>
          <w:szCs w:val="24"/>
        </w:rPr>
      </w:pPr>
      <w:r w:rsidRPr="00A85671">
        <w:rPr>
          <w:rFonts w:asciiTheme="majorHAnsi" w:hAnsiTheme="majorHAnsi"/>
          <w:sz w:val="24"/>
          <w:szCs w:val="24"/>
        </w:rPr>
        <w:t>Grāmatvedības uzskaites kārtībā apraksta:</w:t>
      </w:r>
    </w:p>
    <w:p w:rsidR="00157862" w:rsidRPr="00A85671" w:rsidRDefault="00672BA0" w:rsidP="006802BB">
      <w:pPr>
        <w:numPr>
          <w:ilvl w:val="1"/>
          <w:numId w:val="6"/>
        </w:numPr>
        <w:tabs>
          <w:tab w:val="left" w:pos="3765"/>
        </w:tabs>
        <w:jc w:val="both"/>
        <w:rPr>
          <w:rFonts w:asciiTheme="majorHAnsi" w:hAnsiTheme="majorHAnsi"/>
          <w:sz w:val="24"/>
          <w:szCs w:val="24"/>
        </w:rPr>
      </w:pPr>
      <w:r w:rsidRPr="00A85671">
        <w:rPr>
          <w:rFonts w:asciiTheme="majorHAnsi" w:hAnsiTheme="majorHAnsi"/>
          <w:sz w:val="24"/>
          <w:szCs w:val="24"/>
        </w:rPr>
        <w:t>informācijas avotus</w:t>
      </w:r>
      <w:r w:rsidR="00002C47" w:rsidRPr="00A85671">
        <w:rPr>
          <w:rFonts w:asciiTheme="majorHAnsi" w:hAnsiTheme="majorHAnsi"/>
          <w:sz w:val="24"/>
          <w:szCs w:val="24"/>
        </w:rPr>
        <w:t xml:space="preserve"> vērtības samazinājuma pazīmju noteikšanai un līdzdalības atgūstamās vērtības aprēķināšanai</w:t>
      </w:r>
      <w:r w:rsidRPr="00A85671">
        <w:rPr>
          <w:rFonts w:asciiTheme="majorHAnsi" w:hAnsiTheme="majorHAnsi"/>
          <w:sz w:val="24"/>
          <w:szCs w:val="24"/>
        </w:rPr>
        <w:t>;</w:t>
      </w:r>
    </w:p>
    <w:p w:rsidR="00157862" w:rsidRPr="00A85671" w:rsidRDefault="00002C47" w:rsidP="006802BB">
      <w:pPr>
        <w:numPr>
          <w:ilvl w:val="1"/>
          <w:numId w:val="6"/>
        </w:numPr>
        <w:tabs>
          <w:tab w:val="left" w:pos="3765"/>
        </w:tabs>
        <w:jc w:val="both"/>
        <w:rPr>
          <w:rFonts w:asciiTheme="majorHAnsi" w:hAnsiTheme="majorHAnsi"/>
          <w:sz w:val="24"/>
          <w:szCs w:val="24"/>
        </w:rPr>
      </w:pPr>
      <w:r w:rsidRPr="00A85671">
        <w:rPr>
          <w:rFonts w:asciiTheme="majorHAnsi" w:hAnsiTheme="majorHAnsi"/>
          <w:sz w:val="24"/>
          <w:szCs w:val="24"/>
        </w:rPr>
        <w:t xml:space="preserve">kapitālsabiedrības saimnieciskās darbības </w:t>
      </w:r>
      <w:r w:rsidR="00672BA0" w:rsidRPr="00A85671">
        <w:rPr>
          <w:rFonts w:asciiTheme="majorHAnsi" w:hAnsiTheme="majorHAnsi"/>
          <w:sz w:val="24"/>
          <w:szCs w:val="24"/>
        </w:rPr>
        <w:t>apsekojamos rādītājus</w:t>
      </w:r>
      <w:r w:rsidRPr="00A85671">
        <w:rPr>
          <w:rFonts w:asciiTheme="majorHAnsi" w:hAnsiTheme="majorHAnsi"/>
          <w:sz w:val="24"/>
          <w:szCs w:val="24"/>
        </w:rPr>
        <w:t>, kas norāda uz vērtības samazinājumu</w:t>
      </w:r>
      <w:r w:rsidR="00672BA0" w:rsidRPr="00A85671">
        <w:rPr>
          <w:rFonts w:asciiTheme="majorHAnsi" w:hAnsiTheme="majorHAnsi"/>
          <w:sz w:val="24"/>
          <w:szCs w:val="24"/>
        </w:rPr>
        <w:t>;</w:t>
      </w:r>
    </w:p>
    <w:p w:rsidR="00157862" w:rsidRPr="00A85671" w:rsidRDefault="00002C47" w:rsidP="006802BB">
      <w:pPr>
        <w:numPr>
          <w:ilvl w:val="1"/>
          <w:numId w:val="6"/>
        </w:numPr>
        <w:tabs>
          <w:tab w:val="left" w:pos="3765"/>
        </w:tabs>
        <w:jc w:val="both"/>
        <w:rPr>
          <w:rFonts w:asciiTheme="majorHAnsi" w:hAnsiTheme="majorHAnsi"/>
          <w:sz w:val="24"/>
          <w:szCs w:val="24"/>
        </w:rPr>
      </w:pPr>
      <w:r w:rsidRPr="00A85671">
        <w:rPr>
          <w:rFonts w:asciiTheme="majorHAnsi" w:hAnsiTheme="majorHAnsi"/>
          <w:sz w:val="24"/>
          <w:szCs w:val="24"/>
        </w:rPr>
        <w:t xml:space="preserve">rādītāju </w:t>
      </w:r>
      <w:r w:rsidR="00672BA0" w:rsidRPr="00A85671">
        <w:rPr>
          <w:rFonts w:asciiTheme="majorHAnsi" w:hAnsiTheme="majorHAnsi"/>
          <w:sz w:val="24"/>
          <w:szCs w:val="24"/>
        </w:rPr>
        <w:t>pieļaujamās novirzes (būtiskums)</w:t>
      </w:r>
      <w:r w:rsidR="003142F7" w:rsidRPr="00A85671">
        <w:rPr>
          <w:rFonts w:asciiTheme="majorHAnsi" w:hAnsiTheme="majorHAnsi"/>
          <w:sz w:val="24"/>
          <w:szCs w:val="24"/>
        </w:rPr>
        <w:t>, kuras neņem vērā, identificējot vērtības samazinājumu</w:t>
      </w:r>
      <w:r w:rsidR="00672BA0" w:rsidRPr="00A85671">
        <w:rPr>
          <w:rFonts w:asciiTheme="majorHAnsi" w:hAnsiTheme="majorHAnsi"/>
          <w:sz w:val="24"/>
          <w:szCs w:val="24"/>
        </w:rPr>
        <w:t>;</w:t>
      </w:r>
    </w:p>
    <w:p w:rsidR="00157862" w:rsidRPr="00A85671" w:rsidRDefault="00672BA0" w:rsidP="006802BB">
      <w:pPr>
        <w:numPr>
          <w:ilvl w:val="1"/>
          <w:numId w:val="6"/>
        </w:numPr>
        <w:tabs>
          <w:tab w:val="left" w:pos="3765"/>
        </w:tabs>
        <w:jc w:val="both"/>
        <w:rPr>
          <w:rFonts w:asciiTheme="majorHAnsi" w:hAnsiTheme="majorHAnsi"/>
          <w:sz w:val="24"/>
          <w:szCs w:val="24"/>
        </w:rPr>
      </w:pPr>
      <w:r w:rsidRPr="00A85671">
        <w:rPr>
          <w:rFonts w:asciiTheme="majorHAnsi" w:hAnsiTheme="majorHAnsi"/>
          <w:sz w:val="24"/>
          <w:szCs w:val="24"/>
        </w:rPr>
        <w:t>aprēķinu veikšanas kārtību, ja rādītājs atrodas ārpus pieļaujamās novirzes;</w:t>
      </w:r>
    </w:p>
    <w:p w:rsidR="00157862" w:rsidRPr="00A85671" w:rsidRDefault="00672BA0" w:rsidP="006802BB">
      <w:pPr>
        <w:numPr>
          <w:ilvl w:val="1"/>
          <w:numId w:val="6"/>
        </w:numPr>
        <w:tabs>
          <w:tab w:val="left" w:pos="3765"/>
        </w:tabs>
        <w:jc w:val="both"/>
        <w:rPr>
          <w:rFonts w:asciiTheme="majorHAnsi" w:hAnsiTheme="majorHAnsi"/>
          <w:sz w:val="24"/>
          <w:szCs w:val="24"/>
        </w:rPr>
      </w:pPr>
      <w:r w:rsidRPr="00A85671">
        <w:rPr>
          <w:rFonts w:asciiTheme="majorHAnsi" w:hAnsiTheme="majorHAnsi"/>
          <w:sz w:val="24"/>
          <w:szCs w:val="24"/>
        </w:rPr>
        <w:t>atbildīgos darbiniekus</w:t>
      </w:r>
      <w:r w:rsidR="00A85671">
        <w:rPr>
          <w:rFonts w:asciiTheme="majorHAnsi" w:hAnsiTheme="majorHAnsi"/>
          <w:sz w:val="24"/>
          <w:szCs w:val="24"/>
        </w:rPr>
        <w:t xml:space="preserve">, kas </w:t>
      </w:r>
      <w:r w:rsidR="005D071F">
        <w:rPr>
          <w:rFonts w:asciiTheme="majorHAnsi" w:hAnsiTheme="majorHAnsi"/>
          <w:sz w:val="24"/>
          <w:szCs w:val="24"/>
        </w:rPr>
        <w:t>veic nepieciešamās darbības vērtības samazinājuma noteikšanai, aprēķināšanai un grāmatošanai</w:t>
      </w:r>
      <w:r w:rsidR="00A85671">
        <w:rPr>
          <w:rFonts w:asciiTheme="majorHAnsi" w:hAnsiTheme="majorHAnsi"/>
          <w:sz w:val="24"/>
          <w:szCs w:val="24"/>
        </w:rPr>
        <w:t xml:space="preserve"> </w:t>
      </w:r>
      <w:r w:rsidRPr="00A85671">
        <w:rPr>
          <w:rFonts w:asciiTheme="majorHAnsi" w:hAnsiTheme="majorHAnsi"/>
          <w:sz w:val="24"/>
          <w:szCs w:val="24"/>
        </w:rPr>
        <w:t>.</w:t>
      </w:r>
    </w:p>
    <w:p w:rsidR="00E96E15" w:rsidRPr="00A85671" w:rsidRDefault="00E96E15" w:rsidP="00C2623F">
      <w:pPr>
        <w:tabs>
          <w:tab w:val="left" w:pos="3765"/>
        </w:tabs>
        <w:spacing w:before="360" w:line="240" w:lineRule="auto"/>
        <w:jc w:val="center"/>
        <w:rPr>
          <w:rFonts w:asciiTheme="majorHAnsi" w:hAnsiTheme="majorHAnsi"/>
          <w:b/>
          <w:bCs/>
          <w:color w:val="0070C0"/>
          <w:sz w:val="28"/>
          <w:szCs w:val="28"/>
        </w:rPr>
      </w:pPr>
      <w:r w:rsidRPr="00A85671">
        <w:rPr>
          <w:rFonts w:asciiTheme="majorHAnsi" w:hAnsiTheme="majorHAnsi"/>
          <w:b/>
          <w:bCs/>
          <w:color w:val="0070C0"/>
          <w:sz w:val="28"/>
          <w:szCs w:val="28"/>
        </w:rPr>
        <w:t>Izvērtējums</w:t>
      </w:r>
    </w:p>
    <w:p w:rsidR="00E96E15" w:rsidRPr="00A85671" w:rsidRDefault="00E96E15" w:rsidP="00E96E15">
      <w:pPr>
        <w:tabs>
          <w:tab w:val="left" w:pos="3765"/>
        </w:tabs>
        <w:rPr>
          <w:rFonts w:asciiTheme="majorHAnsi" w:hAnsiTheme="majorHAnsi"/>
          <w:sz w:val="24"/>
          <w:szCs w:val="24"/>
        </w:rPr>
      </w:pPr>
      <w:r w:rsidRPr="00A85671">
        <w:rPr>
          <w:rFonts w:asciiTheme="majorHAnsi" w:hAnsiTheme="majorHAnsi"/>
          <w:sz w:val="24"/>
          <w:szCs w:val="24"/>
        </w:rPr>
        <w:t>Kur iegūt informāciju?</w:t>
      </w:r>
    </w:p>
    <w:p w:rsidR="003142F7" w:rsidRPr="00A85671" w:rsidRDefault="00672BA0" w:rsidP="006802BB">
      <w:pPr>
        <w:numPr>
          <w:ilvl w:val="0"/>
          <w:numId w:val="7"/>
        </w:numPr>
        <w:tabs>
          <w:tab w:val="left" w:pos="3765"/>
        </w:tabs>
        <w:jc w:val="both"/>
        <w:rPr>
          <w:rFonts w:asciiTheme="majorHAnsi" w:hAnsiTheme="majorHAnsi"/>
          <w:sz w:val="24"/>
          <w:szCs w:val="24"/>
        </w:rPr>
      </w:pPr>
      <w:r w:rsidRPr="00A85671">
        <w:rPr>
          <w:rFonts w:asciiTheme="majorHAnsi" w:hAnsiTheme="majorHAnsi"/>
          <w:bCs/>
          <w:sz w:val="24"/>
          <w:szCs w:val="24"/>
        </w:rPr>
        <w:t xml:space="preserve">Izvērtēt </w:t>
      </w:r>
      <w:r w:rsidR="003142F7" w:rsidRPr="00A85671">
        <w:rPr>
          <w:rFonts w:asciiTheme="majorHAnsi" w:hAnsiTheme="majorHAnsi"/>
          <w:bCs/>
          <w:sz w:val="24"/>
          <w:szCs w:val="24"/>
        </w:rPr>
        <w:t>kapitālsabiedrības gada pārskatu un operatīvos datus, kurus sagatavo saskaņā ar kapitāla daļu turētāja</w:t>
      </w:r>
      <w:r w:rsidR="005E2B3D" w:rsidRPr="00A85671">
        <w:rPr>
          <w:rFonts w:asciiTheme="majorHAnsi" w:hAnsiTheme="majorHAnsi"/>
          <w:bCs/>
          <w:sz w:val="24"/>
          <w:szCs w:val="24"/>
        </w:rPr>
        <w:t xml:space="preserve"> norādījumiem</w:t>
      </w:r>
      <w:r w:rsidR="00151AAA">
        <w:rPr>
          <w:rFonts w:asciiTheme="majorHAnsi" w:hAnsiTheme="majorHAnsi"/>
          <w:bCs/>
          <w:sz w:val="24"/>
          <w:szCs w:val="24"/>
        </w:rPr>
        <w:t>.</w:t>
      </w:r>
    </w:p>
    <w:p w:rsidR="00157862" w:rsidRPr="00A85671" w:rsidRDefault="005E2B3D" w:rsidP="006802BB">
      <w:pPr>
        <w:numPr>
          <w:ilvl w:val="0"/>
          <w:numId w:val="7"/>
        </w:numPr>
        <w:tabs>
          <w:tab w:val="left" w:pos="3765"/>
        </w:tabs>
        <w:jc w:val="both"/>
        <w:rPr>
          <w:rFonts w:asciiTheme="majorHAnsi" w:hAnsiTheme="majorHAnsi"/>
          <w:sz w:val="24"/>
          <w:szCs w:val="24"/>
        </w:rPr>
      </w:pPr>
      <w:r w:rsidRPr="00A85671">
        <w:rPr>
          <w:rFonts w:asciiTheme="majorHAnsi" w:hAnsiTheme="majorHAnsi"/>
          <w:bCs/>
          <w:sz w:val="24"/>
          <w:szCs w:val="24"/>
        </w:rPr>
        <w:t xml:space="preserve">Izvērtēt </w:t>
      </w:r>
      <w:r w:rsidR="00672BA0" w:rsidRPr="00A85671">
        <w:rPr>
          <w:rFonts w:asciiTheme="majorHAnsi" w:hAnsiTheme="majorHAnsi"/>
          <w:bCs/>
          <w:sz w:val="24"/>
          <w:szCs w:val="24"/>
        </w:rPr>
        <w:t>anketas</w:t>
      </w:r>
      <w:r w:rsidR="00672BA0" w:rsidRPr="00A85671">
        <w:rPr>
          <w:rFonts w:asciiTheme="majorHAnsi" w:hAnsiTheme="majorHAnsi"/>
          <w:sz w:val="24"/>
          <w:szCs w:val="24"/>
        </w:rPr>
        <w:t xml:space="preserve">, kuras kapitālsabiedrības aizpildījušas saskaņā ar Ministru kabineta </w:t>
      </w:r>
      <w:r w:rsidR="00151AAA">
        <w:rPr>
          <w:rFonts w:asciiTheme="majorHAnsi" w:hAnsiTheme="majorHAnsi"/>
          <w:sz w:val="24"/>
          <w:szCs w:val="24"/>
        </w:rPr>
        <w:t>25.09.2012. n</w:t>
      </w:r>
      <w:r w:rsidR="00151AAA" w:rsidRPr="00A85671">
        <w:rPr>
          <w:rFonts w:asciiTheme="majorHAnsi" w:hAnsiTheme="majorHAnsi"/>
          <w:sz w:val="24"/>
          <w:szCs w:val="24"/>
        </w:rPr>
        <w:t xml:space="preserve">oteikumiem </w:t>
      </w:r>
      <w:r w:rsidR="00672BA0" w:rsidRPr="00A85671">
        <w:rPr>
          <w:rFonts w:asciiTheme="majorHAnsi" w:hAnsiTheme="majorHAnsi"/>
          <w:sz w:val="24"/>
          <w:szCs w:val="24"/>
        </w:rPr>
        <w:t>Nr.</w:t>
      </w:r>
      <w:r w:rsidR="00151AAA">
        <w:rPr>
          <w:rFonts w:asciiTheme="majorHAnsi" w:hAnsiTheme="majorHAnsi"/>
          <w:sz w:val="24"/>
          <w:szCs w:val="24"/>
        </w:rPr>
        <w:t> </w:t>
      </w:r>
      <w:r w:rsidR="00672BA0" w:rsidRPr="00A85671">
        <w:rPr>
          <w:rFonts w:asciiTheme="majorHAnsi" w:hAnsiTheme="majorHAnsi"/>
          <w:sz w:val="24"/>
          <w:szCs w:val="24"/>
        </w:rPr>
        <w:t>643</w:t>
      </w:r>
      <w:r w:rsidR="00151AAA">
        <w:rPr>
          <w:rFonts w:asciiTheme="majorHAnsi" w:hAnsiTheme="majorHAnsi"/>
          <w:sz w:val="24"/>
          <w:szCs w:val="24"/>
        </w:rPr>
        <w:t> “</w:t>
      </w:r>
      <w:r w:rsidR="00151AAA" w:rsidRPr="00151AAA">
        <w:rPr>
          <w:rFonts w:asciiTheme="majorHAnsi" w:hAnsiTheme="majorHAnsi"/>
          <w:sz w:val="24"/>
          <w:szCs w:val="24"/>
        </w:rPr>
        <w:t>Kārtība, kādā ministrijas un centrālās valsts iestādes, kā arī pašvaldības apkopo kapitālsabiedrību finanšu pārskatus un finanšu informāciju</w:t>
      </w:r>
      <w:r w:rsidR="00151AAA">
        <w:rPr>
          <w:rFonts w:asciiTheme="majorHAnsi" w:hAnsiTheme="majorHAnsi"/>
          <w:sz w:val="24"/>
          <w:szCs w:val="24"/>
        </w:rPr>
        <w:t>”.</w:t>
      </w:r>
    </w:p>
    <w:p w:rsidR="00157862" w:rsidRPr="00A85671" w:rsidRDefault="00672BA0" w:rsidP="006802BB">
      <w:pPr>
        <w:numPr>
          <w:ilvl w:val="0"/>
          <w:numId w:val="7"/>
        </w:numPr>
        <w:tabs>
          <w:tab w:val="left" w:pos="3765"/>
        </w:tabs>
        <w:jc w:val="both"/>
        <w:rPr>
          <w:rFonts w:asciiTheme="majorHAnsi" w:hAnsiTheme="majorHAnsi"/>
          <w:sz w:val="24"/>
          <w:szCs w:val="24"/>
        </w:rPr>
      </w:pPr>
      <w:r w:rsidRPr="00A85671">
        <w:rPr>
          <w:rFonts w:asciiTheme="majorHAnsi" w:hAnsiTheme="majorHAnsi"/>
          <w:bCs/>
          <w:sz w:val="24"/>
          <w:szCs w:val="24"/>
        </w:rPr>
        <w:t>Izvērtēt</w:t>
      </w:r>
      <w:r w:rsidRPr="00A85671">
        <w:rPr>
          <w:rFonts w:asciiTheme="majorHAnsi" w:hAnsiTheme="majorHAnsi"/>
          <w:sz w:val="24"/>
          <w:szCs w:val="24"/>
        </w:rPr>
        <w:t xml:space="preserve"> budžeta iestādes pieņemtos </w:t>
      </w:r>
      <w:r w:rsidRPr="00A85671">
        <w:rPr>
          <w:rFonts w:asciiTheme="majorHAnsi" w:hAnsiTheme="majorHAnsi"/>
          <w:bCs/>
          <w:sz w:val="24"/>
          <w:szCs w:val="24"/>
        </w:rPr>
        <w:t>lēmumus</w:t>
      </w:r>
      <w:r w:rsidRPr="00A85671">
        <w:rPr>
          <w:rFonts w:asciiTheme="majorHAnsi" w:hAnsiTheme="majorHAnsi"/>
          <w:sz w:val="24"/>
          <w:szCs w:val="24"/>
        </w:rPr>
        <w:t xml:space="preserve"> attiecībā uz kapitālsabiedrības darbību nākotnē – funkcijas, apstiprinātais finansējums u.c</w:t>
      </w:r>
      <w:r w:rsidR="00151AAA" w:rsidRPr="00A85671">
        <w:rPr>
          <w:rFonts w:asciiTheme="majorHAnsi" w:hAnsiTheme="majorHAnsi"/>
          <w:sz w:val="24"/>
          <w:szCs w:val="24"/>
        </w:rPr>
        <w:t>.</w:t>
      </w:r>
      <w:r w:rsidR="00151AAA">
        <w:rPr>
          <w:rFonts w:asciiTheme="majorHAnsi" w:hAnsiTheme="majorHAnsi"/>
          <w:sz w:val="24"/>
          <w:szCs w:val="24"/>
        </w:rPr>
        <w:t>.</w:t>
      </w:r>
    </w:p>
    <w:p w:rsidR="00157862" w:rsidRPr="00A85671" w:rsidRDefault="00672BA0" w:rsidP="006802BB">
      <w:pPr>
        <w:numPr>
          <w:ilvl w:val="0"/>
          <w:numId w:val="7"/>
        </w:numPr>
        <w:tabs>
          <w:tab w:val="left" w:pos="3765"/>
        </w:tabs>
        <w:jc w:val="both"/>
        <w:rPr>
          <w:rFonts w:asciiTheme="majorHAnsi" w:hAnsiTheme="majorHAnsi"/>
          <w:sz w:val="24"/>
          <w:szCs w:val="24"/>
        </w:rPr>
      </w:pPr>
      <w:r w:rsidRPr="00A85671">
        <w:rPr>
          <w:rFonts w:asciiTheme="majorHAnsi" w:hAnsiTheme="majorHAnsi"/>
          <w:bCs/>
          <w:sz w:val="24"/>
          <w:szCs w:val="24"/>
        </w:rPr>
        <w:t xml:space="preserve">Izvērtēt likumdošanas tendences </w:t>
      </w:r>
      <w:r w:rsidRPr="00A85671">
        <w:rPr>
          <w:rFonts w:asciiTheme="majorHAnsi" w:hAnsiTheme="majorHAnsi"/>
          <w:sz w:val="24"/>
          <w:szCs w:val="24"/>
        </w:rPr>
        <w:t>– koncepcijas, valdības pieņemtos lēmumus, Ministru kabineta rīkojumus, normatīvo aktu grozījumus nodokļu un dividenžu sadales jomā.</w:t>
      </w:r>
    </w:p>
    <w:p w:rsidR="00E96E15" w:rsidRPr="006802BB" w:rsidRDefault="00E96E15" w:rsidP="00E96E15">
      <w:pPr>
        <w:tabs>
          <w:tab w:val="left" w:pos="3765"/>
        </w:tabs>
        <w:ind w:left="360"/>
        <w:rPr>
          <w:rFonts w:asciiTheme="majorHAnsi" w:hAnsiTheme="majorHAnsi"/>
          <w:b/>
          <w:bCs/>
          <w:i/>
          <w:color w:val="0070C0"/>
          <w:sz w:val="24"/>
          <w:szCs w:val="24"/>
        </w:rPr>
      </w:pPr>
      <w:r w:rsidRPr="006802BB">
        <w:rPr>
          <w:rFonts w:asciiTheme="majorHAnsi" w:hAnsiTheme="majorHAnsi"/>
          <w:b/>
          <w:bCs/>
          <w:i/>
          <w:sz w:val="24"/>
          <w:szCs w:val="24"/>
        </w:rPr>
        <w:t>Piemēri</w:t>
      </w:r>
      <w:r w:rsidR="004C007C">
        <w:rPr>
          <w:rFonts w:asciiTheme="majorHAnsi" w:hAnsiTheme="majorHAnsi"/>
          <w:b/>
          <w:bCs/>
          <w:i/>
          <w:sz w:val="24"/>
          <w:szCs w:val="24"/>
        </w:rPr>
        <w:t>:</w:t>
      </w:r>
    </w:p>
    <w:p w:rsidR="00E96E15" w:rsidRPr="00A85671" w:rsidRDefault="00E96E15" w:rsidP="006802BB">
      <w:pPr>
        <w:tabs>
          <w:tab w:val="left" w:pos="3765"/>
        </w:tabs>
        <w:ind w:left="360"/>
        <w:jc w:val="center"/>
        <w:rPr>
          <w:rFonts w:asciiTheme="majorHAnsi" w:hAnsiTheme="majorHAnsi"/>
          <w:b/>
          <w:bCs/>
          <w:sz w:val="24"/>
          <w:szCs w:val="24"/>
        </w:rPr>
      </w:pPr>
      <w:r w:rsidRPr="00A85671">
        <w:rPr>
          <w:rFonts w:asciiTheme="majorHAnsi" w:hAnsiTheme="majorHAnsi"/>
          <w:b/>
          <w:bCs/>
          <w:sz w:val="24"/>
          <w:szCs w:val="24"/>
        </w:rPr>
        <w:t>Anketa par kapitālsabiedrības darbības turpināšanas principa piemērošanu</w:t>
      </w:r>
    </w:p>
    <w:tbl>
      <w:tblPr>
        <w:tblW w:w="5000" w:type="pct"/>
        <w:tblCellMar>
          <w:left w:w="0" w:type="dxa"/>
          <w:right w:w="0" w:type="dxa"/>
        </w:tblCellMar>
        <w:tblLook w:val="04A0" w:firstRow="1" w:lastRow="0" w:firstColumn="1" w:lastColumn="0" w:noHBand="0" w:noVBand="1"/>
      </w:tblPr>
      <w:tblGrid>
        <w:gridCol w:w="1157"/>
        <w:gridCol w:w="6392"/>
        <w:gridCol w:w="1278"/>
        <w:gridCol w:w="1220"/>
      </w:tblGrid>
      <w:tr w:rsidR="00E96E15" w:rsidRPr="006802BB" w:rsidTr="00151AAA">
        <w:trPr>
          <w:trHeight w:val="349"/>
          <w:tblHeader/>
        </w:trPr>
        <w:tc>
          <w:tcPr>
            <w:tcW w:w="576" w:type="pct"/>
            <w:tcBorders>
              <w:top w:val="single" w:sz="8" w:space="0" w:color="002A7E"/>
              <w:left w:val="single" w:sz="8" w:space="0" w:color="002A7E"/>
              <w:bottom w:val="single" w:sz="6" w:space="0" w:color="002A7E"/>
              <w:right w:val="single" w:sz="8" w:space="0" w:color="002A7E"/>
            </w:tcBorders>
            <w:shd w:val="clear" w:color="auto" w:fill="B2CCFF"/>
            <w:tcMar>
              <w:top w:w="15" w:type="dxa"/>
              <w:left w:w="63" w:type="dxa"/>
              <w:bottom w:w="0" w:type="dxa"/>
              <w:right w:w="63" w:type="dxa"/>
            </w:tcMar>
            <w:vAlign w:val="center"/>
            <w:hideMark/>
          </w:tcPr>
          <w:p w:rsidR="00157862" w:rsidRPr="006802BB" w:rsidRDefault="00E96E15" w:rsidP="00F3757A">
            <w:pPr>
              <w:tabs>
                <w:tab w:val="left" w:pos="3765"/>
              </w:tabs>
              <w:jc w:val="center"/>
              <w:rPr>
                <w:rFonts w:asciiTheme="majorHAnsi" w:hAnsiTheme="majorHAnsi"/>
                <w:sz w:val="20"/>
                <w:szCs w:val="20"/>
              </w:rPr>
            </w:pPr>
            <w:proofErr w:type="spellStart"/>
            <w:r w:rsidRPr="006802BB">
              <w:rPr>
                <w:rFonts w:asciiTheme="majorHAnsi" w:hAnsiTheme="majorHAnsi"/>
                <w:b/>
                <w:bCs/>
                <w:sz w:val="20"/>
                <w:szCs w:val="20"/>
              </w:rPr>
              <w:t>Nr.p.k</w:t>
            </w:r>
            <w:proofErr w:type="spellEnd"/>
            <w:r w:rsidRPr="006802BB">
              <w:rPr>
                <w:rFonts w:asciiTheme="majorHAnsi" w:hAnsiTheme="majorHAnsi"/>
                <w:b/>
                <w:bCs/>
                <w:sz w:val="20"/>
                <w:szCs w:val="20"/>
              </w:rPr>
              <w:t>.</w:t>
            </w:r>
          </w:p>
        </w:tc>
        <w:tc>
          <w:tcPr>
            <w:tcW w:w="3181" w:type="pct"/>
            <w:tcBorders>
              <w:top w:val="single" w:sz="8" w:space="0" w:color="002A7E"/>
              <w:left w:val="single" w:sz="8" w:space="0" w:color="002A7E"/>
              <w:bottom w:val="single" w:sz="6" w:space="0" w:color="002A7E"/>
              <w:right w:val="single" w:sz="8" w:space="0" w:color="002A7E"/>
            </w:tcBorders>
            <w:shd w:val="clear" w:color="auto" w:fill="B2CCFF"/>
            <w:tcMar>
              <w:top w:w="15" w:type="dxa"/>
              <w:left w:w="63" w:type="dxa"/>
              <w:bottom w:w="0" w:type="dxa"/>
              <w:right w:w="63" w:type="dxa"/>
            </w:tcMar>
            <w:vAlign w:val="center"/>
            <w:hideMark/>
          </w:tcPr>
          <w:p w:rsidR="00157862" w:rsidRPr="006802BB" w:rsidRDefault="00E96E15" w:rsidP="00E96E15">
            <w:pPr>
              <w:tabs>
                <w:tab w:val="left" w:pos="3765"/>
              </w:tabs>
              <w:ind w:left="360"/>
              <w:rPr>
                <w:rFonts w:asciiTheme="majorHAnsi" w:hAnsiTheme="majorHAnsi"/>
                <w:sz w:val="20"/>
                <w:szCs w:val="20"/>
              </w:rPr>
            </w:pPr>
            <w:r w:rsidRPr="006802BB">
              <w:rPr>
                <w:rFonts w:asciiTheme="majorHAnsi" w:hAnsiTheme="majorHAnsi"/>
                <w:b/>
                <w:bCs/>
                <w:sz w:val="20"/>
                <w:szCs w:val="20"/>
              </w:rPr>
              <w:t>Rādītājs</w:t>
            </w:r>
          </w:p>
        </w:tc>
        <w:tc>
          <w:tcPr>
            <w:tcW w:w="636" w:type="pct"/>
            <w:tcBorders>
              <w:top w:val="single" w:sz="8" w:space="0" w:color="002A7E"/>
              <w:left w:val="single" w:sz="8" w:space="0" w:color="002A7E"/>
              <w:bottom w:val="single" w:sz="6" w:space="0" w:color="002A7E"/>
              <w:right w:val="single" w:sz="8" w:space="0" w:color="002A7E"/>
            </w:tcBorders>
            <w:shd w:val="clear" w:color="auto" w:fill="B2CCFF"/>
            <w:tcMar>
              <w:top w:w="15" w:type="dxa"/>
              <w:left w:w="63" w:type="dxa"/>
              <w:bottom w:w="0" w:type="dxa"/>
              <w:right w:w="63" w:type="dxa"/>
            </w:tcMar>
            <w:vAlign w:val="center"/>
            <w:hideMark/>
          </w:tcPr>
          <w:p w:rsidR="00151AAA" w:rsidRPr="006802BB" w:rsidRDefault="00E96E15" w:rsidP="00151AAA">
            <w:pPr>
              <w:tabs>
                <w:tab w:val="left" w:pos="3765"/>
              </w:tabs>
              <w:spacing w:after="0" w:line="360" w:lineRule="auto"/>
              <w:ind w:left="79"/>
              <w:jc w:val="center"/>
              <w:rPr>
                <w:rFonts w:asciiTheme="majorHAnsi" w:hAnsiTheme="majorHAnsi"/>
                <w:b/>
                <w:bCs/>
                <w:sz w:val="20"/>
                <w:szCs w:val="20"/>
              </w:rPr>
            </w:pPr>
            <w:r w:rsidRPr="006802BB">
              <w:rPr>
                <w:rFonts w:asciiTheme="majorHAnsi" w:hAnsiTheme="majorHAnsi"/>
                <w:b/>
                <w:bCs/>
                <w:sz w:val="20"/>
                <w:szCs w:val="20"/>
              </w:rPr>
              <w:t xml:space="preserve">Izpildās, </w:t>
            </w:r>
            <w:r w:rsidR="00F3757A" w:rsidRPr="006802BB">
              <w:rPr>
                <w:rFonts w:asciiTheme="majorHAnsi" w:hAnsiTheme="majorHAnsi"/>
                <w:b/>
                <w:bCs/>
                <w:sz w:val="20"/>
                <w:szCs w:val="20"/>
              </w:rPr>
              <w:t xml:space="preserve">  </w:t>
            </w:r>
          </w:p>
          <w:p w:rsidR="00157862" w:rsidRPr="006802BB" w:rsidRDefault="00E96E15" w:rsidP="00151AAA">
            <w:pPr>
              <w:tabs>
                <w:tab w:val="left" w:pos="3765"/>
              </w:tabs>
              <w:spacing w:after="0" w:line="360" w:lineRule="auto"/>
              <w:ind w:left="79"/>
              <w:jc w:val="center"/>
              <w:rPr>
                <w:rFonts w:asciiTheme="majorHAnsi" w:hAnsiTheme="majorHAnsi"/>
                <w:sz w:val="20"/>
                <w:szCs w:val="20"/>
              </w:rPr>
            </w:pPr>
            <w:r w:rsidRPr="006802BB">
              <w:rPr>
                <w:rFonts w:asciiTheme="majorHAnsi" w:hAnsiTheme="majorHAnsi"/>
                <w:b/>
                <w:bCs/>
                <w:sz w:val="20"/>
                <w:szCs w:val="20"/>
              </w:rPr>
              <w:t>Jā (1)</w:t>
            </w:r>
          </w:p>
        </w:tc>
        <w:tc>
          <w:tcPr>
            <w:tcW w:w="607" w:type="pct"/>
            <w:tcBorders>
              <w:top w:val="single" w:sz="8" w:space="0" w:color="002A7E"/>
              <w:left w:val="single" w:sz="8" w:space="0" w:color="002A7E"/>
              <w:bottom w:val="single" w:sz="6" w:space="0" w:color="002A7E"/>
              <w:right w:val="single" w:sz="8" w:space="0" w:color="002A7E"/>
            </w:tcBorders>
            <w:shd w:val="clear" w:color="auto" w:fill="B2CCFF"/>
            <w:tcMar>
              <w:top w:w="15" w:type="dxa"/>
              <w:left w:w="63" w:type="dxa"/>
              <w:bottom w:w="0" w:type="dxa"/>
              <w:right w:w="63" w:type="dxa"/>
            </w:tcMar>
            <w:vAlign w:val="center"/>
            <w:hideMark/>
          </w:tcPr>
          <w:p w:rsidR="00157862" w:rsidRPr="006802BB" w:rsidRDefault="00E96E15" w:rsidP="00151AAA">
            <w:pPr>
              <w:tabs>
                <w:tab w:val="left" w:pos="3765"/>
              </w:tabs>
              <w:spacing w:after="0" w:line="360" w:lineRule="auto"/>
              <w:ind w:left="79"/>
              <w:jc w:val="center"/>
              <w:rPr>
                <w:rFonts w:asciiTheme="majorHAnsi" w:hAnsiTheme="majorHAnsi"/>
                <w:sz w:val="20"/>
                <w:szCs w:val="20"/>
              </w:rPr>
            </w:pPr>
            <w:r w:rsidRPr="006802BB">
              <w:rPr>
                <w:rFonts w:asciiTheme="majorHAnsi" w:hAnsiTheme="majorHAnsi"/>
                <w:b/>
                <w:bCs/>
                <w:sz w:val="20"/>
                <w:szCs w:val="20"/>
              </w:rPr>
              <w:t>Neizpildās, Nē (1)</w:t>
            </w:r>
          </w:p>
        </w:tc>
      </w:tr>
      <w:tr w:rsidR="00E96E15" w:rsidRPr="006802BB" w:rsidTr="00151AAA">
        <w:trPr>
          <w:trHeight w:val="167"/>
        </w:trPr>
        <w:tc>
          <w:tcPr>
            <w:tcW w:w="576" w:type="pct"/>
            <w:tcBorders>
              <w:top w:val="single" w:sz="6" w:space="0" w:color="002A7E"/>
              <w:left w:val="single" w:sz="8" w:space="0" w:color="002A7E"/>
              <w:bottom w:val="single" w:sz="8" w:space="0" w:color="002A7E"/>
              <w:right w:val="single" w:sz="8" w:space="0" w:color="002A7E"/>
            </w:tcBorders>
            <w:shd w:val="clear" w:color="auto" w:fill="E7E8EC"/>
            <w:tcMar>
              <w:top w:w="15" w:type="dxa"/>
              <w:left w:w="63" w:type="dxa"/>
              <w:bottom w:w="0" w:type="dxa"/>
              <w:right w:w="63" w:type="dxa"/>
            </w:tcMar>
            <w:vAlign w:val="center"/>
            <w:hideMark/>
          </w:tcPr>
          <w:p w:rsidR="00157862" w:rsidRPr="006802BB" w:rsidRDefault="00E96E15" w:rsidP="00E96E15">
            <w:pPr>
              <w:tabs>
                <w:tab w:val="left" w:pos="3765"/>
              </w:tabs>
              <w:ind w:left="360"/>
              <w:rPr>
                <w:rFonts w:asciiTheme="majorHAnsi" w:hAnsiTheme="majorHAnsi"/>
                <w:sz w:val="20"/>
                <w:szCs w:val="20"/>
              </w:rPr>
            </w:pPr>
            <w:r w:rsidRPr="006802BB">
              <w:rPr>
                <w:rFonts w:asciiTheme="majorHAnsi" w:hAnsiTheme="majorHAnsi"/>
                <w:b/>
                <w:bCs/>
                <w:sz w:val="20"/>
                <w:szCs w:val="20"/>
              </w:rPr>
              <w:t>I.</w:t>
            </w:r>
          </w:p>
        </w:tc>
        <w:tc>
          <w:tcPr>
            <w:tcW w:w="3181" w:type="pct"/>
            <w:tcBorders>
              <w:top w:val="single" w:sz="6" w:space="0" w:color="002A7E"/>
              <w:left w:val="single" w:sz="8" w:space="0" w:color="002A7E"/>
              <w:bottom w:val="single" w:sz="8" w:space="0" w:color="002A7E"/>
              <w:right w:val="single" w:sz="8" w:space="0" w:color="002A7E"/>
            </w:tcBorders>
            <w:shd w:val="clear" w:color="auto" w:fill="E7E8EC"/>
            <w:tcMar>
              <w:top w:w="15" w:type="dxa"/>
              <w:left w:w="63" w:type="dxa"/>
              <w:bottom w:w="0" w:type="dxa"/>
              <w:right w:w="63" w:type="dxa"/>
            </w:tcMar>
            <w:vAlign w:val="center"/>
            <w:hideMark/>
          </w:tcPr>
          <w:p w:rsidR="00157862" w:rsidRPr="006802BB" w:rsidRDefault="00E96E15" w:rsidP="00E96E15">
            <w:pPr>
              <w:tabs>
                <w:tab w:val="left" w:pos="3765"/>
              </w:tabs>
              <w:ind w:left="360"/>
              <w:rPr>
                <w:rFonts w:asciiTheme="majorHAnsi" w:hAnsiTheme="majorHAnsi"/>
                <w:sz w:val="20"/>
                <w:szCs w:val="20"/>
              </w:rPr>
            </w:pPr>
            <w:r w:rsidRPr="006802BB">
              <w:rPr>
                <w:rFonts w:asciiTheme="majorHAnsi" w:hAnsiTheme="majorHAnsi"/>
                <w:sz w:val="20"/>
                <w:szCs w:val="20"/>
              </w:rPr>
              <w:t>Vadības viedoklis</w:t>
            </w:r>
          </w:p>
        </w:tc>
        <w:tc>
          <w:tcPr>
            <w:tcW w:w="636" w:type="pct"/>
            <w:tcBorders>
              <w:top w:val="single" w:sz="6" w:space="0" w:color="002A7E"/>
              <w:left w:val="single" w:sz="8" w:space="0" w:color="002A7E"/>
              <w:bottom w:val="single" w:sz="8" w:space="0" w:color="002A7E"/>
              <w:right w:val="single" w:sz="8" w:space="0" w:color="002A7E"/>
            </w:tcBorders>
            <w:shd w:val="clear" w:color="auto" w:fill="E7E8EC"/>
            <w:tcMar>
              <w:top w:w="15" w:type="dxa"/>
              <w:left w:w="63" w:type="dxa"/>
              <w:bottom w:w="0" w:type="dxa"/>
              <w:right w:w="63" w:type="dxa"/>
            </w:tcMar>
            <w:vAlign w:val="center"/>
            <w:hideMark/>
          </w:tcPr>
          <w:p w:rsidR="00157862" w:rsidRPr="006802BB" w:rsidRDefault="00E96E15" w:rsidP="00E96E15">
            <w:pPr>
              <w:tabs>
                <w:tab w:val="left" w:pos="3765"/>
              </w:tabs>
              <w:ind w:left="360"/>
              <w:rPr>
                <w:rFonts w:asciiTheme="majorHAnsi" w:hAnsiTheme="majorHAnsi"/>
                <w:sz w:val="20"/>
                <w:szCs w:val="20"/>
              </w:rPr>
            </w:pPr>
            <w:r w:rsidRPr="006802BB">
              <w:rPr>
                <w:rFonts w:asciiTheme="majorHAnsi" w:hAnsiTheme="majorHAnsi"/>
                <w:sz w:val="20"/>
                <w:szCs w:val="20"/>
              </w:rPr>
              <w:t>x</w:t>
            </w:r>
          </w:p>
        </w:tc>
        <w:tc>
          <w:tcPr>
            <w:tcW w:w="607" w:type="pct"/>
            <w:tcBorders>
              <w:top w:val="single" w:sz="6" w:space="0" w:color="002A7E"/>
              <w:left w:val="single" w:sz="8" w:space="0" w:color="002A7E"/>
              <w:bottom w:val="single" w:sz="8" w:space="0" w:color="002A7E"/>
              <w:right w:val="single" w:sz="8" w:space="0" w:color="002A7E"/>
            </w:tcBorders>
            <w:shd w:val="clear" w:color="auto" w:fill="E7E8EC"/>
            <w:tcMar>
              <w:top w:w="15" w:type="dxa"/>
              <w:left w:w="63" w:type="dxa"/>
              <w:bottom w:w="0" w:type="dxa"/>
              <w:right w:w="63" w:type="dxa"/>
            </w:tcMar>
            <w:vAlign w:val="center"/>
            <w:hideMark/>
          </w:tcPr>
          <w:p w:rsidR="00157862" w:rsidRPr="006802BB" w:rsidRDefault="00E96E15" w:rsidP="00E96E15">
            <w:pPr>
              <w:tabs>
                <w:tab w:val="left" w:pos="3765"/>
              </w:tabs>
              <w:ind w:left="360"/>
              <w:rPr>
                <w:rFonts w:asciiTheme="majorHAnsi" w:hAnsiTheme="majorHAnsi"/>
                <w:sz w:val="20"/>
                <w:szCs w:val="20"/>
              </w:rPr>
            </w:pPr>
            <w:r w:rsidRPr="006802BB">
              <w:rPr>
                <w:rFonts w:asciiTheme="majorHAnsi" w:hAnsiTheme="majorHAnsi"/>
                <w:sz w:val="20"/>
                <w:szCs w:val="20"/>
              </w:rPr>
              <w:t>x</w:t>
            </w:r>
          </w:p>
        </w:tc>
      </w:tr>
      <w:tr w:rsidR="00E96E15" w:rsidRPr="006802BB" w:rsidTr="00151AAA">
        <w:trPr>
          <w:trHeight w:val="45"/>
        </w:trPr>
        <w:tc>
          <w:tcPr>
            <w:tcW w:w="576" w:type="pct"/>
            <w:tcBorders>
              <w:top w:val="single" w:sz="8" w:space="0" w:color="002A7E"/>
              <w:left w:val="single" w:sz="8" w:space="0" w:color="002A7E"/>
              <w:bottom w:val="single" w:sz="8" w:space="0" w:color="002A7E"/>
              <w:right w:val="single" w:sz="8" w:space="0" w:color="002A7E"/>
            </w:tcBorders>
            <w:shd w:val="clear" w:color="auto" w:fill="auto"/>
            <w:tcMar>
              <w:top w:w="15" w:type="dxa"/>
              <w:left w:w="63" w:type="dxa"/>
              <w:bottom w:w="0" w:type="dxa"/>
              <w:right w:w="63" w:type="dxa"/>
            </w:tcMar>
            <w:vAlign w:val="center"/>
            <w:hideMark/>
          </w:tcPr>
          <w:p w:rsidR="00157862" w:rsidRPr="006802BB" w:rsidRDefault="00E96E15" w:rsidP="00E96E15">
            <w:pPr>
              <w:tabs>
                <w:tab w:val="left" w:pos="3765"/>
              </w:tabs>
              <w:ind w:left="360"/>
              <w:rPr>
                <w:rFonts w:asciiTheme="majorHAnsi" w:hAnsiTheme="majorHAnsi"/>
                <w:sz w:val="20"/>
                <w:szCs w:val="20"/>
              </w:rPr>
            </w:pPr>
            <w:r w:rsidRPr="006802BB">
              <w:rPr>
                <w:rFonts w:asciiTheme="majorHAnsi" w:hAnsiTheme="majorHAnsi"/>
                <w:b/>
                <w:bCs/>
                <w:sz w:val="20"/>
                <w:szCs w:val="20"/>
              </w:rPr>
              <w:t>1.</w:t>
            </w:r>
          </w:p>
        </w:tc>
        <w:tc>
          <w:tcPr>
            <w:tcW w:w="3181" w:type="pct"/>
            <w:tcBorders>
              <w:top w:val="single" w:sz="8" w:space="0" w:color="002A7E"/>
              <w:left w:val="single" w:sz="8" w:space="0" w:color="002A7E"/>
              <w:bottom w:val="single" w:sz="8" w:space="0" w:color="002A7E"/>
              <w:right w:val="single" w:sz="8" w:space="0" w:color="002A7E"/>
            </w:tcBorders>
            <w:shd w:val="clear" w:color="auto" w:fill="auto"/>
            <w:tcMar>
              <w:top w:w="15" w:type="dxa"/>
              <w:left w:w="63" w:type="dxa"/>
              <w:bottom w:w="0" w:type="dxa"/>
              <w:right w:w="63" w:type="dxa"/>
            </w:tcMar>
            <w:vAlign w:val="center"/>
            <w:hideMark/>
          </w:tcPr>
          <w:p w:rsidR="00157862" w:rsidRPr="006802BB" w:rsidRDefault="00E96E15" w:rsidP="00E96E15">
            <w:pPr>
              <w:tabs>
                <w:tab w:val="left" w:pos="3765"/>
              </w:tabs>
              <w:ind w:left="360"/>
              <w:rPr>
                <w:rFonts w:asciiTheme="majorHAnsi" w:hAnsiTheme="majorHAnsi"/>
                <w:sz w:val="20"/>
                <w:szCs w:val="20"/>
              </w:rPr>
            </w:pPr>
            <w:r w:rsidRPr="006802BB">
              <w:rPr>
                <w:rFonts w:asciiTheme="majorHAnsi" w:hAnsiTheme="majorHAnsi"/>
                <w:sz w:val="20"/>
                <w:szCs w:val="20"/>
              </w:rPr>
              <w:t>Vispārējie riska rādītāji:</w:t>
            </w:r>
          </w:p>
        </w:tc>
        <w:tc>
          <w:tcPr>
            <w:tcW w:w="636" w:type="pct"/>
            <w:tcBorders>
              <w:top w:val="single" w:sz="8" w:space="0" w:color="002A7E"/>
              <w:left w:val="single" w:sz="8" w:space="0" w:color="002A7E"/>
              <w:bottom w:val="single" w:sz="8" w:space="0" w:color="002A7E"/>
              <w:right w:val="single" w:sz="8" w:space="0" w:color="002A7E"/>
            </w:tcBorders>
            <w:shd w:val="clear" w:color="auto" w:fill="auto"/>
            <w:tcMar>
              <w:top w:w="15" w:type="dxa"/>
              <w:left w:w="63" w:type="dxa"/>
              <w:bottom w:w="0" w:type="dxa"/>
              <w:right w:w="63" w:type="dxa"/>
            </w:tcMar>
            <w:vAlign w:val="center"/>
            <w:hideMark/>
          </w:tcPr>
          <w:p w:rsidR="00157862" w:rsidRPr="006802BB" w:rsidRDefault="00E96E15" w:rsidP="00E96E15">
            <w:pPr>
              <w:tabs>
                <w:tab w:val="left" w:pos="3765"/>
              </w:tabs>
              <w:ind w:left="360"/>
              <w:rPr>
                <w:rFonts w:asciiTheme="majorHAnsi" w:hAnsiTheme="majorHAnsi"/>
                <w:sz w:val="20"/>
                <w:szCs w:val="20"/>
              </w:rPr>
            </w:pPr>
            <w:r w:rsidRPr="006802BB">
              <w:rPr>
                <w:rFonts w:asciiTheme="majorHAnsi" w:hAnsiTheme="majorHAnsi"/>
                <w:sz w:val="20"/>
                <w:szCs w:val="20"/>
              </w:rPr>
              <w:t>x</w:t>
            </w:r>
          </w:p>
        </w:tc>
        <w:tc>
          <w:tcPr>
            <w:tcW w:w="607" w:type="pct"/>
            <w:tcBorders>
              <w:top w:val="single" w:sz="8" w:space="0" w:color="002A7E"/>
              <w:left w:val="single" w:sz="8" w:space="0" w:color="002A7E"/>
              <w:bottom w:val="single" w:sz="8" w:space="0" w:color="002A7E"/>
              <w:right w:val="single" w:sz="8" w:space="0" w:color="002A7E"/>
            </w:tcBorders>
            <w:shd w:val="clear" w:color="auto" w:fill="auto"/>
            <w:tcMar>
              <w:top w:w="15" w:type="dxa"/>
              <w:left w:w="63" w:type="dxa"/>
              <w:bottom w:w="0" w:type="dxa"/>
              <w:right w:w="63" w:type="dxa"/>
            </w:tcMar>
            <w:vAlign w:val="center"/>
            <w:hideMark/>
          </w:tcPr>
          <w:p w:rsidR="00157862" w:rsidRPr="006802BB" w:rsidRDefault="00E96E15" w:rsidP="00E96E15">
            <w:pPr>
              <w:tabs>
                <w:tab w:val="left" w:pos="3765"/>
              </w:tabs>
              <w:ind w:left="360"/>
              <w:rPr>
                <w:rFonts w:asciiTheme="majorHAnsi" w:hAnsiTheme="majorHAnsi"/>
                <w:sz w:val="20"/>
                <w:szCs w:val="20"/>
              </w:rPr>
            </w:pPr>
            <w:r w:rsidRPr="006802BB">
              <w:rPr>
                <w:rFonts w:asciiTheme="majorHAnsi" w:hAnsiTheme="majorHAnsi"/>
                <w:sz w:val="20"/>
                <w:szCs w:val="20"/>
              </w:rPr>
              <w:t>x</w:t>
            </w:r>
          </w:p>
        </w:tc>
      </w:tr>
      <w:tr w:rsidR="00E96E15" w:rsidRPr="006802BB" w:rsidTr="00151AAA">
        <w:trPr>
          <w:trHeight w:val="267"/>
        </w:trPr>
        <w:tc>
          <w:tcPr>
            <w:tcW w:w="576" w:type="pct"/>
            <w:tcBorders>
              <w:top w:val="single" w:sz="8" w:space="0" w:color="002A7E"/>
              <w:left w:val="single" w:sz="8" w:space="0" w:color="002A7E"/>
              <w:bottom w:val="single" w:sz="8" w:space="0" w:color="002A7E"/>
              <w:right w:val="single" w:sz="8" w:space="0" w:color="002A7E"/>
            </w:tcBorders>
            <w:shd w:val="clear" w:color="auto" w:fill="E7E8EC"/>
            <w:tcMar>
              <w:top w:w="15" w:type="dxa"/>
              <w:left w:w="63" w:type="dxa"/>
              <w:bottom w:w="0" w:type="dxa"/>
              <w:right w:w="63" w:type="dxa"/>
            </w:tcMar>
            <w:vAlign w:val="center"/>
            <w:hideMark/>
          </w:tcPr>
          <w:p w:rsidR="00157862" w:rsidRPr="006802BB" w:rsidRDefault="00E96E15" w:rsidP="00E96E15">
            <w:pPr>
              <w:tabs>
                <w:tab w:val="left" w:pos="3765"/>
              </w:tabs>
              <w:ind w:left="360"/>
              <w:rPr>
                <w:rFonts w:asciiTheme="majorHAnsi" w:hAnsiTheme="majorHAnsi"/>
                <w:sz w:val="20"/>
                <w:szCs w:val="20"/>
              </w:rPr>
            </w:pPr>
            <w:r w:rsidRPr="006802BB">
              <w:rPr>
                <w:rFonts w:asciiTheme="majorHAnsi" w:hAnsiTheme="majorHAnsi"/>
                <w:b/>
                <w:bCs/>
                <w:sz w:val="20"/>
                <w:szCs w:val="20"/>
              </w:rPr>
              <w:t>1.1.</w:t>
            </w:r>
          </w:p>
        </w:tc>
        <w:tc>
          <w:tcPr>
            <w:tcW w:w="3181" w:type="pct"/>
            <w:tcBorders>
              <w:top w:val="single" w:sz="8" w:space="0" w:color="002A7E"/>
              <w:left w:val="single" w:sz="8" w:space="0" w:color="002A7E"/>
              <w:bottom w:val="single" w:sz="8" w:space="0" w:color="002A7E"/>
              <w:right w:val="single" w:sz="8" w:space="0" w:color="002A7E"/>
            </w:tcBorders>
            <w:shd w:val="clear" w:color="auto" w:fill="E7E8EC"/>
            <w:tcMar>
              <w:top w:w="15" w:type="dxa"/>
              <w:left w:w="63" w:type="dxa"/>
              <w:bottom w:w="0" w:type="dxa"/>
              <w:right w:w="63" w:type="dxa"/>
            </w:tcMar>
            <w:vAlign w:val="center"/>
            <w:hideMark/>
          </w:tcPr>
          <w:p w:rsidR="00157862" w:rsidRPr="006802BB" w:rsidRDefault="00E96E15" w:rsidP="00E96E15">
            <w:pPr>
              <w:tabs>
                <w:tab w:val="left" w:pos="3765"/>
              </w:tabs>
              <w:ind w:left="360"/>
              <w:rPr>
                <w:rFonts w:asciiTheme="majorHAnsi" w:hAnsiTheme="majorHAnsi"/>
                <w:sz w:val="20"/>
                <w:szCs w:val="20"/>
              </w:rPr>
            </w:pPr>
            <w:r w:rsidRPr="006802BB">
              <w:rPr>
                <w:rFonts w:asciiTheme="majorHAnsi" w:hAnsiTheme="majorHAnsi"/>
                <w:sz w:val="20"/>
                <w:szCs w:val="20"/>
              </w:rPr>
              <w:t>Negatīvas finanšu tendences un rādītāji:</w:t>
            </w:r>
          </w:p>
        </w:tc>
        <w:tc>
          <w:tcPr>
            <w:tcW w:w="636" w:type="pct"/>
            <w:tcBorders>
              <w:top w:val="single" w:sz="8" w:space="0" w:color="002A7E"/>
              <w:left w:val="single" w:sz="8" w:space="0" w:color="002A7E"/>
              <w:bottom w:val="single" w:sz="8" w:space="0" w:color="002A7E"/>
              <w:right w:val="single" w:sz="8" w:space="0" w:color="002A7E"/>
            </w:tcBorders>
            <w:shd w:val="clear" w:color="auto" w:fill="E7E8EC"/>
            <w:tcMar>
              <w:top w:w="15" w:type="dxa"/>
              <w:left w:w="63" w:type="dxa"/>
              <w:bottom w:w="0" w:type="dxa"/>
              <w:right w:w="63" w:type="dxa"/>
            </w:tcMar>
            <w:vAlign w:val="center"/>
            <w:hideMark/>
          </w:tcPr>
          <w:p w:rsidR="00157862" w:rsidRPr="006802BB" w:rsidRDefault="00E96E15" w:rsidP="00E96E15">
            <w:pPr>
              <w:tabs>
                <w:tab w:val="left" w:pos="3765"/>
              </w:tabs>
              <w:ind w:left="360"/>
              <w:rPr>
                <w:rFonts w:asciiTheme="majorHAnsi" w:hAnsiTheme="majorHAnsi"/>
                <w:sz w:val="20"/>
                <w:szCs w:val="20"/>
              </w:rPr>
            </w:pPr>
            <w:r w:rsidRPr="006802BB">
              <w:rPr>
                <w:rFonts w:asciiTheme="majorHAnsi" w:hAnsiTheme="majorHAnsi"/>
                <w:sz w:val="20"/>
                <w:szCs w:val="20"/>
              </w:rPr>
              <w:t>x</w:t>
            </w:r>
          </w:p>
        </w:tc>
        <w:tc>
          <w:tcPr>
            <w:tcW w:w="607" w:type="pct"/>
            <w:tcBorders>
              <w:top w:val="single" w:sz="8" w:space="0" w:color="002A7E"/>
              <w:left w:val="single" w:sz="8" w:space="0" w:color="002A7E"/>
              <w:bottom w:val="single" w:sz="8" w:space="0" w:color="002A7E"/>
              <w:right w:val="single" w:sz="8" w:space="0" w:color="002A7E"/>
            </w:tcBorders>
            <w:shd w:val="clear" w:color="auto" w:fill="E7E8EC"/>
            <w:tcMar>
              <w:top w:w="15" w:type="dxa"/>
              <w:left w:w="63" w:type="dxa"/>
              <w:bottom w:w="0" w:type="dxa"/>
              <w:right w:w="63" w:type="dxa"/>
            </w:tcMar>
            <w:vAlign w:val="center"/>
            <w:hideMark/>
          </w:tcPr>
          <w:p w:rsidR="00157862" w:rsidRPr="006802BB" w:rsidRDefault="00E96E15" w:rsidP="00E96E15">
            <w:pPr>
              <w:tabs>
                <w:tab w:val="left" w:pos="3765"/>
              </w:tabs>
              <w:ind w:left="360"/>
              <w:rPr>
                <w:rFonts w:asciiTheme="majorHAnsi" w:hAnsiTheme="majorHAnsi"/>
                <w:sz w:val="20"/>
                <w:szCs w:val="20"/>
              </w:rPr>
            </w:pPr>
            <w:r w:rsidRPr="006802BB">
              <w:rPr>
                <w:rFonts w:asciiTheme="majorHAnsi" w:hAnsiTheme="majorHAnsi"/>
                <w:sz w:val="20"/>
                <w:szCs w:val="20"/>
              </w:rPr>
              <w:t>x</w:t>
            </w:r>
          </w:p>
        </w:tc>
      </w:tr>
      <w:tr w:rsidR="00E96E15" w:rsidRPr="006802BB" w:rsidTr="00151AAA">
        <w:trPr>
          <w:trHeight w:val="257"/>
        </w:trPr>
        <w:tc>
          <w:tcPr>
            <w:tcW w:w="576" w:type="pct"/>
            <w:tcBorders>
              <w:top w:val="single" w:sz="8" w:space="0" w:color="002A7E"/>
              <w:left w:val="single" w:sz="8" w:space="0" w:color="002A7E"/>
              <w:bottom w:val="single" w:sz="8" w:space="0" w:color="002A7E"/>
              <w:right w:val="single" w:sz="8" w:space="0" w:color="002A7E"/>
            </w:tcBorders>
            <w:shd w:val="clear" w:color="auto" w:fill="auto"/>
            <w:tcMar>
              <w:top w:w="15" w:type="dxa"/>
              <w:left w:w="63" w:type="dxa"/>
              <w:bottom w:w="0" w:type="dxa"/>
              <w:right w:w="63" w:type="dxa"/>
            </w:tcMar>
            <w:vAlign w:val="center"/>
            <w:hideMark/>
          </w:tcPr>
          <w:p w:rsidR="00157862" w:rsidRPr="006802BB" w:rsidRDefault="00E96E15" w:rsidP="00E96E15">
            <w:pPr>
              <w:tabs>
                <w:tab w:val="left" w:pos="3765"/>
              </w:tabs>
              <w:ind w:left="360"/>
              <w:rPr>
                <w:rFonts w:asciiTheme="majorHAnsi" w:hAnsiTheme="majorHAnsi"/>
                <w:sz w:val="20"/>
                <w:szCs w:val="20"/>
              </w:rPr>
            </w:pPr>
            <w:r w:rsidRPr="006802BB">
              <w:rPr>
                <w:rFonts w:asciiTheme="majorHAnsi" w:hAnsiTheme="majorHAnsi"/>
                <w:b/>
                <w:bCs/>
                <w:sz w:val="20"/>
                <w:szCs w:val="20"/>
              </w:rPr>
              <w:t> </w:t>
            </w:r>
          </w:p>
        </w:tc>
        <w:tc>
          <w:tcPr>
            <w:tcW w:w="3181" w:type="pct"/>
            <w:tcBorders>
              <w:top w:val="single" w:sz="8" w:space="0" w:color="002A7E"/>
              <w:left w:val="single" w:sz="8" w:space="0" w:color="002A7E"/>
              <w:bottom w:val="single" w:sz="8" w:space="0" w:color="002A7E"/>
              <w:right w:val="single" w:sz="8" w:space="0" w:color="002A7E"/>
            </w:tcBorders>
            <w:shd w:val="clear" w:color="auto" w:fill="auto"/>
            <w:tcMar>
              <w:top w:w="15" w:type="dxa"/>
              <w:left w:w="63" w:type="dxa"/>
              <w:bottom w:w="0" w:type="dxa"/>
              <w:right w:w="63" w:type="dxa"/>
            </w:tcMar>
            <w:vAlign w:val="center"/>
            <w:hideMark/>
          </w:tcPr>
          <w:p w:rsidR="00157862" w:rsidRPr="006802BB" w:rsidRDefault="00E96E15" w:rsidP="00E96E15">
            <w:pPr>
              <w:tabs>
                <w:tab w:val="left" w:pos="3765"/>
              </w:tabs>
              <w:ind w:left="360"/>
              <w:rPr>
                <w:rFonts w:asciiTheme="majorHAnsi" w:hAnsiTheme="majorHAnsi"/>
                <w:sz w:val="20"/>
                <w:szCs w:val="20"/>
              </w:rPr>
            </w:pPr>
            <w:r w:rsidRPr="006802BB">
              <w:rPr>
                <w:rFonts w:asciiTheme="majorHAnsi" w:hAnsiTheme="majorHAnsi"/>
                <w:sz w:val="20"/>
                <w:szCs w:val="20"/>
              </w:rPr>
              <w:t>Pārskata gadā zaudējumi pirms nodokļiem</w:t>
            </w:r>
          </w:p>
        </w:tc>
        <w:tc>
          <w:tcPr>
            <w:tcW w:w="636" w:type="pct"/>
            <w:tcBorders>
              <w:top w:val="single" w:sz="8" w:space="0" w:color="002A7E"/>
              <w:left w:val="single" w:sz="8" w:space="0" w:color="002A7E"/>
              <w:bottom w:val="single" w:sz="8" w:space="0" w:color="002A7E"/>
              <w:right w:val="single" w:sz="8" w:space="0" w:color="002A7E"/>
            </w:tcBorders>
            <w:shd w:val="clear" w:color="auto" w:fill="auto"/>
            <w:tcMar>
              <w:top w:w="15" w:type="dxa"/>
              <w:left w:w="63" w:type="dxa"/>
              <w:bottom w:w="0" w:type="dxa"/>
              <w:right w:w="63" w:type="dxa"/>
            </w:tcMar>
            <w:vAlign w:val="center"/>
            <w:hideMark/>
          </w:tcPr>
          <w:p w:rsidR="00157862" w:rsidRPr="006802BB" w:rsidRDefault="00E96E15" w:rsidP="00E96E15">
            <w:pPr>
              <w:tabs>
                <w:tab w:val="left" w:pos="3765"/>
              </w:tabs>
              <w:ind w:left="360"/>
              <w:rPr>
                <w:rFonts w:asciiTheme="majorHAnsi" w:hAnsiTheme="majorHAnsi"/>
                <w:sz w:val="20"/>
                <w:szCs w:val="20"/>
              </w:rPr>
            </w:pPr>
            <w:r w:rsidRPr="006802BB">
              <w:rPr>
                <w:rFonts w:asciiTheme="majorHAnsi" w:hAnsiTheme="majorHAnsi"/>
                <w:sz w:val="20"/>
                <w:szCs w:val="20"/>
              </w:rPr>
              <w:t>1</w:t>
            </w:r>
          </w:p>
        </w:tc>
        <w:tc>
          <w:tcPr>
            <w:tcW w:w="607" w:type="pct"/>
            <w:tcBorders>
              <w:top w:val="single" w:sz="8" w:space="0" w:color="002A7E"/>
              <w:left w:val="single" w:sz="8" w:space="0" w:color="002A7E"/>
              <w:bottom w:val="single" w:sz="8" w:space="0" w:color="002A7E"/>
              <w:right w:val="single" w:sz="8" w:space="0" w:color="002A7E"/>
            </w:tcBorders>
            <w:shd w:val="clear" w:color="auto" w:fill="auto"/>
            <w:tcMar>
              <w:top w:w="15" w:type="dxa"/>
              <w:left w:w="63" w:type="dxa"/>
              <w:bottom w:w="0" w:type="dxa"/>
              <w:right w:w="63" w:type="dxa"/>
            </w:tcMar>
            <w:vAlign w:val="center"/>
            <w:hideMark/>
          </w:tcPr>
          <w:p w:rsidR="00157862" w:rsidRPr="006802BB" w:rsidRDefault="00E96E15" w:rsidP="00E96E15">
            <w:pPr>
              <w:tabs>
                <w:tab w:val="left" w:pos="3765"/>
              </w:tabs>
              <w:ind w:left="360"/>
              <w:rPr>
                <w:rFonts w:asciiTheme="majorHAnsi" w:hAnsiTheme="majorHAnsi"/>
                <w:sz w:val="20"/>
                <w:szCs w:val="20"/>
              </w:rPr>
            </w:pPr>
            <w:r w:rsidRPr="006802BB">
              <w:rPr>
                <w:rFonts w:asciiTheme="majorHAnsi" w:hAnsiTheme="majorHAnsi"/>
                <w:sz w:val="20"/>
                <w:szCs w:val="20"/>
              </w:rPr>
              <w:t>0</w:t>
            </w:r>
          </w:p>
        </w:tc>
      </w:tr>
      <w:tr w:rsidR="00E96E15" w:rsidRPr="006802BB" w:rsidTr="00151AAA">
        <w:trPr>
          <w:trHeight w:val="247"/>
        </w:trPr>
        <w:tc>
          <w:tcPr>
            <w:tcW w:w="576" w:type="pct"/>
            <w:tcBorders>
              <w:top w:val="single" w:sz="8" w:space="0" w:color="002A7E"/>
              <w:left w:val="single" w:sz="8" w:space="0" w:color="002A7E"/>
              <w:bottom w:val="single" w:sz="8" w:space="0" w:color="002A7E"/>
              <w:right w:val="single" w:sz="8" w:space="0" w:color="002A7E"/>
            </w:tcBorders>
            <w:shd w:val="clear" w:color="auto" w:fill="E7E8EC"/>
            <w:tcMar>
              <w:top w:w="15" w:type="dxa"/>
              <w:left w:w="63" w:type="dxa"/>
              <w:bottom w:w="0" w:type="dxa"/>
              <w:right w:w="63" w:type="dxa"/>
            </w:tcMar>
            <w:vAlign w:val="center"/>
            <w:hideMark/>
          </w:tcPr>
          <w:p w:rsidR="00157862" w:rsidRPr="006802BB" w:rsidRDefault="00E96E15" w:rsidP="00E96E15">
            <w:pPr>
              <w:tabs>
                <w:tab w:val="left" w:pos="3765"/>
              </w:tabs>
              <w:ind w:left="360"/>
              <w:rPr>
                <w:rFonts w:asciiTheme="majorHAnsi" w:hAnsiTheme="majorHAnsi"/>
                <w:sz w:val="20"/>
                <w:szCs w:val="20"/>
              </w:rPr>
            </w:pPr>
            <w:r w:rsidRPr="006802BB">
              <w:rPr>
                <w:rFonts w:asciiTheme="majorHAnsi" w:hAnsiTheme="majorHAnsi"/>
                <w:b/>
                <w:bCs/>
                <w:sz w:val="20"/>
                <w:szCs w:val="20"/>
              </w:rPr>
              <w:t> </w:t>
            </w:r>
          </w:p>
        </w:tc>
        <w:tc>
          <w:tcPr>
            <w:tcW w:w="3181" w:type="pct"/>
            <w:tcBorders>
              <w:top w:val="single" w:sz="8" w:space="0" w:color="002A7E"/>
              <w:left w:val="single" w:sz="8" w:space="0" w:color="002A7E"/>
              <w:bottom w:val="single" w:sz="8" w:space="0" w:color="002A7E"/>
              <w:right w:val="single" w:sz="8" w:space="0" w:color="002A7E"/>
            </w:tcBorders>
            <w:shd w:val="clear" w:color="auto" w:fill="E7E8EC"/>
            <w:tcMar>
              <w:top w:w="15" w:type="dxa"/>
              <w:left w:w="63" w:type="dxa"/>
              <w:bottom w:w="0" w:type="dxa"/>
              <w:right w:w="63" w:type="dxa"/>
            </w:tcMar>
            <w:vAlign w:val="center"/>
            <w:hideMark/>
          </w:tcPr>
          <w:p w:rsidR="00157862" w:rsidRPr="006802BB" w:rsidRDefault="00E96E15" w:rsidP="00E96E15">
            <w:pPr>
              <w:tabs>
                <w:tab w:val="left" w:pos="3765"/>
              </w:tabs>
              <w:ind w:left="360"/>
              <w:rPr>
                <w:rFonts w:asciiTheme="majorHAnsi" w:hAnsiTheme="majorHAnsi"/>
                <w:sz w:val="20"/>
                <w:szCs w:val="20"/>
              </w:rPr>
            </w:pPr>
            <w:r w:rsidRPr="006802BB">
              <w:rPr>
                <w:rFonts w:asciiTheme="majorHAnsi" w:hAnsiTheme="majorHAnsi"/>
                <w:sz w:val="20"/>
                <w:szCs w:val="20"/>
              </w:rPr>
              <w:t>Apgrozāmā kapitāla nepietiekamība</w:t>
            </w:r>
          </w:p>
        </w:tc>
        <w:tc>
          <w:tcPr>
            <w:tcW w:w="636" w:type="pct"/>
            <w:tcBorders>
              <w:top w:val="single" w:sz="8" w:space="0" w:color="002A7E"/>
              <w:left w:val="single" w:sz="8" w:space="0" w:color="002A7E"/>
              <w:bottom w:val="single" w:sz="8" w:space="0" w:color="002A7E"/>
              <w:right w:val="single" w:sz="8" w:space="0" w:color="002A7E"/>
            </w:tcBorders>
            <w:shd w:val="clear" w:color="auto" w:fill="E7E8EC"/>
            <w:tcMar>
              <w:top w:w="15" w:type="dxa"/>
              <w:left w:w="63" w:type="dxa"/>
              <w:bottom w:w="0" w:type="dxa"/>
              <w:right w:w="63" w:type="dxa"/>
            </w:tcMar>
            <w:vAlign w:val="center"/>
            <w:hideMark/>
          </w:tcPr>
          <w:p w:rsidR="00157862" w:rsidRPr="006802BB" w:rsidRDefault="00E96E15" w:rsidP="00E96E15">
            <w:pPr>
              <w:tabs>
                <w:tab w:val="left" w:pos="3765"/>
              </w:tabs>
              <w:ind w:left="360"/>
              <w:rPr>
                <w:rFonts w:asciiTheme="majorHAnsi" w:hAnsiTheme="majorHAnsi"/>
                <w:sz w:val="20"/>
                <w:szCs w:val="20"/>
              </w:rPr>
            </w:pPr>
            <w:r w:rsidRPr="006802BB">
              <w:rPr>
                <w:rFonts w:asciiTheme="majorHAnsi" w:hAnsiTheme="majorHAnsi"/>
                <w:sz w:val="20"/>
                <w:szCs w:val="20"/>
              </w:rPr>
              <w:t>0</w:t>
            </w:r>
          </w:p>
        </w:tc>
        <w:tc>
          <w:tcPr>
            <w:tcW w:w="607" w:type="pct"/>
            <w:tcBorders>
              <w:top w:val="single" w:sz="8" w:space="0" w:color="002A7E"/>
              <w:left w:val="single" w:sz="8" w:space="0" w:color="002A7E"/>
              <w:bottom w:val="single" w:sz="8" w:space="0" w:color="002A7E"/>
              <w:right w:val="single" w:sz="8" w:space="0" w:color="002A7E"/>
            </w:tcBorders>
            <w:shd w:val="clear" w:color="auto" w:fill="E7E8EC"/>
            <w:tcMar>
              <w:top w:w="15" w:type="dxa"/>
              <w:left w:w="63" w:type="dxa"/>
              <w:bottom w:w="0" w:type="dxa"/>
              <w:right w:w="63" w:type="dxa"/>
            </w:tcMar>
            <w:vAlign w:val="center"/>
            <w:hideMark/>
          </w:tcPr>
          <w:p w:rsidR="00157862" w:rsidRPr="006802BB" w:rsidRDefault="00E96E15" w:rsidP="00E96E15">
            <w:pPr>
              <w:tabs>
                <w:tab w:val="left" w:pos="3765"/>
              </w:tabs>
              <w:ind w:left="360"/>
              <w:rPr>
                <w:rFonts w:asciiTheme="majorHAnsi" w:hAnsiTheme="majorHAnsi"/>
                <w:sz w:val="20"/>
                <w:szCs w:val="20"/>
              </w:rPr>
            </w:pPr>
            <w:r w:rsidRPr="006802BB">
              <w:rPr>
                <w:rFonts w:asciiTheme="majorHAnsi" w:hAnsiTheme="majorHAnsi"/>
                <w:sz w:val="20"/>
                <w:szCs w:val="20"/>
              </w:rPr>
              <w:t>0</w:t>
            </w:r>
          </w:p>
        </w:tc>
      </w:tr>
      <w:tr w:rsidR="00E96E15" w:rsidRPr="006802BB" w:rsidTr="00151AAA">
        <w:trPr>
          <w:trHeight w:val="266"/>
        </w:trPr>
        <w:tc>
          <w:tcPr>
            <w:tcW w:w="576" w:type="pct"/>
            <w:tcBorders>
              <w:top w:val="single" w:sz="8" w:space="0" w:color="002A7E"/>
              <w:left w:val="single" w:sz="8" w:space="0" w:color="002A7E"/>
              <w:bottom w:val="single" w:sz="8" w:space="0" w:color="002A7E"/>
              <w:right w:val="single" w:sz="8" w:space="0" w:color="002A7E"/>
            </w:tcBorders>
            <w:shd w:val="clear" w:color="auto" w:fill="auto"/>
            <w:tcMar>
              <w:top w:w="15" w:type="dxa"/>
              <w:left w:w="63" w:type="dxa"/>
              <w:bottom w:w="0" w:type="dxa"/>
              <w:right w:w="63" w:type="dxa"/>
            </w:tcMar>
            <w:vAlign w:val="center"/>
            <w:hideMark/>
          </w:tcPr>
          <w:p w:rsidR="00157862" w:rsidRPr="006802BB" w:rsidRDefault="00E96E15" w:rsidP="00E96E15">
            <w:pPr>
              <w:tabs>
                <w:tab w:val="left" w:pos="3765"/>
              </w:tabs>
              <w:ind w:left="360"/>
              <w:rPr>
                <w:rFonts w:asciiTheme="majorHAnsi" w:hAnsiTheme="majorHAnsi"/>
                <w:sz w:val="20"/>
                <w:szCs w:val="20"/>
              </w:rPr>
            </w:pPr>
            <w:r w:rsidRPr="006802BB">
              <w:rPr>
                <w:rFonts w:asciiTheme="majorHAnsi" w:hAnsiTheme="majorHAnsi"/>
                <w:b/>
                <w:bCs/>
                <w:sz w:val="20"/>
                <w:szCs w:val="20"/>
              </w:rPr>
              <w:lastRenderedPageBreak/>
              <w:t> </w:t>
            </w:r>
          </w:p>
        </w:tc>
        <w:tc>
          <w:tcPr>
            <w:tcW w:w="3181" w:type="pct"/>
            <w:tcBorders>
              <w:top w:val="single" w:sz="8" w:space="0" w:color="002A7E"/>
              <w:left w:val="single" w:sz="8" w:space="0" w:color="002A7E"/>
              <w:bottom w:val="single" w:sz="8" w:space="0" w:color="002A7E"/>
              <w:right w:val="single" w:sz="8" w:space="0" w:color="002A7E"/>
            </w:tcBorders>
            <w:shd w:val="clear" w:color="auto" w:fill="auto"/>
            <w:tcMar>
              <w:top w:w="15" w:type="dxa"/>
              <w:left w:w="63" w:type="dxa"/>
              <w:bottom w:w="0" w:type="dxa"/>
              <w:right w:w="63" w:type="dxa"/>
            </w:tcMar>
            <w:vAlign w:val="center"/>
            <w:hideMark/>
          </w:tcPr>
          <w:p w:rsidR="00157862" w:rsidRPr="006802BB" w:rsidRDefault="00E96E15" w:rsidP="00E96E15">
            <w:pPr>
              <w:tabs>
                <w:tab w:val="left" w:pos="3765"/>
              </w:tabs>
              <w:ind w:left="360"/>
              <w:rPr>
                <w:rFonts w:asciiTheme="majorHAnsi" w:hAnsiTheme="majorHAnsi"/>
                <w:sz w:val="20"/>
                <w:szCs w:val="20"/>
              </w:rPr>
            </w:pPr>
            <w:r w:rsidRPr="006802BB">
              <w:rPr>
                <w:rFonts w:asciiTheme="majorHAnsi" w:hAnsiTheme="majorHAnsi"/>
                <w:sz w:val="20"/>
                <w:szCs w:val="20"/>
              </w:rPr>
              <w:t>Negatīva pamatdarbības naudas plūsma</w:t>
            </w:r>
          </w:p>
        </w:tc>
        <w:tc>
          <w:tcPr>
            <w:tcW w:w="636" w:type="pct"/>
            <w:tcBorders>
              <w:top w:val="single" w:sz="8" w:space="0" w:color="002A7E"/>
              <w:left w:val="single" w:sz="8" w:space="0" w:color="002A7E"/>
              <w:bottom w:val="single" w:sz="8" w:space="0" w:color="002A7E"/>
              <w:right w:val="single" w:sz="8" w:space="0" w:color="002A7E"/>
            </w:tcBorders>
            <w:shd w:val="clear" w:color="auto" w:fill="auto"/>
            <w:tcMar>
              <w:top w:w="15" w:type="dxa"/>
              <w:left w:w="63" w:type="dxa"/>
              <w:bottom w:w="0" w:type="dxa"/>
              <w:right w:w="63" w:type="dxa"/>
            </w:tcMar>
            <w:vAlign w:val="center"/>
            <w:hideMark/>
          </w:tcPr>
          <w:p w:rsidR="00157862" w:rsidRPr="006802BB" w:rsidRDefault="00E96E15" w:rsidP="00E96E15">
            <w:pPr>
              <w:tabs>
                <w:tab w:val="left" w:pos="3765"/>
              </w:tabs>
              <w:ind w:left="360"/>
              <w:rPr>
                <w:rFonts w:asciiTheme="majorHAnsi" w:hAnsiTheme="majorHAnsi"/>
                <w:sz w:val="20"/>
                <w:szCs w:val="20"/>
              </w:rPr>
            </w:pPr>
            <w:r w:rsidRPr="006802BB">
              <w:rPr>
                <w:rFonts w:asciiTheme="majorHAnsi" w:hAnsiTheme="majorHAnsi"/>
                <w:sz w:val="20"/>
                <w:szCs w:val="20"/>
              </w:rPr>
              <w:t>0</w:t>
            </w:r>
          </w:p>
        </w:tc>
        <w:tc>
          <w:tcPr>
            <w:tcW w:w="607" w:type="pct"/>
            <w:tcBorders>
              <w:top w:val="single" w:sz="8" w:space="0" w:color="002A7E"/>
              <w:left w:val="single" w:sz="8" w:space="0" w:color="002A7E"/>
              <w:bottom w:val="single" w:sz="8" w:space="0" w:color="002A7E"/>
              <w:right w:val="single" w:sz="8" w:space="0" w:color="002A7E"/>
            </w:tcBorders>
            <w:shd w:val="clear" w:color="auto" w:fill="auto"/>
            <w:tcMar>
              <w:top w:w="15" w:type="dxa"/>
              <w:left w:w="63" w:type="dxa"/>
              <w:bottom w:w="0" w:type="dxa"/>
              <w:right w:w="63" w:type="dxa"/>
            </w:tcMar>
            <w:vAlign w:val="center"/>
            <w:hideMark/>
          </w:tcPr>
          <w:p w:rsidR="00157862" w:rsidRPr="006802BB" w:rsidRDefault="00E96E15" w:rsidP="00E96E15">
            <w:pPr>
              <w:tabs>
                <w:tab w:val="left" w:pos="3765"/>
              </w:tabs>
              <w:ind w:left="360"/>
              <w:rPr>
                <w:rFonts w:asciiTheme="majorHAnsi" w:hAnsiTheme="majorHAnsi"/>
                <w:sz w:val="20"/>
                <w:szCs w:val="20"/>
              </w:rPr>
            </w:pPr>
            <w:r w:rsidRPr="006802BB">
              <w:rPr>
                <w:rFonts w:asciiTheme="majorHAnsi" w:hAnsiTheme="majorHAnsi"/>
                <w:sz w:val="20"/>
                <w:szCs w:val="20"/>
              </w:rPr>
              <w:t>0</w:t>
            </w:r>
          </w:p>
        </w:tc>
      </w:tr>
      <w:tr w:rsidR="00E96E15" w:rsidRPr="006802BB" w:rsidTr="00151AAA">
        <w:trPr>
          <w:trHeight w:val="283"/>
        </w:trPr>
        <w:tc>
          <w:tcPr>
            <w:tcW w:w="576" w:type="pct"/>
            <w:tcBorders>
              <w:top w:val="single" w:sz="8" w:space="0" w:color="002A7E"/>
              <w:left w:val="single" w:sz="8" w:space="0" w:color="002A7E"/>
              <w:bottom w:val="single" w:sz="8" w:space="0" w:color="002A7E"/>
              <w:right w:val="single" w:sz="8" w:space="0" w:color="002A7E"/>
            </w:tcBorders>
            <w:shd w:val="clear" w:color="auto" w:fill="E7E8EC"/>
            <w:tcMar>
              <w:top w:w="15" w:type="dxa"/>
              <w:left w:w="63" w:type="dxa"/>
              <w:bottom w:w="0" w:type="dxa"/>
              <w:right w:w="63" w:type="dxa"/>
            </w:tcMar>
            <w:vAlign w:val="center"/>
            <w:hideMark/>
          </w:tcPr>
          <w:p w:rsidR="00157862" w:rsidRPr="006802BB" w:rsidRDefault="00E96E15" w:rsidP="00E96E15">
            <w:pPr>
              <w:tabs>
                <w:tab w:val="left" w:pos="3765"/>
              </w:tabs>
              <w:ind w:left="360"/>
              <w:rPr>
                <w:rFonts w:asciiTheme="majorHAnsi" w:hAnsiTheme="majorHAnsi"/>
                <w:sz w:val="20"/>
                <w:szCs w:val="20"/>
              </w:rPr>
            </w:pPr>
            <w:r w:rsidRPr="006802BB">
              <w:rPr>
                <w:rFonts w:asciiTheme="majorHAnsi" w:hAnsiTheme="majorHAnsi"/>
                <w:b/>
                <w:bCs/>
                <w:sz w:val="20"/>
                <w:szCs w:val="20"/>
              </w:rPr>
              <w:t> </w:t>
            </w:r>
          </w:p>
        </w:tc>
        <w:tc>
          <w:tcPr>
            <w:tcW w:w="3181" w:type="pct"/>
            <w:tcBorders>
              <w:top w:val="single" w:sz="8" w:space="0" w:color="002A7E"/>
              <w:left w:val="single" w:sz="8" w:space="0" w:color="002A7E"/>
              <w:bottom w:val="single" w:sz="8" w:space="0" w:color="002A7E"/>
              <w:right w:val="single" w:sz="8" w:space="0" w:color="002A7E"/>
            </w:tcBorders>
            <w:shd w:val="clear" w:color="auto" w:fill="E7E8EC"/>
            <w:tcMar>
              <w:top w:w="15" w:type="dxa"/>
              <w:left w:w="63" w:type="dxa"/>
              <w:bottom w:w="0" w:type="dxa"/>
              <w:right w:w="63" w:type="dxa"/>
            </w:tcMar>
            <w:vAlign w:val="center"/>
            <w:hideMark/>
          </w:tcPr>
          <w:p w:rsidR="00157862" w:rsidRPr="006802BB" w:rsidRDefault="00E96E15" w:rsidP="00E96E15">
            <w:pPr>
              <w:tabs>
                <w:tab w:val="left" w:pos="3765"/>
              </w:tabs>
              <w:ind w:left="360"/>
              <w:rPr>
                <w:rFonts w:asciiTheme="majorHAnsi" w:hAnsiTheme="majorHAnsi"/>
                <w:sz w:val="20"/>
                <w:szCs w:val="20"/>
              </w:rPr>
            </w:pPr>
            <w:r w:rsidRPr="006802BB">
              <w:rPr>
                <w:rFonts w:asciiTheme="majorHAnsi" w:hAnsiTheme="majorHAnsi"/>
                <w:sz w:val="20"/>
                <w:szCs w:val="20"/>
              </w:rPr>
              <w:t>Koriģētais pašu kapitāls ir mazāks nekā 10% no aktīvu kopsummas</w:t>
            </w:r>
          </w:p>
        </w:tc>
        <w:tc>
          <w:tcPr>
            <w:tcW w:w="636" w:type="pct"/>
            <w:tcBorders>
              <w:top w:val="single" w:sz="8" w:space="0" w:color="002A7E"/>
              <w:left w:val="single" w:sz="8" w:space="0" w:color="002A7E"/>
              <w:bottom w:val="single" w:sz="8" w:space="0" w:color="002A7E"/>
              <w:right w:val="single" w:sz="8" w:space="0" w:color="002A7E"/>
            </w:tcBorders>
            <w:shd w:val="clear" w:color="auto" w:fill="E7E8EC"/>
            <w:tcMar>
              <w:top w:w="15" w:type="dxa"/>
              <w:left w:w="63" w:type="dxa"/>
              <w:bottom w:w="0" w:type="dxa"/>
              <w:right w:w="63" w:type="dxa"/>
            </w:tcMar>
            <w:vAlign w:val="center"/>
            <w:hideMark/>
          </w:tcPr>
          <w:p w:rsidR="00157862" w:rsidRPr="006802BB" w:rsidRDefault="00E96E15" w:rsidP="00E96E15">
            <w:pPr>
              <w:tabs>
                <w:tab w:val="left" w:pos="3765"/>
              </w:tabs>
              <w:ind w:left="360"/>
              <w:rPr>
                <w:rFonts w:asciiTheme="majorHAnsi" w:hAnsiTheme="majorHAnsi"/>
                <w:sz w:val="20"/>
                <w:szCs w:val="20"/>
              </w:rPr>
            </w:pPr>
            <w:r w:rsidRPr="006802BB">
              <w:rPr>
                <w:rFonts w:asciiTheme="majorHAnsi" w:hAnsiTheme="majorHAnsi"/>
                <w:sz w:val="20"/>
                <w:szCs w:val="20"/>
              </w:rPr>
              <w:t>0</w:t>
            </w:r>
          </w:p>
        </w:tc>
        <w:tc>
          <w:tcPr>
            <w:tcW w:w="607" w:type="pct"/>
            <w:tcBorders>
              <w:top w:val="single" w:sz="8" w:space="0" w:color="002A7E"/>
              <w:left w:val="single" w:sz="8" w:space="0" w:color="002A7E"/>
              <w:bottom w:val="single" w:sz="8" w:space="0" w:color="002A7E"/>
              <w:right w:val="single" w:sz="8" w:space="0" w:color="002A7E"/>
            </w:tcBorders>
            <w:shd w:val="clear" w:color="auto" w:fill="E7E8EC"/>
            <w:tcMar>
              <w:top w:w="15" w:type="dxa"/>
              <w:left w:w="63" w:type="dxa"/>
              <w:bottom w:w="0" w:type="dxa"/>
              <w:right w:w="63" w:type="dxa"/>
            </w:tcMar>
            <w:vAlign w:val="center"/>
            <w:hideMark/>
          </w:tcPr>
          <w:p w:rsidR="00157862" w:rsidRPr="006802BB" w:rsidRDefault="00E96E15" w:rsidP="00E96E15">
            <w:pPr>
              <w:tabs>
                <w:tab w:val="left" w:pos="3765"/>
              </w:tabs>
              <w:ind w:left="360"/>
              <w:rPr>
                <w:rFonts w:asciiTheme="majorHAnsi" w:hAnsiTheme="majorHAnsi"/>
                <w:sz w:val="20"/>
                <w:szCs w:val="20"/>
              </w:rPr>
            </w:pPr>
            <w:r w:rsidRPr="006802BB">
              <w:rPr>
                <w:rFonts w:asciiTheme="majorHAnsi" w:hAnsiTheme="majorHAnsi"/>
                <w:sz w:val="20"/>
                <w:szCs w:val="20"/>
              </w:rPr>
              <w:t>0</w:t>
            </w:r>
          </w:p>
        </w:tc>
      </w:tr>
      <w:tr w:rsidR="00E96E15" w:rsidRPr="006802BB" w:rsidTr="00151AAA">
        <w:trPr>
          <w:trHeight w:val="291"/>
        </w:trPr>
        <w:tc>
          <w:tcPr>
            <w:tcW w:w="576" w:type="pct"/>
            <w:tcBorders>
              <w:top w:val="single" w:sz="8" w:space="0" w:color="002A7E"/>
              <w:left w:val="single" w:sz="8" w:space="0" w:color="002A7E"/>
              <w:bottom w:val="single" w:sz="8" w:space="0" w:color="002A7E"/>
              <w:right w:val="single" w:sz="8" w:space="0" w:color="002A7E"/>
            </w:tcBorders>
            <w:shd w:val="clear" w:color="auto" w:fill="auto"/>
            <w:tcMar>
              <w:top w:w="15" w:type="dxa"/>
              <w:left w:w="63" w:type="dxa"/>
              <w:bottom w:w="0" w:type="dxa"/>
              <w:right w:w="63" w:type="dxa"/>
            </w:tcMar>
            <w:vAlign w:val="center"/>
            <w:hideMark/>
          </w:tcPr>
          <w:p w:rsidR="00157862" w:rsidRPr="006802BB" w:rsidRDefault="00E96E15" w:rsidP="00E96E15">
            <w:pPr>
              <w:tabs>
                <w:tab w:val="left" w:pos="3765"/>
              </w:tabs>
              <w:ind w:left="360"/>
              <w:rPr>
                <w:rFonts w:asciiTheme="majorHAnsi" w:hAnsiTheme="majorHAnsi"/>
                <w:sz w:val="20"/>
                <w:szCs w:val="20"/>
              </w:rPr>
            </w:pPr>
            <w:r w:rsidRPr="006802BB">
              <w:rPr>
                <w:rFonts w:asciiTheme="majorHAnsi" w:hAnsiTheme="majorHAnsi"/>
                <w:b/>
                <w:bCs/>
                <w:sz w:val="20"/>
                <w:szCs w:val="20"/>
              </w:rPr>
              <w:t> </w:t>
            </w:r>
          </w:p>
        </w:tc>
        <w:tc>
          <w:tcPr>
            <w:tcW w:w="3181" w:type="pct"/>
            <w:tcBorders>
              <w:top w:val="single" w:sz="8" w:space="0" w:color="002A7E"/>
              <w:left w:val="single" w:sz="8" w:space="0" w:color="002A7E"/>
              <w:bottom w:val="single" w:sz="8" w:space="0" w:color="002A7E"/>
              <w:right w:val="single" w:sz="8" w:space="0" w:color="002A7E"/>
            </w:tcBorders>
            <w:shd w:val="clear" w:color="auto" w:fill="auto"/>
            <w:tcMar>
              <w:top w:w="15" w:type="dxa"/>
              <w:left w:w="63" w:type="dxa"/>
              <w:bottom w:w="0" w:type="dxa"/>
              <w:right w:w="63" w:type="dxa"/>
            </w:tcMar>
            <w:vAlign w:val="center"/>
            <w:hideMark/>
          </w:tcPr>
          <w:p w:rsidR="00157862" w:rsidRPr="006802BB" w:rsidRDefault="00E96E15" w:rsidP="00E96E15">
            <w:pPr>
              <w:tabs>
                <w:tab w:val="left" w:pos="3765"/>
              </w:tabs>
              <w:ind w:left="360"/>
              <w:rPr>
                <w:rFonts w:asciiTheme="majorHAnsi" w:hAnsiTheme="majorHAnsi"/>
                <w:sz w:val="20"/>
                <w:szCs w:val="20"/>
              </w:rPr>
            </w:pPr>
            <w:r w:rsidRPr="006802BB">
              <w:rPr>
                <w:rFonts w:asciiTheme="majorHAnsi" w:hAnsiTheme="majorHAnsi"/>
                <w:sz w:val="20"/>
                <w:szCs w:val="20"/>
              </w:rPr>
              <w:t>Citi faktori (paskaidrojums)</w:t>
            </w:r>
          </w:p>
        </w:tc>
        <w:tc>
          <w:tcPr>
            <w:tcW w:w="636" w:type="pct"/>
            <w:tcBorders>
              <w:top w:val="single" w:sz="8" w:space="0" w:color="002A7E"/>
              <w:left w:val="single" w:sz="8" w:space="0" w:color="002A7E"/>
              <w:bottom w:val="single" w:sz="8" w:space="0" w:color="002A7E"/>
              <w:right w:val="single" w:sz="8" w:space="0" w:color="002A7E"/>
            </w:tcBorders>
            <w:shd w:val="clear" w:color="auto" w:fill="auto"/>
            <w:tcMar>
              <w:top w:w="15" w:type="dxa"/>
              <w:left w:w="63" w:type="dxa"/>
              <w:bottom w:w="0" w:type="dxa"/>
              <w:right w:w="63" w:type="dxa"/>
            </w:tcMar>
            <w:vAlign w:val="center"/>
            <w:hideMark/>
          </w:tcPr>
          <w:p w:rsidR="00157862" w:rsidRPr="006802BB" w:rsidRDefault="00E96E15" w:rsidP="00E96E15">
            <w:pPr>
              <w:tabs>
                <w:tab w:val="left" w:pos="3765"/>
              </w:tabs>
              <w:ind w:left="360"/>
              <w:rPr>
                <w:rFonts w:asciiTheme="majorHAnsi" w:hAnsiTheme="majorHAnsi"/>
                <w:sz w:val="20"/>
                <w:szCs w:val="20"/>
              </w:rPr>
            </w:pPr>
            <w:r w:rsidRPr="006802BB">
              <w:rPr>
                <w:rFonts w:asciiTheme="majorHAnsi" w:hAnsiTheme="majorHAnsi"/>
                <w:sz w:val="20"/>
                <w:szCs w:val="20"/>
              </w:rPr>
              <w:t>0</w:t>
            </w:r>
          </w:p>
        </w:tc>
        <w:tc>
          <w:tcPr>
            <w:tcW w:w="607" w:type="pct"/>
            <w:tcBorders>
              <w:top w:val="single" w:sz="8" w:space="0" w:color="002A7E"/>
              <w:left w:val="single" w:sz="8" w:space="0" w:color="002A7E"/>
              <w:bottom w:val="single" w:sz="8" w:space="0" w:color="002A7E"/>
              <w:right w:val="single" w:sz="8" w:space="0" w:color="002A7E"/>
            </w:tcBorders>
            <w:shd w:val="clear" w:color="auto" w:fill="auto"/>
            <w:tcMar>
              <w:top w:w="15" w:type="dxa"/>
              <w:left w:w="63" w:type="dxa"/>
              <w:bottom w:w="0" w:type="dxa"/>
              <w:right w:w="63" w:type="dxa"/>
            </w:tcMar>
            <w:vAlign w:val="center"/>
            <w:hideMark/>
          </w:tcPr>
          <w:p w:rsidR="00157862" w:rsidRPr="006802BB" w:rsidRDefault="00E96E15" w:rsidP="00E96E15">
            <w:pPr>
              <w:tabs>
                <w:tab w:val="left" w:pos="3765"/>
              </w:tabs>
              <w:ind w:left="360"/>
              <w:rPr>
                <w:rFonts w:asciiTheme="majorHAnsi" w:hAnsiTheme="majorHAnsi"/>
                <w:sz w:val="20"/>
                <w:szCs w:val="20"/>
              </w:rPr>
            </w:pPr>
            <w:r w:rsidRPr="006802BB">
              <w:rPr>
                <w:rFonts w:asciiTheme="majorHAnsi" w:hAnsiTheme="majorHAnsi"/>
                <w:sz w:val="20"/>
                <w:szCs w:val="20"/>
              </w:rPr>
              <w:t>0</w:t>
            </w:r>
          </w:p>
        </w:tc>
      </w:tr>
      <w:tr w:rsidR="00E96E15" w:rsidRPr="006802BB" w:rsidTr="00151AAA">
        <w:trPr>
          <w:trHeight w:val="250"/>
        </w:trPr>
        <w:tc>
          <w:tcPr>
            <w:tcW w:w="576" w:type="pct"/>
            <w:tcBorders>
              <w:top w:val="single" w:sz="8" w:space="0" w:color="002A7E"/>
              <w:left w:val="single" w:sz="8" w:space="0" w:color="002A7E"/>
              <w:bottom w:val="single" w:sz="8" w:space="0" w:color="002A7E"/>
              <w:right w:val="single" w:sz="8" w:space="0" w:color="002A7E"/>
            </w:tcBorders>
            <w:shd w:val="clear" w:color="auto" w:fill="E7E8EC"/>
            <w:tcMar>
              <w:top w:w="15" w:type="dxa"/>
              <w:left w:w="63" w:type="dxa"/>
              <w:bottom w:w="0" w:type="dxa"/>
              <w:right w:w="63" w:type="dxa"/>
            </w:tcMar>
            <w:vAlign w:val="center"/>
            <w:hideMark/>
          </w:tcPr>
          <w:p w:rsidR="00157862" w:rsidRPr="006802BB" w:rsidRDefault="00E96E15" w:rsidP="00E96E15">
            <w:pPr>
              <w:tabs>
                <w:tab w:val="left" w:pos="3765"/>
              </w:tabs>
              <w:ind w:left="360"/>
              <w:rPr>
                <w:rFonts w:asciiTheme="majorHAnsi" w:hAnsiTheme="majorHAnsi"/>
                <w:sz w:val="20"/>
                <w:szCs w:val="20"/>
              </w:rPr>
            </w:pPr>
            <w:r w:rsidRPr="006802BB">
              <w:rPr>
                <w:rFonts w:asciiTheme="majorHAnsi" w:hAnsiTheme="majorHAnsi"/>
                <w:b/>
                <w:bCs/>
                <w:sz w:val="20"/>
                <w:szCs w:val="20"/>
              </w:rPr>
              <w:t>1.2.</w:t>
            </w:r>
          </w:p>
        </w:tc>
        <w:tc>
          <w:tcPr>
            <w:tcW w:w="3181" w:type="pct"/>
            <w:tcBorders>
              <w:top w:val="single" w:sz="8" w:space="0" w:color="002A7E"/>
              <w:left w:val="single" w:sz="8" w:space="0" w:color="002A7E"/>
              <w:bottom w:val="single" w:sz="8" w:space="0" w:color="002A7E"/>
              <w:right w:val="single" w:sz="8" w:space="0" w:color="002A7E"/>
            </w:tcBorders>
            <w:shd w:val="clear" w:color="auto" w:fill="E7E8EC"/>
            <w:tcMar>
              <w:top w:w="15" w:type="dxa"/>
              <w:left w:w="63" w:type="dxa"/>
              <w:bottom w:w="0" w:type="dxa"/>
              <w:right w:w="63" w:type="dxa"/>
            </w:tcMar>
            <w:vAlign w:val="center"/>
            <w:hideMark/>
          </w:tcPr>
          <w:p w:rsidR="00157862" w:rsidRPr="006802BB" w:rsidRDefault="00E96E15" w:rsidP="00E96E15">
            <w:pPr>
              <w:tabs>
                <w:tab w:val="left" w:pos="3765"/>
              </w:tabs>
              <w:ind w:left="360"/>
              <w:rPr>
                <w:rFonts w:asciiTheme="majorHAnsi" w:hAnsiTheme="majorHAnsi"/>
                <w:sz w:val="20"/>
                <w:szCs w:val="20"/>
              </w:rPr>
            </w:pPr>
            <w:r w:rsidRPr="006802BB">
              <w:rPr>
                <w:rFonts w:asciiTheme="majorHAnsi" w:hAnsiTheme="majorHAnsi"/>
                <w:sz w:val="20"/>
                <w:szCs w:val="20"/>
              </w:rPr>
              <w:t>Pārmērīgas parādsaistības vai neatbilstoši aizņemtā kapitāla avoti:</w:t>
            </w:r>
          </w:p>
        </w:tc>
        <w:tc>
          <w:tcPr>
            <w:tcW w:w="636" w:type="pct"/>
            <w:tcBorders>
              <w:top w:val="single" w:sz="8" w:space="0" w:color="002A7E"/>
              <w:left w:val="single" w:sz="8" w:space="0" w:color="002A7E"/>
              <w:bottom w:val="single" w:sz="8" w:space="0" w:color="002A7E"/>
              <w:right w:val="single" w:sz="8" w:space="0" w:color="002A7E"/>
            </w:tcBorders>
            <w:shd w:val="clear" w:color="auto" w:fill="E7E8EC"/>
            <w:tcMar>
              <w:top w:w="15" w:type="dxa"/>
              <w:left w:w="63" w:type="dxa"/>
              <w:bottom w:w="0" w:type="dxa"/>
              <w:right w:w="63" w:type="dxa"/>
            </w:tcMar>
            <w:vAlign w:val="center"/>
            <w:hideMark/>
          </w:tcPr>
          <w:p w:rsidR="00157862" w:rsidRPr="006802BB" w:rsidRDefault="00E96E15" w:rsidP="00E96E15">
            <w:pPr>
              <w:tabs>
                <w:tab w:val="left" w:pos="3765"/>
              </w:tabs>
              <w:ind w:left="360"/>
              <w:rPr>
                <w:rFonts w:asciiTheme="majorHAnsi" w:hAnsiTheme="majorHAnsi"/>
                <w:sz w:val="20"/>
                <w:szCs w:val="20"/>
              </w:rPr>
            </w:pPr>
            <w:r w:rsidRPr="006802BB">
              <w:rPr>
                <w:rFonts w:asciiTheme="majorHAnsi" w:hAnsiTheme="majorHAnsi"/>
                <w:sz w:val="20"/>
                <w:szCs w:val="20"/>
              </w:rPr>
              <w:t> </w:t>
            </w:r>
          </w:p>
        </w:tc>
        <w:tc>
          <w:tcPr>
            <w:tcW w:w="607" w:type="pct"/>
            <w:tcBorders>
              <w:top w:val="single" w:sz="8" w:space="0" w:color="002A7E"/>
              <w:left w:val="single" w:sz="8" w:space="0" w:color="002A7E"/>
              <w:bottom w:val="single" w:sz="8" w:space="0" w:color="002A7E"/>
              <w:right w:val="single" w:sz="8" w:space="0" w:color="002A7E"/>
            </w:tcBorders>
            <w:shd w:val="clear" w:color="auto" w:fill="E7E8EC"/>
            <w:tcMar>
              <w:top w:w="15" w:type="dxa"/>
              <w:left w:w="63" w:type="dxa"/>
              <w:bottom w:w="0" w:type="dxa"/>
              <w:right w:w="63" w:type="dxa"/>
            </w:tcMar>
            <w:vAlign w:val="center"/>
            <w:hideMark/>
          </w:tcPr>
          <w:p w:rsidR="00157862" w:rsidRPr="006802BB" w:rsidRDefault="00E96E15" w:rsidP="00E96E15">
            <w:pPr>
              <w:tabs>
                <w:tab w:val="left" w:pos="3765"/>
              </w:tabs>
              <w:ind w:left="360"/>
              <w:rPr>
                <w:rFonts w:asciiTheme="majorHAnsi" w:hAnsiTheme="majorHAnsi"/>
                <w:sz w:val="20"/>
                <w:szCs w:val="20"/>
              </w:rPr>
            </w:pPr>
            <w:r w:rsidRPr="006802BB">
              <w:rPr>
                <w:rFonts w:asciiTheme="majorHAnsi" w:hAnsiTheme="majorHAnsi"/>
                <w:sz w:val="20"/>
                <w:szCs w:val="20"/>
              </w:rPr>
              <w:t> </w:t>
            </w:r>
          </w:p>
        </w:tc>
      </w:tr>
      <w:tr w:rsidR="00E96E15" w:rsidRPr="006802BB" w:rsidTr="00151AAA">
        <w:trPr>
          <w:trHeight w:val="585"/>
        </w:trPr>
        <w:tc>
          <w:tcPr>
            <w:tcW w:w="576" w:type="pct"/>
            <w:tcBorders>
              <w:top w:val="single" w:sz="8" w:space="0" w:color="002A7E"/>
              <w:left w:val="single" w:sz="8" w:space="0" w:color="002A7E"/>
              <w:bottom w:val="single" w:sz="8" w:space="0" w:color="002A7E"/>
              <w:right w:val="single" w:sz="8" w:space="0" w:color="002A7E"/>
            </w:tcBorders>
            <w:shd w:val="clear" w:color="auto" w:fill="auto"/>
            <w:tcMar>
              <w:top w:w="15" w:type="dxa"/>
              <w:left w:w="63" w:type="dxa"/>
              <w:bottom w:w="0" w:type="dxa"/>
              <w:right w:w="63" w:type="dxa"/>
            </w:tcMar>
            <w:vAlign w:val="center"/>
            <w:hideMark/>
          </w:tcPr>
          <w:p w:rsidR="00157862" w:rsidRPr="006802BB" w:rsidRDefault="00E96E15" w:rsidP="00E96E15">
            <w:pPr>
              <w:tabs>
                <w:tab w:val="left" w:pos="3765"/>
              </w:tabs>
              <w:ind w:left="360"/>
              <w:rPr>
                <w:rFonts w:asciiTheme="majorHAnsi" w:hAnsiTheme="majorHAnsi"/>
                <w:sz w:val="20"/>
                <w:szCs w:val="20"/>
              </w:rPr>
            </w:pPr>
            <w:r w:rsidRPr="006802BB">
              <w:rPr>
                <w:rFonts w:asciiTheme="majorHAnsi" w:hAnsiTheme="majorHAnsi"/>
                <w:b/>
                <w:bCs/>
                <w:sz w:val="20"/>
                <w:szCs w:val="20"/>
              </w:rPr>
              <w:t> </w:t>
            </w:r>
          </w:p>
        </w:tc>
        <w:tc>
          <w:tcPr>
            <w:tcW w:w="3181" w:type="pct"/>
            <w:tcBorders>
              <w:top w:val="single" w:sz="8" w:space="0" w:color="002A7E"/>
              <w:left w:val="single" w:sz="8" w:space="0" w:color="002A7E"/>
              <w:bottom w:val="single" w:sz="8" w:space="0" w:color="002A7E"/>
              <w:right w:val="single" w:sz="8" w:space="0" w:color="002A7E"/>
            </w:tcBorders>
            <w:shd w:val="clear" w:color="auto" w:fill="auto"/>
            <w:tcMar>
              <w:top w:w="15" w:type="dxa"/>
              <w:left w:w="63" w:type="dxa"/>
              <w:bottom w:w="0" w:type="dxa"/>
              <w:right w:w="63" w:type="dxa"/>
            </w:tcMar>
            <w:vAlign w:val="center"/>
            <w:hideMark/>
          </w:tcPr>
          <w:p w:rsidR="00157862" w:rsidRPr="006802BB" w:rsidRDefault="00E96E15" w:rsidP="00E96E15">
            <w:pPr>
              <w:tabs>
                <w:tab w:val="left" w:pos="3765"/>
              </w:tabs>
              <w:ind w:left="360"/>
              <w:rPr>
                <w:rFonts w:asciiTheme="majorHAnsi" w:hAnsiTheme="majorHAnsi"/>
                <w:sz w:val="20"/>
                <w:szCs w:val="20"/>
              </w:rPr>
            </w:pPr>
            <w:r w:rsidRPr="006802BB">
              <w:rPr>
                <w:rFonts w:asciiTheme="majorHAnsi" w:hAnsiTheme="majorHAnsi"/>
                <w:sz w:val="20"/>
                <w:szCs w:val="20"/>
              </w:rPr>
              <w:t>Parādsaistības, kurām tuvojas maksājuma termiņš, ar nelabvēlīgām atmaksāšanas/pārfinansēšanas perspektīvām</w:t>
            </w:r>
          </w:p>
        </w:tc>
        <w:tc>
          <w:tcPr>
            <w:tcW w:w="636" w:type="pct"/>
            <w:tcBorders>
              <w:top w:val="single" w:sz="8" w:space="0" w:color="002A7E"/>
              <w:left w:val="single" w:sz="8" w:space="0" w:color="002A7E"/>
              <w:bottom w:val="single" w:sz="8" w:space="0" w:color="002A7E"/>
              <w:right w:val="single" w:sz="8" w:space="0" w:color="002A7E"/>
            </w:tcBorders>
            <w:shd w:val="clear" w:color="auto" w:fill="auto"/>
            <w:tcMar>
              <w:top w:w="15" w:type="dxa"/>
              <w:left w:w="63" w:type="dxa"/>
              <w:bottom w:w="0" w:type="dxa"/>
              <w:right w:w="63" w:type="dxa"/>
            </w:tcMar>
            <w:vAlign w:val="center"/>
            <w:hideMark/>
          </w:tcPr>
          <w:p w:rsidR="00157862" w:rsidRPr="006802BB" w:rsidRDefault="00E96E15" w:rsidP="00E96E15">
            <w:pPr>
              <w:tabs>
                <w:tab w:val="left" w:pos="3765"/>
              </w:tabs>
              <w:ind w:left="360"/>
              <w:rPr>
                <w:rFonts w:asciiTheme="majorHAnsi" w:hAnsiTheme="majorHAnsi"/>
                <w:sz w:val="20"/>
                <w:szCs w:val="20"/>
              </w:rPr>
            </w:pPr>
            <w:r w:rsidRPr="006802BB">
              <w:rPr>
                <w:rFonts w:asciiTheme="majorHAnsi" w:hAnsiTheme="majorHAnsi"/>
                <w:sz w:val="20"/>
                <w:szCs w:val="20"/>
              </w:rPr>
              <w:t>0</w:t>
            </w:r>
          </w:p>
        </w:tc>
        <w:tc>
          <w:tcPr>
            <w:tcW w:w="607" w:type="pct"/>
            <w:tcBorders>
              <w:top w:val="single" w:sz="8" w:space="0" w:color="002A7E"/>
              <w:left w:val="single" w:sz="8" w:space="0" w:color="002A7E"/>
              <w:bottom w:val="single" w:sz="8" w:space="0" w:color="002A7E"/>
              <w:right w:val="single" w:sz="8" w:space="0" w:color="002A7E"/>
            </w:tcBorders>
            <w:shd w:val="clear" w:color="auto" w:fill="auto"/>
            <w:tcMar>
              <w:top w:w="15" w:type="dxa"/>
              <w:left w:w="63" w:type="dxa"/>
              <w:bottom w:w="0" w:type="dxa"/>
              <w:right w:w="63" w:type="dxa"/>
            </w:tcMar>
            <w:vAlign w:val="center"/>
            <w:hideMark/>
          </w:tcPr>
          <w:p w:rsidR="00157862" w:rsidRPr="006802BB" w:rsidRDefault="00E96E15" w:rsidP="00E96E15">
            <w:pPr>
              <w:tabs>
                <w:tab w:val="left" w:pos="3765"/>
              </w:tabs>
              <w:ind w:left="360"/>
              <w:rPr>
                <w:rFonts w:asciiTheme="majorHAnsi" w:hAnsiTheme="majorHAnsi"/>
                <w:sz w:val="20"/>
                <w:szCs w:val="20"/>
              </w:rPr>
            </w:pPr>
            <w:r w:rsidRPr="006802BB">
              <w:rPr>
                <w:rFonts w:asciiTheme="majorHAnsi" w:hAnsiTheme="majorHAnsi"/>
                <w:sz w:val="20"/>
                <w:szCs w:val="20"/>
              </w:rPr>
              <w:t>1</w:t>
            </w:r>
          </w:p>
        </w:tc>
      </w:tr>
      <w:tr w:rsidR="00E96E15" w:rsidRPr="006802BB" w:rsidTr="00151AAA">
        <w:trPr>
          <w:trHeight w:val="244"/>
        </w:trPr>
        <w:tc>
          <w:tcPr>
            <w:tcW w:w="576" w:type="pct"/>
            <w:tcBorders>
              <w:top w:val="single" w:sz="8" w:space="0" w:color="002A7E"/>
              <w:left w:val="single" w:sz="8" w:space="0" w:color="002A7E"/>
              <w:bottom w:val="single" w:sz="8" w:space="0" w:color="002A7E"/>
              <w:right w:val="single" w:sz="8" w:space="0" w:color="002A7E"/>
            </w:tcBorders>
            <w:shd w:val="clear" w:color="auto" w:fill="E7E8EC"/>
            <w:tcMar>
              <w:top w:w="15" w:type="dxa"/>
              <w:left w:w="63" w:type="dxa"/>
              <w:bottom w:w="0" w:type="dxa"/>
              <w:right w:w="63" w:type="dxa"/>
            </w:tcMar>
            <w:vAlign w:val="center"/>
            <w:hideMark/>
          </w:tcPr>
          <w:p w:rsidR="00157862" w:rsidRPr="006802BB" w:rsidRDefault="00E96E15" w:rsidP="00E96E15">
            <w:pPr>
              <w:tabs>
                <w:tab w:val="left" w:pos="3765"/>
              </w:tabs>
              <w:ind w:left="360"/>
              <w:rPr>
                <w:rFonts w:asciiTheme="majorHAnsi" w:hAnsiTheme="majorHAnsi"/>
                <w:sz w:val="20"/>
                <w:szCs w:val="20"/>
              </w:rPr>
            </w:pPr>
            <w:r w:rsidRPr="006802BB">
              <w:rPr>
                <w:rFonts w:asciiTheme="majorHAnsi" w:hAnsiTheme="majorHAnsi"/>
                <w:b/>
                <w:bCs/>
                <w:sz w:val="20"/>
                <w:szCs w:val="20"/>
              </w:rPr>
              <w:t> </w:t>
            </w:r>
          </w:p>
        </w:tc>
        <w:tc>
          <w:tcPr>
            <w:tcW w:w="3181" w:type="pct"/>
            <w:tcBorders>
              <w:top w:val="single" w:sz="8" w:space="0" w:color="002A7E"/>
              <w:left w:val="single" w:sz="8" w:space="0" w:color="002A7E"/>
              <w:bottom w:val="single" w:sz="8" w:space="0" w:color="002A7E"/>
              <w:right w:val="single" w:sz="8" w:space="0" w:color="002A7E"/>
            </w:tcBorders>
            <w:shd w:val="clear" w:color="auto" w:fill="E7E8EC"/>
            <w:tcMar>
              <w:top w:w="15" w:type="dxa"/>
              <w:left w:w="63" w:type="dxa"/>
              <w:bottom w:w="0" w:type="dxa"/>
              <w:right w:w="63" w:type="dxa"/>
            </w:tcMar>
            <w:vAlign w:val="center"/>
            <w:hideMark/>
          </w:tcPr>
          <w:p w:rsidR="00157862" w:rsidRPr="006802BB" w:rsidRDefault="00E96E15" w:rsidP="00E96E15">
            <w:pPr>
              <w:tabs>
                <w:tab w:val="left" w:pos="3765"/>
              </w:tabs>
              <w:ind w:left="360"/>
              <w:rPr>
                <w:rFonts w:asciiTheme="majorHAnsi" w:hAnsiTheme="majorHAnsi"/>
                <w:sz w:val="20"/>
                <w:szCs w:val="20"/>
              </w:rPr>
            </w:pPr>
            <w:r w:rsidRPr="006802BB">
              <w:rPr>
                <w:rFonts w:asciiTheme="majorHAnsi" w:hAnsiTheme="majorHAnsi"/>
                <w:sz w:val="20"/>
                <w:szCs w:val="20"/>
              </w:rPr>
              <w:t>Paļaušanās uz īstermiņa aizņēmumiem ilgtermiņa ieguldījumu finansēšanai</w:t>
            </w:r>
          </w:p>
        </w:tc>
        <w:tc>
          <w:tcPr>
            <w:tcW w:w="636" w:type="pct"/>
            <w:tcBorders>
              <w:top w:val="single" w:sz="8" w:space="0" w:color="002A7E"/>
              <w:left w:val="single" w:sz="8" w:space="0" w:color="002A7E"/>
              <w:bottom w:val="single" w:sz="8" w:space="0" w:color="002A7E"/>
              <w:right w:val="single" w:sz="8" w:space="0" w:color="002A7E"/>
            </w:tcBorders>
            <w:shd w:val="clear" w:color="auto" w:fill="E7E8EC"/>
            <w:tcMar>
              <w:top w:w="15" w:type="dxa"/>
              <w:left w:w="63" w:type="dxa"/>
              <w:bottom w:w="0" w:type="dxa"/>
              <w:right w:w="63" w:type="dxa"/>
            </w:tcMar>
            <w:vAlign w:val="center"/>
            <w:hideMark/>
          </w:tcPr>
          <w:p w:rsidR="00157862" w:rsidRPr="006802BB" w:rsidRDefault="00E96E15" w:rsidP="00E96E15">
            <w:pPr>
              <w:tabs>
                <w:tab w:val="left" w:pos="3765"/>
              </w:tabs>
              <w:ind w:left="360"/>
              <w:rPr>
                <w:rFonts w:asciiTheme="majorHAnsi" w:hAnsiTheme="majorHAnsi"/>
                <w:sz w:val="20"/>
                <w:szCs w:val="20"/>
              </w:rPr>
            </w:pPr>
            <w:r w:rsidRPr="006802BB">
              <w:rPr>
                <w:rFonts w:asciiTheme="majorHAnsi" w:hAnsiTheme="majorHAnsi"/>
                <w:sz w:val="20"/>
                <w:szCs w:val="20"/>
              </w:rPr>
              <w:t>0</w:t>
            </w:r>
          </w:p>
        </w:tc>
        <w:tc>
          <w:tcPr>
            <w:tcW w:w="607" w:type="pct"/>
            <w:tcBorders>
              <w:top w:val="single" w:sz="8" w:space="0" w:color="002A7E"/>
              <w:left w:val="single" w:sz="8" w:space="0" w:color="002A7E"/>
              <w:bottom w:val="single" w:sz="8" w:space="0" w:color="002A7E"/>
              <w:right w:val="single" w:sz="8" w:space="0" w:color="002A7E"/>
            </w:tcBorders>
            <w:shd w:val="clear" w:color="auto" w:fill="E7E8EC"/>
            <w:tcMar>
              <w:top w:w="15" w:type="dxa"/>
              <w:left w:w="63" w:type="dxa"/>
              <w:bottom w:w="0" w:type="dxa"/>
              <w:right w:w="63" w:type="dxa"/>
            </w:tcMar>
            <w:vAlign w:val="center"/>
            <w:hideMark/>
          </w:tcPr>
          <w:p w:rsidR="00157862" w:rsidRPr="006802BB" w:rsidRDefault="00E96E15" w:rsidP="00E96E15">
            <w:pPr>
              <w:tabs>
                <w:tab w:val="left" w:pos="3765"/>
              </w:tabs>
              <w:ind w:left="360"/>
              <w:rPr>
                <w:rFonts w:asciiTheme="majorHAnsi" w:hAnsiTheme="majorHAnsi"/>
                <w:sz w:val="20"/>
                <w:szCs w:val="20"/>
              </w:rPr>
            </w:pPr>
            <w:r w:rsidRPr="006802BB">
              <w:rPr>
                <w:rFonts w:asciiTheme="majorHAnsi" w:hAnsiTheme="majorHAnsi"/>
                <w:sz w:val="20"/>
                <w:szCs w:val="20"/>
              </w:rPr>
              <w:t>0</w:t>
            </w:r>
          </w:p>
        </w:tc>
      </w:tr>
      <w:tr w:rsidR="00E96E15" w:rsidRPr="006802BB" w:rsidTr="00151AAA">
        <w:trPr>
          <w:trHeight w:val="278"/>
        </w:trPr>
        <w:tc>
          <w:tcPr>
            <w:tcW w:w="576" w:type="pct"/>
            <w:tcBorders>
              <w:top w:val="single" w:sz="8" w:space="0" w:color="002A7E"/>
              <w:left w:val="single" w:sz="8" w:space="0" w:color="002A7E"/>
              <w:bottom w:val="single" w:sz="8" w:space="0" w:color="002A7E"/>
              <w:right w:val="single" w:sz="8" w:space="0" w:color="002A7E"/>
            </w:tcBorders>
            <w:shd w:val="clear" w:color="auto" w:fill="auto"/>
            <w:tcMar>
              <w:top w:w="15" w:type="dxa"/>
              <w:left w:w="63" w:type="dxa"/>
              <w:bottom w:w="0" w:type="dxa"/>
              <w:right w:w="63" w:type="dxa"/>
            </w:tcMar>
            <w:vAlign w:val="center"/>
            <w:hideMark/>
          </w:tcPr>
          <w:p w:rsidR="00157862" w:rsidRPr="006802BB" w:rsidRDefault="00E96E15" w:rsidP="00E96E15">
            <w:pPr>
              <w:tabs>
                <w:tab w:val="left" w:pos="3765"/>
              </w:tabs>
              <w:ind w:left="360"/>
              <w:rPr>
                <w:rFonts w:asciiTheme="majorHAnsi" w:hAnsiTheme="majorHAnsi"/>
                <w:sz w:val="20"/>
                <w:szCs w:val="20"/>
              </w:rPr>
            </w:pPr>
            <w:r w:rsidRPr="006802BB">
              <w:rPr>
                <w:rFonts w:asciiTheme="majorHAnsi" w:hAnsiTheme="majorHAnsi"/>
                <w:b/>
                <w:bCs/>
                <w:sz w:val="20"/>
                <w:szCs w:val="20"/>
              </w:rPr>
              <w:t> </w:t>
            </w:r>
          </w:p>
        </w:tc>
        <w:tc>
          <w:tcPr>
            <w:tcW w:w="3181" w:type="pct"/>
            <w:tcBorders>
              <w:top w:val="single" w:sz="8" w:space="0" w:color="002A7E"/>
              <w:left w:val="single" w:sz="8" w:space="0" w:color="002A7E"/>
              <w:bottom w:val="single" w:sz="8" w:space="0" w:color="002A7E"/>
              <w:right w:val="single" w:sz="8" w:space="0" w:color="002A7E"/>
            </w:tcBorders>
            <w:shd w:val="clear" w:color="auto" w:fill="auto"/>
            <w:tcMar>
              <w:top w:w="15" w:type="dxa"/>
              <w:left w:w="63" w:type="dxa"/>
              <w:bottom w:w="0" w:type="dxa"/>
              <w:right w:w="63" w:type="dxa"/>
            </w:tcMar>
            <w:vAlign w:val="center"/>
            <w:hideMark/>
          </w:tcPr>
          <w:p w:rsidR="00157862" w:rsidRPr="006802BB" w:rsidRDefault="00E96E15" w:rsidP="00E96E15">
            <w:pPr>
              <w:tabs>
                <w:tab w:val="left" w:pos="3765"/>
              </w:tabs>
              <w:ind w:left="360"/>
              <w:rPr>
                <w:rFonts w:asciiTheme="majorHAnsi" w:hAnsiTheme="majorHAnsi"/>
                <w:sz w:val="20"/>
                <w:szCs w:val="20"/>
              </w:rPr>
            </w:pPr>
            <w:r w:rsidRPr="006802BB">
              <w:rPr>
                <w:rFonts w:asciiTheme="majorHAnsi" w:hAnsiTheme="majorHAnsi"/>
                <w:sz w:val="20"/>
                <w:szCs w:val="20"/>
              </w:rPr>
              <w:t>Citi faktori (paskaidrojums)</w:t>
            </w:r>
          </w:p>
        </w:tc>
        <w:tc>
          <w:tcPr>
            <w:tcW w:w="636" w:type="pct"/>
            <w:tcBorders>
              <w:top w:val="single" w:sz="8" w:space="0" w:color="002A7E"/>
              <w:left w:val="single" w:sz="8" w:space="0" w:color="002A7E"/>
              <w:bottom w:val="single" w:sz="8" w:space="0" w:color="002A7E"/>
              <w:right w:val="single" w:sz="8" w:space="0" w:color="002A7E"/>
            </w:tcBorders>
            <w:shd w:val="clear" w:color="auto" w:fill="auto"/>
            <w:tcMar>
              <w:top w:w="15" w:type="dxa"/>
              <w:left w:w="63" w:type="dxa"/>
              <w:bottom w:w="0" w:type="dxa"/>
              <w:right w:w="63" w:type="dxa"/>
            </w:tcMar>
            <w:vAlign w:val="center"/>
            <w:hideMark/>
          </w:tcPr>
          <w:p w:rsidR="00157862" w:rsidRPr="006802BB" w:rsidRDefault="00E96E15" w:rsidP="00E96E15">
            <w:pPr>
              <w:tabs>
                <w:tab w:val="left" w:pos="3765"/>
              </w:tabs>
              <w:ind w:left="360"/>
              <w:rPr>
                <w:rFonts w:asciiTheme="majorHAnsi" w:hAnsiTheme="majorHAnsi"/>
                <w:sz w:val="20"/>
                <w:szCs w:val="20"/>
              </w:rPr>
            </w:pPr>
            <w:r w:rsidRPr="006802BB">
              <w:rPr>
                <w:rFonts w:asciiTheme="majorHAnsi" w:hAnsiTheme="majorHAnsi"/>
                <w:sz w:val="20"/>
                <w:szCs w:val="20"/>
              </w:rPr>
              <w:t>0</w:t>
            </w:r>
          </w:p>
        </w:tc>
        <w:tc>
          <w:tcPr>
            <w:tcW w:w="607" w:type="pct"/>
            <w:tcBorders>
              <w:top w:val="single" w:sz="8" w:space="0" w:color="002A7E"/>
              <w:left w:val="single" w:sz="8" w:space="0" w:color="002A7E"/>
              <w:bottom w:val="single" w:sz="8" w:space="0" w:color="002A7E"/>
              <w:right w:val="single" w:sz="8" w:space="0" w:color="002A7E"/>
            </w:tcBorders>
            <w:shd w:val="clear" w:color="auto" w:fill="auto"/>
            <w:tcMar>
              <w:top w:w="15" w:type="dxa"/>
              <w:left w:w="63" w:type="dxa"/>
              <w:bottom w:w="0" w:type="dxa"/>
              <w:right w:w="63" w:type="dxa"/>
            </w:tcMar>
            <w:vAlign w:val="center"/>
            <w:hideMark/>
          </w:tcPr>
          <w:p w:rsidR="00157862" w:rsidRPr="006802BB" w:rsidRDefault="00E96E15" w:rsidP="00E96E15">
            <w:pPr>
              <w:tabs>
                <w:tab w:val="left" w:pos="3765"/>
              </w:tabs>
              <w:ind w:left="360"/>
              <w:rPr>
                <w:rFonts w:asciiTheme="majorHAnsi" w:hAnsiTheme="majorHAnsi"/>
                <w:sz w:val="20"/>
                <w:szCs w:val="20"/>
              </w:rPr>
            </w:pPr>
            <w:r w:rsidRPr="006802BB">
              <w:rPr>
                <w:rFonts w:asciiTheme="majorHAnsi" w:hAnsiTheme="majorHAnsi"/>
                <w:sz w:val="20"/>
                <w:szCs w:val="20"/>
              </w:rPr>
              <w:t>0</w:t>
            </w:r>
          </w:p>
        </w:tc>
      </w:tr>
      <w:tr w:rsidR="00E96E15" w:rsidRPr="006802BB" w:rsidTr="00151AAA">
        <w:trPr>
          <w:trHeight w:val="283"/>
        </w:trPr>
        <w:tc>
          <w:tcPr>
            <w:tcW w:w="576" w:type="pct"/>
            <w:tcBorders>
              <w:top w:val="single" w:sz="8" w:space="0" w:color="002A7E"/>
              <w:left w:val="single" w:sz="8" w:space="0" w:color="002A7E"/>
              <w:bottom w:val="single" w:sz="8" w:space="0" w:color="002A7E"/>
              <w:right w:val="single" w:sz="8" w:space="0" w:color="002A7E"/>
            </w:tcBorders>
            <w:shd w:val="clear" w:color="auto" w:fill="E7E8EC"/>
            <w:tcMar>
              <w:top w:w="15" w:type="dxa"/>
              <w:left w:w="63" w:type="dxa"/>
              <w:bottom w:w="0" w:type="dxa"/>
              <w:right w:w="63" w:type="dxa"/>
            </w:tcMar>
            <w:vAlign w:val="center"/>
            <w:hideMark/>
          </w:tcPr>
          <w:p w:rsidR="00157862" w:rsidRPr="006802BB" w:rsidRDefault="00E96E15" w:rsidP="00E96E15">
            <w:pPr>
              <w:tabs>
                <w:tab w:val="left" w:pos="3765"/>
              </w:tabs>
              <w:ind w:left="360"/>
              <w:rPr>
                <w:rFonts w:asciiTheme="majorHAnsi" w:hAnsiTheme="majorHAnsi"/>
                <w:sz w:val="20"/>
                <w:szCs w:val="20"/>
              </w:rPr>
            </w:pPr>
            <w:r w:rsidRPr="006802BB">
              <w:rPr>
                <w:rFonts w:asciiTheme="majorHAnsi" w:hAnsiTheme="majorHAnsi"/>
                <w:b/>
                <w:bCs/>
                <w:sz w:val="20"/>
                <w:szCs w:val="20"/>
              </w:rPr>
              <w:t>1.3.</w:t>
            </w:r>
          </w:p>
        </w:tc>
        <w:tc>
          <w:tcPr>
            <w:tcW w:w="3181" w:type="pct"/>
            <w:tcBorders>
              <w:top w:val="single" w:sz="8" w:space="0" w:color="002A7E"/>
              <w:left w:val="single" w:sz="8" w:space="0" w:color="002A7E"/>
              <w:bottom w:val="single" w:sz="8" w:space="0" w:color="002A7E"/>
              <w:right w:val="single" w:sz="8" w:space="0" w:color="002A7E"/>
            </w:tcBorders>
            <w:shd w:val="clear" w:color="auto" w:fill="E7E8EC"/>
            <w:tcMar>
              <w:top w:w="15" w:type="dxa"/>
              <w:left w:w="63" w:type="dxa"/>
              <w:bottom w:w="0" w:type="dxa"/>
              <w:right w:w="63" w:type="dxa"/>
            </w:tcMar>
            <w:vAlign w:val="center"/>
            <w:hideMark/>
          </w:tcPr>
          <w:p w:rsidR="00157862" w:rsidRPr="006802BB" w:rsidRDefault="00E96E15" w:rsidP="00E96E15">
            <w:pPr>
              <w:tabs>
                <w:tab w:val="left" w:pos="3765"/>
              </w:tabs>
              <w:ind w:left="360"/>
              <w:rPr>
                <w:rFonts w:asciiTheme="majorHAnsi" w:hAnsiTheme="majorHAnsi"/>
                <w:sz w:val="20"/>
                <w:szCs w:val="20"/>
              </w:rPr>
            </w:pPr>
            <w:r w:rsidRPr="006802BB">
              <w:rPr>
                <w:rFonts w:asciiTheme="majorHAnsi" w:hAnsiTheme="majorHAnsi"/>
                <w:sz w:val="20"/>
                <w:szCs w:val="20"/>
              </w:rPr>
              <w:t>Likviditātes problēmas:</w:t>
            </w:r>
          </w:p>
        </w:tc>
        <w:tc>
          <w:tcPr>
            <w:tcW w:w="636" w:type="pct"/>
            <w:tcBorders>
              <w:top w:val="single" w:sz="8" w:space="0" w:color="002A7E"/>
              <w:left w:val="single" w:sz="8" w:space="0" w:color="002A7E"/>
              <w:bottom w:val="single" w:sz="8" w:space="0" w:color="002A7E"/>
              <w:right w:val="single" w:sz="8" w:space="0" w:color="002A7E"/>
            </w:tcBorders>
            <w:shd w:val="clear" w:color="auto" w:fill="E7E8EC"/>
            <w:tcMar>
              <w:top w:w="15" w:type="dxa"/>
              <w:left w:w="63" w:type="dxa"/>
              <w:bottom w:w="0" w:type="dxa"/>
              <w:right w:w="63" w:type="dxa"/>
            </w:tcMar>
            <w:vAlign w:val="center"/>
            <w:hideMark/>
          </w:tcPr>
          <w:p w:rsidR="00157862" w:rsidRPr="006802BB" w:rsidRDefault="00E96E15" w:rsidP="00E96E15">
            <w:pPr>
              <w:tabs>
                <w:tab w:val="left" w:pos="3765"/>
              </w:tabs>
              <w:ind w:left="360"/>
              <w:rPr>
                <w:rFonts w:asciiTheme="majorHAnsi" w:hAnsiTheme="majorHAnsi"/>
                <w:sz w:val="20"/>
                <w:szCs w:val="20"/>
              </w:rPr>
            </w:pPr>
            <w:r w:rsidRPr="006802BB">
              <w:rPr>
                <w:rFonts w:asciiTheme="majorHAnsi" w:hAnsiTheme="majorHAnsi"/>
                <w:sz w:val="20"/>
                <w:szCs w:val="20"/>
              </w:rPr>
              <w:t> </w:t>
            </w:r>
          </w:p>
        </w:tc>
        <w:tc>
          <w:tcPr>
            <w:tcW w:w="607" w:type="pct"/>
            <w:tcBorders>
              <w:top w:val="single" w:sz="8" w:space="0" w:color="002A7E"/>
              <w:left w:val="single" w:sz="8" w:space="0" w:color="002A7E"/>
              <w:bottom w:val="single" w:sz="8" w:space="0" w:color="002A7E"/>
              <w:right w:val="single" w:sz="8" w:space="0" w:color="002A7E"/>
            </w:tcBorders>
            <w:shd w:val="clear" w:color="auto" w:fill="E7E8EC"/>
            <w:tcMar>
              <w:top w:w="15" w:type="dxa"/>
              <w:left w:w="63" w:type="dxa"/>
              <w:bottom w:w="0" w:type="dxa"/>
              <w:right w:w="63" w:type="dxa"/>
            </w:tcMar>
            <w:vAlign w:val="center"/>
            <w:hideMark/>
          </w:tcPr>
          <w:p w:rsidR="00157862" w:rsidRPr="006802BB" w:rsidRDefault="00E96E15" w:rsidP="00E96E15">
            <w:pPr>
              <w:tabs>
                <w:tab w:val="left" w:pos="3765"/>
              </w:tabs>
              <w:ind w:left="360"/>
              <w:rPr>
                <w:rFonts w:asciiTheme="majorHAnsi" w:hAnsiTheme="majorHAnsi"/>
                <w:sz w:val="20"/>
                <w:szCs w:val="20"/>
              </w:rPr>
            </w:pPr>
            <w:r w:rsidRPr="006802BB">
              <w:rPr>
                <w:rFonts w:asciiTheme="majorHAnsi" w:hAnsiTheme="majorHAnsi"/>
                <w:sz w:val="20"/>
                <w:szCs w:val="20"/>
              </w:rPr>
              <w:t> </w:t>
            </w:r>
          </w:p>
        </w:tc>
      </w:tr>
      <w:tr w:rsidR="00E96E15" w:rsidRPr="006802BB" w:rsidTr="00151AAA">
        <w:trPr>
          <w:trHeight w:val="228"/>
        </w:trPr>
        <w:tc>
          <w:tcPr>
            <w:tcW w:w="576" w:type="pct"/>
            <w:tcBorders>
              <w:top w:val="single" w:sz="8" w:space="0" w:color="002A7E"/>
              <w:left w:val="single" w:sz="8" w:space="0" w:color="002A7E"/>
              <w:bottom w:val="single" w:sz="8" w:space="0" w:color="002A7E"/>
              <w:right w:val="single" w:sz="8" w:space="0" w:color="002A7E"/>
            </w:tcBorders>
            <w:shd w:val="clear" w:color="auto" w:fill="auto"/>
            <w:tcMar>
              <w:top w:w="15" w:type="dxa"/>
              <w:left w:w="63" w:type="dxa"/>
              <w:bottom w:w="0" w:type="dxa"/>
              <w:right w:w="63" w:type="dxa"/>
            </w:tcMar>
            <w:vAlign w:val="center"/>
            <w:hideMark/>
          </w:tcPr>
          <w:p w:rsidR="00157862" w:rsidRPr="006802BB" w:rsidRDefault="00E96E15" w:rsidP="00E96E15">
            <w:pPr>
              <w:tabs>
                <w:tab w:val="left" w:pos="3765"/>
              </w:tabs>
              <w:ind w:left="360"/>
              <w:rPr>
                <w:rFonts w:asciiTheme="majorHAnsi" w:hAnsiTheme="majorHAnsi"/>
                <w:sz w:val="20"/>
                <w:szCs w:val="20"/>
              </w:rPr>
            </w:pPr>
            <w:r w:rsidRPr="006802BB">
              <w:rPr>
                <w:rFonts w:asciiTheme="majorHAnsi" w:hAnsiTheme="majorHAnsi"/>
                <w:b/>
                <w:bCs/>
                <w:sz w:val="20"/>
                <w:szCs w:val="20"/>
              </w:rPr>
              <w:t> </w:t>
            </w:r>
          </w:p>
        </w:tc>
        <w:tc>
          <w:tcPr>
            <w:tcW w:w="3181" w:type="pct"/>
            <w:tcBorders>
              <w:top w:val="single" w:sz="8" w:space="0" w:color="002A7E"/>
              <w:left w:val="single" w:sz="8" w:space="0" w:color="002A7E"/>
              <w:bottom w:val="single" w:sz="8" w:space="0" w:color="002A7E"/>
              <w:right w:val="single" w:sz="8" w:space="0" w:color="002A7E"/>
            </w:tcBorders>
            <w:shd w:val="clear" w:color="auto" w:fill="auto"/>
            <w:tcMar>
              <w:top w:w="15" w:type="dxa"/>
              <w:left w:w="63" w:type="dxa"/>
              <w:bottom w:w="0" w:type="dxa"/>
              <w:right w:w="63" w:type="dxa"/>
            </w:tcMar>
            <w:vAlign w:val="center"/>
            <w:hideMark/>
          </w:tcPr>
          <w:p w:rsidR="00157862" w:rsidRPr="006802BB" w:rsidRDefault="00E96E15" w:rsidP="00E96E15">
            <w:pPr>
              <w:tabs>
                <w:tab w:val="left" w:pos="3765"/>
              </w:tabs>
              <w:ind w:left="360"/>
              <w:rPr>
                <w:rFonts w:asciiTheme="majorHAnsi" w:hAnsiTheme="majorHAnsi"/>
                <w:sz w:val="20"/>
                <w:szCs w:val="20"/>
              </w:rPr>
            </w:pPr>
            <w:r w:rsidRPr="006802BB">
              <w:rPr>
                <w:rFonts w:asciiTheme="majorHAnsi" w:hAnsiTheme="majorHAnsi"/>
                <w:sz w:val="20"/>
                <w:szCs w:val="20"/>
              </w:rPr>
              <w:t>Nespēja savlaicīgi norēķināties ar kreditoriem</w:t>
            </w:r>
          </w:p>
        </w:tc>
        <w:tc>
          <w:tcPr>
            <w:tcW w:w="636" w:type="pct"/>
            <w:tcBorders>
              <w:top w:val="single" w:sz="8" w:space="0" w:color="002A7E"/>
              <w:left w:val="single" w:sz="8" w:space="0" w:color="002A7E"/>
              <w:bottom w:val="single" w:sz="8" w:space="0" w:color="002A7E"/>
              <w:right w:val="single" w:sz="8" w:space="0" w:color="002A7E"/>
            </w:tcBorders>
            <w:shd w:val="clear" w:color="auto" w:fill="auto"/>
            <w:tcMar>
              <w:top w:w="15" w:type="dxa"/>
              <w:left w:w="63" w:type="dxa"/>
              <w:bottom w:w="0" w:type="dxa"/>
              <w:right w:w="63" w:type="dxa"/>
            </w:tcMar>
            <w:vAlign w:val="center"/>
            <w:hideMark/>
          </w:tcPr>
          <w:p w:rsidR="00157862" w:rsidRPr="006802BB" w:rsidRDefault="00E96E15" w:rsidP="00E96E15">
            <w:pPr>
              <w:tabs>
                <w:tab w:val="left" w:pos="3765"/>
              </w:tabs>
              <w:ind w:left="360"/>
              <w:rPr>
                <w:rFonts w:asciiTheme="majorHAnsi" w:hAnsiTheme="majorHAnsi"/>
                <w:sz w:val="20"/>
                <w:szCs w:val="20"/>
              </w:rPr>
            </w:pPr>
            <w:r w:rsidRPr="006802BB">
              <w:rPr>
                <w:rFonts w:asciiTheme="majorHAnsi" w:hAnsiTheme="majorHAnsi"/>
                <w:sz w:val="20"/>
                <w:szCs w:val="20"/>
              </w:rPr>
              <w:t>0</w:t>
            </w:r>
          </w:p>
        </w:tc>
        <w:tc>
          <w:tcPr>
            <w:tcW w:w="607" w:type="pct"/>
            <w:tcBorders>
              <w:top w:val="single" w:sz="8" w:space="0" w:color="002A7E"/>
              <w:left w:val="single" w:sz="8" w:space="0" w:color="002A7E"/>
              <w:bottom w:val="single" w:sz="8" w:space="0" w:color="002A7E"/>
              <w:right w:val="single" w:sz="8" w:space="0" w:color="002A7E"/>
            </w:tcBorders>
            <w:shd w:val="clear" w:color="auto" w:fill="auto"/>
            <w:tcMar>
              <w:top w:w="15" w:type="dxa"/>
              <w:left w:w="63" w:type="dxa"/>
              <w:bottom w:w="0" w:type="dxa"/>
              <w:right w:w="63" w:type="dxa"/>
            </w:tcMar>
            <w:vAlign w:val="center"/>
            <w:hideMark/>
          </w:tcPr>
          <w:p w:rsidR="00157862" w:rsidRPr="006802BB" w:rsidRDefault="00E96E15" w:rsidP="00E96E15">
            <w:pPr>
              <w:tabs>
                <w:tab w:val="left" w:pos="3765"/>
              </w:tabs>
              <w:ind w:left="360"/>
              <w:rPr>
                <w:rFonts w:asciiTheme="majorHAnsi" w:hAnsiTheme="majorHAnsi"/>
                <w:sz w:val="20"/>
                <w:szCs w:val="20"/>
              </w:rPr>
            </w:pPr>
            <w:r w:rsidRPr="006802BB">
              <w:rPr>
                <w:rFonts w:asciiTheme="majorHAnsi" w:hAnsiTheme="majorHAnsi"/>
                <w:sz w:val="20"/>
                <w:szCs w:val="20"/>
              </w:rPr>
              <w:t>0</w:t>
            </w:r>
          </w:p>
        </w:tc>
      </w:tr>
      <w:tr w:rsidR="00E96E15" w:rsidRPr="006802BB" w:rsidTr="00151AAA">
        <w:trPr>
          <w:trHeight w:val="266"/>
        </w:trPr>
        <w:tc>
          <w:tcPr>
            <w:tcW w:w="576" w:type="pct"/>
            <w:tcBorders>
              <w:top w:val="single" w:sz="8" w:space="0" w:color="002A7E"/>
              <w:left w:val="single" w:sz="8" w:space="0" w:color="002A7E"/>
              <w:bottom w:val="single" w:sz="8" w:space="0" w:color="002A7E"/>
              <w:right w:val="single" w:sz="8" w:space="0" w:color="002A7E"/>
            </w:tcBorders>
            <w:shd w:val="clear" w:color="auto" w:fill="E7E8EC"/>
            <w:tcMar>
              <w:top w:w="15" w:type="dxa"/>
              <w:left w:w="63" w:type="dxa"/>
              <w:bottom w:w="0" w:type="dxa"/>
              <w:right w:w="63" w:type="dxa"/>
            </w:tcMar>
            <w:vAlign w:val="center"/>
            <w:hideMark/>
          </w:tcPr>
          <w:p w:rsidR="00157862" w:rsidRPr="006802BB" w:rsidRDefault="00E96E15" w:rsidP="00E96E15">
            <w:pPr>
              <w:tabs>
                <w:tab w:val="left" w:pos="3765"/>
              </w:tabs>
              <w:ind w:left="360"/>
              <w:rPr>
                <w:rFonts w:asciiTheme="majorHAnsi" w:hAnsiTheme="majorHAnsi"/>
                <w:sz w:val="20"/>
                <w:szCs w:val="20"/>
              </w:rPr>
            </w:pPr>
            <w:r w:rsidRPr="006802BB">
              <w:rPr>
                <w:rFonts w:asciiTheme="majorHAnsi" w:hAnsiTheme="majorHAnsi"/>
                <w:b/>
                <w:bCs/>
                <w:sz w:val="20"/>
                <w:szCs w:val="20"/>
              </w:rPr>
              <w:t> </w:t>
            </w:r>
          </w:p>
        </w:tc>
        <w:tc>
          <w:tcPr>
            <w:tcW w:w="3181" w:type="pct"/>
            <w:tcBorders>
              <w:top w:val="single" w:sz="8" w:space="0" w:color="002A7E"/>
              <w:left w:val="single" w:sz="8" w:space="0" w:color="002A7E"/>
              <w:bottom w:val="single" w:sz="8" w:space="0" w:color="002A7E"/>
              <w:right w:val="single" w:sz="8" w:space="0" w:color="002A7E"/>
            </w:tcBorders>
            <w:shd w:val="clear" w:color="auto" w:fill="E7E8EC"/>
            <w:tcMar>
              <w:top w:w="15" w:type="dxa"/>
              <w:left w:w="63" w:type="dxa"/>
              <w:bottom w:w="0" w:type="dxa"/>
              <w:right w:w="63" w:type="dxa"/>
            </w:tcMar>
            <w:vAlign w:val="center"/>
            <w:hideMark/>
          </w:tcPr>
          <w:p w:rsidR="00157862" w:rsidRPr="006802BB" w:rsidRDefault="00E96E15" w:rsidP="00E96E15">
            <w:pPr>
              <w:tabs>
                <w:tab w:val="left" w:pos="3765"/>
              </w:tabs>
              <w:ind w:left="360"/>
              <w:rPr>
                <w:rFonts w:asciiTheme="majorHAnsi" w:hAnsiTheme="majorHAnsi"/>
                <w:sz w:val="20"/>
                <w:szCs w:val="20"/>
              </w:rPr>
            </w:pPr>
            <w:r w:rsidRPr="006802BB">
              <w:rPr>
                <w:rFonts w:asciiTheme="majorHAnsi" w:hAnsiTheme="majorHAnsi"/>
                <w:sz w:val="20"/>
                <w:szCs w:val="20"/>
              </w:rPr>
              <w:t>Tiek plānota parādu pārstrukturēšana</w:t>
            </w:r>
          </w:p>
        </w:tc>
        <w:tc>
          <w:tcPr>
            <w:tcW w:w="636" w:type="pct"/>
            <w:tcBorders>
              <w:top w:val="single" w:sz="8" w:space="0" w:color="002A7E"/>
              <w:left w:val="single" w:sz="8" w:space="0" w:color="002A7E"/>
              <w:bottom w:val="single" w:sz="8" w:space="0" w:color="002A7E"/>
              <w:right w:val="single" w:sz="8" w:space="0" w:color="002A7E"/>
            </w:tcBorders>
            <w:shd w:val="clear" w:color="auto" w:fill="E7E8EC"/>
            <w:tcMar>
              <w:top w:w="15" w:type="dxa"/>
              <w:left w:w="63" w:type="dxa"/>
              <w:bottom w:w="0" w:type="dxa"/>
              <w:right w:w="63" w:type="dxa"/>
            </w:tcMar>
            <w:vAlign w:val="center"/>
            <w:hideMark/>
          </w:tcPr>
          <w:p w:rsidR="00157862" w:rsidRPr="006802BB" w:rsidRDefault="00E96E15" w:rsidP="00E96E15">
            <w:pPr>
              <w:tabs>
                <w:tab w:val="left" w:pos="3765"/>
              </w:tabs>
              <w:ind w:left="360"/>
              <w:rPr>
                <w:rFonts w:asciiTheme="majorHAnsi" w:hAnsiTheme="majorHAnsi"/>
                <w:sz w:val="20"/>
                <w:szCs w:val="20"/>
              </w:rPr>
            </w:pPr>
            <w:r w:rsidRPr="006802BB">
              <w:rPr>
                <w:rFonts w:asciiTheme="majorHAnsi" w:hAnsiTheme="majorHAnsi"/>
                <w:sz w:val="20"/>
                <w:szCs w:val="20"/>
              </w:rPr>
              <w:t>0</w:t>
            </w:r>
          </w:p>
        </w:tc>
        <w:tc>
          <w:tcPr>
            <w:tcW w:w="607" w:type="pct"/>
            <w:tcBorders>
              <w:top w:val="single" w:sz="8" w:space="0" w:color="002A7E"/>
              <w:left w:val="single" w:sz="8" w:space="0" w:color="002A7E"/>
              <w:bottom w:val="single" w:sz="8" w:space="0" w:color="002A7E"/>
              <w:right w:val="single" w:sz="8" w:space="0" w:color="002A7E"/>
            </w:tcBorders>
            <w:shd w:val="clear" w:color="auto" w:fill="E7E8EC"/>
            <w:tcMar>
              <w:top w:w="15" w:type="dxa"/>
              <w:left w:w="63" w:type="dxa"/>
              <w:bottom w:w="0" w:type="dxa"/>
              <w:right w:w="63" w:type="dxa"/>
            </w:tcMar>
            <w:vAlign w:val="center"/>
            <w:hideMark/>
          </w:tcPr>
          <w:p w:rsidR="00157862" w:rsidRPr="006802BB" w:rsidRDefault="00E96E15" w:rsidP="00E96E15">
            <w:pPr>
              <w:tabs>
                <w:tab w:val="left" w:pos="3765"/>
              </w:tabs>
              <w:ind w:left="360"/>
              <w:rPr>
                <w:rFonts w:asciiTheme="majorHAnsi" w:hAnsiTheme="majorHAnsi"/>
                <w:sz w:val="20"/>
                <w:szCs w:val="20"/>
              </w:rPr>
            </w:pPr>
            <w:r w:rsidRPr="006802BB">
              <w:rPr>
                <w:rFonts w:asciiTheme="majorHAnsi" w:hAnsiTheme="majorHAnsi"/>
                <w:sz w:val="20"/>
                <w:szCs w:val="20"/>
              </w:rPr>
              <w:t>0</w:t>
            </w:r>
          </w:p>
        </w:tc>
      </w:tr>
      <w:tr w:rsidR="00E96E15" w:rsidRPr="006802BB" w:rsidTr="00151AAA">
        <w:trPr>
          <w:trHeight w:val="286"/>
        </w:trPr>
        <w:tc>
          <w:tcPr>
            <w:tcW w:w="576" w:type="pct"/>
            <w:tcBorders>
              <w:top w:val="single" w:sz="8" w:space="0" w:color="002A7E"/>
              <w:left w:val="single" w:sz="8" w:space="0" w:color="002A7E"/>
              <w:bottom w:val="single" w:sz="8" w:space="0" w:color="002A7E"/>
              <w:right w:val="single" w:sz="8" w:space="0" w:color="002A7E"/>
            </w:tcBorders>
            <w:shd w:val="clear" w:color="auto" w:fill="auto"/>
            <w:tcMar>
              <w:top w:w="15" w:type="dxa"/>
              <w:left w:w="63" w:type="dxa"/>
              <w:bottom w:w="0" w:type="dxa"/>
              <w:right w:w="63" w:type="dxa"/>
            </w:tcMar>
            <w:vAlign w:val="center"/>
            <w:hideMark/>
          </w:tcPr>
          <w:p w:rsidR="00157862" w:rsidRPr="006802BB" w:rsidRDefault="00E96E15" w:rsidP="00E96E15">
            <w:pPr>
              <w:tabs>
                <w:tab w:val="left" w:pos="3765"/>
              </w:tabs>
              <w:ind w:left="360"/>
              <w:rPr>
                <w:rFonts w:asciiTheme="majorHAnsi" w:hAnsiTheme="majorHAnsi"/>
                <w:sz w:val="20"/>
                <w:szCs w:val="20"/>
              </w:rPr>
            </w:pPr>
            <w:r w:rsidRPr="006802BB">
              <w:rPr>
                <w:rFonts w:asciiTheme="majorHAnsi" w:hAnsiTheme="majorHAnsi"/>
                <w:b/>
                <w:bCs/>
                <w:sz w:val="20"/>
                <w:szCs w:val="20"/>
              </w:rPr>
              <w:t> </w:t>
            </w:r>
          </w:p>
        </w:tc>
        <w:tc>
          <w:tcPr>
            <w:tcW w:w="3181" w:type="pct"/>
            <w:tcBorders>
              <w:top w:val="single" w:sz="8" w:space="0" w:color="002A7E"/>
              <w:left w:val="single" w:sz="8" w:space="0" w:color="002A7E"/>
              <w:bottom w:val="single" w:sz="8" w:space="0" w:color="002A7E"/>
              <w:right w:val="single" w:sz="8" w:space="0" w:color="002A7E"/>
            </w:tcBorders>
            <w:shd w:val="clear" w:color="auto" w:fill="auto"/>
            <w:tcMar>
              <w:top w:w="15" w:type="dxa"/>
              <w:left w:w="63" w:type="dxa"/>
              <w:bottom w:w="0" w:type="dxa"/>
              <w:right w:w="63" w:type="dxa"/>
            </w:tcMar>
            <w:vAlign w:val="center"/>
            <w:hideMark/>
          </w:tcPr>
          <w:p w:rsidR="00157862" w:rsidRPr="006802BB" w:rsidRDefault="00E96E15" w:rsidP="00E96E15">
            <w:pPr>
              <w:tabs>
                <w:tab w:val="left" w:pos="3765"/>
              </w:tabs>
              <w:ind w:left="360"/>
              <w:rPr>
                <w:rFonts w:asciiTheme="majorHAnsi" w:hAnsiTheme="majorHAnsi"/>
                <w:sz w:val="20"/>
                <w:szCs w:val="20"/>
              </w:rPr>
            </w:pPr>
            <w:r w:rsidRPr="006802BB">
              <w:rPr>
                <w:rFonts w:asciiTheme="majorHAnsi" w:hAnsiTheme="majorHAnsi"/>
                <w:sz w:val="20"/>
                <w:szCs w:val="20"/>
              </w:rPr>
              <w:t>Notiek parādu pārstrukturēšana</w:t>
            </w:r>
          </w:p>
        </w:tc>
        <w:tc>
          <w:tcPr>
            <w:tcW w:w="636" w:type="pct"/>
            <w:tcBorders>
              <w:top w:val="single" w:sz="8" w:space="0" w:color="002A7E"/>
              <w:left w:val="single" w:sz="8" w:space="0" w:color="002A7E"/>
              <w:bottom w:val="single" w:sz="8" w:space="0" w:color="002A7E"/>
              <w:right w:val="single" w:sz="8" w:space="0" w:color="002A7E"/>
            </w:tcBorders>
            <w:shd w:val="clear" w:color="auto" w:fill="auto"/>
            <w:tcMar>
              <w:top w:w="15" w:type="dxa"/>
              <w:left w:w="63" w:type="dxa"/>
              <w:bottom w:w="0" w:type="dxa"/>
              <w:right w:w="63" w:type="dxa"/>
            </w:tcMar>
            <w:vAlign w:val="center"/>
            <w:hideMark/>
          </w:tcPr>
          <w:p w:rsidR="00157862" w:rsidRPr="006802BB" w:rsidRDefault="00E96E15" w:rsidP="00E96E15">
            <w:pPr>
              <w:tabs>
                <w:tab w:val="left" w:pos="3765"/>
              </w:tabs>
              <w:ind w:left="360"/>
              <w:rPr>
                <w:rFonts w:asciiTheme="majorHAnsi" w:hAnsiTheme="majorHAnsi"/>
                <w:sz w:val="20"/>
                <w:szCs w:val="20"/>
              </w:rPr>
            </w:pPr>
            <w:r w:rsidRPr="006802BB">
              <w:rPr>
                <w:rFonts w:asciiTheme="majorHAnsi" w:hAnsiTheme="majorHAnsi"/>
                <w:sz w:val="20"/>
                <w:szCs w:val="20"/>
              </w:rPr>
              <w:t>0</w:t>
            </w:r>
          </w:p>
        </w:tc>
        <w:tc>
          <w:tcPr>
            <w:tcW w:w="607" w:type="pct"/>
            <w:tcBorders>
              <w:top w:val="single" w:sz="8" w:space="0" w:color="002A7E"/>
              <w:left w:val="single" w:sz="8" w:space="0" w:color="002A7E"/>
              <w:bottom w:val="single" w:sz="8" w:space="0" w:color="002A7E"/>
              <w:right w:val="single" w:sz="8" w:space="0" w:color="002A7E"/>
            </w:tcBorders>
            <w:shd w:val="clear" w:color="auto" w:fill="auto"/>
            <w:tcMar>
              <w:top w:w="15" w:type="dxa"/>
              <w:left w:w="63" w:type="dxa"/>
              <w:bottom w:w="0" w:type="dxa"/>
              <w:right w:w="63" w:type="dxa"/>
            </w:tcMar>
            <w:vAlign w:val="center"/>
            <w:hideMark/>
          </w:tcPr>
          <w:p w:rsidR="00157862" w:rsidRPr="006802BB" w:rsidRDefault="00E96E15" w:rsidP="00E96E15">
            <w:pPr>
              <w:tabs>
                <w:tab w:val="left" w:pos="3765"/>
              </w:tabs>
              <w:ind w:left="360"/>
              <w:rPr>
                <w:rFonts w:asciiTheme="majorHAnsi" w:hAnsiTheme="majorHAnsi"/>
                <w:sz w:val="20"/>
                <w:szCs w:val="20"/>
              </w:rPr>
            </w:pPr>
            <w:r w:rsidRPr="006802BB">
              <w:rPr>
                <w:rFonts w:asciiTheme="majorHAnsi" w:hAnsiTheme="majorHAnsi"/>
                <w:sz w:val="20"/>
                <w:szCs w:val="20"/>
              </w:rPr>
              <w:t>0</w:t>
            </w:r>
          </w:p>
        </w:tc>
      </w:tr>
      <w:tr w:rsidR="00E96E15" w:rsidRPr="006802BB" w:rsidTr="00151AAA">
        <w:trPr>
          <w:trHeight w:val="320"/>
        </w:trPr>
        <w:tc>
          <w:tcPr>
            <w:tcW w:w="576" w:type="pct"/>
            <w:tcBorders>
              <w:top w:val="single" w:sz="8" w:space="0" w:color="002A7E"/>
              <w:left w:val="single" w:sz="8" w:space="0" w:color="002A7E"/>
              <w:bottom w:val="single" w:sz="8" w:space="0" w:color="002A7E"/>
              <w:right w:val="single" w:sz="8" w:space="0" w:color="002A7E"/>
            </w:tcBorders>
            <w:shd w:val="clear" w:color="auto" w:fill="E7E8EC"/>
            <w:tcMar>
              <w:top w:w="15" w:type="dxa"/>
              <w:left w:w="63" w:type="dxa"/>
              <w:bottom w:w="0" w:type="dxa"/>
              <w:right w:w="63" w:type="dxa"/>
            </w:tcMar>
            <w:vAlign w:val="center"/>
            <w:hideMark/>
          </w:tcPr>
          <w:p w:rsidR="00157862" w:rsidRPr="006802BB" w:rsidRDefault="00E96E15" w:rsidP="00E96E15">
            <w:pPr>
              <w:tabs>
                <w:tab w:val="left" w:pos="3765"/>
              </w:tabs>
              <w:ind w:left="360"/>
              <w:rPr>
                <w:rFonts w:asciiTheme="majorHAnsi" w:hAnsiTheme="majorHAnsi"/>
                <w:sz w:val="20"/>
                <w:szCs w:val="20"/>
              </w:rPr>
            </w:pPr>
            <w:r w:rsidRPr="006802BB">
              <w:rPr>
                <w:rFonts w:asciiTheme="majorHAnsi" w:hAnsiTheme="majorHAnsi"/>
                <w:b/>
                <w:bCs/>
                <w:sz w:val="20"/>
                <w:szCs w:val="20"/>
              </w:rPr>
              <w:t> </w:t>
            </w:r>
          </w:p>
        </w:tc>
        <w:tc>
          <w:tcPr>
            <w:tcW w:w="3181" w:type="pct"/>
            <w:tcBorders>
              <w:top w:val="single" w:sz="8" w:space="0" w:color="002A7E"/>
              <w:left w:val="single" w:sz="8" w:space="0" w:color="002A7E"/>
              <w:bottom w:val="single" w:sz="8" w:space="0" w:color="002A7E"/>
              <w:right w:val="single" w:sz="8" w:space="0" w:color="002A7E"/>
            </w:tcBorders>
            <w:shd w:val="clear" w:color="auto" w:fill="E7E8EC"/>
            <w:tcMar>
              <w:top w:w="15" w:type="dxa"/>
              <w:left w:w="63" w:type="dxa"/>
              <w:bottom w:w="0" w:type="dxa"/>
              <w:right w:w="63" w:type="dxa"/>
            </w:tcMar>
            <w:vAlign w:val="center"/>
            <w:hideMark/>
          </w:tcPr>
          <w:p w:rsidR="00157862" w:rsidRPr="006802BB" w:rsidRDefault="00E96E15" w:rsidP="00E96E15">
            <w:pPr>
              <w:tabs>
                <w:tab w:val="left" w:pos="3765"/>
              </w:tabs>
              <w:ind w:left="360"/>
              <w:rPr>
                <w:rFonts w:asciiTheme="majorHAnsi" w:hAnsiTheme="majorHAnsi"/>
                <w:sz w:val="20"/>
                <w:szCs w:val="20"/>
              </w:rPr>
            </w:pPr>
            <w:r w:rsidRPr="006802BB">
              <w:rPr>
                <w:rFonts w:asciiTheme="majorHAnsi" w:hAnsiTheme="majorHAnsi"/>
                <w:sz w:val="20"/>
                <w:szCs w:val="20"/>
              </w:rPr>
              <w:t>Izmaiņas piegādātāju nosacījumos, kas paredz samaksu veikt piegādes brīdī</w:t>
            </w:r>
          </w:p>
        </w:tc>
        <w:tc>
          <w:tcPr>
            <w:tcW w:w="636" w:type="pct"/>
            <w:tcBorders>
              <w:top w:val="single" w:sz="8" w:space="0" w:color="002A7E"/>
              <w:left w:val="single" w:sz="8" w:space="0" w:color="002A7E"/>
              <w:bottom w:val="single" w:sz="8" w:space="0" w:color="002A7E"/>
              <w:right w:val="single" w:sz="8" w:space="0" w:color="002A7E"/>
            </w:tcBorders>
            <w:shd w:val="clear" w:color="auto" w:fill="E7E8EC"/>
            <w:tcMar>
              <w:top w:w="15" w:type="dxa"/>
              <w:left w:w="63" w:type="dxa"/>
              <w:bottom w:w="0" w:type="dxa"/>
              <w:right w:w="63" w:type="dxa"/>
            </w:tcMar>
            <w:vAlign w:val="center"/>
            <w:hideMark/>
          </w:tcPr>
          <w:p w:rsidR="00157862" w:rsidRPr="006802BB" w:rsidRDefault="00E96E15" w:rsidP="00E96E15">
            <w:pPr>
              <w:tabs>
                <w:tab w:val="left" w:pos="3765"/>
              </w:tabs>
              <w:ind w:left="360"/>
              <w:rPr>
                <w:rFonts w:asciiTheme="majorHAnsi" w:hAnsiTheme="majorHAnsi"/>
                <w:sz w:val="20"/>
                <w:szCs w:val="20"/>
              </w:rPr>
            </w:pPr>
            <w:r w:rsidRPr="006802BB">
              <w:rPr>
                <w:rFonts w:asciiTheme="majorHAnsi" w:hAnsiTheme="majorHAnsi"/>
                <w:sz w:val="20"/>
                <w:szCs w:val="20"/>
              </w:rPr>
              <w:t>0</w:t>
            </w:r>
          </w:p>
        </w:tc>
        <w:tc>
          <w:tcPr>
            <w:tcW w:w="607" w:type="pct"/>
            <w:tcBorders>
              <w:top w:val="single" w:sz="8" w:space="0" w:color="002A7E"/>
              <w:left w:val="single" w:sz="8" w:space="0" w:color="002A7E"/>
              <w:bottom w:val="single" w:sz="8" w:space="0" w:color="002A7E"/>
              <w:right w:val="single" w:sz="8" w:space="0" w:color="002A7E"/>
            </w:tcBorders>
            <w:shd w:val="clear" w:color="auto" w:fill="E7E8EC"/>
            <w:tcMar>
              <w:top w:w="15" w:type="dxa"/>
              <w:left w:w="63" w:type="dxa"/>
              <w:bottom w:w="0" w:type="dxa"/>
              <w:right w:w="63" w:type="dxa"/>
            </w:tcMar>
            <w:vAlign w:val="center"/>
            <w:hideMark/>
          </w:tcPr>
          <w:p w:rsidR="00157862" w:rsidRPr="006802BB" w:rsidRDefault="00E96E15" w:rsidP="00E96E15">
            <w:pPr>
              <w:tabs>
                <w:tab w:val="left" w:pos="3765"/>
              </w:tabs>
              <w:ind w:left="360"/>
              <w:rPr>
                <w:rFonts w:asciiTheme="majorHAnsi" w:hAnsiTheme="majorHAnsi"/>
                <w:sz w:val="20"/>
                <w:szCs w:val="20"/>
              </w:rPr>
            </w:pPr>
            <w:r w:rsidRPr="006802BB">
              <w:rPr>
                <w:rFonts w:asciiTheme="majorHAnsi" w:hAnsiTheme="majorHAnsi"/>
                <w:sz w:val="20"/>
                <w:szCs w:val="20"/>
              </w:rPr>
              <w:t>0</w:t>
            </w:r>
          </w:p>
        </w:tc>
      </w:tr>
      <w:tr w:rsidR="00E96E15" w:rsidRPr="006802BB" w:rsidTr="00151AAA">
        <w:trPr>
          <w:trHeight w:val="285"/>
        </w:trPr>
        <w:tc>
          <w:tcPr>
            <w:tcW w:w="576" w:type="pct"/>
            <w:tcBorders>
              <w:top w:val="single" w:sz="8" w:space="0" w:color="002A7E"/>
              <w:left w:val="single" w:sz="8" w:space="0" w:color="002A7E"/>
              <w:bottom w:val="single" w:sz="8" w:space="0" w:color="002A7E"/>
              <w:right w:val="single" w:sz="8" w:space="0" w:color="002A7E"/>
            </w:tcBorders>
            <w:shd w:val="clear" w:color="auto" w:fill="auto"/>
            <w:tcMar>
              <w:top w:w="15" w:type="dxa"/>
              <w:left w:w="63" w:type="dxa"/>
              <w:bottom w:w="0" w:type="dxa"/>
              <w:right w:w="63" w:type="dxa"/>
            </w:tcMar>
            <w:vAlign w:val="center"/>
            <w:hideMark/>
          </w:tcPr>
          <w:p w:rsidR="00157862" w:rsidRPr="006802BB" w:rsidRDefault="00E96E15" w:rsidP="00E96E15">
            <w:pPr>
              <w:tabs>
                <w:tab w:val="left" w:pos="3765"/>
              </w:tabs>
              <w:ind w:left="360"/>
              <w:rPr>
                <w:rFonts w:asciiTheme="majorHAnsi" w:hAnsiTheme="majorHAnsi"/>
                <w:sz w:val="20"/>
                <w:szCs w:val="20"/>
              </w:rPr>
            </w:pPr>
            <w:r w:rsidRPr="006802BB">
              <w:rPr>
                <w:rFonts w:asciiTheme="majorHAnsi" w:hAnsiTheme="majorHAnsi"/>
                <w:b/>
                <w:bCs/>
                <w:sz w:val="20"/>
                <w:szCs w:val="20"/>
              </w:rPr>
              <w:t> </w:t>
            </w:r>
          </w:p>
        </w:tc>
        <w:tc>
          <w:tcPr>
            <w:tcW w:w="3181" w:type="pct"/>
            <w:tcBorders>
              <w:top w:val="single" w:sz="8" w:space="0" w:color="002A7E"/>
              <w:left w:val="single" w:sz="8" w:space="0" w:color="002A7E"/>
              <w:bottom w:val="single" w:sz="8" w:space="0" w:color="002A7E"/>
              <w:right w:val="single" w:sz="8" w:space="0" w:color="002A7E"/>
            </w:tcBorders>
            <w:shd w:val="clear" w:color="auto" w:fill="auto"/>
            <w:tcMar>
              <w:top w:w="15" w:type="dxa"/>
              <w:left w:w="63" w:type="dxa"/>
              <w:bottom w:w="0" w:type="dxa"/>
              <w:right w:w="63" w:type="dxa"/>
            </w:tcMar>
            <w:vAlign w:val="center"/>
            <w:hideMark/>
          </w:tcPr>
          <w:p w:rsidR="00157862" w:rsidRPr="006802BB" w:rsidRDefault="00E96E15" w:rsidP="00E96E15">
            <w:pPr>
              <w:tabs>
                <w:tab w:val="left" w:pos="3765"/>
              </w:tabs>
              <w:ind w:left="360"/>
              <w:rPr>
                <w:rFonts w:asciiTheme="majorHAnsi" w:hAnsiTheme="majorHAnsi"/>
                <w:sz w:val="20"/>
                <w:szCs w:val="20"/>
              </w:rPr>
            </w:pPr>
            <w:r w:rsidRPr="006802BB">
              <w:rPr>
                <w:rFonts w:asciiTheme="majorHAnsi" w:hAnsiTheme="majorHAnsi"/>
                <w:sz w:val="20"/>
                <w:szCs w:val="20"/>
              </w:rPr>
              <w:t>Nespēja saņemt jaunu finansējumu</w:t>
            </w:r>
          </w:p>
        </w:tc>
        <w:tc>
          <w:tcPr>
            <w:tcW w:w="636" w:type="pct"/>
            <w:tcBorders>
              <w:top w:val="single" w:sz="8" w:space="0" w:color="002A7E"/>
              <w:left w:val="single" w:sz="8" w:space="0" w:color="002A7E"/>
              <w:bottom w:val="single" w:sz="8" w:space="0" w:color="002A7E"/>
              <w:right w:val="single" w:sz="8" w:space="0" w:color="002A7E"/>
            </w:tcBorders>
            <w:shd w:val="clear" w:color="auto" w:fill="auto"/>
            <w:tcMar>
              <w:top w:w="15" w:type="dxa"/>
              <w:left w:w="63" w:type="dxa"/>
              <w:bottom w:w="0" w:type="dxa"/>
              <w:right w:w="63" w:type="dxa"/>
            </w:tcMar>
            <w:vAlign w:val="center"/>
            <w:hideMark/>
          </w:tcPr>
          <w:p w:rsidR="00157862" w:rsidRPr="006802BB" w:rsidRDefault="00E96E15" w:rsidP="00E96E15">
            <w:pPr>
              <w:tabs>
                <w:tab w:val="left" w:pos="3765"/>
              </w:tabs>
              <w:ind w:left="360"/>
              <w:rPr>
                <w:rFonts w:asciiTheme="majorHAnsi" w:hAnsiTheme="majorHAnsi"/>
                <w:sz w:val="20"/>
                <w:szCs w:val="20"/>
              </w:rPr>
            </w:pPr>
            <w:r w:rsidRPr="006802BB">
              <w:rPr>
                <w:rFonts w:asciiTheme="majorHAnsi" w:hAnsiTheme="majorHAnsi"/>
                <w:sz w:val="20"/>
                <w:szCs w:val="20"/>
              </w:rPr>
              <w:t>0</w:t>
            </w:r>
          </w:p>
        </w:tc>
        <w:tc>
          <w:tcPr>
            <w:tcW w:w="607" w:type="pct"/>
            <w:tcBorders>
              <w:top w:val="single" w:sz="8" w:space="0" w:color="002A7E"/>
              <w:left w:val="single" w:sz="8" w:space="0" w:color="002A7E"/>
              <w:bottom w:val="single" w:sz="8" w:space="0" w:color="002A7E"/>
              <w:right w:val="single" w:sz="8" w:space="0" w:color="002A7E"/>
            </w:tcBorders>
            <w:shd w:val="clear" w:color="auto" w:fill="auto"/>
            <w:tcMar>
              <w:top w:w="15" w:type="dxa"/>
              <w:left w:w="63" w:type="dxa"/>
              <w:bottom w:w="0" w:type="dxa"/>
              <w:right w:w="63" w:type="dxa"/>
            </w:tcMar>
            <w:vAlign w:val="center"/>
            <w:hideMark/>
          </w:tcPr>
          <w:p w:rsidR="00157862" w:rsidRPr="006802BB" w:rsidRDefault="00E96E15" w:rsidP="00E96E15">
            <w:pPr>
              <w:tabs>
                <w:tab w:val="left" w:pos="3765"/>
              </w:tabs>
              <w:ind w:left="360"/>
              <w:rPr>
                <w:rFonts w:asciiTheme="majorHAnsi" w:hAnsiTheme="majorHAnsi"/>
                <w:sz w:val="20"/>
                <w:szCs w:val="20"/>
              </w:rPr>
            </w:pPr>
            <w:r w:rsidRPr="006802BB">
              <w:rPr>
                <w:rFonts w:asciiTheme="majorHAnsi" w:hAnsiTheme="majorHAnsi"/>
                <w:sz w:val="20"/>
                <w:szCs w:val="20"/>
              </w:rPr>
              <w:t>0</w:t>
            </w:r>
          </w:p>
        </w:tc>
      </w:tr>
      <w:tr w:rsidR="00E96E15" w:rsidRPr="006802BB" w:rsidTr="00151AAA">
        <w:trPr>
          <w:trHeight w:val="260"/>
        </w:trPr>
        <w:tc>
          <w:tcPr>
            <w:tcW w:w="576" w:type="pct"/>
            <w:tcBorders>
              <w:top w:val="single" w:sz="8" w:space="0" w:color="002A7E"/>
              <w:left w:val="single" w:sz="8" w:space="0" w:color="002A7E"/>
              <w:bottom w:val="single" w:sz="8" w:space="0" w:color="002A7E"/>
              <w:right w:val="single" w:sz="8" w:space="0" w:color="002A7E"/>
            </w:tcBorders>
            <w:shd w:val="clear" w:color="auto" w:fill="E7E8EC"/>
            <w:tcMar>
              <w:top w:w="15" w:type="dxa"/>
              <w:left w:w="63" w:type="dxa"/>
              <w:bottom w:w="0" w:type="dxa"/>
              <w:right w:w="63" w:type="dxa"/>
            </w:tcMar>
            <w:vAlign w:val="center"/>
            <w:hideMark/>
          </w:tcPr>
          <w:p w:rsidR="00157862" w:rsidRPr="006802BB" w:rsidRDefault="00E96E15" w:rsidP="00E96E15">
            <w:pPr>
              <w:tabs>
                <w:tab w:val="left" w:pos="3765"/>
              </w:tabs>
              <w:ind w:left="360"/>
              <w:rPr>
                <w:rFonts w:asciiTheme="majorHAnsi" w:hAnsiTheme="majorHAnsi"/>
                <w:sz w:val="20"/>
                <w:szCs w:val="20"/>
              </w:rPr>
            </w:pPr>
            <w:r w:rsidRPr="006802BB">
              <w:rPr>
                <w:rFonts w:asciiTheme="majorHAnsi" w:hAnsiTheme="majorHAnsi"/>
                <w:b/>
                <w:bCs/>
                <w:sz w:val="20"/>
                <w:szCs w:val="20"/>
              </w:rPr>
              <w:t> </w:t>
            </w:r>
          </w:p>
        </w:tc>
        <w:tc>
          <w:tcPr>
            <w:tcW w:w="3181" w:type="pct"/>
            <w:tcBorders>
              <w:top w:val="single" w:sz="8" w:space="0" w:color="002A7E"/>
              <w:left w:val="single" w:sz="8" w:space="0" w:color="002A7E"/>
              <w:bottom w:val="single" w:sz="8" w:space="0" w:color="002A7E"/>
              <w:right w:val="single" w:sz="8" w:space="0" w:color="002A7E"/>
            </w:tcBorders>
            <w:shd w:val="clear" w:color="auto" w:fill="E7E8EC"/>
            <w:tcMar>
              <w:top w:w="15" w:type="dxa"/>
              <w:left w:w="63" w:type="dxa"/>
              <w:bottom w:w="0" w:type="dxa"/>
              <w:right w:w="63" w:type="dxa"/>
            </w:tcMar>
            <w:vAlign w:val="center"/>
            <w:hideMark/>
          </w:tcPr>
          <w:p w:rsidR="00157862" w:rsidRPr="006802BB" w:rsidRDefault="00E96E15" w:rsidP="00E96E15">
            <w:pPr>
              <w:tabs>
                <w:tab w:val="left" w:pos="3765"/>
              </w:tabs>
              <w:ind w:left="360"/>
              <w:rPr>
                <w:rFonts w:asciiTheme="majorHAnsi" w:hAnsiTheme="majorHAnsi"/>
                <w:sz w:val="20"/>
                <w:szCs w:val="20"/>
              </w:rPr>
            </w:pPr>
            <w:r w:rsidRPr="006802BB">
              <w:rPr>
                <w:rFonts w:asciiTheme="majorHAnsi" w:hAnsiTheme="majorHAnsi"/>
                <w:sz w:val="20"/>
                <w:szCs w:val="20"/>
              </w:rPr>
              <w:t>Naudas plūsmas problēmas, neraugoties uz saimnieciskās darbības rentabilitāti</w:t>
            </w:r>
          </w:p>
        </w:tc>
        <w:tc>
          <w:tcPr>
            <w:tcW w:w="636" w:type="pct"/>
            <w:tcBorders>
              <w:top w:val="single" w:sz="8" w:space="0" w:color="002A7E"/>
              <w:left w:val="single" w:sz="8" w:space="0" w:color="002A7E"/>
              <w:bottom w:val="single" w:sz="8" w:space="0" w:color="002A7E"/>
              <w:right w:val="single" w:sz="8" w:space="0" w:color="002A7E"/>
            </w:tcBorders>
            <w:shd w:val="clear" w:color="auto" w:fill="E7E8EC"/>
            <w:tcMar>
              <w:top w:w="15" w:type="dxa"/>
              <w:left w:w="63" w:type="dxa"/>
              <w:bottom w:w="0" w:type="dxa"/>
              <w:right w:w="63" w:type="dxa"/>
            </w:tcMar>
            <w:vAlign w:val="center"/>
            <w:hideMark/>
          </w:tcPr>
          <w:p w:rsidR="00157862" w:rsidRPr="006802BB" w:rsidRDefault="00E96E15" w:rsidP="00E96E15">
            <w:pPr>
              <w:tabs>
                <w:tab w:val="left" w:pos="3765"/>
              </w:tabs>
              <w:ind w:left="360"/>
              <w:rPr>
                <w:rFonts w:asciiTheme="majorHAnsi" w:hAnsiTheme="majorHAnsi"/>
                <w:sz w:val="20"/>
                <w:szCs w:val="20"/>
              </w:rPr>
            </w:pPr>
            <w:r w:rsidRPr="006802BB">
              <w:rPr>
                <w:rFonts w:asciiTheme="majorHAnsi" w:hAnsiTheme="majorHAnsi"/>
                <w:sz w:val="20"/>
                <w:szCs w:val="20"/>
              </w:rPr>
              <w:t>0</w:t>
            </w:r>
          </w:p>
        </w:tc>
        <w:tc>
          <w:tcPr>
            <w:tcW w:w="607" w:type="pct"/>
            <w:tcBorders>
              <w:top w:val="single" w:sz="8" w:space="0" w:color="002A7E"/>
              <w:left w:val="single" w:sz="8" w:space="0" w:color="002A7E"/>
              <w:bottom w:val="single" w:sz="8" w:space="0" w:color="002A7E"/>
              <w:right w:val="single" w:sz="8" w:space="0" w:color="002A7E"/>
            </w:tcBorders>
            <w:shd w:val="clear" w:color="auto" w:fill="E7E8EC"/>
            <w:tcMar>
              <w:top w:w="15" w:type="dxa"/>
              <w:left w:w="63" w:type="dxa"/>
              <w:bottom w:w="0" w:type="dxa"/>
              <w:right w:w="63" w:type="dxa"/>
            </w:tcMar>
            <w:vAlign w:val="center"/>
            <w:hideMark/>
          </w:tcPr>
          <w:p w:rsidR="00157862" w:rsidRPr="006802BB" w:rsidRDefault="00E96E15" w:rsidP="00E96E15">
            <w:pPr>
              <w:tabs>
                <w:tab w:val="left" w:pos="3765"/>
              </w:tabs>
              <w:ind w:left="360"/>
              <w:rPr>
                <w:rFonts w:asciiTheme="majorHAnsi" w:hAnsiTheme="majorHAnsi"/>
                <w:sz w:val="20"/>
                <w:szCs w:val="20"/>
              </w:rPr>
            </w:pPr>
            <w:r w:rsidRPr="006802BB">
              <w:rPr>
                <w:rFonts w:asciiTheme="majorHAnsi" w:hAnsiTheme="majorHAnsi"/>
                <w:sz w:val="20"/>
                <w:szCs w:val="20"/>
              </w:rPr>
              <w:t>0</w:t>
            </w:r>
          </w:p>
        </w:tc>
      </w:tr>
      <w:tr w:rsidR="00E96E15" w:rsidRPr="006802BB" w:rsidTr="00151AAA">
        <w:trPr>
          <w:trHeight w:val="279"/>
        </w:trPr>
        <w:tc>
          <w:tcPr>
            <w:tcW w:w="576" w:type="pct"/>
            <w:tcBorders>
              <w:top w:val="single" w:sz="8" w:space="0" w:color="002A7E"/>
              <w:left w:val="single" w:sz="8" w:space="0" w:color="002A7E"/>
              <w:bottom w:val="single" w:sz="8" w:space="0" w:color="002A7E"/>
              <w:right w:val="single" w:sz="8" w:space="0" w:color="002A7E"/>
            </w:tcBorders>
            <w:shd w:val="clear" w:color="auto" w:fill="auto"/>
            <w:tcMar>
              <w:top w:w="15" w:type="dxa"/>
              <w:left w:w="63" w:type="dxa"/>
              <w:bottom w:w="0" w:type="dxa"/>
              <w:right w:w="63" w:type="dxa"/>
            </w:tcMar>
            <w:vAlign w:val="center"/>
            <w:hideMark/>
          </w:tcPr>
          <w:p w:rsidR="00157862" w:rsidRPr="006802BB" w:rsidRDefault="00E96E15" w:rsidP="00E96E15">
            <w:pPr>
              <w:tabs>
                <w:tab w:val="left" w:pos="3765"/>
              </w:tabs>
              <w:ind w:left="360"/>
              <w:rPr>
                <w:rFonts w:asciiTheme="majorHAnsi" w:hAnsiTheme="majorHAnsi"/>
                <w:sz w:val="20"/>
                <w:szCs w:val="20"/>
              </w:rPr>
            </w:pPr>
            <w:r w:rsidRPr="006802BB">
              <w:rPr>
                <w:rFonts w:asciiTheme="majorHAnsi" w:hAnsiTheme="majorHAnsi"/>
                <w:b/>
                <w:bCs/>
                <w:sz w:val="20"/>
                <w:szCs w:val="20"/>
              </w:rPr>
              <w:t> </w:t>
            </w:r>
          </w:p>
        </w:tc>
        <w:tc>
          <w:tcPr>
            <w:tcW w:w="3181" w:type="pct"/>
            <w:tcBorders>
              <w:top w:val="single" w:sz="8" w:space="0" w:color="002A7E"/>
              <w:left w:val="single" w:sz="8" w:space="0" w:color="002A7E"/>
              <w:bottom w:val="single" w:sz="8" w:space="0" w:color="002A7E"/>
              <w:right w:val="single" w:sz="8" w:space="0" w:color="002A7E"/>
            </w:tcBorders>
            <w:shd w:val="clear" w:color="auto" w:fill="auto"/>
            <w:tcMar>
              <w:top w:w="15" w:type="dxa"/>
              <w:left w:w="63" w:type="dxa"/>
              <w:bottom w:w="0" w:type="dxa"/>
              <w:right w:w="63" w:type="dxa"/>
            </w:tcMar>
            <w:vAlign w:val="center"/>
            <w:hideMark/>
          </w:tcPr>
          <w:p w:rsidR="00157862" w:rsidRPr="006802BB" w:rsidRDefault="00E96E15" w:rsidP="00E96E15">
            <w:pPr>
              <w:tabs>
                <w:tab w:val="left" w:pos="3765"/>
              </w:tabs>
              <w:ind w:left="360"/>
              <w:rPr>
                <w:rFonts w:asciiTheme="majorHAnsi" w:hAnsiTheme="majorHAnsi"/>
                <w:sz w:val="20"/>
                <w:szCs w:val="20"/>
              </w:rPr>
            </w:pPr>
            <w:r w:rsidRPr="006802BB">
              <w:rPr>
                <w:rFonts w:asciiTheme="majorHAnsi" w:hAnsiTheme="majorHAnsi"/>
                <w:sz w:val="20"/>
                <w:szCs w:val="20"/>
              </w:rPr>
              <w:t>Neizmaksātas dividendes</w:t>
            </w:r>
          </w:p>
        </w:tc>
        <w:tc>
          <w:tcPr>
            <w:tcW w:w="636" w:type="pct"/>
            <w:tcBorders>
              <w:top w:val="single" w:sz="8" w:space="0" w:color="002A7E"/>
              <w:left w:val="single" w:sz="8" w:space="0" w:color="002A7E"/>
              <w:bottom w:val="single" w:sz="8" w:space="0" w:color="002A7E"/>
              <w:right w:val="single" w:sz="8" w:space="0" w:color="002A7E"/>
            </w:tcBorders>
            <w:shd w:val="clear" w:color="auto" w:fill="auto"/>
            <w:tcMar>
              <w:top w:w="15" w:type="dxa"/>
              <w:left w:w="63" w:type="dxa"/>
              <w:bottom w:w="0" w:type="dxa"/>
              <w:right w:w="63" w:type="dxa"/>
            </w:tcMar>
            <w:vAlign w:val="center"/>
            <w:hideMark/>
          </w:tcPr>
          <w:p w:rsidR="00157862" w:rsidRPr="006802BB" w:rsidRDefault="00E96E15" w:rsidP="00E96E15">
            <w:pPr>
              <w:tabs>
                <w:tab w:val="left" w:pos="3765"/>
              </w:tabs>
              <w:ind w:left="360"/>
              <w:rPr>
                <w:rFonts w:asciiTheme="majorHAnsi" w:hAnsiTheme="majorHAnsi"/>
                <w:sz w:val="20"/>
                <w:szCs w:val="20"/>
              </w:rPr>
            </w:pPr>
            <w:r w:rsidRPr="006802BB">
              <w:rPr>
                <w:rFonts w:asciiTheme="majorHAnsi" w:hAnsiTheme="majorHAnsi"/>
                <w:sz w:val="20"/>
                <w:szCs w:val="20"/>
              </w:rPr>
              <w:t>0</w:t>
            </w:r>
          </w:p>
        </w:tc>
        <w:tc>
          <w:tcPr>
            <w:tcW w:w="607" w:type="pct"/>
            <w:tcBorders>
              <w:top w:val="single" w:sz="8" w:space="0" w:color="002A7E"/>
              <w:left w:val="single" w:sz="8" w:space="0" w:color="002A7E"/>
              <w:bottom w:val="single" w:sz="8" w:space="0" w:color="002A7E"/>
              <w:right w:val="single" w:sz="8" w:space="0" w:color="002A7E"/>
            </w:tcBorders>
            <w:shd w:val="clear" w:color="auto" w:fill="auto"/>
            <w:tcMar>
              <w:top w:w="15" w:type="dxa"/>
              <w:left w:w="63" w:type="dxa"/>
              <w:bottom w:w="0" w:type="dxa"/>
              <w:right w:w="63" w:type="dxa"/>
            </w:tcMar>
            <w:vAlign w:val="center"/>
            <w:hideMark/>
          </w:tcPr>
          <w:p w:rsidR="00157862" w:rsidRPr="006802BB" w:rsidRDefault="00E96E15" w:rsidP="00E96E15">
            <w:pPr>
              <w:tabs>
                <w:tab w:val="left" w:pos="3765"/>
              </w:tabs>
              <w:ind w:left="360"/>
              <w:rPr>
                <w:rFonts w:asciiTheme="majorHAnsi" w:hAnsiTheme="majorHAnsi"/>
                <w:sz w:val="20"/>
                <w:szCs w:val="20"/>
              </w:rPr>
            </w:pPr>
            <w:r w:rsidRPr="006802BB">
              <w:rPr>
                <w:rFonts w:asciiTheme="majorHAnsi" w:hAnsiTheme="majorHAnsi"/>
                <w:sz w:val="20"/>
                <w:szCs w:val="20"/>
              </w:rPr>
              <w:t>0</w:t>
            </w:r>
          </w:p>
        </w:tc>
      </w:tr>
      <w:tr w:rsidR="00E96E15" w:rsidRPr="006802BB" w:rsidTr="00151AAA">
        <w:trPr>
          <w:trHeight w:val="509"/>
        </w:trPr>
        <w:tc>
          <w:tcPr>
            <w:tcW w:w="576" w:type="pct"/>
            <w:tcBorders>
              <w:top w:val="single" w:sz="8" w:space="0" w:color="002A7E"/>
              <w:left w:val="single" w:sz="8" w:space="0" w:color="002A7E"/>
              <w:bottom w:val="single" w:sz="8" w:space="0" w:color="002A7E"/>
              <w:right w:val="single" w:sz="8" w:space="0" w:color="002A7E"/>
            </w:tcBorders>
            <w:shd w:val="clear" w:color="auto" w:fill="E7E8EC"/>
            <w:tcMar>
              <w:top w:w="15" w:type="dxa"/>
              <w:left w:w="63" w:type="dxa"/>
              <w:bottom w:w="0" w:type="dxa"/>
              <w:right w:w="63" w:type="dxa"/>
            </w:tcMar>
            <w:vAlign w:val="center"/>
            <w:hideMark/>
          </w:tcPr>
          <w:p w:rsidR="00157862" w:rsidRPr="006802BB" w:rsidRDefault="00E96E15" w:rsidP="00E96E15">
            <w:pPr>
              <w:tabs>
                <w:tab w:val="left" w:pos="3765"/>
              </w:tabs>
              <w:ind w:left="360"/>
              <w:rPr>
                <w:rFonts w:asciiTheme="majorHAnsi" w:hAnsiTheme="majorHAnsi"/>
                <w:sz w:val="20"/>
                <w:szCs w:val="20"/>
              </w:rPr>
            </w:pPr>
            <w:r w:rsidRPr="006802BB">
              <w:rPr>
                <w:rFonts w:asciiTheme="majorHAnsi" w:hAnsiTheme="majorHAnsi"/>
                <w:b/>
                <w:bCs/>
                <w:sz w:val="20"/>
                <w:szCs w:val="20"/>
              </w:rPr>
              <w:t> </w:t>
            </w:r>
          </w:p>
        </w:tc>
        <w:tc>
          <w:tcPr>
            <w:tcW w:w="3181" w:type="pct"/>
            <w:tcBorders>
              <w:top w:val="single" w:sz="8" w:space="0" w:color="002A7E"/>
              <w:left w:val="single" w:sz="8" w:space="0" w:color="002A7E"/>
              <w:bottom w:val="single" w:sz="8" w:space="0" w:color="002A7E"/>
              <w:right w:val="single" w:sz="8" w:space="0" w:color="002A7E"/>
            </w:tcBorders>
            <w:shd w:val="clear" w:color="auto" w:fill="E7E8EC"/>
            <w:tcMar>
              <w:top w:w="15" w:type="dxa"/>
              <w:left w:w="63" w:type="dxa"/>
              <w:bottom w:w="0" w:type="dxa"/>
              <w:right w:w="63" w:type="dxa"/>
            </w:tcMar>
            <w:vAlign w:val="center"/>
            <w:hideMark/>
          </w:tcPr>
          <w:p w:rsidR="00157862" w:rsidRPr="006802BB" w:rsidRDefault="00E96E15" w:rsidP="00E96E15">
            <w:pPr>
              <w:tabs>
                <w:tab w:val="left" w:pos="3765"/>
              </w:tabs>
              <w:ind w:left="360"/>
              <w:rPr>
                <w:rFonts w:asciiTheme="majorHAnsi" w:hAnsiTheme="majorHAnsi"/>
                <w:sz w:val="20"/>
                <w:szCs w:val="20"/>
              </w:rPr>
            </w:pPr>
            <w:r w:rsidRPr="006802BB">
              <w:rPr>
                <w:rFonts w:asciiTheme="majorHAnsi" w:hAnsiTheme="majorHAnsi"/>
                <w:sz w:val="20"/>
                <w:szCs w:val="20"/>
              </w:rPr>
              <w:t>Kādu no pēdējiem 3 gadiem (ieskaitot šo) kapitālsabiedrība būtu noslēgusi ar neto zaudējumiem pirms nodokļiem, ja attiecīgajā gadā nebūtu saņemtas subsīdijas un dotācijas</w:t>
            </w:r>
          </w:p>
        </w:tc>
        <w:tc>
          <w:tcPr>
            <w:tcW w:w="636" w:type="pct"/>
            <w:tcBorders>
              <w:top w:val="single" w:sz="8" w:space="0" w:color="002A7E"/>
              <w:left w:val="single" w:sz="8" w:space="0" w:color="002A7E"/>
              <w:bottom w:val="single" w:sz="8" w:space="0" w:color="002A7E"/>
              <w:right w:val="single" w:sz="8" w:space="0" w:color="002A7E"/>
            </w:tcBorders>
            <w:shd w:val="clear" w:color="auto" w:fill="E7E8EC"/>
            <w:tcMar>
              <w:top w:w="15" w:type="dxa"/>
              <w:left w:w="63" w:type="dxa"/>
              <w:bottom w:w="0" w:type="dxa"/>
              <w:right w:w="63" w:type="dxa"/>
            </w:tcMar>
            <w:vAlign w:val="center"/>
            <w:hideMark/>
          </w:tcPr>
          <w:p w:rsidR="00157862" w:rsidRPr="006802BB" w:rsidRDefault="00E96E15" w:rsidP="00E96E15">
            <w:pPr>
              <w:tabs>
                <w:tab w:val="left" w:pos="3765"/>
              </w:tabs>
              <w:ind w:left="360"/>
              <w:rPr>
                <w:rFonts w:asciiTheme="majorHAnsi" w:hAnsiTheme="majorHAnsi"/>
                <w:sz w:val="20"/>
                <w:szCs w:val="20"/>
              </w:rPr>
            </w:pPr>
            <w:r w:rsidRPr="006802BB">
              <w:rPr>
                <w:rFonts w:asciiTheme="majorHAnsi" w:hAnsiTheme="majorHAnsi"/>
                <w:sz w:val="20"/>
                <w:szCs w:val="20"/>
              </w:rPr>
              <w:t>1</w:t>
            </w:r>
          </w:p>
        </w:tc>
        <w:tc>
          <w:tcPr>
            <w:tcW w:w="607" w:type="pct"/>
            <w:tcBorders>
              <w:top w:val="single" w:sz="8" w:space="0" w:color="002A7E"/>
              <w:left w:val="single" w:sz="8" w:space="0" w:color="002A7E"/>
              <w:bottom w:val="single" w:sz="8" w:space="0" w:color="002A7E"/>
              <w:right w:val="single" w:sz="8" w:space="0" w:color="002A7E"/>
            </w:tcBorders>
            <w:shd w:val="clear" w:color="auto" w:fill="E7E8EC"/>
            <w:tcMar>
              <w:top w:w="15" w:type="dxa"/>
              <w:left w:w="63" w:type="dxa"/>
              <w:bottom w:w="0" w:type="dxa"/>
              <w:right w:w="63" w:type="dxa"/>
            </w:tcMar>
            <w:vAlign w:val="center"/>
            <w:hideMark/>
          </w:tcPr>
          <w:p w:rsidR="00157862" w:rsidRPr="006802BB" w:rsidRDefault="00E96E15" w:rsidP="00E96E15">
            <w:pPr>
              <w:tabs>
                <w:tab w:val="left" w:pos="3765"/>
              </w:tabs>
              <w:ind w:left="360"/>
              <w:rPr>
                <w:rFonts w:asciiTheme="majorHAnsi" w:hAnsiTheme="majorHAnsi"/>
                <w:sz w:val="20"/>
                <w:szCs w:val="20"/>
              </w:rPr>
            </w:pPr>
            <w:r w:rsidRPr="006802BB">
              <w:rPr>
                <w:rFonts w:asciiTheme="majorHAnsi" w:hAnsiTheme="majorHAnsi"/>
                <w:sz w:val="20"/>
                <w:szCs w:val="20"/>
              </w:rPr>
              <w:t>0</w:t>
            </w:r>
          </w:p>
        </w:tc>
      </w:tr>
      <w:tr w:rsidR="00E96E15" w:rsidRPr="006802BB" w:rsidTr="00151AAA">
        <w:trPr>
          <w:trHeight w:val="45"/>
        </w:trPr>
        <w:tc>
          <w:tcPr>
            <w:tcW w:w="576" w:type="pct"/>
            <w:tcBorders>
              <w:top w:val="single" w:sz="8" w:space="0" w:color="002A7E"/>
              <w:left w:val="single" w:sz="8" w:space="0" w:color="002A7E"/>
              <w:bottom w:val="single" w:sz="8" w:space="0" w:color="002A7E"/>
              <w:right w:val="single" w:sz="8" w:space="0" w:color="002A7E"/>
            </w:tcBorders>
            <w:shd w:val="clear" w:color="auto" w:fill="auto"/>
            <w:tcMar>
              <w:top w:w="15" w:type="dxa"/>
              <w:left w:w="63" w:type="dxa"/>
              <w:bottom w:w="0" w:type="dxa"/>
              <w:right w:w="63" w:type="dxa"/>
            </w:tcMar>
            <w:vAlign w:val="center"/>
            <w:hideMark/>
          </w:tcPr>
          <w:p w:rsidR="00157862" w:rsidRPr="006802BB" w:rsidRDefault="00E96E15" w:rsidP="00E96E15">
            <w:pPr>
              <w:tabs>
                <w:tab w:val="left" w:pos="3765"/>
              </w:tabs>
              <w:ind w:left="360"/>
              <w:rPr>
                <w:rFonts w:asciiTheme="majorHAnsi" w:hAnsiTheme="majorHAnsi"/>
                <w:sz w:val="20"/>
                <w:szCs w:val="20"/>
              </w:rPr>
            </w:pPr>
            <w:r w:rsidRPr="006802BB">
              <w:rPr>
                <w:rFonts w:asciiTheme="majorHAnsi" w:hAnsiTheme="majorHAnsi"/>
                <w:b/>
                <w:bCs/>
                <w:sz w:val="20"/>
                <w:szCs w:val="20"/>
              </w:rPr>
              <w:t> </w:t>
            </w:r>
          </w:p>
        </w:tc>
        <w:tc>
          <w:tcPr>
            <w:tcW w:w="3181" w:type="pct"/>
            <w:tcBorders>
              <w:top w:val="single" w:sz="8" w:space="0" w:color="002A7E"/>
              <w:left w:val="single" w:sz="8" w:space="0" w:color="002A7E"/>
              <w:bottom w:val="single" w:sz="8" w:space="0" w:color="002A7E"/>
              <w:right w:val="single" w:sz="8" w:space="0" w:color="002A7E"/>
            </w:tcBorders>
            <w:shd w:val="clear" w:color="auto" w:fill="auto"/>
            <w:tcMar>
              <w:top w:w="15" w:type="dxa"/>
              <w:left w:w="63" w:type="dxa"/>
              <w:bottom w:w="0" w:type="dxa"/>
              <w:right w:w="63" w:type="dxa"/>
            </w:tcMar>
            <w:vAlign w:val="center"/>
            <w:hideMark/>
          </w:tcPr>
          <w:p w:rsidR="00157862" w:rsidRPr="006802BB" w:rsidRDefault="00E96E15" w:rsidP="00E96E15">
            <w:pPr>
              <w:tabs>
                <w:tab w:val="left" w:pos="3765"/>
              </w:tabs>
              <w:ind w:left="360"/>
              <w:rPr>
                <w:rFonts w:asciiTheme="majorHAnsi" w:hAnsiTheme="majorHAnsi"/>
                <w:sz w:val="20"/>
                <w:szCs w:val="20"/>
              </w:rPr>
            </w:pPr>
            <w:r w:rsidRPr="006802BB">
              <w:rPr>
                <w:rFonts w:asciiTheme="majorHAnsi" w:hAnsiTheme="majorHAnsi"/>
                <w:sz w:val="20"/>
                <w:szCs w:val="20"/>
              </w:rPr>
              <w:t>Citi faktori (paskaidrojums)</w:t>
            </w:r>
          </w:p>
        </w:tc>
        <w:tc>
          <w:tcPr>
            <w:tcW w:w="636" w:type="pct"/>
            <w:tcBorders>
              <w:top w:val="single" w:sz="8" w:space="0" w:color="002A7E"/>
              <w:left w:val="single" w:sz="8" w:space="0" w:color="002A7E"/>
              <w:bottom w:val="single" w:sz="8" w:space="0" w:color="002A7E"/>
              <w:right w:val="single" w:sz="8" w:space="0" w:color="002A7E"/>
            </w:tcBorders>
            <w:shd w:val="clear" w:color="auto" w:fill="auto"/>
            <w:tcMar>
              <w:top w:w="15" w:type="dxa"/>
              <w:left w:w="63" w:type="dxa"/>
              <w:bottom w:w="0" w:type="dxa"/>
              <w:right w:w="63" w:type="dxa"/>
            </w:tcMar>
            <w:vAlign w:val="center"/>
            <w:hideMark/>
          </w:tcPr>
          <w:p w:rsidR="00157862" w:rsidRPr="006802BB" w:rsidRDefault="00E96E15" w:rsidP="00E96E15">
            <w:pPr>
              <w:tabs>
                <w:tab w:val="left" w:pos="3765"/>
              </w:tabs>
              <w:ind w:left="360"/>
              <w:rPr>
                <w:rFonts w:asciiTheme="majorHAnsi" w:hAnsiTheme="majorHAnsi"/>
                <w:sz w:val="20"/>
                <w:szCs w:val="20"/>
              </w:rPr>
            </w:pPr>
            <w:r w:rsidRPr="006802BB">
              <w:rPr>
                <w:rFonts w:asciiTheme="majorHAnsi" w:hAnsiTheme="majorHAnsi"/>
                <w:sz w:val="20"/>
                <w:szCs w:val="20"/>
              </w:rPr>
              <w:t>0</w:t>
            </w:r>
          </w:p>
        </w:tc>
        <w:tc>
          <w:tcPr>
            <w:tcW w:w="607" w:type="pct"/>
            <w:tcBorders>
              <w:top w:val="single" w:sz="8" w:space="0" w:color="002A7E"/>
              <w:left w:val="single" w:sz="8" w:space="0" w:color="002A7E"/>
              <w:bottom w:val="single" w:sz="8" w:space="0" w:color="002A7E"/>
              <w:right w:val="single" w:sz="8" w:space="0" w:color="002A7E"/>
            </w:tcBorders>
            <w:shd w:val="clear" w:color="auto" w:fill="auto"/>
            <w:tcMar>
              <w:top w:w="15" w:type="dxa"/>
              <w:left w:w="63" w:type="dxa"/>
              <w:bottom w:w="0" w:type="dxa"/>
              <w:right w:w="63" w:type="dxa"/>
            </w:tcMar>
            <w:vAlign w:val="center"/>
            <w:hideMark/>
          </w:tcPr>
          <w:p w:rsidR="00157862" w:rsidRPr="006802BB" w:rsidRDefault="00E96E15" w:rsidP="00E96E15">
            <w:pPr>
              <w:tabs>
                <w:tab w:val="left" w:pos="3765"/>
              </w:tabs>
              <w:ind w:left="360"/>
              <w:rPr>
                <w:rFonts w:asciiTheme="majorHAnsi" w:hAnsiTheme="majorHAnsi"/>
                <w:sz w:val="20"/>
                <w:szCs w:val="20"/>
              </w:rPr>
            </w:pPr>
            <w:r w:rsidRPr="006802BB">
              <w:rPr>
                <w:rFonts w:asciiTheme="majorHAnsi" w:hAnsiTheme="majorHAnsi"/>
                <w:sz w:val="20"/>
                <w:szCs w:val="20"/>
              </w:rPr>
              <w:t>0</w:t>
            </w:r>
          </w:p>
        </w:tc>
      </w:tr>
    </w:tbl>
    <w:p w:rsidR="00E96E15" w:rsidRPr="00E96E15" w:rsidRDefault="00E96E15" w:rsidP="00E96E15">
      <w:pPr>
        <w:tabs>
          <w:tab w:val="left" w:pos="3765"/>
        </w:tabs>
        <w:ind w:left="360"/>
        <w:rPr>
          <w:sz w:val="24"/>
          <w:szCs w:val="24"/>
        </w:rPr>
      </w:pPr>
    </w:p>
    <w:p w:rsidR="004C007C" w:rsidRDefault="00E96E15" w:rsidP="006802BB">
      <w:pPr>
        <w:spacing w:after="120"/>
        <w:ind w:firstLine="720"/>
        <w:jc w:val="both"/>
        <w:rPr>
          <w:rFonts w:asciiTheme="majorHAnsi" w:hAnsiTheme="majorHAnsi"/>
          <w:sz w:val="24"/>
          <w:szCs w:val="24"/>
        </w:rPr>
      </w:pPr>
      <w:r w:rsidRPr="006802BB">
        <w:rPr>
          <w:rFonts w:asciiTheme="majorHAnsi" w:hAnsiTheme="majorHAnsi"/>
          <w:sz w:val="24"/>
          <w:szCs w:val="24"/>
        </w:rPr>
        <w:t xml:space="preserve">Izvērtējot </w:t>
      </w:r>
      <w:r w:rsidRPr="006802BB">
        <w:rPr>
          <w:rFonts w:asciiTheme="majorHAnsi" w:hAnsiTheme="majorHAnsi"/>
          <w:i/>
          <w:sz w:val="24"/>
          <w:szCs w:val="24"/>
        </w:rPr>
        <w:t>Anketu par kapitālsabiedrības darbības turpināšanas principa piemērošanu</w:t>
      </w:r>
      <w:r w:rsidRPr="006802BB">
        <w:rPr>
          <w:rFonts w:asciiTheme="majorHAnsi" w:hAnsiTheme="majorHAnsi"/>
          <w:sz w:val="24"/>
          <w:szCs w:val="24"/>
        </w:rPr>
        <w:t xml:space="preserve">, pievērš uzmanību faktiem, kuri atzīmēti ar </w:t>
      </w:r>
      <w:r w:rsidRPr="006802BB">
        <w:rPr>
          <w:rFonts w:asciiTheme="majorHAnsi" w:hAnsiTheme="majorHAnsi"/>
          <w:b/>
          <w:sz w:val="24"/>
          <w:szCs w:val="24"/>
        </w:rPr>
        <w:t>“Izpildās, Jā”</w:t>
      </w:r>
      <w:r w:rsidR="005E2B3D" w:rsidRPr="006802BB">
        <w:rPr>
          <w:rFonts w:asciiTheme="majorHAnsi" w:hAnsiTheme="majorHAnsi"/>
          <w:sz w:val="24"/>
          <w:szCs w:val="24"/>
        </w:rPr>
        <w:t>,</w:t>
      </w:r>
      <w:r w:rsidRPr="006802BB">
        <w:rPr>
          <w:rFonts w:asciiTheme="majorHAnsi" w:hAnsiTheme="majorHAnsi"/>
          <w:sz w:val="24"/>
          <w:szCs w:val="24"/>
        </w:rPr>
        <w:t xml:space="preserve"> un izvērtē vadības norādīto informāciju par minēto risku mazināšanas vai novēršanas pasākumiem. </w:t>
      </w:r>
    </w:p>
    <w:p w:rsidR="00E96E15" w:rsidRPr="006802BB" w:rsidRDefault="00E96E15" w:rsidP="006802BB">
      <w:pPr>
        <w:spacing w:after="120"/>
        <w:ind w:firstLine="720"/>
        <w:jc w:val="both"/>
        <w:rPr>
          <w:rFonts w:asciiTheme="majorHAnsi" w:hAnsiTheme="majorHAnsi"/>
          <w:sz w:val="24"/>
          <w:szCs w:val="24"/>
        </w:rPr>
      </w:pPr>
      <w:r w:rsidRPr="006802BB">
        <w:rPr>
          <w:rFonts w:asciiTheme="majorHAnsi" w:hAnsiTheme="majorHAnsi"/>
          <w:sz w:val="24"/>
          <w:szCs w:val="24"/>
        </w:rPr>
        <w:t xml:space="preserve">Ja anketas 1.8, 1.9., 2. un 3. punkts atzīmēts ar “Izpildās, Jā”, tad kapitālsabiedrības vadībai ir šaubas par kapitālsabiedrības spēju turpināt darbību nākotnē un šīm kapitālsabiedrībām jāpievērš īpaša uzmanība. </w:t>
      </w:r>
    </w:p>
    <w:p w:rsidR="00E96E15" w:rsidRPr="006802BB" w:rsidRDefault="00E96E15" w:rsidP="006802BB">
      <w:pPr>
        <w:spacing w:after="120"/>
        <w:ind w:firstLine="720"/>
        <w:jc w:val="both"/>
        <w:rPr>
          <w:rFonts w:asciiTheme="majorHAnsi" w:hAnsiTheme="majorHAnsi"/>
          <w:sz w:val="24"/>
          <w:szCs w:val="24"/>
        </w:rPr>
      </w:pPr>
      <w:r w:rsidRPr="006802BB">
        <w:rPr>
          <w:rFonts w:asciiTheme="majorHAnsi" w:hAnsiTheme="majorHAnsi"/>
          <w:sz w:val="24"/>
          <w:szCs w:val="24"/>
        </w:rPr>
        <w:t xml:space="preserve">Kapitālsabiedrība var tikt uzskatīta par spējīgu turpināt savu darbību, ja tā tuvākajā nākotnē turpinās strādāt un neplānos vai nebūs spiesta uzsākt likvidāciju, darbības apturēšanu </w:t>
      </w:r>
      <w:r w:rsidRPr="006802BB">
        <w:rPr>
          <w:rFonts w:asciiTheme="majorHAnsi" w:hAnsiTheme="majorHAnsi"/>
          <w:sz w:val="24"/>
          <w:szCs w:val="24"/>
        </w:rPr>
        <w:lastRenderedPageBreak/>
        <w:t>vai tiesiskās aizsardzības pret kreditoriem procesa ierosināšanu saskaņā ar spēkā esošajiem normatīvajiem aktiem, kā arī tai nebūs nepieciešams dalībnieka jeb akcionāra papildu finansējums.</w:t>
      </w:r>
    </w:p>
    <w:p w:rsidR="00E96E15" w:rsidRPr="006802BB" w:rsidRDefault="00E96E15" w:rsidP="006802BB">
      <w:pPr>
        <w:spacing w:after="120"/>
        <w:ind w:firstLine="720"/>
        <w:jc w:val="both"/>
        <w:rPr>
          <w:rFonts w:asciiTheme="majorHAnsi" w:hAnsiTheme="majorHAnsi"/>
          <w:sz w:val="24"/>
          <w:szCs w:val="24"/>
        </w:rPr>
      </w:pPr>
      <w:r w:rsidRPr="006802BB">
        <w:rPr>
          <w:rFonts w:asciiTheme="majorHAnsi" w:hAnsiTheme="majorHAnsi"/>
          <w:i/>
          <w:iCs/>
          <w:sz w:val="24"/>
          <w:szCs w:val="24"/>
        </w:rPr>
        <w:t>Piemēram</w:t>
      </w:r>
      <w:r w:rsidRPr="006802BB">
        <w:rPr>
          <w:rFonts w:asciiTheme="majorHAnsi" w:hAnsiTheme="majorHAnsi"/>
          <w:iCs/>
          <w:sz w:val="24"/>
          <w:szCs w:val="24"/>
        </w:rPr>
        <w:t>, ja kapitālsabiedrībai konstatētas likviditātes problēmas (anketas 1.3. punkts), tas varētu liecināt, ka kapitālsabiedrībai iespējama negatīva naudas plūsma un būs nepieciešams dalībnieka jeb akcionāra papildu finansējums.</w:t>
      </w:r>
    </w:p>
    <w:p w:rsidR="00FB749A" w:rsidRPr="006802BB" w:rsidRDefault="00FB749A" w:rsidP="009A6597">
      <w:pPr>
        <w:tabs>
          <w:tab w:val="left" w:pos="3765"/>
        </w:tabs>
        <w:ind w:left="360"/>
        <w:rPr>
          <w:rFonts w:asciiTheme="majorHAnsi" w:hAnsiTheme="majorHAnsi"/>
          <w:b/>
          <w:bCs/>
          <w:color w:val="0070C0"/>
          <w:sz w:val="24"/>
          <w:szCs w:val="24"/>
        </w:rPr>
      </w:pPr>
    </w:p>
    <w:p w:rsidR="009A6597" w:rsidRPr="006802BB" w:rsidRDefault="009A6597" w:rsidP="006802BB">
      <w:pPr>
        <w:spacing w:after="120" w:line="360" w:lineRule="auto"/>
        <w:ind w:firstLine="720"/>
        <w:rPr>
          <w:rFonts w:asciiTheme="majorHAnsi" w:hAnsiTheme="majorHAnsi"/>
          <w:b/>
          <w:bCs/>
          <w:color w:val="0070C0"/>
          <w:sz w:val="24"/>
          <w:szCs w:val="24"/>
        </w:rPr>
      </w:pPr>
      <w:r w:rsidRPr="006802BB">
        <w:rPr>
          <w:rFonts w:asciiTheme="majorHAnsi" w:hAnsiTheme="majorHAnsi"/>
          <w:b/>
          <w:bCs/>
          <w:color w:val="0070C0"/>
          <w:sz w:val="24"/>
          <w:szCs w:val="24"/>
        </w:rPr>
        <w:t>Normatīv</w:t>
      </w:r>
      <w:r w:rsidR="00FB749A" w:rsidRPr="006802BB">
        <w:rPr>
          <w:rFonts w:asciiTheme="majorHAnsi" w:hAnsiTheme="majorHAnsi"/>
          <w:b/>
          <w:bCs/>
          <w:color w:val="0070C0"/>
          <w:sz w:val="24"/>
          <w:szCs w:val="24"/>
        </w:rPr>
        <w:t>o</w:t>
      </w:r>
      <w:r w:rsidRPr="006802BB">
        <w:rPr>
          <w:rFonts w:asciiTheme="majorHAnsi" w:hAnsiTheme="majorHAnsi"/>
          <w:b/>
          <w:bCs/>
          <w:color w:val="0070C0"/>
          <w:sz w:val="24"/>
          <w:szCs w:val="24"/>
        </w:rPr>
        <w:t xml:space="preserve"> akt</w:t>
      </w:r>
      <w:r w:rsidR="00FB749A" w:rsidRPr="006802BB">
        <w:rPr>
          <w:rFonts w:asciiTheme="majorHAnsi" w:hAnsiTheme="majorHAnsi"/>
          <w:b/>
          <w:bCs/>
          <w:color w:val="0070C0"/>
          <w:sz w:val="24"/>
          <w:szCs w:val="24"/>
        </w:rPr>
        <w:t>u</w:t>
      </w:r>
      <w:r w:rsidRPr="006802BB">
        <w:rPr>
          <w:rFonts w:asciiTheme="majorHAnsi" w:hAnsiTheme="majorHAnsi"/>
          <w:b/>
          <w:bCs/>
          <w:color w:val="0070C0"/>
          <w:sz w:val="24"/>
          <w:szCs w:val="24"/>
        </w:rPr>
        <w:t xml:space="preserve"> prasības</w:t>
      </w:r>
    </w:p>
    <w:p w:rsidR="00E96E15" w:rsidRPr="006802BB" w:rsidRDefault="004C007C" w:rsidP="006802BB">
      <w:pPr>
        <w:spacing w:after="120" w:line="360" w:lineRule="auto"/>
        <w:ind w:firstLine="720"/>
        <w:jc w:val="both"/>
        <w:rPr>
          <w:rFonts w:asciiTheme="majorHAnsi" w:hAnsiTheme="majorHAnsi"/>
          <w:sz w:val="24"/>
          <w:szCs w:val="24"/>
        </w:rPr>
      </w:pPr>
      <w:r w:rsidRPr="006802BB">
        <w:rPr>
          <w:rFonts w:asciiTheme="majorHAnsi" w:hAnsiTheme="majorHAnsi"/>
          <w:i/>
          <w:iCs/>
          <w:sz w:val="24"/>
          <w:szCs w:val="24"/>
        </w:rPr>
        <w:t>M</w:t>
      </w:r>
      <w:r>
        <w:rPr>
          <w:rFonts w:asciiTheme="majorHAnsi" w:hAnsiTheme="majorHAnsi"/>
          <w:i/>
          <w:iCs/>
          <w:sz w:val="24"/>
          <w:szCs w:val="24"/>
        </w:rPr>
        <w:t>inistru kabineta</w:t>
      </w:r>
      <w:r w:rsidRPr="006802BB">
        <w:rPr>
          <w:rFonts w:asciiTheme="majorHAnsi" w:hAnsiTheme="majorHAnsi"/>
          <w:i/>
          <w:iCs/>
          <w:sz w:val="24"/>
          <w:szCs w:val="24"/>
        </w:rPr>
        <w:t xml:space="preserve"> </w:t>
      </w:r>
      <w:r>
        <w:rPr>
          <w:rFonts w:asciiTheme="majorHAnsi" w:hAnsiTheme="majorHAnsi"/>
          <w:i/>
          <w:iCs/>
          <w:sz w:val="24"/>
          <w:szCs w:val="24"/>
        </w:rPr>
        <w:t>25.09.2012. n</w:t>
      </w:r>
      <w:r w:rsidRPr="006802BB">
        <w:rPr>
          <w:rFonts w:asciiTheme="majorHAnsi" w:hAnsiTheme="majorHAnsi"/>
          <w:i/>
          <w:iCs/>
          <w:sz w:val="24"/>
          <w:szCs w:val="24"/>
        </w:rPr>
        <w:t xml:space="preserve">oteikumi </w:t>
      </w:r>
      <w:r w:rsidR="009A6597" w:rsidRPr="006802BB">
        <w:rPr>
          <w:rFonts w:asciiTheme="majorHAnsi" w:hAnsiTheme="majorHAnsi"/>
          <w:i/>
          <w:iCs/>
          <w:sz w:val="24"/>
          <w:szCs w:val="24"/>
        </w:rPr>
        <w:t>Nr.</w:t>
      </w:r>
      <w:r>
        <w:rPr>
          <w:rFonts w:asciiTheme="majorHAnsi" w:hAnsiTheme="majorHAnsi"/>
          <w:i/>
          <w:iCs/>
          <w:sz w:val="24"/>
          <w:szCs w:val="24"/>
        </w:rPr>
        <w:t> </w:t>
      </w:r>
      <w:r w:rsidR="00E96E15" w:rsidRPr="006802BB">
        <w:rPr>
          <w:rFonts w:asciiTheme="majorHAnsi" w:hAnsiTheme="majorHAnsi"/>
          <w:i/>
          <w:iCs/>
          <w:sz w:val="24"/>
          <w:szCs w:val="24"/>
        </w:rPr>
        <w:t>643</w:t>
      </w:r>
      <w:r>
        <w:rPr>
          <w:rFonts w:asciiTheme="majorHAnsi" w:hAnsiTheme="majorHAnsi"/>
          <w:i/>
          <w:iCs/>
          <w:sz w:val="24"/>
          <w:szCs w:val="24"/>
        </w:rPr>
        <w:t xml:space="preserve"> “</w:t>
      </w:r>
      <w:r w:rsidRPr="004C007C">
        <w:rPr>
          <w:rFonts w:asciiTheme="majorHAnsi" w:hAnsiTheme="majorHAnsi"/>
          <w:i/>
          <w:iCs/>
          <w:sz w:val="24"/>
          <w:szCs w:val="24"/>
        </w:rPr>
        <w:t>Kārtība, kādā ministrijas un centrālās valsts iestādes, kā arī pašvaldības apkopo kapitālsabiedrību finanšu pārskatus un finanšu informāciju</w:t>
      </w:r>
      <w:r>
        <w:rPr>
          <w:rFonts w:asciiTheme="majorHAnsi" w:hAnsiTheme="majorHAnsi"/>
          <w:i/>
          <w:iCs/>
          <w:sz w:val="24"/>
          <w:szCs w:val="24"/>
        </w:rPr>
        <w:t>”</w:t>
      </w:r>
    </w:p>
    <w:p w:rsidR="00A67EAE" w:rsidRDefault="00A67EAE" w:rsidP="006802BB">
      <w:pPr>
        <w:spacing w:after="120" w:line="360" w:lineRule="auto"/>
        <w:ind w:firstLine="720"/>
        <w:jc w:val="both"/>
        <w:rPr>
          <w:rFonts w:asciiTheme="majorHAnsi" w:hAnsiTheme="majorHAnsi"/>
          <w:bCs/>
          <w:sz w:val="24"/>
          <w:szCs w:val="24"/>
        </w:rPr>
      </w:pPr>
      <w:r w:rsidRPr="006802BB">
        <w:rPr>
          <w:rFonts w:asciiTheme="majorHAnsi" w:hAnsiTheme="majorHAnsi"/>
          <w:bCs/>
          <w:i/>
          <w:sz w:val="24"/>
          <w:szCs w:val="24"/>
        </w:rPr>
        <w:t>Anketu par kapitālsabiedrības darbības turpināšanas principa piemērošanu</w:t>
      </w:r>
      <w:r w:rsidRPr="00A67EAE">
        <w:rPr>
          <w:rFonts w:asciiTheme="majorHAnsi" w:hAnsiTheme="majorHAnsi"/>
          <w:bCs/>
          <w:sz w:val="24"/>
          <w:szCs w:val="24"/>
        </w:rPr>
        <w:t xml:space="preserve"> sagatavo, iekļaujot informāciju, kas pieejama līdz anketas sagatavošanai, ievērojot šādus principus:</w:t>
      </w:r>
    </w:p>
    <w:p w:rsidR="00E96E15" w:rsidRPr="006802BB" w:rsidRDefault="00A67EAE" w:rsidP="006802BB">
      <w:pPr>
        <w:spacing w:after="120" w:line="360" w:lineRule="auto"/>
        <w:ind w:firstLine="720"/>
        <w:jc w:val="both"/>
        <w:rPr>
          <w:rFonts w:asciiTheme="majorHAnsi" w:hAnsiTheme="majorHAnsi"/>
          <w:sz w:val="24"/>
          <w:szCs w:val="24"/>
        </w:rPr>
      </w:pPr>
      <w:r w:rsidRPr="006802BB">
        <w:rPr>
          <w:rFonts w:asciiTheme="majorHAnsi" w:hAnsiTheme="majorHAnsi"/>
          <w:bCs/>
          <w:sz w:val="24"/>
          <w:szCs w:val="24"/>
        </w:rPr>
        <w:t>20.3. punkts:</w:t>
      </w:r>
      <w:r>
        <w:rPr>
          <w:rFonts w:asciiTheme="majorHAnsi" w:hAnsiTheme="majorHAnsi"/>
          <w:b/>
          <w:bCs/>
          <w:sz w:val="24"/>
          <w:szCs w:val="24"/>
        </w:rPr>
        <w:t xml:space="preserve"> </w:t>
      </w:r>
      <w:r w:rsidR="00E96E15" w:rsidRPr="006802BB">
        <w:rPr>
          <w:rFonts w:asciiTheme="majorHAnsi" w:hAnsiTheme="majorHAnsi"/>
          <w:b/>
          <w:bCs/>
          <w:sz w:val="24"/>
          <w:szCs w:val="24"/>
        </w:rPr>
        <w:t>1.8.</w:t>
      </w:r>
      <w:r>
        <w:rPr>
          <w:rFonts w:asciiTheme="majorHAnsi" w:hAnsiTheme="majorHAnsi"/>
          <w:b/>
          <w:bCs/>
          <w:sz w:val="24"/>
          <w:szCs w:val="24"/>
        </w:rPr>
        <w:t> </w:t>
      </w:r>
      <w:r w:rsidR="00E96E15" w:rsidRPr="006802BB">
        <w:rPr>
          <w:rFonts w:asciiTheme="majorHAnsi" w:hAnsiTheme="majorHAnsi"/>
          <w:b/>
          <w:bCs/>
          <w:sz w:val="24"/>
          <w:szCs w:val="24"/>
        </w:rPr>
        <w:t xml:space="preserve">apakšpunktā "Vadības viedokļa izvērtēšana" </w:t>
      </w:r>
      <w:r w:rsidR="00E96E15" w:rsidRPr="006802BB">
        <w:rPr>
          <w:rFonts w:asciiTheme="majorHAnsi" w:hAnsiTheme="majorHAnsi"/>
          <w:sz w:val="24"/>
          <w:szCs w:val="24"/>
        </w:rPr>
        <w:t>aili "Izpildās" aizpilda, ja, izvērtējot šo noteikumu 20.2.1.</w:t>
      </w:r>
      <w:r w:rsidR="004C007C">
        <w:rPr>
          <w:rFonts w:asciiTheme="majorHAnsi" w:hAnsiTheme="majorHAnsi"/>
          <w:sz w:val="24"/>
          <w:szCs w:val="24"/>
        </w:rPr>
        <w:t> </w:t>
      </w:r>
      <w:r w:rsidR="00E96E15" w:rsidRPr="006802BB">
        <w:rPr>
          <w:rFonts w:asciiTheme="majorHAnsi" w:hAnsiTheme="majorHAnsi"/>
          <w:sz w:val="24"/>
          <w:szCs w:val="24"/>
        </w:rPr>
        <w:t>–</w:t>
      </w:r>
      <w:r w:rsidR="004C007C">
        <w:rPr>
          <w:rFonts w:asciiTheme="majorHAnsi" w:hAnsiTheme="majorHAnsi"/>
          <w:sz w:val="24"/>
          <w:szCs w:val="24"/>
        </w:rPr>
        <w:t> </w:t>
      </w:r>
      <w:r w:rsidR="00E96E15" w:rsidRPr="006802BB">
        <w:rPr>
          <w:rFonts w:asciiTheme="majorHAnsi" w:hAnsiTheme="majorHAnsi"/>
          <w:sz w:val="24"/>
          <w:szCs w:val="24"/>
        </w:rPr>
        <w:t>20.2.7.</w:t>
      </w:r>
      <w:r w:rsidR="004C007C">
        <w:rPr>
          <w:rFonts w:asciiTheme="majorHAnsi" w:hAnsiTheme="majorHAnsi"/>
          <w:sz w:val="24"/>
          <w:szCs w:val="24"/>
        </w:rPr>
        <w:t> </w:t>
      </w:r>
      <w:r w:rsidR="00E96E15" w:rsidRPr="006802BB">
        <w:rPr>
          <w:rFonts w:asciiTheme="majorHAnsi" w:hAnsiTheme="majorHAnsi"/>
          <w:sz w:val="24"/>
          <w:szCs w:val="24"/>
        </w:rPr>
        <w:t>apakšpunktā minētos faktorus, kapitālsabiedrības vadības viedoklis par kapitālsabiedrības spēju turpināt darbību turpmākos 12 mēnešus liecina par jebkādu notikumu vai apstākļu risku, ka darbības turpināšanas principa piemērošana varētu būt apšaubāma. Pielikumā sniedz skaidrojumu par vadības viedokļa pamatojumu, ja nepieciešams. Kapitālsabiedrības vadība var izdarīt savu vērtējumu vai pieņemt attiecīgu viedokli, neveicot detalizētu situācijas analīzi, ja kapitālsabiedrība iepriekš strādājusi ar peļņu un tai ir ātri pieejami finanšu resursi. Vadības viedokli var noteikt pamatots kapitālsabiedrības budžets nākamajiem gadiem, kurā paredzēta peļņa un patstāvīga parādsaistību dzēšana. Kapitālsabiedrība var tikt uzskatīta par spējīgu turpināt savu darbību, ja tā tuvākajā nākotnē turpinās strādāt un neplānos vai nebūs spiesta uzsākt likvidāciju, darbības apturēšanu vai tiesiskās aizsardzības pret kreditoriem procesa ierosināšanu saskaņā ar spēkā esošajiem normatīvajiem aktiem, kā arī tai nebūs nepieciešams dalībnieka jeb akcionāra papildu finansējums</w:t>
      </w:r>
      <w:r>
        <w:rPr>
          <w:rFonts w:asciiTheme="majorHAnsi" w:hAnsiTheme="majorHAnsi"/>
          <w:sz w:val="24"/>
          <w:szCs w:val="24"/>
        </w:rPr>
        <w:t>.</w:t>
      </w:r>
    </w:p>
    <w:p w:rsidR="00E96E15" w:rsidRPr="006802BB" w:rsidRDefault="00A67EAE" w:rsidP="006802BB">
      <w:pPr>
        <w:spacing w:after="120" w:line="360" w:lineRule="auto"/>
        <w:ind w:firstLine="720"/>
        <w:jc w:val="both"/>
        <w:rPr>
          <w:rFonts w:asciiTheme="majorHAnsi" w:hAnsiTheme="majorHAnsi"/>
          <w:sz w:val="24"/>
          <w:szCs w:val="24"/>
        </w:rPr>
      </w:pPr>
      <w:r w:rsidRPr="006802BB">
        <w:rPr>
          <w:rFonts w:asciiTheme="majorHAnsi" w:hAnsiTheme="majorHAnsi"/>
          <w:bCs/>
          <w:sz w:val="24"/>
          <w:szCs w:val="24"/>
        </w:rPr>
        <w:t>20.4. punkts:</w:t>
      </w:r>
      <w:r>
        <w:rPr>
          <w:rFonts w:asciiTheme="majorHAnsi" w:hAnsiTheme="majorHAnsi"/>
          <w:b/>
          <w:bCs/>
          <w:sz w:val="24"/>
          <w:szCs w:val="24"/>
        </w:rPr>
        <w:t xml:space="preserve"> </w:t>
      </w:r>
      <w:r w:rsidR="00E96E15" w:rsidRPr="006802BB">
        <w:rPr>
          <w:rFonts w:asciiTheme="majorHAnsi" w:hAnsiTheme="majorHAnsi"/>
          <w:b/>
          <w:bCs/>
          <w:sz w:val="24"/>
          <w:szCs w:val="24"/>
        </w:rPr>
        <w:t>1.9.</w:t>
      </w:r>
      <w:r>
        <w:rPr>
          <w:rFonts w:asciiTheme="majorHAnsi" w:hAnsiTheme="majorHAnsi"/>
          <w:b/>
          <w:bCs/>
          <w:sz w:val="24"/>
          <w:szCs w:val="24"/>
        </w:rPr>
        <w:t> </w:t>
      </w:r>
      <w:r w:rsidR="00E96E15" w:rsidRPr="006802BB">
        <w:rPr>
          <w:rFonts w:asciiTheme="majorHAnsi" w:hAnsiTheme="majorHAnsi"/>
          <w:b/>
          <w:bCs/>
          <w:sz w:val="24"/>
          <w:szCs w:val="24"/>
        </w:rPr>
        <w:t>apakšpunktā "Vadības viedokļa izvērtēšana – attiecībā uz ilgāku laikposmu"</w:t>
      </w:r>
      <w:r w:rsidR="00E96E15" w:rsidRPr="006802BB">
        <w:rPr>
          <w:rFonts w:asciiTheme="majorHAnsi" w:hAnsiTheme="majorHAnsi"/>
          <w:sz w:val="24"/>
          <w:szCs w:val="24"/>
        </w:rPr>
        <w:t xml:space="preserve"> aili "Izpildās" aizpilda, ja, pamatojoties uz kapitālsabiedrības vadības sniegto informāciju (piemēram, 3</w:t>
      </w:r>
      <w:r>
        <w:rPr>
          <w:rFonts w:asciiTheme="majorHAnsi" w:hAnsiTheme="majorHAnsi"/>
          <w:sz w:val="24"/>
          <w:szCs w:val="24"/>
        </w:rPr>
        <w:t> </w:t>
      </w:r>
      <w:r w:rsidR="00E96E15" w:rsidRPr="006802BB">
        <w:rPr>
          <w:rFonts w:asciiTheme="majorHAnsi" w:hAnsiTheme="majorHAnsi"/>
          <w:sz w:val="24"/>
          <w:szCs w:val="24"/>
        </w:rPr>
        <w:t>–</w:t>
      </w:r>
      <w:r>
        <w:rPr>
          <w:rFonts w:asciiTheme="majorHAnsi" w:hAnsiTheme="majorHAnsi"/>
          <w:sz w:val="24"/>
          <w:szCs w:val="24"/>
        </w:rPr>
        <w:t> </w:t>
      </w:r>
      <w:r w:rsidR="00E96E15" w:rsidRPr="006802BB">
        <w:rPr>
          <w:rFonts w:asciiTheme="majorHAnsi" w:hAnsiTheme="majorHAnsi"/>
          <w:sz w:val="24"/>
          <w:szCs w:val="24"/>
        </w:rPr>
        <w:t xml:space="preserve">5 gadu budžetu, kurš sagatavots, neieskaitot plānotās saņemamās subsīdijas, dotācijas vai valsts vai pašvaldības ieguldījumu), ir konstatēti kādi notikumi vai apstākļi, kas varētu notikt vai rasties īsi pēc 12 mēnešu perioda pēc pārskata gada beigu datuma un kas būtu tik nozīmīgi, ka varētu likt šaubīties par kapitālsabiedrības spēju turpināt savu </w:t>
      </w:r>
      <w:r w:rsidR="00E96E15" w:rsidRPr="006802BB">
        <w:rPr>
          <w:rFonts w:asciiTheme="majorHAnsi" w:hAnsiTheme="majorHAnsi"/>
          <w:sz w:val="24"/>
          <w:szCs w:val="24"/>
        </w:rPr>
        <w:lastRenderedPageBreak/>
        <w:t>darbību arī nākotnē. Pielikumā sniedz skaidrojumu par vadības viedokļa pamatojumu, ja nepieciešams</w:t>
      </w:r>
      <w:r>
        <w:rPr>
          <w:rFonts w:asciiTheme="majorHAnsi" w:hAnsiTheme="majorHAnsi"/>
          <w:sz w:val="24"/>
          <w:szCs w:val="24"/>
        </w:rPr>
        <w:t>.</w:t>
      </w:r>
    </w:p>
    <w:p w:rsidR="00E96E15" w:rsidRPr="006802BB" w:rsidRDefault="00123018" w:rsidP="006802BB">
      <w:pPr>
        <w:spacing w:after="120" w:line="360" w:lineRule="auto"/>
        <w:ind w:firstLine="720"/>
        <w:jc w:val="both"/>
        <w:rPr>
          <w:rFonts w:asciiTheme="majorHAnsi" w:hAnsiTheme="majorHAnsi"/>
          <w:sz w:val="24"/>
          <w:szCs w:val="24"/>
        </w:rPr>
      </w:pPr>
      <w:r w:rsidRPr="006802BB">
        <w:rPr>
          <w:rFonts w:asciiTheme="majorHAnsi" w:hAnsiTheme="majorHAnsi"/>
          <w:bCs/>
          <w:sz w:val="24"/>
          <w:szCs w:val="24"/>
        </w:rPr>
        <w:t xml:space="preserve">20.5. punkts: </w:t>
      </w:r>
      <w:r w:rsidR="00E96E15" w:rsidRPr="006802BB">
        <w:rPr>
          <w:rFonts w:asciiTheme="majorHAnsi" w:hAnsiTheme="majorHAnsi"/>
          <w:b/>
          <w:bCs/>
          <w:sz w:val="24"/>
          <w:szCs w:val="24"/>
        </w:rPr>
        <w:t>2.</w:t>
      </w:r>
      <w:r>
        <w:rPr>
          <w:rFonts w:asciiTheme="majorHAnsi" w:hAnsiTheme="majorHAnsi"/>
          <w:b/>
          <w:bCs/>
          <w:sz w:val="24"/>
          <w:szCs w:val="24"/>
        </w:rPr>
        <w:t> </w:t>
      </w:r>
      <w:r w:rsidR="00E96E15" w:rsidRPr="006802BB">
        <w:rPr>
          <w:rFonts w:asciiTheme="majorHAnsi" w:hAnsiTheme="majorHAnsi"/>
          <w:b/>
          <w:bCs/>
          <w:sz w:val="24"/>
          <w:szCs w:val="24"/>
        </w:rPr>
        <w:t xml:space="preserve">punktā "Veiktie pasākumi, lai samazinātu risku" </w:t>
      </w:r>
      <w:r w:rsidR="00E96E15" w:rsidRPr="006802BB">
        <w:rPr>
          <w:rFonts w:asciiTheme="majorHAnsi" w:hAnsiTheme="majorHAnsi"/>
          <w:sz w:val="24"/>
          <w:szCs w:val="24"/>
        </w:rPr>
        <w:t>iekļautās rindas aizpilda, ja pēc pārskata gada beigām līdz šīs anketas aizpildīšanai konstatēti kādi nesen radušies apstākļi vai notikumi (izņemot vadības nākotnes plānus), kas varētu mazināt šo noteikumu 20.2.1.</w:t>
      </w:r>
      <w:r>
        <w:rPr>
          <w:rFonts w:asciiTheme="majorHAnsi" w:hAnsiTheme="majorHAnsi"/>
          <w:sz w:val="24"/>
          <w:szCs w:val="24"/>
        </w:rPr>
        <w:t> </w:t>
      </w:r>
      <w:r w:rsidR="00E96E15" w:rsidRPr="006802BB">
        <w:rPr>
          <w:rFonts w:asciiTheme="majorHAnsi" w:hAnsiTheme="majorHAnsi"/>
          <w:sz w:val="24"/>
          <w:szCs w:val="24"/>
        </w:rPr>
        <w:t>–</w:t>
      </w:r>
      <w:r>
        <w:rPr>
          <w:rFonts w:asciiTheme="majorHAnsi" w:hAnsiTheme="majorHAnsi"/>
          <w:sz w:val="24"/>
          <w:szCs w:val="24"/>
        </w:rPr>
        <w:t> </w:t>
      </w:r>
      <w:r w:rsidR="00E96E15" w:rsidRPr="006802BB">
        <w:rPr>
          <w:rFonts w:asciiTheme="majorHAnsi" w:hAnsiTheme="majorHAnsi"/>
          <w:sz w:val="24"/>
          <w:szCs w:val="24"/>
        </w:rPr>
        <w:t>20.2.7.apakšpunktā minēto faktoru risku:</w:t>
      </w:r>
    </w:p>
    <w:p w:rsidR="00E96E15" w:rsidRPr="006802BB" w:rsidRDefault="00E96E15" w:rsidP="006802BB">
      <w:pPr>
        <w:spacing w:after="120" w:line="360" w:lineRule="auto"/>
        <w:ind w:left="1560" w:hanging="840"/>
        <w:jc w:val="both"/>
        <w:rPr>
          <w:rFonts w:asciiTheme="majorHAnsi" w:hAnsiTheme="majorHAnsi"/>
          <w:sz w:val="24"/>
          <w:szCs w:val="24"/>
        </w:rPr>
      </w:pPr>
      <w:r w:rsidRPr="006802BB">
        <w:rPr>
          <w:rFonts w:asciiTheme="majorHAnsi" w:hAnsiTheme="majorHAnsi"/>
          <w:sz w:val="24"/>
          <w:szCs w:val="24"/>
        </w:rPr>
        <w:t>20.5.1. rindas "Būtiska saimnieciskās darbības zaudējumu reversēšana pirms finanšu pārskata publiskošanas vai apstiprināšanas" aili "Izpildās" aizpilda, ja kapitālsabiedrībai ir izdevies būtiski samazināt saimnieciskās darbības zaudējumus;</w:t>
      </w:r>
    </w:p>
    <w:p w:rsidR="00E96E15" w:rsidRPr="006802BB" w:rsidRDefault="00E96E15" w:rsidP="006802BB">
      <w:pPr>
        <w:spacing w:after="120" w:line="360" w:lineRule="auto"/>
        <w:ind w:left="1560" w:hanging="840"/>
        <w:jc w:val="both"/>
        <w:rPr>
          <w:rFonts w:asciiTheme="majorHAnsi" w:hAnsiTheme="majorHAnsi"/>
          <w:sz w:val="24"/>
          <w:szCs w:val="24"/>
        </w:rPr>
      </w:pPr>
      <w:r w:rsidRPr="006802BB">
        <w:rPr>
          <w:rFonts w:asciiTheme="majorHAnsi" w:hAnsiTheme="majorHAnsi"/>
          <w:sz w:val="24"/>
          <w:szCs w:val="24"/>
        </w:rPr>
        <w:t>20.5.2. rindas "Grozīti aizņēmumu līgumi" aili "Izpildās" aizpilda, ja kapitālsabiedrība ir veikusi grozījumus aizņēmumu līgumos, kā rezultātā jaunie līguma nosacījumi atvieglo parādu atmaksāšanas kārtību;</w:t>
      </w:r>
    </w:p>
    <w:p w:rsidR="00E96E15" w:rsidRPr="006802BB" w:rsidRDefault="00E96E15" w:rsidP="006802BB">
      <w:pPr>
        <w:spacing w:after="120" w:line="360" w:lineRule="auto"/>
        <w:ind w:left="1560" w:hanging="840"/>
        <w:jc w:val="both"/>
        <w:rPr>
          <w:rFonts w:asciiTheme="majorHAnsi" w:hAnsiTheme="majorHAnsi"/>
          <w:sz w:val="24"/>
          <w:szCs w:val="24"/>
        </w:rPr>
      </w:pPr>
      <w:r w:rsidRPr="006802BB">
        <w:rPr>
          <w:rFonts w:asciiTheme="majorHAnsi" w:hAnsiTheme="majorHAnsi"/>
          <w:sz w:val="24"/>
          <w:szCs w:val="24"/>
        </w:rPr>
        <w:t>20.5.3. rindas "Aktīvu atsavināšana, lai nodrošinātu nepieciešamās naudas plūsmas" aili "Izpildās" aizpilda, ja kapitālsabiedrība ir veikusi aktīvu atsavināšanu, lai nodrošinātu papildu naudas plūsmas saimnieciskās darbības veikšanai vismaz 12 mēnešus no pārskata gada beigu datuma;</w:t>
      </w:r>
    </w:p>
    <w:p w:rsidR="00E96E15" w:rsidRPr="006802BB" w:rsidRDefault="00E96E15" w:rsidP="006802BB">
      <w:pPr>
        <w:spacing w:after="120" w:line="360" w:lineRule="auto"/>
        <w:ind w:left="1560" w:hanging="840"/>
        <w:jc w:val="both"/>
        <w:rPr>
          <w:rFonts w:asciiTheme="majorHAnsi" w:hAnsiTheme="majorHAnsi"/>
          <w:sz w:val="24"/>
          <w:szCs w:val="24"/>
        </w:rPr>
      </w:pPr>
      <w:r w:rsidRPr="006802BB">
        <w:rPr>
          <w:rFonts w:asciiTheme="majorHAnsi" w:hAnsiTheme="majorHAnsi"/>
          <w:sz w:val="24"/>
          <w:szCs w:val="24"/>
        </w:rPr>
        <w:t>20.5.4. rindas "Vadības amatpersonu vai galveno klientu atbilstoša aizstāšana" aili "Izpildās" aizpilda, ja kapitālsabiedrībā ir mainīta vadība vai nozīmīgākie klienti vai piegādātāji;</w:t>
      </w:r>
    </w:p>
    <w:p w:rsidR="00E96E15" w:rsidRPr="006802BB" w:rsidRDefault="00E96E15" w:rsidP="006802BB">
      <w:pPr>
        <w:spacing w:after="120" w:line="360" w:lineRule="auto"/>
        <w:ind w:left="1560" w:hanging="840"/>
        <w:jc w:val="both"/>
        <w:rPr>
          <w:rFonts w:asciiTheme="majorHAnsi" w:hAnsiTheme="majorHAnsi"/>
          <w:sz w:val="24"/>
          <w:szCs w:val="24"/>
        </w:rPr>
      </w:pPr>
      <w:r w:rsidRPr="006802BB">
        <w:rPr>
          <w:rFonts w:asciiTheme="majorHAnsi" w:hAnsiTheme="majorHAnsi"/>
          <w:sz w:val="24"/>
          <w:szCs w:val="24"/>
        </w:rPr>
        <w:t>20.5.5. rindā "Citi faktori (paskaidrojums)" sniedz informāciju par citiem iepriekš neminētiem apstākļiem vai notikumiem, kas varētu mazināt šo noteikumu 20.2.1.–20.2.7.apakšpunktā minēto faktoru risku;</w:t>
      </w:r>
    </w:p>
    <w:p w:rsidR="00E96E15" w:rsidRPr="006802BB" w:rsidRDefault="00123018" w:rsidP="006802BB">
      <w:pPr>
        <w:spacing w:after="120" w:line="360" w:lineRule="auto"/>
        <w:ind w:firstLine="720"/>
        <w:jc w:val="both"/>
        <w:rPr>
          <w:rFonts w:asciiTheme="majorHAnsi" w:hAnsiTheme="majorHAnsi"/>
          <w:sz w:val="24"/>
          <w:szCs w:val="24"/>
        </w:rPr>
      </w:pPr>
      <w:r w:rsidRPr="006802BB">
        <w:rPr>
          <w:rFonts w:asciiTheme="majorHAnsi" w:hAnsiTheme="majorHAnsi"/>
          <w:bCs/>
          <w:sz w:val="24"/>
          <w:szCs w:val="24"/>
        </w:rPr>
        <w:t>20.6. punkts:</w:t>
      </w:r>
      <w:r>
        <w:rPr>
          <w:rFonts w:asciiTheme="majorHAnsi" w:hAnsiTheme="majorHAnsi"/>
          <w:b/>
          <w:bCs/>
          <w:sz w:val="24"/>
          <w:szCs w:val="24"/>
        </w:rPr>
        <w:t xml:space="preserve"> </w:t>
      </w:r>
      <w:r w:rsidR="00E96E15" w:rsidRPr="006802BB">
        <w:rPr>
          <w:rFonts w:asciiTheme="majorHAnsi" w:hAnsiTheme="majorHAnsi"/>
          <w:b/>
          <w:bCs/>
          <w:sz w:val="24"/>
          <w:szCs w:val="24"/>
        </w:rPr>
        <w:t xml:space="preserve">3.punktā "Novērtējums" aili "Izpildās" </w:t>
      </w:r>
      <w:r w:rsidR="00E96E15" w:rsidRPr="006802BB">
        <w:rPr>
          <w:rFonts w:asciiTheme="majorHAnsi" w:hAnsiTheme="majorHAnsi"/>
          <w:sz w:val="24"/>
          <w:szCs w:val="24"/>
        </w:rPr>
        <w:t>aizpilda, ja, pamatojoties uz šo noteikumu 20.3. un 20.4.apakšpunktā veikto novērtējumu, ņemot vērā šo noteikumu 20.5.apakšpunktā minētos apstākļus vai notikumu izvērtējumu (neņemot vērā vadības nākotnes plānus), var apšaubīt pieņēmumu, ka kapitālsabiedrība savu darbību spēs turpināt arī nākotnē bez dalībnieka jeb akcionāra papildu finansējuma. Ja kapitālsabiedrības spēja turpināt darbību nākotnē netiek apšaubīta, pielikumā pievieno paskaidrojumu, kas pamato šo pieņēmumu</w:t>
      </w:r>
      <w:r>
        <w:rPr>
          <w:rFonts w:asciiTheme="majorHAnsi" w:hAnsiTheme="majorHAnsi"/>
          <w:sz w:val="24"/>
          <w:szCs w:val="24"/>
        </w:rPr>
        <w:t>.</w:t>
      </w:r>
    </w:p>
    <w:p w:rsidR="00E96E15" w:rsidRDefault="00E96E15" w:rsidP="00123018">
      <w:pPr>
        <w:spacing w:after="120" w:line="360" w:lineRule="auto"/>
        <w:ind w:firstLine="720"/>
        <w:rPr>
          <w:rFonts w:asciiTheme="majorHAnsi" w:hAnsiTheme="majorHAnsi"/>
          <w:sz w:val="24"/>
          <w:szCs w:val="24"/>
        </w:rPr>
      </w:pPr>
    </w:p>
    <w:p w:rsidR="00123018" w:rsidRPr="006802BB" w:rsidRDefault="00123018" w:rsidP="006802BB">
      <w:pPr>
        <w:spacing w:after="120" w:line="360" w:lineRule="auto"/>
        <w:ind w:firstLine="720"/>
        <w:rPr>
          <w:rFonts w:asciiTheme="majorHAnsi" w:hAnsiTheme="majorHAnsi"/>
          <w:sz w:val="24"/>
          <w:szCs w:val="24"/>
        </w:rPr>
      </w:pPr>
    </w:p>
    <w:p w:rsidR="00E96E15" w:rsidRPr="006802BB" w:rsidRDefault="00DD4C99" w:rsidP="006802BB">
      <w:pPr>
        <w:spacing w:after="120" w:line="360" w:lineRule="auto"/>
        <w:ind w:firstLine="720"/>
        <w:rPr>
          <w:rFonts w:asciiTheme="majorHAnsi" w:hAnsiTheme="majorHAnsi"/>
          <w:i/>
          <w:iCs/>
          <w:sz w:val="24"/>
          <w:szCs w:val="24"/>
        </w:rPr>
      </w:pPr>
      <w:r w:rsidRPr="006802BB">
        <w:rPr>
          <w:rFonts w:asciiTheme="majorHAnsi" w:hAnsiTheme="majorHAnsi"/>
          <w:i/>
          <w:iCs/>
          <w:sz w:val="24"/>
          <w:szCs w:val="24"/>
        </w:rPr>
        <w:lastRenderedPageBreak/>
        <w:t>M</w:t>
      </w:r>
      <w:r>
        <w:rPr>
          <w:rFonts w:asciiTheme="majorHAnsi" w:hAnsiTheme="majorHAnsi"/>
          <w:i/>
          <w:iCs/>
          <w:sz w:val="24"/>
          <w:szCs w:val="24"/>
        </w:rPr>
        <w:t>inistru kabineta</w:t>
      </w:r>
      <w:r w:rsidRPr="006802BB">
        <w:rPr>
          <w:rFonts w:asciiTheme="majorHAnsi" w:hAnsiTheme="majorHAnsi"/>
          <w:i/>
          <w:iCs/>
          <w:sz w:val="24"/>
          <w:szCs w:val="24"/>
        </w:rPr>
        <w:t xml:space="preserve"> </w:t>
      </w:r>
      <w:r w:rsidR="00123018">
        <w:rPr>
          <w:rFonts w:asciiTheme="majorHAnsi" w:hAnsiTheme="majorHAnsi"/>
          <w:i/>
          <w:iCs/>
          <w:sz w:val="24"/>
          <w:szCs w:val="24"/>
        </w:rPr>
        <w:t>15.12.2009. n</w:t>
      </w:r>
      <w:r w:rsidR="00123018" w:rsidRPr="006802BB">
        <w:rPr>
          <w:rFonts w:asciiTheme="majorHAnsi" w:hAnsiTheme="majorHAnsi"/>
          <w:i/>
          <w:iCs/>
          <w:sz w:val="24"/>
          <w:szCs w:val="24"/>
        </w:rPr>
        <w:t xml:space="preserve">oteikumi </w:t>
      </w:r>
      <w:r w:rsidR="009A6597" w:rsidRPr="006802BB">
        <w:rPr>
          <w:rFonts w:asciiTheme="majorHAnsi" w:hAnsiTheme="majorHAnsi"/>
          <w:i/>
          <w:iCs/>
          <w:sz w:val="24"/>
          <w:szCs w:val="24"/>
        </w:rPr>
        <w:t>Nr.</w:t>
      </w:r>
      <w:r w:rsidR="00123018">
        <w:rPr>
          <w:rFonts w:asciiTheme="majorHAnsi" w:hAnsiTheme="majorHAnsi"/>
          <w:i/>
          <w:iCs/>
          <w:sz w:val="24"/>
          <w:szCs w:val="24"/>
        </w:rPr>
        <w:t> </w:t>
      </w:r>
      <w:r w:rsidR="009A6597" w:rsidRPr="006802BB">
        <w:rPr>
          <w:rFonts w:asciiTheme="majorHAnsi" w:hAnsiTheme="majorHAnsi"/>
          <w:i/>
          <w:iCs/>
          <w:sz w:val="24"/>
          <w:szCs w:val="24"/>
        </w:rPr>
        <w:t>1486</w:t>
      </w:r>
      <w:r w:rsidR="00123018">
        <w:rPr>
          <w:rFonts w:asciiTheme="majorHAnsi" w:hAnsiTheme="majorHAnsi"/>
          <w:i/>
          <w:iCs/>
          <w:sz w:val="24"/>
          <w:szCs w:val="24"/>
        </w:rPr>
        <w:t xml:space="preserve"> “</w:t>
      </w:r>
      <w:r w:rsidR="00123018" w:rsidRPr="00123018">
        <w:rPr>
          <w:rFonts w:asciiTheme="majorHAnsi" w:hAnsiTheme="majorHAnsi"/>
          <w:i/>
          <w:iCs/>
          <w:sz w:val="24"/>
          <w:szCs w:val="24"/>
        </w:rPr>
        <w:t>Kārtība, kādā budžeta iestādes kārto grāmatvedības uzskaiti</w:t>
      </w:r>
      <w:r w:rsidR="00123018">
        <w:rPr>
          <w:rFonts w:asciiTheme="majorHAnsi" w:hAnsiTheme="majorHAnsi"/>
          <w:i/>
          <w:iCs/>
          <w:sz w:val="24"/>
          <w:szCs w:val="24"/>
        </w:rPr>
        <w:t>”</w:t>
      </w:r>
    </w:p>
    <w:p w:rsidR="00E96E15" w:rsidRPr="006802BB" w:rsidRDefault="00E96E15" w:rsidP="006802BB">
      <w:pPr>
        <w:spacing w:after="120" w:line="360" w:lineRule="auto"/>
        <w:ind w:firstLine="720"/>
        <w:jc w:val="both"/>
        <w:rPr>
          <w:rFonts w:asciiTheme="majorHAnsi" w:hAnsiTheme="majorHAnsi"/>
          <w:sz w:val="24"/>
          <w:szCs w:val="24"/>
        </w:rPr>
      </w:pPr>
      <w:r w:rsidRPr="006802BB">
        <w:rPr>
          <w:rFonts w:asciiTheme="majorHAnsi" w:hAnsiTheme="majorHAnsi"/>
          <w:sz w:val="24"/>
          <w:szCs w:val="24"/>
          <w:u w:val="single"/>
        </w:rPr>
        <w:t>Vērtības samazinājuma pazīmes</w:t>
      </w:r>
      <w:r w:rsidRPr="006802BB">
        <w:rPr>
          <w:rFonts w:asciiTheme="majorHAnsi" w:hAnsiTheme="majorHAnsi"/>
          <w:sz w:val="24"/>
          <w:szCs w:val="24"/>
        </w:rPr>
        <w:t>:</w:t>
      </w:r>
    </w:p>
    <w:p w:rsidR="00E96E15" w:rsidRPr="006802BB" w:rsidRDefault="00E96E15" w:rsidP="006802BB">
      <w:pPr>
        <w:spacing w:after="120" w:line="360" w:lineRule="auto"/>
        <w:ind w:left="1276" w:hanging="556"/>
        <w:jc w:val="both"/>
        <w:rPr>
          <w:rFonts w:asciiTheme="majorHAnsi" w:hAnsiTheme="majorHAnsi"/>
          <w:sz w:val="24"/>
          <w:szCs w:val="24"/>
        </w:rPr>
      </w:pPr>
      <w:r w:rsidRPr="006802BB">
        <w:rPr>
          <w:rFonts w:asciiTheme="majorHAnsi" w:hAnsiTheme="majorHAnsi"/>
          <w:sz w:val="24"/>
          <w:szCs w:val="24"/>
        </w:rPr>
        <w:t>27.1. ievērojami samazinājies vai nepastāv pieprasījums pēc pakalpojuma, kuru sniedz budžeta iestāde, lietojot attiecīgo ilgtermiņa ieguldījumu;</w:t>
      </w:r>
    </w:p>
    <w:p w:rsidR="00E96E15" w:rsidRPr="006802BB" w:rsidRDefault="00E96E15" w:rsidP="006802BB">
      <w:pPr>
        <w:spacing w:after="120" w:line="360" w:lineRule="auto"/>
        <w:ind w:left="1276" w:hanging="556"/>
        <w:jc w:val="both"/>
        <w:rPr>
          <w:rFonts w:asciiTheme="majorHAnsi" w:hAnsiTheme="majorHAnsi"/>
          <w:sz w:val="24"/>
          <w:szCs w:val="24"/>
        </w:rPr>
      </w:pPr>
      <w:r w:rsidRPr="006802BB">
        <w:rPr>
          <w:rFonts w:asciiTheme="majorHAnsi" w:hAnsiTheme="majorHAnsi"/>
          <w:sz w:val="24"/>
          <w:szCs w:val="24"/>
        </w:rPr>
        <w:t>27.2. pieņemts valdības vai pašvaldības lēmums, kas rada būtiskas negatīvas izmaiņas budžeta iestādes darbībā;</w:t>
      </w:r>
    </w:p>
    <w:p w:rsidR="00E96E15" w:rsidRPr="006802BB" w:rsidRDefault="00E96E15" w:rsidP="006802BB">
      <w:pPr>
        <w:spacing w:after="120" w:line="360" w:lineRule="auto"/>
        <w:ind w:left="1276" w:hanging="556"/>
        <w:jc w:val="both"/>
        <w:rPr>
          <w:rFonts w:asciiTheme="majorHAnsi" w:hAnsiTheme="majorHAnsi"/>
          <w:sz w:val="24"/>
          <w:szCs w:val="24"/>
        </w:rPr>
      </w:pPr>
      <w:r w:rsidRPr="006802BB">
        <w:rPr>
          <w:rFonts w:asciiTheme="majorHAnsi" w:hAnsiTheme="majorHAnsi"/>
          <w:sz w:val="24"/>
          <w:szCs w:val="24"/>
        </w:rPr>
        <w:t xml:space="preserve">27.3. ilgtermiņa ieguldījums ir novecojis vai fiziski bojāts; </w:t>
      </w:r>
      <w:r w:rsidRPr="006802BB">
        <w:rPr>
          <w:rFonts w:asciiTheme="majorHAnsi" w:hAnsiTheme="majorHAnsi"/>
          <w:i/>
          <w:iCs/>
          <w:sz w:val="24"/>
          <w:szCs w:val="24"/>
        </w:rPr>
        <w:t>- nav attiecināms</w:t>
      </w:r>
    </w:p>
    <w:p w:rsidR="00E96E15" w:rsidRPr="006802BB" w:rsidRDefault="00E96E15" w:rsidP="006802BB">
      <w:pPr>
        <w:spacing w:after="120" w:line="360" w:lineRule="auto"/>
        <w:ind w:left="1276" w:hanging="556"/>
        <w:jc w:val="both"/>
        <w:rPr>
          <w:rFonts w:asciiTheme="majorHAnsi" w:hAnsiTheme="majorHAnsi"/>
          <w:sz w:val="24"/>
          <w:szCs w:val="24"/>
        </w:rPr>
      </w:pPr>
      <w:r w:rsidRPr="006802BB">
        <w:rPr>
          <w:rFonts w:asciiTheme="majorHAnsi" w:hAnsiTheme="majorHAnsi"/>
          <w:sz w:val="24"/>
          <w:szCs w:val="24"/>
        </w:rPr>
        <w:t>27.4. ilgtermiņa ieguldījuma paredzētajā lietojumā notikušas būtiskas ilgtermiņa izmaiņas, kas negatīvi ietekmē budžeta iestādes darbību;</w:t>
      </w:r>
    </w:p>
    <w:p w:rsidR="00E96E15" w:rsidRPr="006802BB" w:rsidRDefault="00E96E15" w:rsidP="006802BB">
      <w:pPr>
        <w:spacing w:after="120" w:line="360" w:lineRule="auto"/>
        <w:ind w:left="1276" w:hanging="556"/>
        <w:jc w:val="both"/>
        <w:rPr>
          <w:rFonts w:asciiTheme="majorHAnsi" w:hAnsiTheme="majorHAnsi"/>
          <w:sz w:val="24"/>
          <w:szCs w:val="24"/>
        </w:rPr>
      </w:pPr>
      <w:r w:rsidRPr="006802BB">
        <w:rPr>
          <w:rFonts w:asciiTheme="majorHAnsi" w:hAnsiTheme="majorHAnsi"/>
          <w:sz w:val="24"/>
          <w:szCs w:val="24"/>
        </w:rPr>
        <w:t xml:space="preserve">27.5. pieņemts lēmums apturēt ilgtermiņa ieguldījuma izveidošanu pirms tā pabeigšanas vai nodošanas lietošanā (ekspluatācijā) </w:t>
      </w:r>
      <w:r w:rsidR="00123018">
        <w:rPr>
          <w:rFonts w:asciiTheme="majorHAnsi" w:hAnsiTheme="majorHAnsi"/>
          <w:i/>
          <w:iCs/>
          <w:sz w:val="24"/>
          <w:szCs w:val="24"/>
        </w:rPr>
        <w:t>–</w:t>
      </w:r>
      <w:r w:rsidR="00123018" w:rsidRPr="006802BB">
        <w:rPr>
          <w:rFonts w:asciiTheme="majorHAnsi" w:hAnsiTheme="majorHAnsi"/>
          <w:i/>
          <w:iCs/>
          <w:sz w:val="24"/>
          <w:szCs w:val="24"/>
        </w:rPr>
        <w:t xml:space="preserve"> </w:t>
      </w:r>
      <w:r w:rsidRPr="006802BB">
        <w:rPr>
          <w:rFonts w:asciiTheme="majorHAnsi" w:hAnsiTheme="majorHAnsi"/>
          <w:iCs/>
          <w:sz w:val="24"/>
          <w:szCs w:val="24"/>
          <w:u w:val="single"/>
        </w:rPr>
        <w:t>nav attiecināms</w:t>
      </w:r>
      <w:r w:rsidR="00123018">
        <w:rPr>
          <w:rFonts w:asciiTheme="majorHAnsi" w:hAnsiTheme="majorHAnsi"/>
          <w:i/>
          <w:iCs/>
          <w:sz w:val="24"/>
          <w:szCs w:val="24"/>
        </w:rPr>
        <w:t>.</w:t>
      </w:r>
    </w:p>
    <w:p w:rsidR="00E96E15" w:rsidRPr="006802BB" w:rsidRDefault="00E96E15" w:rsidP="006802BB">
      <w:pPr>
        <w:spacing w:after="120" w:line="360" w:lineRule="auto"/>
        <w:ind w:firstLine="720"/>
        <w:jc w:val="both"/>
        <w:rPr>
          <w:rFonts w:asciiTheme="majorHAnsi" w:hAnsiTheme="majorHAnsi"/>
          <w:sz w:val="24"/>
          <w:szCs w:val="24"/>
        </w:rPr>
      </w:pPr>
      <w:r w:rsidRPr="006802BB">
        <w:rPr>
          <w:rFonts w:asciiTheme="majorHAnsi" w:hAnsiTheme="majorHAnsi"/>
          <w:i/>
          <w:iCs/>
          <w:sz w:val="24"/>
          <w:szCs w:val="24"/>
        </w:rPr>
        <w:t>Piemēram</w:t>
      </w:r>
      <w:r w:rsidRPr="006802BB">
        <w:rPr>
          <w:rFonts w:asciiTheme="majorHAnsi" w:hAnsiTheme="majorHAnsi"/>
          <w:iCs/>
          <w:sz w:val="24"/>
          <w:szCs w:val="24"/>
        </w:rPr>
        <w:t>,</w:t>
      </w:r>
      <w:r w:rsidRPr="006802BB">
        <w:rPr>
          <w:rFonts w:asciiTheme="majorHAnsi" w:hAnsiTheme="majorHAnsi"/>
          <w:i/>
          <w:iCs/>
          <w:sz w:val="24"/>
          <w:szCs w:val="24"/>
        </w:rPr>
        <w:t xml:space="preserve"> </w:t>
      </w:r>
      <w:r w:rsidRPr="006802BB">
        <w:rPr>
          <w:rFonts w:asciiTheme="majorHAnsi" w:hAnsiTheme="majorHAnsi"/>
          <w:iCs/>
          <w:sz w:val="24"/>
          <w:szCs w:val="24"/>
        </w:rPr>
        <w:t>27.1</w:t>
      </w:r>
      <w:r w:rsidR="00123018" w:rsidRPr="006802BB">
        <w:rPr>
          <w:rFonts w:asciiTheme="majorHAnsi" w:hAnsiTheme="majorHAnsi"/>
          <w:iCs/>
          <w:sz w:val="24"/>
          <w:szCs w:val="24"/>
        </w:rPr>
        <w:t>.</w:t>
      </w:r>
      <w:r w:rsidR="00123018">
        <w:rPr>
          <w:rFonts w:asciiTheme="majorHAnsi" w:hAnsiTheme="majorHAnsi"/>
          <w:iCs/>
          <w:sz w:val="24"/>
          <w:szCs w:val="24"/>
        </w:rPr>
        <w:t> </w:t>
      </w:r>
      <w:r w:rsidRPr="006802BB">
        <w:rPr>
          <w:rFonts w:asciiTheme="majorHAnsi" w:hAnsiTheme="majorHAnsi"/>
          <w:iCs/>
          <w:sz w:val="24"/>
          <w:szCs w:val="24"/>
        </w:rPr>
        <w:t>apakšpunktam atbilst anketas 1.4.</w:t>
      </w:r>
      <w:r w:rsidR="00123018">
        <w:rPr>
          <w:rFonts w:asciiTheme="majorHAnsi" w:hAnsiTheme="majorHAnsi"/>
          <w:iCs/>
          <w:sz w:val="24"/>
          <w:szCs w:val="24"/>
        </w:rPr>
        <w:t> </w:t>
      </w:r>
      <w:r w:rsidRPr="006802BB">
        <w:rPr>
          <w:rFonts w:asciiTheme="majorHAnsi" w:hAnsiTheme="majorHAnsi"/>
          <w:iCs/>
          <w:sz w:val="24"/>
          <w:szCs w:val="24"/>
        </w:rPr>
        <w:t>punkts “Tirgus daļas zaudēšana”, 27.2</w:t>
      </w:r>
      <w:r w:rsidR="00123018" w:rsidRPr="006802BB">
        <w:rPr>
          <w:rFonts w:asciiTheme="majorHAnsi" w:hAnsiTheme="majorHAnsi"/>
          <w:iCs/>
          <w:sz w:val="24"/>
          <w:szCs w:val="24"/>
        </w:rPr>
        <w:t>.</w:t>
      </w:r>
      <w:r w:rsidR="00123018">
        <w:rPr>
          <w:rFonts w:asciiTheme="majorHAnsi" w:hAnsiTheme="majorHAnsi"/>
          <w:iCs/>
          <w:sz w:val="24"/>
          <w:szCs w:val="24"/>
        </w:rPr>
        <w:t> </w:t>
      </w:r>
      <w:r w:rsidRPr="006802BB">
        <w:rPr>
          <w:rFonts w:asciiTheme="majorHAnsi" w:hAnsiTheme="majorHAnsi"/>
          <w:iCs/>
          <w:sz w:val="24"/>
          <w:szCs w:val="24"/>
        </w:rPr>
        <w:t>apakšpunktam atbilst anketas 1.4</w:t>
      </w:r>
      <w:r w:rsidR="00123018" w:rsidRPr="006802BB">
        <w:rPr>
          <w:rFonts w:asciiTheme="majorHAnsi" w:hAnsiTheme="majorHAnsi"/>
          <w:iCs/>
          <w:sz w:val="24"/>
          <w:szCs w:val="24"/>
        </w:rPr>
        <w:t>.</w:t>
      </w:r>
      <w:r w:rsidR="00123018">
        <w:rPr>
          <w:rFonts w:asciiTheme="majorHAnsi" w:hAnsiTheme="majorHAnsi"/>
          <w:iCs/>
          <w:sz w:val="24"/>
          <w:szCs w:val="24"/>
        </w:rPr>
        <w:t> </w:t>
      </w:r>
      <w:r w:rsidRPr="006802BB">
        <w:rPr>
          <w:rFonts w:asciiTheme="majorHAnsi" w:hAnsiTheme="majorHAnsi"/>
          <w:iCs/>
          <w:sz w:val="24"/>
          <w:szCs w:val="24"/>
        </w:rPr>
        <w:t>punkts “Kapitālsabiedrības darbībai nelabvēlīgi valdības lēmumi, likumu izmaiņas”, 27.4</w:t>
      </w:r>
      <w:r w:rsidR="00123018" w:rsidRPr="006802BB">
        <w:rPr>
          <w:rFonts w:asciiTheme="majorHAnsi" w:hAnsiTheme="majorHAnsi"/>
          <w:iCs/>
          <w:sz w:val="24"/>
          <w:szCs w:val="24"/>
        </w:rPr>
        <w:t>.</w:t>
      </w:r>
      <w:r w:rsidR="00123018">
        <w:rPr>
          <w:rFonts w:asciiTheme="majorHAnsi" w:hAnsiTheme="majorHAnsi"/>
          <w:iCs/>
          <w:sz w:val="24"/>
          <w:szCs w:val="24"/>
        </w:rPr>
        <w:t> </w:t>
      </w:r>
      <w:r w:rsidRPr="006802BB">
        <w:rPr>
          <w:rFonts w:asciiTheme="majorHAnsi" w:hAnsiTheme="majorHAnsi"/>
          <w:iCs/>
          <w:sz w:val="24"/>
          <w:szCs w:val="24"/>
        </w:rPr>
        <w:t>apakšpunktam atbilst anketas 1.5.</w:t>
      </w:r>
      <w:r w:rsidR="00123018">
        <w:rPr>
          <w:rFonts w:asciiTheme="majorHAnsi" w:hAnsiTheme="majorHAnsi"/>
          <w:iCs/>
          <w:sz w:val="24"/>
          <w:szCs w:val="24"/>
        </w:rPr>
        <w:t> </w:t>
      </w:r>
      <w:r w:rsidRPr="006802BB">
        <w:rPr>
          <w:rFonts w:asciiTheme="majorHAnsi" w:hAnsiTheme="majorHAnsi"/>
          <w:iCs/>
          <w:sz w:val="24"/>
          <w:szCs w:val="24"/>
        </w:rPr>
        <w:t>punkts “Neekonomiskas ilgtermiņa saistības”.</w:t>
      </w:r>
    </w:p>
    <w:p w:rsidR="009A6597" w:rsidRPr="006802BB" w:rsidRDefault="009A6597" w:rsidP="006802BB">
      <w:pPr>
        <w:spacing w:after="120" w:line="360" w:lineRule="auto"/>
        <w:ind w:firstLine="720"/>
        <w:jc w:val="both"/>
        <w:rPr>
          <w:rFonts w:asciiTheme="majorHAnsi" w:hAnsiTheme="majorHAnsi"/>
          <w:sz w:val="24"/>
          <w:szCs w:val="24"/>
        </w:rPr>
      </w:pPr>
      <w:r w:rsidRPr="006802BB">
        <w:rPr>
          <w:rFonts w:asciiTheme="majorHAnsi" w:hAnsiTheme="majorHAnsi"/>
          <w:i/>
          <w:sz w:val="24"/>
          <w:szCs w:val="24"/>
        </w:rPr>
        <w:t>Starptautiskie publiskā sektora grāmatvedības standarti</w:t>
      </w:r>
    </w:p>
    <w:p w:rsidR="00E96E15" w:rsidRPr="006802BB" w:rsidRDefault="009A6597" w:rsidP="006802BB">
      <w:pPr>
        <w:spacing w:after="120" w:line="360" w:lineRule="auto"/>
        <w:ind w:firstLine="720"/>
        <w:jc w:val="both"/>
        <w:rPr>
          <w:rFonts w:asciiTheme="majorHAnsi" w:hAnsiTheme="majorHAnsi"/>
          <w:sz w:val="24"/>
          <w:szCs w:val="24"/>
        </w:rPr>
      </w:pPr>
      <w:r w:rsidRPr="006802BB">
        <w:rPr>
          <w:rFonts w:asciiTheme="majorHAnsi" w:hAnsiTheme="majorHAnsi"/>
          <w:sz w:val="24"/>
          <w:szCs w:val="24"/>
        </w:rPr>
        <w:t>P</w:t>
      </w:r>
      <w:r w:rsidR="00E96E15" w:rsidRPr="006802BB">
        <w:rPr>
          <w:rFonts w:asciiTheme="majorHAnsi" w:hAnsiTheme="majorHAnsi"/>
          <w:sz w:val="24"/>
          <w:szCs w:val="24"/>
        </w:rPr>
        <w:t>ierādījumi</w:t>
      </w:r>
      <w:r w:rsidR="00FB749A" w:rsidRPr="006802BB">
        <w:rPr>
          <w:rFonts w:asciiTheme="majorHAnsi" w:hAnsiTheme="majorHAnsi"/>
          <w:sz w:val="24"/>
          <w:szCs w:val="24"/>
        </w:rPr>
        <w:t xml:space="preserve"> vērtības samazinājumam </w:t>
      </w:r>
      <w:r w:rsidR="00E96E15" w:rsidRPr="006802BB">
        <w:rPr>
          <w:rFonts w:asciiTheme="majorHAnsi" w:hAnsiTheme="majorHAnsi"/>
          <w:sz w:val="24"/>
          <w:szCs w:val="24"/>
        </w:rPr>
        <w:t xml:space="preserve">liecina par nozīmīgām, nelabvēlīgām izmaiņām, kuras ir notikušas tehnoloģiskajā, tirgus, ekonomiskajā vai juridiskajā vidē, kurā darbojas emitents, kā arī norāda, ka pašu kapitāla instrumenta izmaksas var nebūt atgūstamas. </w:t>
      </w:r>
      <w:r w:rsidR="00E96E15" w:rsidRPr="006802BB">
        <w:rPr>
          <w:rFonts w:asciiTheme="majorHAnsi" w:hAnsiTheme="majorHAnsi"/>
          <w:b/>
          <w:bCs/>
          <w:sz w:val="24"/>
          <w:szCs w:val="24"/>
        </w:rPr>
        <w:t>Nozīmīga vai ilgstoša ieguldījuma pašu kapitāla instrumentos vērtības samazināšanās zem tā izmaksu vērtības arī ir objektīvs vērtības samazināšanās pierādījums.</w:t>
      </w:r>
    </w:p>
    <w:p w:rsidR="007F398F" w:rsidRPr="006802BB" w:rsidRDefault="007F398F" w:rsidP="006802BB">
      <w:pPr>
        <w:spacing w:after="120" w:line="360" w:lineRule="auto"/>
        <w:ind w:firstLine="720"/>
        <w:rPr>
          <w:rFonts w:asciiTheme="majorHAnsi" w:hAnsiTheme="majorHAnsi"/>
          <w:b/>
          <w:bCs/>
          <w:color w:val="0070C0"/>
          <w:sz w:val="24"/>
          <w:szCs w:val="24"/>
        </w:rPr>
      </w:pPr>
    </w:p>
    <w:p w:rsidR="00E96E15" w:rsidRPr="006802BB" w:rsidRDefault="00E96E15" w:rsidP="006802BB">
      <w:pPr>
        <w:spacing w:after="120" w:line="360" w:lineRule="auto"/>
        <w:ind w:firstLine="720"/>
        <w:rPr>
          <w:rFonts w:asciiTheme="majorHAnsi" w:hAnsiTheme="majorHAnsi"/>
          <w:b/>
          <w:bCs/>
          <w:color w:val="0070C0"/>
          <w:sz w:val="24"/>
          <w:szCs w:val="24"/>
        </w:rPr>
      </w:pPr>
      <w:r w:rsidRPr="006802BB">
        <w:rPr>
          <w:rFonts w:asciiTheme="majorHAnsi" w:hAnsiTheme="majorHAnsi"/>
          <w:b/>
          <w:bCs/>
          <w:color w:val="0070C0"/>
          <w:sz w:val="24"/>
          <w:szCs w:val="24"/>
        </w:rPr>
        <w:t xml:space="preserve">Iespējamie </w:t>
      </w:r>
      <w:r w:rsidR="00FB749A" w:rsidRPr="006802BB">
        <w:rPr>
          <w:rFonts w:asciiTheme="majorHAnsi" w:hAnsiTheme="majorHAnsi"/>
          <w:b/>
          <w:bCs/>
          <w:color w:val="0070C0"/>
          <w:sz w:val="24"/>
          <w:szCs w:val="24"/>
        </w:rPr>
        <w:t>piemēri</w:t>
      </w:r>
      <w:r w:rsidRPr="006802BB">
        <w:rPr>
          <w:rFonts w:asciiTheme="majorHAnsi" w:hAnsiTheme="majorHAnsi"/>
          <w:b/>
          <w:bCs/>
          <w:color w:val="0070C0"/>
          <w:sz w:val="24"/>
          <w:szCs w:val="24"/>
        </w:rPr>
        <w:t xml:space="preserve"> vērtības samazinājuma pazīmju identificēšanai:</w:t>
      </w:r>
    </w:p>
    <w:p w:rsidR="00157862" w:rsidRPr="006802BB" w:rsidRDefault="00672BA0" w:rsidP="006802BB">
      <w:pPr>
        <w:numPr>
          <w:ilvl w:val="0"/>
          <w:numId w:val="8"/>
        </w:numPr>
        <w:tabs>
          <w:tab w:val="clear" w:pos="720"/>
        </w:tabs>
        <w:spacing w:after="120" w:line="360" w:lineRule="auto"/>
        <w:ind w:left="1134" w:hanging="414"/>
        <w:jc w:val="both"/>
        <w:rPr>
          <w:rFonts w:asciiTheme="majorHAnsi" w:hAnsiTheme="majorHAnsi"/>
          <w:sz w:val="24"/>
          <w:szCs w:val="24"/>
        </w:rPr>
      </w:pPr>
      <w:r w:rsidRPr="006802BB">
        <w:rPr>
          <w:rFonts w:asciiTheme="majorHAnsi" w:hAnsiTheme="majorHAnsi"/>
          <w:sz w:val="24"/>
          <w:szCs w:val="24"/>
        </w:rPr>
        <w:t>Komunālo pakalpojumu sniegšanai izveidotai kapitālsabiedrība</w:t>
      </w:r>
      <w:r w:rsidR="00C65603">
        <w:rPr>
          <w:rFonts w:asciiTheme="majorHAnsi" w:hAnsiTheme="majorHAnsi"/>
          <w:sz w:val="24"/>
          <w:szCs w:val="24"/>
        </w:rPr>
        <w:t>i</w:t>
      </w:r>
      <w:r w:rsidRPr="006802BB">
        <w:rPr>
          <w:rFonts w:asciiTheme="majorHAnsi" w:hAnsiTheme="majorHAnsi"/>
          <w:sz w:val="24"/>
          <w:szCs w:val="24"/>
        </w:rPr>
        <w:t xml:space="preserve"> ir radusies alternatīva un pakalpojuma lietotāji vairumā atsakās no kapitālsabiedrības sniegto pakalpojumu izmantošanas, līdz ar to paredzams būtisks ieņēmumu samazinājums</w:t>
      </w:r>
      <w:r w:rsidR="00C65603">
        <w:rPr>
          <w:rFonts w:asciiTheme="majorHAnsi" w:hAnsiTheme="majorHAnsi"/>
          <w:sz w:val="24"/>
          <w:szCs w:val="24"/>
        </w:rPr>
        <w:t>.</w:t>
      </w:r>
    </w:p>
    <w:p w:rsidR="00E96E15" w:rsidRPr="006802BB" w:rsidRDefault="00672BA0" w:rsidP="006802BB">
      <w:pPr>
        <w:numPr>
          <w:ilvl w:val="0"/>
          <w:numId w:val="8"/>
        </w:numPr>
        <w:spacing w:after="120" w:line="360" w:lineRule="auto"/>
        <w:ind w:left="1134" w:hanging="414"/>
        <w:jc w:val="both"/>
        <w:rPr>
          <w:rFonts w:asciiTheme="majorHAnsi" w:hAnsiTheme="majorHAnsi"/>
          <w:sz w:val="24"/>
          <w:szCs w:val="24"/>
        </w:rPr>
      </w:pPr>
      <w:r w:rsidRPr="006802BB">
        <w:rPr>
          <w:rFonts w:asciiTheme="majorHAnsi" w:hAnsiTheme="majorHAnsi"/>
          <w:sz w:val="24"/>
          <w:szCs w:val="24"/>
        </w:rPr>
        <w:t>Pieņemts lēmums kapitālsabiedrību reorganizēt, pārveidojot par budžeta iestādi, apvienojot ar citu kapitālsabiedrību, kā rezultātā samazināsies aktīvu vērtība un iespēja gūt peļņu</w:t>
      </w:r>
      <w:r w:rsidR="00C65603">
        <w:rPr>
          <w:rFonts w:asciiTheme="majorHAnsi" w:hAnsiTheme="majorHAnsi"/>
          <w:sz w:val="24"/>
          <w:szCs w:val="24"/>
        </w:rPr>
        <w:t>.</w:t>
      </w:r>
    </w:p>
    <w:p w:rsidR="00E96E15" w:rsidRDefault="00E96E15" w:rsidP="006802BB">
      <w:pPr>
        <w:spacing w:after="120" w:line="360" w:lineRule="auto"/>
        <w:ind w:firstLine="720"/>
        <w:rPr>
          <w:rFonts w:asciiTheme="majorHAnsi" w:hAnsiTheme="majorHAnsi"/>
          <w:b/>
          <w:bCs/>
          <w:color w:val="0070C0"/>
          <w:sz w:val="24"/>
          <w:szCs w:val="24"/>
        </w:rPr>
      </w:pPr>
      <w:r w:rsidRPr="006802BB">
        <w:rPr>
          <w:rFonts w:asciiTheme="majorHAnsi" w:hAnsiTheme="majorHAnsi"/>
          <w:b/>
          <w:bCs/>
          <w:color w:val="0070C0"/>
          <w:sz w:val="24"/>
          <w:szCs w:val="24"/>
        </w:rPr>
        <w:lastRenderedPageBreak/>
        <w:t>Lēmumu koks</w:t>
      </w:r>
    </w:p>
    <w:p w:rsidR="00C65603" w:rsidRPr="006802BB" w:rsidRDefault="00C65603" w:rsidP="006802BB">
      <w:pPr>
        <w:spacing w:after="120" w:line="360" w:lineRule="auto"/>
        <w:ind w:firstLine="720"/>
        <w:jc w:val="both"/>
        <w:rPr>
          <w:rFonts w:asciiTheme="majorHAnsi" w:hAnsiTheme="majorHAnsi"/>
          <w:bCs/>
          <w:sz w:val="24"/>
          <w:szCs w:val="24"/>
        </w:rPr>
      </w:pPr>
      <w:r w:rsidRPr="00C80561">
        <w:rPr>
          <w:rFonts w:asciiTheme="majorHAnsi" w:hAnsiTheme="majorHAnsi"/>
          <w:bCs/>
          <w:sz w:val="24"/>
          <w:szCs w:val="24"/>
        </w:rPr>
        <w:t>2. attēlā shematiski attēlots lēmumu pieņemšanas process, sākot ar vērtības samazinājuma pazīmju izvērtēšanu līdz attiecīgam grāmatojumam.</w:t>
      </w:r>
    </w:p>
    <w:p w:rsidR="00E96E15" w:rsidRPr="00E96E15" w:rsidRDefault="00672BA0" w:rsidP="00E96E15">
      <w:pPr>
        <w:tabs>
          <w:tab w:val="left" w:pos="3765"/>
        </w:tabs>
        <w:rPr>
          <w:sz w:val="24"/>
          <w:szCs w:val="24"/>
        </w:rPr>
      </w:pPr>
      <w:r>
        <w:rPr>
          <w:b/>
          <w:bCs/>
          <w:noProof/>
          <w:color w:val="0070C0"/>
          <w:sz w:val="24"/>
          <w:szCs w:val="24"/>
          <w:lang w:eastAsia="lv-LV"/>
        </w:rPr>
        <mc:AlternateContent>
          <mc:Choice Requires="wpg">
            <w:drawing>
              <wp:anchor distT="0" distB="0" distL="114300" distR="114300" simplePos="0" relativeHeight="251699200" behindDoc="0" locked="0" layoutInCell="1" allowOverlap="1" wp14:anchorId="1A123CFA" wp14:editId="48BA10E5">
                <wp:simplePos x="0" y="0"/>
                <wp:positionH relativeFrom="column">
                  <wp:posOffset>-96635</wp:posOffset>
                </wp:positionH>
                <wp:positionV relativeFrom="paragraph">
                  <wp:posOffset>164061</wp:posOffset>
                </wp:positionV>
                <wp:extent cx="6380018" cy="2247900"/>
                <wp:effectExtent l="76200" t="38100" r="97155" b="114300"/>
                <wp:wrapNone/>
                <wp:docPr id="48" name="Group 48"/>
                <wp:cNvGraphicFramePr/>
                <a:graphic xmlns:a="http://schemas.openxmlformats.org/drawingml/2006/main">
                  <a:graphicData uri="http://schemas.microsoft.com/office/word/2010/wordprocessingGroup">
                    <wpg:wgp>
                      <wpg:cNvGrpSpPr/>
                      <wpg:grpSpPr>
                        <a:xfrm>
                          <a:off x="0" y="0"/>
                          <a:ext cx="6380018" cy="2247900"/>
                          <a:chOff x="0" y="0"/>
                          <a:chExt cx="7620000" cy="2704465"/>
                        </a:xfrm>
                      </wpg:grpSpPr>
                      <wps:wsp>
                        <wps:cNvPr id="4" name="Content Placeholder 10"/>
                        <wps:cNvSpPr txBox="1">
                          <a:spLocks/>
                        </wps:cNvSpPr>
                        <wps:spPr bwMode="auto">
                          <a:xfrm>
                            <a:off x="3514725" y="9525"/>
                            <a:ext cx="1085850" cy="913765"/>
                          </a:xfrm>
                          <a:prstGeom prst="rect">
                            <a:avLst/>
                          </a:prstGeom>
                          <a:gradFill>
                            <a:gsLst>
                              <a:gs pos="0">
                                <a:schemeClr val="accent4">
                                  <a:lumMod val="75000"/>
                                </a:schemeClr>
                              </a:gs>
                              <a:gs pos="35000">
                                <a:schemeClr val="accent4">
                                  <a:tint val="37000"/>
                                  <a:satMod val="300000"/>
                                </a:schemeClr>
                              </a:gs>
                              <a:gs pos="100000">
                                <a:schemeClr val="accent4">
                                  <a:tint val="15000"/>
                                  <a:satMod val="350000"/>
                                </a:schemeClr>
                              </a:gs>
                            </a:gsLst>
                          </a:grad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a:extLst/>
                        </wps:spPr>
                        <wps:style>
                          <a:lnRef idx="1">
                            <a:schemeClr val="accent4"/>
                          </a:lnRef>
                          <a:fillRef idx="2">
                            <a:schemeClr val="accent4"/>
                          </a:fillRef>
                          <a:effectRef idx="1">
                            <a:schemeClr val="accent4"/>
                          </a:effectRef>
                          <a:fontRef idx="minor">
                            <a:schemeClr val="dk1"/>
                          </a:fontRef>
                        </wps:style>
                        <wps:txbx>
                          <w:txbxContent>
                            <w:p w:rsidR="00E96E15" w:rsidRPr="006802BB" w:rsidRDefault="00E96E15" w:rsidP="00E96E15">
                              <w:pPr>
                                <w:pStyle w:val="NormalWeb"/>
                                <w:spacing w:before="0" w:beforeAutospacing="0" w:after="0" w:afterAutospacing="0"/>
                                <w:jc w:val="center"/>
                                <w:textAlignment w:val="baseline"/>
                                <w:rPr>
                                  <w:sz w:val="22"/>
                                  <w:szCs w:val="22"/>
                                </w:rPr>
                              </w:pPr>
                              <w:r w:rsidRPr="006802BB">
                                <w:rPr>
                                  <w:rFonts w:asciiTheme="majorHAnsi" w:hAnsi="Cambria" w:cstheme="minorBidi"/>
                                  <w:color w:val="000000" w:themeColor="dark1"/>
                                  <w:kern w:val="24"/>
                                  <w:sz w:val="22"/>
                                  <w:szCs w:val="22"/>
                                </w:rPr>
                                <w:t>Aprēķini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Content Placeholder 10"/>
                        <wps:cNvSpPr txBox="1">
                          <a:spLocks/>
                        </wps:cNvSpPr>
                        <wps:spPr bwMode="auto">
                          <a:xfrm>
                            <a:off x="4914900" y="9525"/>
                            <a:ext cx="1209675" cy="913765"/>
                          </a:xfrm>
                          <a:prstGeom prst="rect">
                            <a:avLst/>
                          </a:prstGeom>
                          <a:gradFill>
                            <a:gsLst>
                              <a:gs pos="0">
                                <a:schemeClr val="accent4">
                                  <a:lumMod val="75000"/>
                                </a:schemeClr>
                              </a:gs>
                              <a:gs pos="35000">
                                <a:schemeClr val="accent4">
                                  <a:tint val="37000"/>
                                  <a:satMod val="300000"/>
                                </a:schemeClr>
                              </a:gs>
                              <a:gs pos="100000">
                                <a:schemeClr val="accent4">
                                  <a:tint val="15000"/>
                                  <a:satMod val="350000"/>
                                </a:schemeClr>
                              </a:gs>
                            </a:gsLst>
                          </a:grad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a:extLst/>
                        </wps:spPr>
                        <wps:style>
                          <a:lnRef idx="1">
                            <a:schemeClr val="accent4"/>
                          </a:lnRef>
                          <a:fillRef idx="2">
                            <a:schemeClr val="accent4"/>
                          </a:fillRef>
                          <a:effectRef idx="1">
                            <a:schemeClr val="accent4"/>
                          </a:effectRef>
                          <a:fontRef idx="minor">
                            <a:schemeClr val="dk1"/>
                          </a:fontRef>
                        </wps:style>
                        <wps:txbx>
                          <w:txbxContent>
                            <w:p w:rsidR="00E96E15" w:rsidRPr="006802BB" w:rsidRDefault="00E96E15" w:rsidP="00E96E15">
                              <w:pPr>
                                <w:pStyle w:val="NormalWeb"/>
                                <w:spacing w:before="0" w:beforeAutospacing="0" w:after="0" w:afterAutospacing="0"/>
                                <w:jc w:val="center"/>
                                <w:textAlignment w:val="baseline"/>
                                <w:rPr>
                                  <w:sz w:val="22"/>
                                  <w:szCs w:val="22"/>
                                </w:rPr>
                              </w:pPr>
                              <w:r w:rsidRPr="006802BB">
                                <w:rPr>
                                  <w:rFonts w:asciiTheme="majorHAnsi" w:hAnsi="Cambria" w:cstheme="minorBidi"/>
                                  <w:color w:val="000000" w:themeColor="dark1"/>
                                  <w:kern w:val="24"/>
                                  <w:sz w:val="22"/>
                                  <w:szCs w:val="22"/>
                                </w:rPr>
                                <w:t>Būtiskuma kritēriji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Content Placeholder 10"/>
                        <wps:cNvSpPr txBox="1">
                          <a:spLocks/>
                        </wps:cNvSpPr>
                        <wps:spPr bwMode="auto">
                          <a:xfrm>
                            <a:off x="6534150" y="0"/>
                            <a:ext cx="1085850" cy="913765"/>
                          </a:xfrm>
                          <a:prstGeom prst="rect">
                            <a:avLst/>
                          </a:prstGeom>
                          <a:gradFill>
                            <a:gsLst>
                              <a:gs pos="0">
                                <a:srgbClr val="3F934F"/>
                              </a:gs>
                              <a:gs pos="35000">
                                <a:schemeClr val="accent5">
                                  <a:tint val="37000"/>
                                  <a:satMod val="300000"/>
                                </a:schemeClr>
                              </a:gs>
                              <a:gs pos="100000">
                                <a:schemeClr val="accent5">
                                  <a:tint val="15000"/>
                                  <a:satMod val="350000"/>
                                </a:schemeClr>
                              </a:gs>
                            </a:gsLst>
                          </a:grad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a:extLst/>
                        </wps:spPr>
                        <wps:style>
                          <a:lnRef idx="1">
                            <a:schemeClr val="accent5"/>
                          </a:lnRef>
                          <a:fillRef idx="2">
                            <a:schemeClr val="accent5"/>
                          </a:fillRef>
                          <a:effectRef idx="1">
                            <a:schemeClr val="accent5"/>
                          </a:effectRef>
                          <a:fontRef idx="minor">
                            <a:schemeClr val="dk1"/>
                          </a:fontRef>
                        </wps:style>
                        <wps:txbx>
                          <w:txbxContent>
                            <w:p w:rsidR="00E96E15" w:rsidRPr="006802BB" w:rsidRDefault="00E96E15" w:rsidP="00E96E15">
                              <w:pPr>
                                <w:pStyle w:val="NormalWeb"/>
                                <w:spacing w:before="0" w:beforeAutospacing="0" w:after="0" w:afterAutospacing="0"/>
                                <w:jc w:val="center"/>
                                <w:textAlignment w:val="baseline"/>
                                <w:rPr>
                                  <w:sz w:val="22"/>
                                  <w:szCs w:val="22"/>
                                </w:rPr>
                              </w:pPr>
                              <w:r w:rsidRPr="006802BB">
                                <w:rPr>
                                  <w:rFonts w:asciiTheme="majorHAnsi" w:hAnsi="Cambria" w:cstheme="minorBidi"/>
                                  <w:color w:val="000000" w:themeColor="dark1"/>
                                  <w:kern w:val="24"/>
                                  <w:sz w:val="22"/>
                                  <w:szCs w:val="22"/>
                                </w:rPr>
                                <w:t>Grāmato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Straight Arrow Connector 18"/>
                        <wps:cNvCnPr/>
                        <wps:spPr>
                          <a:xfrm>
                            <a:off x="4600575" y="476250"/>
                            <a:ext cx="295275" cy="0"/>
                          </a:xfrm>
                          <a:prstGeom prst="straightConnector1">
                            <a:avLst/>
                          </a:prstGeom>
                          <a:ln>
                            <a:solidFill>
                              <a:schemeClr val="accent4">
                                <a:lumMod val="75000"/>
                              </a:schemeClr>
                            </a:solidFill>
                            <a:tailEnd type="arrow"/>
                          </a:ln>
                        </wps:spPr>
                        <wps:style>
                          <a:lnRef idx="2">
                            <a:schemeClr val="accent4"/>
                          </a:lnRef>
                          <a:fillRef idx="0">
                            <a:schemeClr val="accent4"/>
                          </a:fillRef>
                          <a:effectRef idx="1">
                            <a:schemeClr val="accent4"/>
                          </a:effectRef>
                          <a:fontRef idx="minor">
                            <a:schemeClr val="tx1"/>
                          </a:fontRef>
                        </wps:style>
                        <wps:bodyPr/>
                      </wps:wsp>
                      <wps:wsp>
                        <wps:cNvPr id="6" name="Straight Arrow Connector 19"/>
                        <wps:cNvCnPr/>
                        <wps:spPr>
                          <a:xfrm flipV="1">
                            <a:off x="6124575" y="495300"/>
                            <a:ext cx="409575" cy="9525"/>
                          </a:xfrm>
                          <a:prstGeom prst="straightConnector1">
                            <a:avLst/>
                          </a:prstGeom>
                          <a:ln>
                            <a:solidFill>
                              <a:schemeClr val="accent4">
                                <a:lumMod val="75000"/>
                              </a:schemeClr>
                            </a:solidFill>
                            <a:tailEnd type="arrow"/>
                          </a:ln>
                        </wps:spPr>
                        <wps:style>
                          <a:lnRef idx="2">
                            <a:schemeClr val="accent4"/>
                          </a:lnRef>
                          <a:fillRef idx="0">
                            <a:schemeClr val="accent4"/>
                          </a:fillRef>
                          <a:effectRef idx="1">
                            <a:schemeClr val="accent4"/>
                          </a:effectRef>
                          <a:fontRef idx="minor">
                            <a:schemeClr val="tx1"/>
                          </a:fontRef>
                        </wps:style>
                        <wps:bodyPr/>
                      </wps:wsp>
                      <wpg:grpSp>
                        <wpg:cNvPr id="47" name="Group 47"/>
                        <wpg:cNvGrpSpPr/>
                        <wpg:grpSpPr>
                          <a:xfrm>
                            <a:off x="0" y="9525"/>
                            <a:ext cx="7620000" cy="2694940"/>
                            <a:chOff x="0" y="0"/>
                            <a:chExt cx="7620000" cy="2694940"/>
                          </a:xfrm>
                        </wpg:grpSpPr>
                        <wpg:grpSp>
                          <wpg:cNvPr id="46" name="Group 46"/>
                          <wpg:cNvGrpSpPr/>
                          <wpg:grpSpPr>
                            <a:xfrm>
                              <a:off x="1514475" y="0"/>
                              <a:ext cx="2000250" cy="913765"/>
                              <a:chOff x="0" y="0"/>
                              <a:chExt cx="2000250" cy="913765"/>
                            </a:xfrm>
                          </wpg:grpSpPr>
                          <wps:wsp>
                            <wps:cNvPr id="11" name="Content Placeholder 10"/>
                            <wps:cNvSpPr>
                              <a:spLocks noGrp="1"/>
                            </wps:cNvSpPr>
                            <wps:spPr bwMode="auto">
                              <a:xfrm>
                                <a:off x="561975" y="0"/>
                                <a:ext cx="1085850" cy="913765"/>
                              </a:xfrm>
                              <a:prstGeom prst="rect">
                                <a:avLst/>
                              </a:prstGeom>
                              <a:gradFill>
                                <a:gsLst>
                                  <a:gs pos="0">
                                    <a:schemeClr val="accent4">
                                      <a:lumMod val="75000"/>
                                    </a:schemeClr>
                                  </a:gs>
                                  <a:gs pos="35000">
                                    <a:schemeClr val="accent4">
                                      <a:tint val="37000"/>
                                      <a:satMod val="300000"/>
                                    </a:schemeClr>
                                  </a:gs>
                                  <a:gs pos="100000">
                                    <a:schemeClr val="accent4">
                                      <a:tint val="15000"/>
                                      <a:satMod val="350000"/>
                                    </a:schemeClr>
                                  </a:gs>
                                </a:gsLst>
                              </a:grad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a:extLst>
                                <a:ext uri="{91240B29-F687-4F45-9708-019B960494DF}">
                                  <a14:hiddenLine xmlns:a14="http://schemas.microsoft.com/office/drawing/2010/main" w="9525">
                                    <a:solidFill>
                                      <a:srgbClr val="000000"/>
                                    </a:solidFill>
                                    <a:miter lim="800000"/>
                                    <a:headEnd/>
                                    <a:tailEnd/>
                                  </a14:hiddenLine>
                                </a:ext>
                              </a:extLst>
                            </wps:spPr>
                            <wps:style>
                              <a:lnRef idx="1">
                                <a:schemeClr val="accent4"/>
                              </a:lnRef>
                              <a:fillRef idx="2">
                                <a:schemeClr val="accent4"/>
                              </a:fillRef>
                              <a:effectRef idx="1">
                                <a:schemeClr val="accent4"/>
                              </a:effectRef>
                              <a:fontRef idx="minor">
                                <a:schemeClr val="dk1"/>
                              </a:fontRef>
                            </wps:style>
                            <wps:txbx>
                              <w:txbxContent>
                                <w:p w:rsidR="00E96E15" w:rsidRPr="006802BB" w:rsidRDefault="00E96E15" w:rsidP="00E96E15">
                                  <w:pPr>
                                    <w:pStyle w:val="NormalWeb"/>
                                    <w:kinsoku w:val="0"/>
                                    <w:overflowPunct w:val="0"/>
                                    <w:spacing w:before="86" w:beforeAutospacing="0" w:after="0" w:afterAutospacing="0"/>
                                    <w:jc w:val="center"/>
                                    <w:textAlignment w:val="baseline"/>
                                    <w:rPr>
                                      <w:sz w:val="22"/>
                                      <w:szCs w:val="22"/>
                                    </w:rPr>
                                  </w:pPr>
                                  <w:r w:rsidRPr="006802BB">
                                    <w:rPr>
                                      <w:rFonts w:asciiTheme="majorHAnsi" w:eastAsia="Verdana" w:hAnsi="Cambria" w:cs="Verdana"/>
                                      <w:color w:val="000000" w:themeColor="dark1"/>
                                      <w:kern w:val="24"/>
                                      <w:sz w:val="22"/>
                                      <w:szCs w:val="22"/>
                                    </w:rPr>
                                    <w:t>Ir</w:t>
                                  </w:r>
                                </w:p>
                              </w:txbxContent>
                            </wps:txbx>
                            <wps:bodyPr vert="horz" wrap="square" lIns="93957" tIns="46979" rIns="93957" bIns="46979" numCol="1" rtlCol="0" anchor="ctr" anchorCtr="0" compatLnSpc="1">
                              <a:prstTxWarp prst="textNoShape">
                                <a:avLst/>
                              </a:prstTxWarp>
                              <a:normAutofit/>
                            </wps:bodyPr>
                          </wps:wsp>
                          <wps:wsp>
                            <wps:cNvPr id="17" name="Straight Arrow Connector 16"/>
                            <wps:cNvCnPr/>
                            <wps:spPr>
                              <a:xfrm flipV="1">
                                <a:off x="1647825" y="457200"/>
                                <a:ext cx="352425" cy="8890"/>
                              </a:xfrm>
                              <a:prstGeom prst="straightConnector1">
                                <a:avLst/>
                              </a:prstGeom>
                              <a:ln>
                                <a:solidFill>
                                  <a:schemeClr val="accent4">
                                    <a:lumMod val="75000"/>
                                  </a:schemeClr>
                                </a:solidFill>
                                <a:tailEnd type="arrow"/>
                              </a:ln>
                            </wps:spPr>
                            <wps:style>
                              <a:lnRef idx="2">
                                <a:schemeClr val="accent4"/>
                              </a:lnRef>
                              <a:fillRef idx="0">
                                <a:schemeClr val="accent4"/>
                              </a:fillRef>
                              <a:effectRef idx="1">
                                <a:schemeClr val="accent4"/>
                              </a:effectRef>
                              <a:fontRef idx="minor">
                                <a:schemeClr val="tx1"/>
                              </a:fontRef>
                            </wps:style>
                            <wps:bodyPr/>
                          </wps:wsp>
                          <wps:wsp>
                            <wps:cNvPr id="10" name="Straight Arrow Connector 20"/>
                            <wps:cNvCnPr/>
                            <wps:spPr>
                              <a:xfrm flipV="1">
                                <a:off x="0" y="457200"/>
                                <a:ext cx="561975" cy="456565"/>
                              </a:xfrm>
                              <a:prstGeom prst="straightConnector1">
                                <a:avLst/>
                              </a:prstGeom>
                              <a:ln>
                                <a:tailEnd type="arrow"/>
                              </a:ln>
                            </wps:spPr>
                            <wps:style>
                              <a:lnRef idx="2">
                                <a:schemeClr val="accent5"/>
                              </a:lnRef>
                              <a:fillRef idx="0">
                                <a:schemeClr val="accent5"/>
                              </a:fillRef>
                              <a:effectRef idx="1">
                                <a:schemeClr val="accent5"/>
                              </a:effectRef>
                              <a:fontRef idx="minor">
                                <a:schemeClr val="tx1"/>
                              </a:fontRef>
                            </wps:style>
                            <wps:bodyPr/>
                          </wps:wsp>
                        </wpg:grpSp>
                        <wpg:grpSp>
                          <wpg:cNvPr id="45" name="Group 45"/>
                          <wpg:cNvGrpSpPr/>
                          <wpg:grpSpPr>
                            <a:xfrm>
                              <a:off x="0" y="638175"/>
                              <a:ext cx="7620000" cy="2056765"/>
                              <a:chOff x="0" y="0"/>
                              <a:chExt cx="7620000" cy="2056765"/>
                            </a:xfrm>
                          </wpg:grpSpPr>
                          <wps:wsp>
                            <wps:cNvPr id="1" name="Rectangle 8"/>
                            <wps:cNvSpPr/>
                            <wps:spPr>
                              <a:xfrm>
                                <a:off x="0" y="0"/>
                                <a:ext cx="1510665" cy="1666875"/>
                              </a:xfrm>
                              <a:prstGeom prst="rect">
                                <a:avLst/>
                              </a:prstGeom>
                              <a:gradFill flip="none" rotWithShape="1">
                                <a:gsLst>
                                  <a:gs pos="0">
                                    <a:srgbClr val="3F934F"/>
                                  </a:gs>
                                  <a:gs pos="35000">
                                    <a:schemeClr val="accent5">
                                      <a:tint val="37000"/>
                                      <a:satMod val="300000"/>
                                    </a:schemeClr>
                                  </a:gs>
                                  <a:gs pos="100000">
                                    <a:schemeClr val="accent5">
                                      <a:tint val="15000"/>
                                      <a:satMod val="350000"/>
                                    </a:schemeClr>
                                  </a:gs>
                                </a:gsLst>
                                <a:lin ang="16200000" scaled="1"/>
                                <a:tileRect/>
                              </a:grad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1">
                                <a:schemeClr val="accent5"/>
                              </a:lnRef>
                              <a:fillRef idx="2">
                                <a:schemeClr val="accent5"/>
                              </a:fillRef>
                              <a:effectRef idx="1">
                                <a:schemeClr val="accent5"/>
                              </a:effectRef>
                              <a:fontRef idx="minor">
                                <a:schemeClr val="dk1"/>
                              </a:fontRef>
                            </wps:style>
                            <wps:txbx>
                              <w:txbxContent>
                                <w:p w:rsidR="00E96E15" w:rsidRPr="006802BB" w:rsidRDefault="00E96E15" w:rsidP="00E96E15">
                                  <w:pPr>
                                    <w:pStyle w:val="NormalWeb"/>
                                    <w:spacing w:before="0" w:beforeAutospacing="0" w:after="0" w:afterAutospacing="0"/>
                                    <w:jc w:val="center"/>
                                    <w:textAlignment w:val="baseline"/>
                                    <w:rPr>
                                      <w:rFonts w:asciiTheme="majorHAnsi" w:hAnsiTheme="majorHAnsi"/>
                                      <w:sz w:val="22"/>
                                      <w:szCs w:val="22"/>
                                    </w:rPr>
                                  </w:pPr>
                                  <w:r w:rsidRPr="006802BB">
                                    <w:rPr>
                                      <w:rFonts w:asciiTheme="majorHAnsi" w:hAnsiTheme="majorHAnsi" w:cstheme="minorBidi"/>
                                      <w:color w:val="000000" w:themeColor="dark1"/>
                                      <w:kern w:val="24"/>
                                      <w:sz w:val="22"/>
                                      <w:szCs w:val="22"/>
                                    </w:rPr>
                                    <w:t>Vērtības samazinājuma pazīme – pagātnes notikums</w:t>
                                  </w:r>
                                </w:p>
                              </w:txbxContent>
                            </wps:txbx>
                            <wps:bodyPr rtlCol="0" anchor="ctr"/>
                          </wps:wsp>
                          <wps:wsp>
                            <wps:cNvPr id="2" name="Content Placeholder 10"/>
                            <wps:cNvSpPr txBox="1">
                              <a:spLocks/>
                            </wps:cNvSpPr>
                            <wps:spPr bwMode="auto">
                              <a:xfrm>
                                <a:off x="2076450" y="1143000"/>
                                <a:ext cx="1085850" cy="913765"/>
                              </a:xfrm>
                              <a:prstGeom prst="rect">
                                <a:avLst/>
                              </a:prstGeom>
                              <a:gradFill>
                                <a:gsLst>
                                  <a:gs pos="0">
                                    <a:schemeClr val="accent4">
                                      <a:lumMod val="75000"/>
                                    </a:schemeClr>
                                  </a:gs>
                                  <a:gs pos="35000">
                                    <a:schemeClr val="accent4">
                                      <a:tint val="37000"/>
                                      <a:satMod val="300000"/>
                                    </a:schemeClr>
                                  </a:gs>
                                  <a:gs pos="100000">
                                    <a:schemeClr val="accent4">
                                      <a:tint val="15000"/>
                                      <a:satMod val="350000"/>
                                    </a:schemeClr>
                                  </a:gs>
                                </a:gsLst>
                              </a:grad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a:extLst/>
                            </wps:spPr>
                            <wps:style>
                              <a:lnRef idx="1">
                                <a:schemeClr val="accent4"/>
                              </a:lnRef>
                              <a:fillRef idx="2">
                                <a:schemeClr val="accent4"/>
                              </a:fillRef>
                              <a:effectRef idx="1">
                                <a:schemeClr val="accent4"/>
                              </a:effectRef>
                              <a:fontRef idx="minor">
                                <a:schemeClr val="dk1"/>
                              </a:fontRef>
                            </wps:style>
                            <wps:txbx>
                              <w:txbxContent>
                                <w:p w:rsidR="00E96E15" w:rsidRPr="006802BB" w:rsidRDefault="00E96E15" w:rsidP="00E96E15">
                                  <w:pPr>
                                    <w:pStyle w:val="NormalWeb"/>
                                    <w:spacing w:before="0" w:beforeAutospacing="0" w:after="0" w:afterAutospacing="0"/>
                                    <w:jc w:val="center"/>
                                    <w:textAlignment w:val="baseline"/>
                                    <w:rPr>
                                      <w:sz w:val="22"/>
                                      <w:szCs w:val="22"/>
                                    </w:rPr>
                                  </w:pPr>
                                  <w:r w:rsidRPr="006802BB">
                                    <w:rPr>
                                      <w:rFonts w:asciiTheme="majorHAnsi" w:hAnsi="Cambria" w:cstheme="minorBidi"/>
                                      <w:color w:val="000000" w:themeColor="dark1"/>
                                      <w:kern w:val="24"/>
                                      <w:sz w:val="22"/>
                                      <w:szCs w:val="22"/>
                                    </w:rPr>
                                    <w:t>Nav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Content Placeholder 10"/>
                            <wps:cNvSpPr txBox="1">
                              <a:spLocks/>
                            </wps:cNvSpPr>
                            <wps:spPr bwMode="auto">
                              <a:xfrm>
                                <a:off x="6362700" y="1143000"/>
                                <a:ext cx="1257300" cy="913765"/>
                              </a:xfrm>
                              <a:prstGeom prst="rect">
                                <a:avLst/>
                              </a:prstGeom>
                              <a:gradFill>
                                <a:gsLst>
                                  <a:gs pos="0">
                                    <a:srgbClr val="3F934F"/>
                                  </a:gs>
                                  <a:gs pos="35000">
                                    <a:schemeClr val="accent5">
                                      <a:tint val="37000"/>
                                      <a:satMod val="300000"/>
                                    </a:schemeClr>
                                  </a:gs>
                                  <a:gs pos="100000">
                                    <a:schemeClr val="accent5">
                                      <a:tint val="15000"/>
                                      <a:satMod val="350000"/>
                                    </a:schemeClr>
                                  </a:gs>
                                </a:gsLst>
                              </a:grad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a:extLst/>
                            </wps:spPr>
                            <wps:style>
                              <a:lnRef idx="1">
                                <a:schemeClr val="accent5"/>
                              </a:lnRef>
                              <a:fillRef idx="2">
                                <a:schemeClr val="accent5"/>
                              </a:fillRef>
                              <a:effectRef idx="1">
                                <a:schemeClr val="accent5"/>
                              </a:effectRef>
                              <a:fontRef idx="minor">
                                <a:schemeClr val="dk1"/>
                              </a:fontRef>
                            </wps:style>
                            <wps:txbx>
                              <w:txbxContent>
                                <w:p w:rsidR="00E96E15" w:rsidRPr="006802BB" w:rsidRDefault="00E96E15" w:rsidP="00E96E15">
                                  <w:pPr>
                                    <w:pStyle w:val="NormalWeb"/>
                                    <w:spacing w:before="0" w:beforeAutospacing="0" w:after="0" w:afterAutospacing="0"/>
                                    <w:jc w:val="center"/>
                                    <w:textAlignment w:val="baseline"/>
                                    <w:rPr>
                                      <w:sz w:val="22"/>
                                      <w:szCs w:val="22"/>
                                    </w:rPr>
                                  </w:pPr>
                                  <w:r w:rsidRPr="006802BB">
                                    <w:rPr>
                                      <w:rFonts w:asciiTheme="majorHAnsi" w:hAnsi="Cambria" w:cstheme="minorBidi"/>
                                      <w:color w:val="000000" w:themeColor="dark1"/>
                                      <w:kern w:val="24"/>
                                      <w:sz w:val="22"/>
                                      <w:szCs w:val="22"/>
                                    </w:rPr>
                                    <w:t>Negrāmato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Straight Arrow Connector 6"/>
                            <wps:cNvCnPr/>
                            <wps:spPr>
                              <a:xfrm>
                                <a:off x="3162300" y="1600200"/>
                                <a:ext cx="3200400" cy="0"/>
                              </a:xfrm>
                              <a:prstGeom prst="straightConnector1">
                                <a:avLst/>
                              </a:prstGeom>
                              <a:ln>
                                <a:solidFill>
                                  <a:schemeClr val="accent4">
                                    <a:lumMod val="75000"/>
                                  </a:schemeClr>
                                </a:solidFill>
                                <a:tailEnd type="arrow"/>
                              </a:ln>
                            </wps:spPr>
                            <wps:style>
                              <a:lnRef idx="2">
                                <a:schemeClr val="accent4"/>
                              </a:lnRef>
                              <a:fillRef idx="0">
                                <a:schemeClr val="accent4"/>
                              </a:fillRef>
                              <a:effectRef idx="1">
                                <a:schemeClr val="accent4"/>
                              </a:effectRef>
                              <a:fontRef idx="minor">
                                <a:schemeClr val="tx1"/>
                              </a:fontRef>
                            </wps:style>
                            <wps:bodyPr/>
                          </wps:wsp>
                          <wps:wsp>
                            <wps:cNvPr id="27" name="Straight Arrow Connector 22"/>
                            <wps:cNvCnPr/>
                            <wps:spPr>
                              <a:xfrm>
                                <a:off x="1514475" y="1400175"/>
                                <a:ext cx="561975" cy="199390"/>
                              </a:xfrm>
                              <a:prstGeom prst="straightConnector1">
                                <a:avLst/>
                              </a:prstGeom>
                              <a:ln>
                                <a:tailEnd type="arrow"/>
                              </a:ln>
                            </wps:spPr>
                            <wps:style>
                              <a:lnRef idx="2">
                                <a:schemeClr val="accent5"/>
                              </a:lnRef>
                              <a:fillRef idx="0">
                                <a:schemeClr val="accent5"/>
                              </a:fillRef>
                              <a:effectRef idx="1">
                                <a:schemeClr val="accent5"/>
                              </a:effectRef>
                              <a:fontRef idx="minor">
                                <a:schemeClr val="tx1"/>
                              </a:fontRef>
                            </wps:style>
                            <wps:bodyPr/>
                          </wps:wsp>
                        </wpg:grpSp>
                      </wpg:grpSp>
                    </wpg:wgp>
                  </a:graphicData>
                </a:graphic>
                <wp14:sizeRelH relativeFrom="margin">
                  <wp14:pctWidth>0</wp14:pctWidth>
                </wp14:sizeRelH>
                <wp14:sizeRelV relativeFrom="margin">
                  <wp14:pctHeight>0</wp14:pctHeight>
                </wp14:sizeRelV>
              </wp:anchor>
            </w:drawing>
          </mc:Choice>
          <mc:Fallback>
            <w:pict>
              <v:group id="Group 48" o:spid="_x0000_s1055" style="position:absolute;margin-left:-7.6pt;margin-top:12.9pt;width:502.35pt;height:177pt;z-index:251699200;mso-width-relative:margin;mso-height-relative:margin" coordsize="76200,27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">
                <v:shape id="_x0000_s1056" type="#_x0000_t202" style="position:absolute;left:35147;top:95;width:10858;height:91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2yusIA&#10;AADaAAAADwAAAGRycy9kb3ducmV2LnhtbESPwWrDMBBE74X8g9hAbo2cYExxoxgTMISGFuym98Xa&#10;2ibSylhq4vx9VCj0OMzMG2ZXzNaIK01+cKxgs05AELdOD9wpOH9Wzy8gfEDWaByTgjt5KPaLpx3m&#10;2t24pmsTOhEh7HNU0Icw5lL6tieLfu1G4uh9u8liiHLqpJ7wFuHWyG2SZNLiwHGhx5EOPbWX5scq&#10;qA2a+qNO31IOp/OlLL/ey6xSarWcy1cQgebwH/5rH7WCFH6vxBsg9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TbK6wgAAANoAAAAPAAAAAAAAAAAAAAAAAJgCAABkcnMvZG93&#10;bnJldi54bWxQSwUGAAAAAAQABAD1AAAAhwMAAAAA&#10;" fillcolor="#5f497a [2407]" stroked="f">
                  <v:fill color2="#ece7f1 [503]" rotate="t" angle="180" colors="0 #604a7b;22938f #d9cbee;1 #f0eaf9" focus="100%" type="gradient"/>
                  <v:shadow on="t" color="black" opacity="20971f" offset="0,2.2pt"/>
                  <v:path arrowok="t"/>
                  <v:textbox>
                    <w:txbxContent>
                      <w:p w:rsidR="00E96E15" w:rsidRPr="006802BB" w:rsidRDefault="00E96E15" w:rsidP="00E96E15">
                        <w:pPr>
                          <w:pStyle w:val="NormalWeb"/>
                          <w:spacing w:before="0" w:beforeAutospacing="0" w:after="0" w:afterAutospacing="0"/>
                          <w:jc w:val="center"/>
                          <w:textAlignment w:val="baseline"/>
                          <w:rPr>
                            <w:sz w:val="22"/>
                            <w:szCs w:val="22"/>
                          </w:rPr>
                        </w:pPr>
                        <w:r w:rsidRPr="006802BB">
                          <w:rPr>
                            <w:rFonts w:asciiTheme="majorHAnsi" w:hAnsi="Cambria" w:cstheme="minorBidi"/>
                            <w:color w:val="000000" w:themeColor="dark1"/>
                            <w:kern w:val="24"/>
                            <w:sz w:val="22"/>
                            <w:szCs w:val="22"/>
                          </w:rPr>
                          <w:t>Aprēķini</w:t>
                        </w:r>
                      </w:p>
                    </w:txbxContent>
                  </v:textbox>
                </v:shape>
                <v:shape id="_x0000_s1057" type="#_x0000_t202" style="position:absolute;left:49149;top:95;width:12096;height:91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IUP8AA&#10;AADbAAAADwAAAGRycy9kb3ducmV2LnhtbERP32vCMBB+H/g/hBN8m6lSyuiMpQgFmWzQzr0fza0t&#10;JpfSZFr/ezMY7O0+vp+3K2ZrxJUmPzhWsFknIIhbpwfuFJw/q+cXED4gazSOScGdPBT7xdMOc+1u&#10;XNO1CZ2IIexzVNCHMOZS+rYni37tRuLIfbvJYohw6qSe8BbDrZHbJMmkxYFjQ48jHXpqL82PVVAb&#10;NPVHnb6lHE7nS1l+vZdZpdRqOZevIALN4V/85z7qOD+F31/iAX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qIUP8AAAADbAAAADwAAAAAAAAAAAAAAAACYAgAAZHJzL2Rvd25y&#10;ZXYueG1sUEsFBgAAAAAEAAQA9QAAAIUDAAAAAA==&#10;" fillcolor="#5f497a [2407]" stroked="f">
                  <v:fill color2="#ece7f1 [503]" rotate="t" angle="180" colors="0 #604a7b;22938f #d9cbee;1 #f0eaf9" focus="100%" type="gradient"/>
                  <v:shadow on="t" color="black" opacity="20971f" offset="0,2.2pt"/>
                  <v:path arrowok="t"/>
                  <v:textbox>
                    <w:txbxContent>
                      <w:p w:rsidR="00E96E15" w:rsidRPr="006802BB" w:rsidRDefault="00E96E15" w:rsidP="00E96E15">
                        <w:pPr>
                          <w:pStyle w:val="NormalWeb"/>
                          <w:spacing w:before="0" w:beforeAutospacing="0" w:after="0" w:afterAutospacing="0"/>
                          <w:jc w:val="center"/>
                          <w:textAlignment w:val="baseline"/>
                          <w:rPr>
                            <w:sz w:val="22"/>
                            <w:szCs w:val="22"/>
                          </w:rPr>
                        </w:pPr>
                        <w:r w:rsidRPr="006802BB">
                          <w:rPr>
                            <w:rFonts w:asciiTheme="majorHAnsi" w:hAnsi="Cambria" w:cstheme="minorBidi"/>
                            <w:color w:val="000000" w:themeColor="dark1"/>
                            <w:kern w:val="24"/>
                            <w:sz w:val="22"/>
                            <w:szCs w:val="22"/>
                          </w:rPr>
                          <w:t>Būtiskuma kritēriji</w:t>
                        </w:r>
                      </w:p>
                    </w:txbxContent>
                  </v:textbox>
                </v:shape>
                <v:shape id="_x0000_s1058" type="#_x0000_t202" style="position:absolute;left:65341;width:10859;height:91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Va8IA&#10;AADbAAAADwAAAGRycy9kb3ducmV2LnhtbERPS2vCQBC+F/wPywi91Y2VBoluRKSV6qFQ68XbkJ08&#10;MDsbdrdJ/PduQehtPr7nrDejaUVPzjeWFcxnCQjiwuqGKwXnn4+XJQgfkDW2lknBjTxs8snTGjNt&#10;B/6m/hQqEUPYZ6igDqHLpPRFTQb9zHbEkSutMxgidJXUDocYblr5miSpNNhwbKixo11NxfX0axQc&#10;0ndJfXlezAd3O+63nU+/LkulnqfjdgUi0Bj+xQ/3p47z3+Dvl3iAzO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cxVrwgAAANsAAAAPAAAAAAAAAAAAAAAAAJgCAABkcnMvZG93&#10;bnJldi54bWxQSwUGAAAAAAQABAD1AAAAhwMAAAAA&#10;" fillcolor="#3f934f" stroked="f">
                  <v:fill color2="#e4f2f6 [504]" rotate="t" angle="180" colors="0 #3f934f;22938f #bbefff;1 #e4f9ff" focus="100%" type="gradient"/>
                  <v:shadow on="t" color="black" opacity="20971f" offset="0,2.2pt"/>
                  <v:path arrowok="t"/>
                  <v:textbox>
                    <w:txbxContent>
                      <w:p w:rsidR="00E96E15" w:rsidRPr="006802BB" w:rsidRDefault="00E96E15" w:rsidP="00E96E15">
                        <w:pPr>
                          <w:pStyle w:val="NormalWeb"/>
                          <w:spacing w:before="0" w:beforeAutospacing="0" w:after="0" w:afterAutospacing="0"/>
                          <w:jc w:val="center"/>
                          <w:textAlignment w:val="baseline"/>
                          <w:rPr>
                            <w:sz w:val="22"/>
                            <w:szCs w:val="22"/>
                          </w:rPr>
                        </w:pPr>
                        <w:r w:rsidRPr="006802BB">
                          <w:rPr>
                            <w:rFonts w:asciiTheme="majorHAnsi" w:hAnsi="Cambria" w:cstheme="minorBidi"/>
                            <w:color w:val="000000" w:themeColor="dark1"/>
                            <w:kern w:val="24"/>
                            <w:sz w:val="22"/>
                            <w:szCs w:val="22"/>
                          </w:rPr>
                          <w:t>Grāmato</w:t>
                        </w:r>
                      </w:p>
                    </w:txbxContent>
                  </v:textbox>
                </v:shape>
                <v:shape id="Straight Arrow Connector 18" o:spid="_x0000_s1059" type="#_x0000_t32" style="position:absolute;left:46005;top:4762;width:295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BLW8QAAADaAAAADwAAAGRycy9kb3ducmV2LnhtbESPS4vCQBCE78L+h6EXvOnE+GDNOooI&#10;igdhNfs8Npk2CWZ6QmaM8d/vLCx4LKrqK2qx6kwlWmpcaVnBaBiBIM6sLjlX8PG+HbyAcB5ZY2WZ&#10;FNzJwWr51Ftgou2NT9SmPhcBwi5BBYX3dSKlywoy6Ia2Jg7e2TYGfZBNLnWDtwA3lYyjaCYNlhwW&#10;CqxpU1B2Sa9GQfx1OH6+/Xzb9DI/Tcbz6a6t9rFS/edu/QrCU+cf4f/2XiuYwt+VcAPk8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AEtbxAAAANoAAAAPAAAAAAAAAAAA&#10;AAAAAKECAABkcnMvZG93bnJldi54bWxQSwUGAAAAAAQABAD5AAAAkgMAAAAA&#10;" strokecolor="#5f497a [2407]" strokeweight="2pt">
                  <v:stroke endarrow="open"/>
                  <v:shadow on="t" color="black" opacity="24903f" origin=",.5" offset="0,.55556mm"/>
                </v:shape>
                <v:shape id="Straight Arrow Connector 19" o:spid="_x0000_s1060" type="#_x0000_t32" style="position:absolute;left:61245;top:4953;width:4096;height:9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f/XMMAAADaAAAADwAAAGRycy9kb3ducmV2LnhtbESPQWvCQBSE7wX/w/KEXqRutCASsxEJ&#10;CF6N7aG3R/YlG5J9G7Orxv76bqHQ4zAz3zDZfrK9uNPoW8cKVssEBHHldMuNgo/L8W0Lwgdkjb1j&#10;UvAkD/t89pJhqt2Dz3QvQyMihH2KCkwIQyqlrwxZ9Es3EEevdqPFEOXYSD3iI8JtL9dJspEWW44L&#10;BgcqDFVdebMKtkVRnOuyu4bFV/d5uFj6fq8XSr3Op8MORKAp/If/2ietYAO/V+INkPk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c3/1zDAAAA2gAAAA8AAAAAAAAAAAAA&#10;AAAAoQIAAGRycy9kb3ducmV2LnhtbFBLBQYAAAAABAAEAPkAAACRAwAAAAA=&#10;" strokecolor="#5f497a [2407]" strokeweight="2pt">
                  <v:stroke endarrow="open"/>
                  <v:shadow on="t" color="black" opacity="24903f" origin=",.5" offset="0,.55556mm"/>
                </v:shape>
                <v:group id="Group 47" o:spid="_x0000_s1061" style="position:absolute;top:95;width:76200;height:26949" coordsize="76200,269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group id="Group 46" o:spid="_x0000_s1062" style="position:absolute;left:15144;width:20003;height:9137" coordsize="20002,91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 id="Straight Arrow Connector 16" o:spid="_x0000_s1064" type="#_x0000_t32" style="position:absolute;left:16478;top:4572;width:3524;height:8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itcAAAADbAAAADwAAAGRycy9kb3ducmV2LnhtbERPS4vCMBC+C/6HMAteZE1VcEvXKFJY&#10;2KtVD96GZvqgzaQ2Ubv7640geJuP7znr7WBacaPe1ZYVzGcRCOLc6ppLBcfDz2cMwnlkja1lUvBH&#10;Drab8WiNibZ33tMt86UIIewSVFB53yVSurwig25mO+LAFbY36APsS6l7vIdw08pFFK2kwZpDQ4Ud&#10;pRXlTXY1CuI0TfdF1lz89NycdgdD/8tiqtTkY9h9g/A0+Lf45f7VYf4XPH8JB8jN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j/4rXAAAAA2wAAAA8AAAAAAAAAAAAAAAAA&#10;oQIAAGRycy9kb3ducmV2LnhtbFBLBQYAAAAABAAEAPkAAACOAwAAAAA=&#10;" strokecolor="#5f497a [2407]" strokeweight="2pt">
                      <v:stroke endarrow="open"/>
                      <v:shadow on="t" color="black" opacity="24903f" origin=",.5" offset="0,.55556mm"/>
                    </v:shape>
                    <v:shape id="Straight Arrow Connector 20" o:spid="_x0000_s1065" type="#_x0000_t32" style="position:absolute;top:4572;width:5619;height:456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1RasQAAADbAAAADwAAAGRycy9kb3ducmV2LnhtbESPQW/CMAyF70j7D5EncYMUDtPUERDb&#10;NImJ9dDCD7Aaryk0TmkCdP9+PkzazdZ7fu/zajP6Tt1oiG1gA4t5Boq4DrblxsDx8DF7BhUTssUu&#10;MBn4oQib9cNkhbkNdy7pVqVGSQjHHA24lPpc61g78hjnoScW7TsMHpOsQ6PtgHcJ951eZtmT9tiy&#10;NDjs6c1Rfa6u3sDltC2Kz53Xx7Is3veL9HqhL2fM9HHcvoBKNKZ/89/1zgq+0MsvMoBe/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nVFqxAAAANsAAAAPAAAAAAAAAAAA&#10;AAAAAKECAABkcnMvZG93bnJldi54bWxQSwUGAAAAAAQABAD5AAAAkgMAAAAA&#10;" strokecolor="#4bacc6 [3208]" strokeweight="2pt">
                      <v:stroke endarrow="open"/>
                      <v:shadow on="t" color="black" opacity="24903f" origin=",.5" offset="0,.55556mm"/>
                    </v:shape>
                  </v:group>
                  <v:group id="Group 45" o:spid="_x0000_s1066" style="position:absolute;top:6381;width:76200;height:20568" coordsize="76200,205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rect id="Rectangle 8" o:spid="_x0000_s1067" style="position:absolute;width:15106;height:166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8CwMEA&#10;AADaAAAADwAAAGRycy9kb3ducmV2LnhtbERPS2sCMRC+C/6HMEJvNbGHotvNSqm2FEXEBz0Pm+nu&#10;0s1kSaKu/94IBU/Dx/ecfN7bVpzJh8axhslYgSAunWm40nA8fD5PQYSIbLB1TBquFGBeDAc5ZsZd&#10;eEfnfaxECuGQoYY6xi6TMpQ1WQxj1xEn7td5izFBX0nj8ZLCbStflHqVFhtODTV29FFT+bc/WQ2L&#10;zWn2U8rFarv+irNj49VmvVRaP4369zcQkfr4EP+7v02aD/dX7lcW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s/AsDBAAAA2gAAAA8AAAAAAAAAAAAAAAAAmAIAAGRycy9kb3du&#10;cmV2LnhtbFBLBQYAAAAABAAEAPUAAACGAwAAAAA=&#10;" fillcolor="#3f934f" stroked="f">
                      <v:fill color2="#e4f2f6 [504]" rotate="t" angle="180" colors="0 #3f934f;22938f #bbefff;1 #e4f9ff" focus="100%" type="gradient"/>
                      <v:shadow on="t" color="black" opacity="20971f" offset="0,2.2pt"/>
                      <v:textbox>
                        <w:txbxContent>
                          <w:p w:rsidR="00E96E15" w:rsidRPr="006802BB" w:rsidRDefault="00E96E15" w:rsidP="00E96E15">
                            <w:pPr>
                              <w:pStyle w:val="NormalWeb"/>
                              <w:spacing w:before="0" w:beforeAutospacing="0" w:after="0" w:afterAutospacing="0"/>
                              <w:jc w:val="center"/>
                              <w:textAlignment w:val="baseline"/>
                              <w:rPr>
                                <w:rFonts w:asciiTheme="majorHAnsi" w:hAnsiTheme="majorHAnsi"/>
                                <w:sz w:val="22"/>
                                <w:szCs w:val="22"/>
                              </w:rPr>
                            </w:pPr>
                            <w:r w:rsidRPr="006802BB">
                              <w:rPr>
                                <w:rFonts w:asciiTheme="majorHAnsi" w:hAnsiTheme="majorHAnsi" w:cstheme="minorBidi"/>
                                <w:color w:val="000000" w:themeColor="dark1"/>
                                <w:kern w:val="24"/>
                                <w:sz w:val="22"/>
                                <w:szCs w:val="22"/>
                              </w:rPr>
                              <w:t>Vērtības samazinājuma pazīme – pagātnes notikums</w:t>
                            </w:r>
                          </w:p>
                        </w:txbxContent>
                      </v:textbox>
                    </v:rect>
                    <v:shape id="_x0000_s1068" type="#_x0000_t202" style="position:absolute;left:20764;top:11430;width:10859;height:91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iPVcAA&#10;AADaAAAADwAAAGRycy9kb3ducmV2LnhtbESPQYvCMBSE78L+h/CEvWmqiEjXWIogLC4KVff+aJ5t&#10;afJSmqjdf78RBI/DzHzDrLPBGnGn3jeOFcymCQji0umGKwWX826yAuEDskbjmBT8kYds8zFaY6rd&#10;gwu6n0IlIoR9igrqELpUSl/WZNFPXUccvavrLYYo+0rqHh8Rbo2cJ8lSWmw4LtTY0bamsj3drILC&#10;oCmOxWK/4PBzafP895Avd0p9jof8C0SgIbzDr/a3VjCH55V4A+Tm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uiPVcAAAADaAAAADwAAAAAAAAAAAAAAAACYAgAAZHJzL2Rvd25y&#10;ZXYueG1sUEsFBgAAAAAEAAQA9QAAAIUDAAAAAA==&#10;" fillcolor="#5f497a [2407]" stroked="f">
                      <v:fill color2="#ece7f1 [503]" rotate="t" angle="180" colors="0 #604a7b;22938f #d9cbee;1 #f0eaf9" focus="100%" type="gradient"/>
                      <v:shadow on="t" color="black" opacity="20971f" offset="0,2.2pt"/>
                      <v:path arrowok="t"/>
                      <v:textbox>
                        <w:txbxContent>
                          <w:p w:rsidR="00E96E15" w:rsidRPr="006802BB" w:rsidRDefault="00E96E15" w:rsidP="00E96E15">
                            <w:pPr>
                              <w:pStyle w:val="NormalWeb"/>
                              <w:spacing w:before="0" w:beforeAutospacing="0" w:after="0" w:afterAutospacing="0"/>
                              <w:jc w:val="center"/>
                              <w:textAlignment w:val="baseline"/>
                              <w:rPr>
                                <w:sz w:val="22"/>
                                <w:szCs w:val="22"/>
                              </w:rPr>
                            </w:pPr>
                            <w:r w:rsidRPr="006802BB">
                              <w:rPr>
                                <w:rFonts w:asciiTheme="majorHAnsi" w:hAnsi="Cambria" w:cstheme="minorBidi"/>
                                <w:color w:val="000000" w:themeColor="dark1"/>
                                <w:kern w:val="24"/>
                                <w:sz w:val="22"/>
                                <w:szCs w:val="22"/>
                              </w:rPr>
                              <w:t>Nav</w:t>
                            </w:r>
                          </w:p>
                        </w:txbxContent>
                      </v:textbox>
                    </v:shape>
                    <v:shape id="_x0000_s1069" type="#_x0000_t202" style="position:absolute;left:63627;top:11430;width:12573;height:91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GLHMIA&#10;AADbAAAADwAAAGRycy9kb3ducmV2LnhtbERPPWvDMBDdC/kP4gLdGjktmOBEMaa0IelQqOMl22Fd&#10;bFPrZCTVdv59VCh0u8f7vF0+m16M5HxnWcF6lYAgrq3uuFFQnd+fNiB8QNbYWyYFN/KQ7xcPO8y0&#10;nfiLxjI0Ioawz1BBG8KQSenrlgz6lR2II3e1zmCI0DVSO5xiuOnlc5Kk0mDHsaHFgV5bqr/LH6Pg&#10;lL5JGq/Vy3pyt49DMfj087JR6nE5F1sQgebwL/5zH3Wcn8LvL/EAub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YscwgAAANsAAAAPAAAAAAAAAAAAAAAAAJgCAABkcnMvZG93&#10;bnJldi54bWxQSwUGAAAAAAQABAD1AAAAhwMAAAAA&#10;" fillcolor="#3f934f" stroked="f">
                      <v:fill color2="#e4f2f6 [504]" rotate="t" angle="180" colors="0 #3f934f;22938f #bbefff;1 #e4f9ff" focus="100%" type="gradient"/>
                      <v:shadow on="t" color="black" opacity="20971f" offset="0,2.2pt"/>
                      <v:path arrowok="t"/>
                      <v:textbox>
                        <w:txbxContent>
                          <w:p w:rsidR="00E96E15" w:rsidRPr="006802BB" w:rsidRDefault="00E96E15" w:rsidP="00E96E15">
                            <w:pPr>
                              <w:pStyle w:val="NormalWeb"/>
                              <w:spacing w:before="0" w:beforeAutospacing="0" w:after="0" w:afterAutospacing="0"/>
                              <w:jc w:val="center"/>
                              <w:textAlignment w:val="baseline"/>
                              <w:rPr>
                                <w:sz w:val="22"/>
                                <w:szCs w:val="22"/>
                              </w:rPr>
                            </w:pPr>
                            <w:r w:rsidRPr="006802BB">
                              <w:rPr>
                                <w:rFonts w:asciiTheme="majorHAnsi" w:hAnsi="Cambria" w:cstheme="minorBidi"/>
                                <w:color w:val="000000" w:themeColor="dark1"/>
                                <w:kern w:val="24"/>
                                <w:sz w:val="22"/>
                                <w:szCs w:val="22"/>
                              </w:rPr>
                              <w:t>Negrāmato</w:t>
                            </w:r>
                          </w:p>
                        </w:txbxContent>
                      </v:textbox>
                    </v:shape>
                    <v:shape id="Straight Arrow Connector 6" o:spid="_x0000_s1070" type="#_x0000_t32" style="position:absolute;left:31623;top:16002;width:3200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J5wt8UAAADaAAAADwAAAGRycy9kb3ducmV2LnhtbESPT2vCQBTE70K/w/IKvenGVG1NXUWE&#10;igdBTf8eH9lnEsy+DdltjN/eFYQeh5n5DTNbdKYSLTWutKxgOIhAEGdWl5wr+Px477+CcB5ZY2WZ&#10;FFzIwWL+0Jthou2ZD9SmPhcBwi5BBYX3dSKlywoy6Aa2Jg7e0TYGfZBNLnWD5wA3lYyjaCINlhwW&#10;CqxpVVB2Sv+Mgvh7u//a/f7Y9DQ9jJ6n43VbbWKlnh675RsIT53/D9/bG63gBW5Xwg2Q8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J5wt8UAAADaAAAADwAAAAAAAAAA&#10;AAAAAAChAgAAZHJzL2Rvd25yZXYueG1sUEsFBgAAAAAEAAQA+QAAAJMDAAAAAA==&#10;" strokecolor="#5f497a [2407]" strokeweight="2pt">
                      <v:stroke endarrow="open"/>
                      <v:shadow on="t" color="black" opacity="24903f" origin=",.5" offset="0,.55556mm"/>
                    </v:shape>
                    <v:shape id="Straight Arrow Connector 22" o:spid="_x0000_s1071" type="#_x0000_t32" style="position:absolute;left:15144;top:14001;width:5620;height:199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eAacIAAADbAAAADwAAAGRycy9kb3ducmV2LnhtbESPzWrDMBCE74G8g9hAb7HcHPrjRjYl&#10;EOJj65aeF2ktm1grx1IT5+2rQiDHYWa+YbbV7AZxpin0nhU8ZjkIYu1Nz1bB99d+/QIiRGSDg2dS&#10;cKUAVblcbLEw/sKfdG6iFQnCoUAFXYxjIWXQHTkMmR+Jk9f6yWFMcrLSTHhJcDfITZ4/SYc9p4UO&#10;R9p1pI/Nr1Ogm8PVHu0hj/WuHT64Nifz86rUw2p+fwMRaY738K1dGwWbZ/j/kn6AL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geAacIAAADbAAAADwAAAAAAAAAAAAAA&#10;AAChAgAAZHJzL2Rvd25yZXYueG1sUEsFBgAAAAAEAAQA+QAAAJADAAAAAA==&#10;" strokecolor="#4bacc6 [3208]" strokeweight="2pt">
                      <v:stroke endarrow="open"/>
                      <v:shadow on="t" color="black" opacity="24903f" origin=",.5" offset="0,.55556mm"/>
                    </v:shape>
                  </v:group>
                </v:group>
              </v:group>
            </w:pict>
          </mc:Fallback>
        </mc:AlternateContent>
      </w:r>
    </w:p>
    <w:p w:rsidR="00E96E15" w:rsidRDefault="00E96E15" w:rsidP="00E96E15">
      <w:pPr>
        <w:tabs>
          <w:tab w:val="left" w:pos="3765"/>
        </w:tabs>
        <w:rPr>
          <w:b/>
          <w:color w:val="0070C0"/>
          <w:sz w:val="24"/>
          <w:szCs w:val="24"/>
        </w:rPr>
      </w:pPr>
    </w:p>
    <w:p w:rsidR="00E96E15" w:rsidRPr="00E96E15" w:rsidRDefault="00E96E15" w:rsidP="00E96E15">
      <w:pPr>
        <w:rPr>
          <w:sz w:val="24"/>
          <w:szCs w:val="24"/>
        </w:rPr>
      </w:pPr>
    </w:p>
    <w:p w:rsidR="00E96E15" w:rsidRPr="00E96E15" w:rsidRDefault="00E96E15" w:rsidP="00E96E15">
      <w:pPr>
        <w:rPr>
          <w:sz w:val="24"/>
          <w:szCs w:val="24"/>
        </w:rPr>
      </w:pPr>
    </w:p>
    <w:p w:rsidR="00E96E15" w:rsidRPr="00E96E15" w:rsidRDefault="00E96E15" w:rsidP="00E96E15">
      <w:pPr>
        <w:rPr>
          <w:sz w:val="24"/>
          <w:szCs w:val="24"/>
        </w:rPr>
      </w:pPr>
    </w:p>
    <w:p w:rsidR="00E96E15" w:rsidRPr="00E96E15" w:rsidRDefault="00E96E15" w:rsidP="00E96E15">
      <w:pPr>
        <w:rPr>
          <w:sz w:val="24"/>
          <w:szCs w:val="24"/>
        </w:rPr>
      </w:pPr>
    </w:p>
    <w:p w:rsidR="00E96E15" w:rsidRPr="00E96E15" w:rsidRDefault="00E96E15" w:rsidP="00E96E15">
      <w:pPr>
        <w:rPr>
          <w:sz w:val="24"/>
          <w:szCs w:val="24"/>
        </w:rPr>
      </w:pPr>
    </w:p>
    <w:p w:rsidR="00E96E15" w:rsidRPr="00E96E15" w:rsidRDefault="00E96E15" w:rsidP="00E96E15">
      <w:pPr>
        <w:rPr>
          <w:sz w:val="24"/>
          <w:szCs w:val="24"/>
        </w:rPr>
      </w:pPr>
    </w:p>
    <w:p w:rsidR="00E96E15" w:rsidRPr="00E96E15" w:rsidRDefault="00C65603" w:rsidP="00366B42">
      <w:pPr>
        <w:ind w:firstLine="720"/>
        <w:rPr>
          <w:sz w:val="24"/>
          <w:szCs w:val="24"/>
        </w:rPr>
      </w:pPr>
      <w:r>
        <w:rPr>
          <w:rFonts w:asciiTheme="majorHAnsi" w:hAnsiTheme="majorHAnsi"/>
          <w:sz w:val="24"/>
          <w:szCs w:val="24"/>
        </w:rPr>
        <w:t>2</w:t>
      </w:r>
      <w:r w:rsidRPr="00BE2EB5">
        <w:rPr>
          <w:rFonts w:asciiTheme="majorHAnsi" w:hAnsiTheme="majorHAnsi"/>
          <w:sz w:val="24"/>
          <w:szCs w:val="24"/>
        </w:rPr>
        <w:t xml:space="preserve">. att. </w:t>
      </w:r>
      <w:r>
        <w:rPr>
          <w:rFonts w:asciiTheme="majorHAnsi" w:hAnsiTheme="majorHAnsi"/>
          <w:sz w:val="24"/>
          <w:szCs w:val="24"/>
        </w:rPr>
        <w:t xml:space="preserve"> Vērtības samazinājuma pazīmes izvērtēšana</w:t>
      </w:r>
    </w:p>
    <w:p w:rsidR="00E96E15" w:rsidRPr="006802BB" w:rsidRDefault="00E96E15" w:rsidP="007665B2">
      <w:pPr>
        <w:ind w:firstLine="720"/>
        <w:jc w:val="both"/>
        <w:rPr>
          <w:rFonts w:asciiTheme="majorHAnsi" w:hAnsiTheme="majorHAnsi"/>
          <w:sz w:val="24"/>
          <w:szCs w:val="24"/>
        </w:rPr>
      </w:pPr>
      <w:r w:rsidRPr="006802BB">
        <w:rPr>
          <w:rFonts w:asciiTheme="majorHAnsi" w:hAnsiTheme="majorHAnsi"/>
          <w:sz w:val="24"/>
          <w:szCs w:val="24"/>
        </w:rPr>
        <w:t>Lēmumu pieņemšanas procesu nepieciešams dokumentēt – sanāksmju protokoli, ziņojumi, grāmatvedības izziņas.</w:t>
      </w:r>
    </w:p>
    <w:p w:rsidR="00E96E15" w:rsidRPr="006802BB" w:rsidRDefault="00E96E15" w:rsidP="006802BB">
      <w:pPr>
        <w:spacing w:after="120" w:line="360" w:lineRule="auto"/>
        <w:ind w:firstLine="720"/>
        <w:jc w:val="both"/>
        <w:rPr>
          <w:rFonts w:asciiTheme="majorHAnsi" w:hAnsiTheme="majorHAnsi"/>
          <w:sz w:val="24"/>
          <w:szCs w:val="24"/>
        </w:rPr>
      </w:pPr>
      <w:r w:rsidRPr="006802BB">
        <w:rPr>
          <w:rFonts w:asciiTheme="majorHAnsi" w:hAnsiTheme="majorHAnsi"/>
          <w:sz w:val="24"/>
          <w:szCs w:val="24"/>
        </w:rPr>
        <w:t>Finanšu ieguldījuma atgūstamās vērtības aprēķinus veic tikai tad, ja ir konstatēta kāda vērtības samazinājuma pazīme, kas liecina, ka budžeta iestādes ieguldījums nākotnē netiks atgūts (piemēram, dividenžu vai funkciju izpildes veidā).</w:t>
      </w:r>
    </w:p>
    <w:p w:rsidR="00E96E15" w:rsidRPr="006802BB" w:rsidRDefault="00E96E15" w:rsidP="006802BB">
      <w:pPr>
        <w:spacing w:after="120" w:line="360" w:lineRule="auto"/>
        <w:ind w:firstLine="720"/>
        <w:jc w:val="both"/>
        <w:rPr>
          <w:rFonts w:asciiTheme="majorHAnsi" w:hAnsiTheme="majorHAnsi"/>
          <w:sz w:val="24"/>
          <w:szCs w:val="24"/>
        </w:rPr>
      </w:pPr>
      <w:r w:rsidRPr="006802BB">
        <w:rPr>
          <w:rFonts w:asciiTheme="majorHAnsi" w:hAnsiTheme="majorHAnsi"/>
          <w:sz w:val="24"/>
          <w:szCs w:val="24"/>
        </w:rPr>
        <w:t>Jāizvērtē, kuri faktori kapitālsabiedrības darbību ietekmē vistiešāk, un jāpievērš to attīstības tendencēm pastiprināta uzmanība.</w:t>
      </w:r>
    </w:p>
    <w:p w:rsidR="00E96E15" w:rsidRPr="006802BB" w:rsidRDefault="00E96E15" w:rsidP="006802BB">
      <w:pPr>
        <w:spacing w:after="120" w:line="360" w:lineRule="auto"/>
        <w:ind w:firstLine="720"/>
        <w:rPr>
          <w:rFonts w:asciiTheme="majorHAnsi" w:hAnsiTheme="majorHAnsi"/>
          <w:sz w:val="24"/>
          <w:szCs w:val="24"/>
        </w:rPr>
      </w:pPr>
      <w:r w:rsidRPr="006802BB">
        <w:rPr>
          <w:rFonts w:asciiTheme="majorHAnsi" w:hAnsiTheme="majorHAnsi"/>
          <w:b/>
          <w:bCs/>
          <w:sz w:val="24"/>
          <w:szCs w:val="24"/>
        </w:rPr>
        <w:t>Veic aprēķinus, piemēram, ja:</w:t>
      </w:r>
    </w:p>
    <w:p w:rsidR="00157862" w:rsidRPr="006802BB" w:rsidRDefault="00672BA0" w:rsidP="006802BB">
      <w:pPr>
        <w:numPr>
          <w:ilvl w:val="0"/>
          <w:numId w:val="9"/>
        </w:numPr>
        <w:tabs>
          <w:tab w:val="clear" w:pos="720"/>
        </w:tabs>
        <w:spacing w:after="120" w:line="360" w:lineRule="auto"/>
        <w:ind w:left="1134" w:hanging="414"/>
        <w:jc w:val="both"/>
        <w:rPr>
          <w:rFonts w:asciiTheme="majorHAnsi" w:hAnsiTheme="majorHAnsi"/>
          <w:sz w:val="24"/>
          <w:szCs w:val="24"/>
        </w:rPr>
      </w:pPr>
      <w:r w:rsidRPr="006802BB">
        <w:rPr>
          <w:rFonts w:asciiTheme="majorHAnsi" w:hAnsiTheme="majorHAnsi"/>
          <w:sz w:val="24"/>
          <w:szCs w:val="24"/>
        </w:rPr>
        <w:t>iepriekšējos gados kapitālsabiedrības darbībā vērojamas negatīvas tendences (negatīva naudas plūsma, pamatdarbības zaudējumi, u.c.);</w:t>
      </w:r>
    </w:p>
    <w:p w:rsidR="00157862" w:rsidRPr="006802BB" w:rsidRDefault="00672BA0" w:rsidP="006802BB">
      <w:pPr>
        <w:numPr>
          <w:ilvl w:val="0"/>
          <w:numId w:val="9"/>
        </w:numPr>
        <w:tabs>
          <w:tab w:val="clear" w:pos="720"/>
        </w:tabs>
        <w:spacing w:after="120" w:line="360" w:lineRule="auto"/>
        <w:ind w:left="1134" w:hanging="414"/>
        <w:jc w:val="both"/>
        <w:rPr>
          <w:rFonts w:asciiTheme="majorHAnsi" w:hAnsiTheme="majorHAnsi"/>
          <w:sz w:val="24"/>
          <w:szCs w:val="24"/>
        </w:rPr>
      </w:pPr>
      <w:r w:rsidRPr="006802BB">
        <w:rPr>
          <w:rFonts w:asciiTheme="majorHAnsi" w:hAnsiTheme="majorHAnsi"/>
          <w:sz w:val="24"/>
          <w:szCs w:val="24"/>
        </w:rPr>
        <w:t>pieņemti kapitāla daļu turētāja lēmumi par kapitālsabiedrības darbības ierobežošanu, likvidēšanu, restrukturizāciju;</w:t>
      </w:r>
    </w:p>
    <w:p w:rsidR="00157862" w:rsidRPr="006802BB" w:rsidRDefault="00672BA0" w:rsidP="006802BB">
      <w:pPr>
        <w:numPr>
          <w:ilvl w:val="0"/>
          <w:numId w:val="9"/>
        </w:numPr>
        <w:tabs>
          <w:tab w:val="clear" w:pos="720"/>
        </w:tabs>
        <w:spacing w:after="120" w:line="360" w:lineRule="auto"/>
        <w:ind w:left="1134" w:hanging="414"/>
        <w:jc w:val="both"/>
        <w:rPr>
          <w:rFonts w:asciiTheme="majorHAnsi" w:hAnsiTheme="majorHAnsi"/>
          <w:sz w:val="24"/>
          <w:szCs w:val="24"/>
        </w:rPr>
      </w:pPr>
      <w:r w:rsidRPr="006802BB">
        <w:rPr>
          <w:rFonts w:asciiTheme="majorHAnsi" w:hAnsiTheme="majorHAnsi"/>
          <w:sz w:val="24"/>
          <w:szCs w:val="24"/>
        </w:rPr>
        <w:t>likumdošanā veiktas būtiskas izmaiņas attiecībā uz kapitālsabiedrības darbību;</w:t>
      </w:r>
    </w:p>
    <w:p w:rsidR="007665B2" w:rsidRPr="006802BB" w:rsidRDefault="00672BA0" w:rsidP="006802BB">
      <w:pPr>
        <w:numPr>
          <w:ilvl w:val="0"/>
          <w:numId w:val="9"/>
        </w:numPr>
        <w:tabs>
          <w:tab w:val="clear" w:pos="720"/>
        </w:tabs>
        <w:spacing w:after="120" w:line="360" w:lineRule="auto"/>
        <w:ind w:left="1134" w:hanging="414"/>
        <w:jc w:val="both"/>
        <w:rPr>
          <w:rFonts w:asciiTheme="majorHAnsi" w:hAnsiTheme="majorHAnsi"/>
          <w:sz w:val="24"/>
          <w:szCs w:val="24"/>
        </w:rPr>
      </w:pPr>
      <w:r w:rsidRPr="006802BB">
        <w:rPr>
          <w:rFonts w:asciiTheme="majorHAnsi" w:hAnsiTheme="majorHAnsi"/>
          <w:sz w:val="24"/>
          <w:szCs w:val="24"/>
        </w:rPr>
        <w:t xml:space="preserve">negatīvi notikumi ekonomikā (banku krīzes, naftas cenas, valūtas kursu svārstības </w:t>
      </w:r>
      <w:proofErr w:type="spellStart"/>
      <w:r w:rsidRPr="006802BB">
        <w:rPr>
          <w:rFonts w:asciiTheme="majorHAnsi" w:hAnsiTheme="majorHAnsi"/>
          <w:sz w:val="24"/>
          <w:szCs w:val="24"/>
        </w:rPr>
        <w:t>utml</w:t>
      </w:r>
      <w:proofErr w:type="spellEnd"/>
      <w:r w:rsidRPr="006802BB">
        <w:rPr>
          <w:rFonts w:asciiTheme="majorHAnsi" w:hAnsiTheme="majorHAnsi"/>
          <w:sz w:val="24"/>
          <w:szCs w:val="24"/>
        </w:rPr>
        <w:t>.).</w:t>
      </w:r>
    </w:p>
    <w:p w:rsidR="00D25585" w:rsidRDefault="00D25585" w:rsidP="00D25585">
      <w:pPr>
        <w:spacing w:after="120" w:line="360" w:lineRule="auto"/>
        <w:ind w:firstLine="720"/>
        <w:rPr>
          <w:rFonts w:asciiTheme="majorHAnsi" w:hAnsiTheme="majorHAnsi"/>
          <w:b/>
          <w:bCs/>
          <w:color w:val="0070C0"/>
          <w:sz w:val="24"/>
          <w:szCs w:val="24"/>
        </w:rPr>
      </w:pPr>
    </w:p>
    <w:p w:rsidR="00D25585" w:rsidRDefault="00D25585" w:rsidP="00D25585">
      <w:pPr>
        <w:spacing w:after="120" w:line="360" w:lineRule="auto"/>
        <w:ind w:firstLine="720"/>
        <w:rPr>
          <w:rFonts w:asciiTheme="majorHAnsi" w:hAnsiTheme="majorHAnsi"/>
          <w:b/>
          <w:bCs/>
          <w:color w:val="0070C0"/>
          <w:sz w:val="24"/>
          <w:szCs w:val="24"/>
        </w:rPr>
      </w:pPr>
    </w:p>
    <w:p w:rsidR="0070069B" w:rsidRPr="006802BB" w:rsidRDefault="0070069B" w:rsidP="006802BB">
      <w:pPr>
        <w:spacing w:after="120" w:line="360" w:lineRule="auto"/>
        <w:ind w:firstLine="720"/>
        <w:rPr>
          <w:rFonts w:asciiTheme="majorHAnsi" w:hAnsiTheme="majorHAnsi"/>
          <w:b/>
          <w:bCs/>
          <w:color w:val="0070C0"/>
          <w:sz w:val="24"/>
          <w:szCs w:val="24"/>
        </w:rPr>
      </w:pPr>
      <w:r w:rsidRPr="006802BB">
        <w:rPr>
          <w:rFonts w:asciiTheme="majorHAnsi" w:hAnsiTheme="majorHAnsi"/>
          <w:b/>
          <w:bCs/>
          <w:color w:val="0070C0"/>
          <w:sz w:val="24"/>
          <w:szCs w:val="24"/>
        </w:rPr>
        <w:lastRenderedPageBreak/>
        <w:t>Būtiskums</w:t>
      </w:r>
    </w:p>
    <w:p w:rsidR="0070069B" w:rsidRPr="006802BB" w:rsidRDefault="0070069B" w:rsidP="006802BB">
      <w:pPr>
        <w:spacing w:after="120" w:line="360" w:lineRule="auto"/>
        <w:ind w:firstLine="720"/>
        <w:jc w:val="both"/>
        <w:rPr>
          <w:rFonts w:asciiTheme="majorHAnsi" w:hAnsiTheme="majorHAnsi"/>
          <w:bCs/>
          <w:sz w:val="24"/>
          <w:szCs w:val="24"/>
        </w:rPr>
      </w:pPr>
      <w:r w:rsidRPr="006802BB">
        <w:rPr>
          <w:rFonts w:asciiTheme="majorHAnsi" w:hAnsiTheme="majorHAnsi"/>
          <w:bCs/>
          <w:sz w:val="24"/>
          <w:szCs w:val="24"/>
        </w:rPr>
        <w:t>Katram kritērijam, kuru kapitāla daļu turētājs vērtē, lai identificētu vērtības samazinājumu, nosaka būtiskuma līmeni (pieļaujamās novirzes).</w:t>
      </w:r>
    </w:p>
    <w:p w:rsidR="0070069B" w:rsidRPr="006802BB" w:rsidRDefault="0070069B" w:rsidP="006802BB">
      <w:pPr>
        <w:spacing w:after="120" w:line="360" w:lineRule="auto"/>
        <w:ind w:firstLine="720"/>
        <w:jc w:val="both"/>
        <w:rPr>
          <w:rFonts w:asciiTheme="majorHAnsi" w:hAnsiTheme="majorHAnsi"/>
          <w:bCs/>
          <w:sz w:val="24"/>
          <w:szCs w:val="24"/>
        </w:rPr>
      </w:pPr>
      <w:r w:rsidRPr="006802BB">
        <w:rPr>
          <w:rFonts w:asciiTheme="majorHAnsi" w:hAnsiTheme="majorHAnsi"/>
          <w:bCs/>
          <w:i/>
          <w:sz w:val="24"/>
          <w:szCs w:val="24"/>
        </w:rPr>
        <w:t>Piemēram</w:t>
      </w:r>
      <w:r w:rsidRPr="006802BB">
        <w:rPr>
          <w:rFonts w:asciiTheme="majorHAnsi" w:hAnsiTheme="majorHAnsi"/>
          <w:bCs/>
          <w:sz w:val="24"/>
          <w:szCs w:val="24"/>
        </w:rPr>
        <w:t>, vērtējot anketas</w:t>
      </w:r>
      <w:r w:rsidR="003E502F">
        <w:rPr>
          <w:rFonts w:asciiTheme="majorHAnsi" w:hAnsiTheme="majorHAnsi"/>
          <w:bCs/>
          <w:sz w:val="24"/>
          <w:szCs w:val="24"/>
        </w:rPr>
        <w:t xml:space="preserve"> par kapitālsabiedrības darbības turpināšanas principa piemērošanu</w:t>
      </w:r>
      <w:r w:rsidRPr="006802BB">
        <w:rPr>
          <w:rFonts w:asciiTheme="majorHAnsi" w:hAnsiTheme="majorHAnsi"/>
          <w:bCs/>
          <w:sz w:val="24"/>
          <w:szCs w:val="24"/>
        </w:rPr>
        <w:t xml:space="preserve"> 1.1</w:t>
      </w:r>
      <w:r w:rsidR="003E502F" w:rsidRPr="006802BB">
        <w:rPr>
          <w:rFonts w:asciiTheme="majorHAnsi" w:hAnsiTheme="majorHAnsi"/>
          <w:bCs/>
          <w:sz w:val="24"/>
          <w:szCs w:val="24"/>
        </w:rPr>
        <w:t>.</w:t>
      </w:r>
      <w:r w:rsidR="003E502F">
        <w:rPr>
          <w:rFonts w:asciiTheme="majorHAnsi" w:hAnsiTheme="majorHAnsi"/>
          <w:bCs/>
          <w:sz w:val="24"/>
          <w:szCs w:val="24"/>
        </w:rPr>
        <w:t> </w:t>
      </w:r>
      <w:r w:rsidRPr="006802BB">
        <w:rPr>
          <w:rFonts w:asciiTheme="majorHAnsi" w:hAnsiTheme="majorHAnsi"/>
          <w:bCs/>
          <w:sz w:val="24"/>
          <w:szCs w:val="24"/>
        </w:rPr>
        <w:t>punktā radītāju “Negatīva pamatdarbības naudas plūsma”, kritēriju neņem vērā, ja negatīvā naudas plūsma pēdējos 3 gados nepārsniedz 0,1 % no pamatdarbības ienākošās naudas plūsmas. Vienlaicīgi nepieciešams veikt izvērtējumu, kas ietekmē negatīvas naudas plūsmas rašanos un vai šī tendence varētu turpināties nākamajos periodos.</w:t>
      </w:r>
    </w:p>
    <w:p w:rsidR="0070069B" w:rsidRPr="006802BB" w:rsidRDefault="0070069B" w:rsidP="006802BB">
      <w:pPr>
        <w:spacing w:after="120" w:line="360" w:lineRule="auto"/>
        <w:ind w:firstLine="720"/>
        <w:jc w:val="both"/>
        <w:rPr>
          <w:rFonts w:asciiTheme="majorHAnsi" w:hAnsiTheme="majorHAnsi"/>
          <w:bCs/>
          <w:sz w:val="24"/>
          <w:szCs w:val="24"/>
        </w:rPr>
      </w:pPr>
      <w:r w:rsidRPr="006802BB">
        <w:rPr>
          <w:rFonts w:asciiTheme="majorHAnsi" w:hAnsiTheme="majorHAnsi"/>
          <w:bCs/>
          <w:sz w:val="24"/>
          <w:szCs w:val="24"/>
        </w:rPr>
        <w:t>Būtiskuma kritēriju nosaka arī aprēķinātai atgūstamās vērtības un uzskaites vērtības starpībai.</w:t>
      </w:r>
    </w:p>
    <w:p w:rsidR="0070069B" w:rsidRPr="006802BB" w:rsidRDefault="0070069B" w:rsidP="006802BB">
      <w:pPr>
        <w:spacing w:after="120" w:line="360" w:lineRule="auto"/>
        <w:ind w:firstLine="720"/>
        <w:jc w:val="both"/>
        <w:rPr>
          <w:rFonts w:asciiTheme="majorHAnsi" w:hAnsiTheme="majorHAnsi"/>
          <w:bCs/>
          <w:sz w:val="24"/>
          <w:szCs w:val="24"/>
        </w:rPr>
      </w:pPr>
      <w:r w:rsidRPr="006802BB">
        <w:rPr>
          <w:rFonts w:asciiTheme="majorHAnsi" w:hAnsiTheme="majorHAnsi"/>
          <w:bCs/>
          <w:i/>
          <w:sz w:val="24"/>
          <w:szCs w:val="24"/>
        </w:rPr>
        <w:t>Piemēram</w:t>
      </w:r>
      <w:r w:rsidRPr="006802BB">
        <w:rPr>
          <w:rFonts w:asciiTheme="majorHAnsi" w:hAnsiTheme="majorHAnsi"/>
          <w:bCs/>
          <w:sz w:val="24"/>
          <w:szCs w:val="24"/>
        </w:rPr>
        <w:t xml:space="preserve">, 5 % no uzskaites vērtības nav būtiska summa un vērtības samazinājumu </w:t>
      </w:r>
      <w:r w:rsidR="003E502F">
        <w:rPr>
          <w:rFonts w:asciiTheme="majorHAnsi" w:hAnsiTheme="majorHAnsi"/>
          <w:bCs/>
          <w:sz w:val="24"/>
          <w:szCs w:val="24"/>
        </w:rPr>
        <w:t>šajā</w:t>
      </w:r>
      <w:r w:rsidR="003E502F" w:rsidRPr="006802BB">
        <w:rPr>
          <w:rFonts w:asciiTheme="majorHAnsi" w:hAnsiTheme="majorHAnsi"/>
          <w:bCs/>
          <w:sz w:val="24"/>
          <w:szCs w:val="24"/>
        </w:rPr>
        <w:t xml:space="preserve"> </w:t>
      </w:r>
      <w:r w:rsidRPr="006802BB">
        <w:rPr>
          <w:rFonts w:asciiTheme="majorHAnsi" w:hAnsiTheme="majorHAnsi"/>
          <w:bCs/>
          <w:sz w:val="24"/>
          <w:szCs w:val="24"/>
        </w:rPr>
        <w:t>gadījumā neveic.</w:t>
      </w:r>
    </w:p>
    <w:p w:rsidR="00724C18" w:rsidRPr="006802BB" w:rsidRDefault="00724C18" w:rsidP="006802BB">
      <w:pPr>
        <w:spacing w:after="120" w:line="360" w:lineRule="auto"/>
        <w:ind w:firstLine="425"/>
        <w:jc w:val="both"/>
        <w:rPr>
          <w:rFonts w:asciiTheme="majorHAnsi" w:hAnsiTheme="majorHAnsi"/>
          <w:sz w:val="24"/>
          <w:szCs w:val="24"/>
        </w:rPr>
      </w:pPr>
      <w:r w:rsidRPr="006802BB">
        <w:rPr>
          <w:rFonts w:asciiTheme="majorHAnsi" w:hAnsiTheme="majorHAnsi"/>
          <w:sz w:val="24"/>
          <w:szCs w:val="24"/>
        </w:rPr>
        <w:t>Ja kapitāla daļu turētājs kapitālsabiedrības darbībā un saimnieciskās darbības rādītājos konstatē</w:t>
      </w:r>
      <w:r w:rsidR="003E502F">
        <w:rPr>
          <w:rFonts w:asciiTheme="majorHAnsi" w:hAnsiTheme="majorHAnsi"/>
          <w:sz w:val="24"/>
          <w:szCs w:val="24"/>
        </w:rPr>
        <w:t>:</w:t>
      </w:r>
      <w:r w:rsidRPr="006802BB">
        <w:rPr>
          <w:rFonts w:asciiTheme="majorHAnsi" w:hAnsiTheme="majorHAnsi"/>
          <w:sz w:val="24"/>
          <w:szCs w:val="24"/>
        </w:rPr>
        <w:t xml:space="preserve"> </w:t>
      </w:r>
    </w:p>
    <w:p w:rsidR="00724C18" w:rsidRPr="006802BB" w:rsidRDefault="00724C18" w:rsidP="006802BB">
      <w:pPr>
        <w:numPr>
          <w:ilvl w:val="0"/>
          <w:numId w:val="10"/>
        </w:numPr>
        <w:spacing w:after="120" w:line="360" w:lineRule="auto"/>
        <w:ind w:left="709" w:firstLine="425"/>
        <w:jc w:val="both"/>
        <w:rPr>
          <w:rFonts w:asciiTheme="majorHAnsi" w:hAnsiTheme="majorHAnsi"/>
          <w:sz w:val="24"/>
          <w:szCs w:val="24"/>
        </w:rPr>
      </w:pPr>
      <w:r w:rsidRPr="006802BB">
        <w:rPr>
          <w:rFonts w:asciiTheme="majorHAnsi" w:hAnsiTheme="majorHAnsi"/>
          <w:b/>
          <w:bCs/>
          <w:sz w:val="24"/>
          <w:szCs w:val="24"/>
        </w:rPr>
        <w:t>pagātnes notikumu</w:t>
      </w:r>
      <w:r w:rsidRPr="006802BB">
        <w:rPr>
          <w:rFonts w:asciiTheme="majorHAnsi" w:hAnsiTheme="majorHAnsi"/>
          <w:bCs/>
          <w:sz w:val="24"/>
          <w:szCs w:val="24"/>
        </w:rPr>
        <w:t>, kurš izraisījis vērtības samazināšanās pazīmes</w:t>
      </w:r>
      <w:r w:rsidRPr="006802BB">
        <w:rPr>
          <w:rFonts w:asciiTheme="majorHAnsi" w:hAnsiTheme="majorHAnsi"/>
          <w:sz w:val="24"/>
          <w:szCs w:val="24"/>
        </w:rPr>
        <w:t xml:space="preserve"> un</w:t>
      </w:r>
    </w:p>
    <w:p w:rsidR="0070069B" w:rsidRPr="006802BB" w:rsidRDefault="00724C18" w:rsidP="006802BB">
      <w:pPr>
        <w:numPr>
          <w:ilvl w:val="0"/>
          <w:numId w:val="10"/>
        </w:numPr>
        <w:spacing w:after="120" w:line="360" w:lineRule="auto"/>
        <w:ind w:left="709" w:firstLine="425"/>
        <w:jc w:val="both"/>
        <w:rPr>
          <w:rFonts w:asciiTheme="majorHAnsi" w:hAnsiTheme="majorHAnsi"/>
          <w:sz w:val="24"/>
          <w:szCs w:val="24"/>
        </w:rPr>
      </w:pPr>
      <w:r w:rsidRPr="006802BB">
        <w:rPr>
          <w:rFonts w:asciiTheme="majorHAnsi" w:hAnsiTheme="majorHAnsi"/>
          <w:bCs/>
          <w:sz w:val="24"/>
          <w:szCs w:val="24"/>
        </w:rPr>
        <w:t>šī notikuma</w:t>
      </w:r>
      <w:r w:rsidRPr="006802BB">
        <w:rPr>
          <w:rFonts w:asciiTheme="majorHAnsi" w:hAnsiTheme="majorHAnsi"/>
          <w:b/>
          <w:bCs/>
          <w:sz w:val="24"/>
          <w:szCs w:val="24"/>
        </w:rPr>
        <w:t xml:space="preserve"> negatīvu ietekmi</w:t>
      </w:r>
      <w:r w:rsidRPr="006802BB">
        <w:rPr>
          <w:rFonts w:asciiTheme="majorHAnsi" w:hAnsiTheme="majorHAnsi"/>
          <w:sz w:val="24"/>
          <w:szCs w:val="24"/>
        </w:rPr>
        <w:t xml:space="preserve"> uz kapitālsabi</w:t>
      </w:r>
      <w:r w:rsidR="0070069B" w:rsidRPr="006802BB">
        <w:rPr>
          <w:rFonts w:asciiTheme="majorHAnsi" w:hAnsiTheme="majorHAnsi"/>
          <w:sz w:val="24"/>
          <w:szCs w:val="24"/>
        </w:rPr>
        <w:t>edrības darbību un rezultātiem</w:t>
      </w:r>
      <w:r w:rsidR="003E502F">
        <w:rPr>
          <w:rFonts w:asciiTheme="majorHAnsi" w:hAnsiTheme="majorHAnsi"/>
          <w:sz w:val="24"/>
          <w:szCs w:val="24"/>
        </w:rPr>
        <w:t>, tad</w:t>
      </w:r>
    </w:p>
    <w:p w:rsidR="00724C18" w:rsidRPr="006802BB" w:rsidRDefault="00724C18" w:rsidP="006802BB">
      <w:pPr>
        <w:spacing w:after="120" w:line="360" w:lineRule="auto"/>
        <w:jc w:val="both"/>
        <w:rPr>
          <w:rFonts w:asciiTheme="majorHAnsi" w:hAnsiTheme="majorHAnsi"/>
          <w:sz w:val="24"/>
          <w:szCs w:val="24"/>
        </w:rPr>
      </w:pPr>
      <w:r w:rsidRPr="006802BB">
        <w:rPr>
          <w:rFonts w:asciiTheme="majorHAnsi" w:hAnsiTheme="majorHAnsi"/>
          <w:sz w:val="24"/>
          <w:szCs w:val="24"/>
        </w:rPr>
        <w:t xml:space="preserve">aprēķina attiecīgā finanšu ieguldījuma </w:t>
      </w:r>
      <w:r w:rsidRPr="006802BB">
        <w:rPr>
          <w:rFonts w:asciiTheme="majorHAnsi" w:hAnsiTheme="majorHAnsi"/>
          <w:b/>
          <w:sz w:val="24"/>
          <w:szCs w:val="24"/>
        </w:rPr>
        <w:t>atgūstamo vērtību</w:t>
      </w:r>
      <w:r w:rsidR="0070069B" w:rsidRPr="006802BB">
        <w:rPr>
          <w:rFonts w:asciiTheme="majorHAnsi" w:hAnsiTheme="majorHAnsi"/>
          <w:b/>
          <w:sz w:val="24"/>
          <w:szCs w:val="24"/>
        </w:rPr>
        <w:t>.</w:t>
      </w:r>
    </w:p>
    <w:p w:rsidR="007F398F" w:rsidRDefault="007F398F">
      <w:pPr>
        <w:rPr>
          <w:b/>
          <w:bCs/>
          <w:color w:val="0070C0"/>
          <w:sz w:val="24"/>
          <w:szCs w:val="24"/>
        </w:rPr>
      </w:pPr>
      <w:r>
        <w:rPr>
          <w:b/>
          <w:bCs/>
          <w:color w:val="0070C0"/>
          <w:sz w:val="24"/>
          <w:szCs w:val="24"/>
        </w:rPr>
        <w:br w:type="page"/>
      </w:r>
    </w:p>
    <w:p w:rsidR="00724C18" w:rsidRDefault="00724C18" w:rsidP="0070069B">
      <w:pPr>
        <w:ind w:left="426"/>
        <w:rPr>
          <w:rFonts w:asciiTheme="majorHAnsi" w:hAnsiTheme="majorHAnsi"/>
          <w:b/>
          <w:bCs/>
          <w:color w:val="0070C0"/>
          <w:sz w:val="24"/>
          <w:szCs w:val="24"/>
        </w:rPr>
      </w:pPr>
      <w:r w:rsidRPr="006802BB">
        <w:rPr>
          <w:rFonts w:asciiTheme="majorHAnsi" w:hAnsiTheme="majorHAnsi"/>
          <w:b/>
          <w:bCs/>
          <w:color w:val="0070C0"/>
          <w:sz w:val="24"/>
          <w:szCs w:val="24"/>
        </w:rPr>
        <w:lastRenderedPageBreak/>
        <w:t>Vērtības samazinājuma noteikšana</w:t>
      </w:r>
    </w:p>
    <w:p w:rsidR="006B1187" w:rsidRPr="006802BB" w:rsidRDefault="006B1187" w:rsidP="006802BB">
      <w:pPr>
        <w:ind w:firstLine="720"/>
        <w:jc w:val="both"/>
        <w:rPr>
          <w:rFonts w:asciiTheme="majorHAnsi" w:hAnsiTheme="majorHAnsi"/>
          <w:bCs/>
          <w:sz w:val="24"/>
          <w:szCs w:val="24"/>
        </w:rPr>
      </w:pPr>
      <w:r>
        <w:rPr>
          <w:rFonts w:asciiTheme="majorHAnsi" w:hAnsiTheme="majorHAnsi"/>
          <w:bCs/>
          <w:sz w:val="24"/>
          <w:szCs w:val="24"/>
        </w:rPr>
        <w:t>K</w:t>
      </w:r>
      <w:r w:rsidRPr="006B1187">
        <w:rPr>
          <w:rFonts w:asciiTheme="majorHAnsi" w:hAnsiTheme="majorHAnsi"/>
          <w:bCs/>
          <w:sz w:val="24"/>
          <w:szCs w:val="24"/>
        </w:rPr>
        <w:t>atra pārskata perioda (finanšu gada, ja normatīvajos aktos par pārskatu sagatavošanu nav noteikts citādi) beigās novērtē</w:t>
      </w:r>
      <w:r>
        <w:rPr>
          <w:rFonts w:asciiTheme="majorHAnsi" w:hAnsiTheme="majorHAnsi"/>
          <w:bCs/>
          <w:sz w:val="24"/>
          <w:szCs w:val="24"/>
        </w:rPr>
        <w:t xml:space="preserve"> līdzdalības daļas patieso vērtību vai lietošanas vērtību, kuru salīdzina ar uzskaites vērtību (sk. 3. att.)</w:t>
      </w:r>
      <w:r w:rsidRPr="006B1187">
        <w:rPr>
          <w:rFonts w:asciiTheme="majorHAnsi" w:hAnsiTheme="majorHAnsi"/>
          <w:bCs/>
          <w:sz w:val="24"/>
          <w:szCs w:val="24"/>
        </w:rPr>
        <w:t>.</w:t>
      </w:r>
    </w:p>
    <w:p w:rsidR="00E96E15" w:rsidRDefault="0088259F" w:rsidP="006B1187">
      <w:pPr>
        <w:rPr>
          <w:sz w:val="24"/>
          <w:szCs w:val="24"/>
        </w:rPr>
      </w:pPr>
      <w:r>
        <w:rPr>
          <w:noProof/>
          <w:sz w:val="24"/>
          <w:szCs w:val="24"/>
          <w:lang w:eastAsia="lv-LV"/>
        </w:rPr>
        <mc:AlternateContent>
          <mc:Choice Requires="wpg">
            <w:drawing>
              <wp:anchor distT="0" distB="0" distL="114300" distR="114300" simplePos="0" relativeHeight="251704320" behindDoc="0" locked="0" layoutInCell="1" allowOverlap="1">
                <wp:simplePos x="0" y="0"/>
                <wp:positionH relativeFrom="column">
                  <wp:posOffset>2778183</wp:posOffset>
                </wp:positionH>
                <wp:positionV relativeFrom="paragraph">
                  <wp:posOffset>46875</wp:posOffset>
                </wp:positionV>
                <wp:extent cx="568728" cy="1722241"/>
                <wp:effectExtent l="247650" t="0" r="117475" b="87630"/>
                <wp:wrapNone/>
                <wp:docPr id="55" name="Group 55"/>
                <wp:cNvGraphicFramePr/>
                <a:graphic xmlns:a="http://schemas.openxmlformats.org/drawingml/2006/main">
                  <a:graphicData uri="http://schemas.microsoft.com/office/word/2010/wordprocessingGroup">
                    <wpg:wgp>
                      <wpg:cNvGrpSpPr/>
                      <wpg:grpSpPr>
                        <a:xfrm>
                          <a:off x="0" y="0"/>
                          <a:ext cx="568728" cy="1722241"/>
                          <a:chOff x="0" y="0"/>
                          <a:chExt cx="568728" cy="1722241"/>
                        </a:xfrm>
                      </wpg:grpSpPr>
                      <wps:wsp>
                        <wps:cNvPr id="53" name="Flowchart: Data 53"/>
                        <wps:cNvSpPr/>
                        <wps:spPr>
                          <a:xfrm rot="458104">
                            <a:off x="41563" y="103909"/>
                            <a:ext cx="527165" cy="1618332"/>
                          </a:xfrm>
                          <a:custGeom>
                            <a:avLst/>
                            <a:gdLst>
                              <a:gd name="connsiteX0" fmla="*/ 0 w 10000"/>
                              <a:gd name="connsiteY0" fmla="*/ 10000 h 10000"/>
                              <a:gd name="connsiteX1" fmla="*/ 2000 w 10000"/>
                              <a:gd name="connsiteY1" fmla="*/ 0 h 10000"/>
                              <a:gd name="connsiteX2" fmla="*/ 10000 w 10000"/>
                              <a:gd name="connsiteY2" fmla="*/ 0 h 10000"/>
                              <a:gd name="connsiteX3" fmla="*/ 8000 w 10000"/>
                              <a:gd name="connsiteY3" fmla="*/ 10000 h 10000"/>
                              <a:gd name="connsiteX4" fmla="*/ 0 w 10000"/>
                              <a:gd name="connsiteY4" fmla="*/ 10000 h 10000"/>
                              <a:gd name="connsiteX0" fmla="*/ 0 w 19435"/>
                              <a:gd name="connsiteY0" fmla="*/ 10000 h 10000"/>
                              <a:gd name="connsiteX1" fmla="*/ 2000 w 19435"/>
                              <a:gd name="connsiteY1" fmla="*/ 0 h 10000"/>
                              <a:gd name="connsiteX2" fmla="*/ 19435 w 19435"/>
                              <a:gd name="connsiteY2" fmla="*/ 0 h 10000"/>
                              <a:gd name="connsiteX3" fmla="*/ 8000 w 19435"/>
                              <a:gd name="connsiteY3" fmla="*/ 10000 h 10000"/>
                              <a:gd name="connsiteX4" fmla="*/ 0 w 19435"/>
                              <a:gd name="connsiteY4" fmla="*/ 10000 h 10000"/>
                              <a:gd name="connsiteX0" fmla="*/ 0 w 50649"/>
                              <a:gd name="connsiteY0" fmla="*/ 9644 h 10000"/>
                              <a:gd name="connsiteX1" fmla="*/ 33214 w 50649"/>
                              <a:gd name="connsiteY1" fmla="*/ 0 h 10000"/>
                              <a:gd name="connsiteX2" fmla="*/ 50649 w 50649"/>
                              <a:gd name="connsiteY2" fmla="*/ 0 h 10000"/>
                              <a:gd name="connsiteX3" fmla="*/ 39214 w 50649"/>
                              <a:gd name="connsiteY3" fmla="*/ 10000 h 10000"/>
                              <a:gd name="connsiteX4" fmla="*/ 0 w 50649"/>
                              <a:gd name="connsiteY4" fmla="*/ 9644 h 10000"/>
                              <a:gd name="connsiteX0" fmla="*/ 0 w 50649"/>
                              <a:gd name="connsiteY0" fmla="*/ 9644 h 10000"/>
                              <a:gd name="connsiteX1" fmla="*/ 33214 w 50649"/>
                              <a:gd name="connsiteY1" fmla="*/ 0 h 10000"/>
                              <a:gd name="connsiteX2" fmla="*/ 50649 w 50649"/>
                              <a:gd name="connsiteY2" fmla="*/ 0 h 10000"/>
                              <a:gd name="connsiteX3" fmla="*/ 8027 w 50649"/>
                              <a:gd name="connsiteY3" fmla="*/ 10000 h 10000"/>
                              <a:gd name="connsiteX4" fmla="*/ 0 w 50649"/>
                              <a:gd name="connsiteY4" fmla="*/ 9644 h 10000"/>
                              <a:gd name="connsiteX0" fmla="*/ 0 w 44765"/>
                              <a:gd name="connsiteY0" fmla="*/ 9644 h 10000"/>
                              <a:gd name="connsiteX1" fmla="*/ 33214 w 44765"/>
                              <a:gd name="connsiteY1" fmla="*/ 0 h 10000"/>
                              <a:gd name="connsiteX2" fmla="*/ 44765 w 44765"/>
                              <a:gd name="connsiteY2" fmla="*/ 0 h 10000"/>
                              <a:gd name="connsiteX3" fmla="*/ 8027 w 44765"/>
                              <a:gd name="connsiteY3" fmla="*/ 10000 h 10000"/>
                              <a:gd name="connsiteX4" fmla="*/ 0 w 44765"/>
                              <a:gd name="connsiteY4" fmla="*/ 9644 h 10000"/>
                              <a:gd name="connsiteX0" fmla="*/ 0 w 44765"/>
                              <a:gd name="connsiteY0" fmla="*/ 9644 h 10000"/>
                              <a:gd name="connsiteX1" fmla="*/ 35567 w 44765"/>
                              <a:gd name="connsiteY1" fmla="*/ 0 h 10000"/>
                              <a:gd name="connsiteX2" fmla="*/ 44765 w 44765"/>
                              <a:gd name="connsiteY2" fmla="*/ 0 h 10000"/>
                              <a:gd name="connsiteX3" fmla="*/ 8027 w 44765"/>
                              <a:gd name="connsiteY3" fmla="*/ 10000 h 10000"/>
                              <a:gd name="connsiteX4" fmla="*/ 0 w 44765"/>
                              <a:gd name="connsiteY4" fmla="*/ 9644 h 10000"/>
                              <a:gd name="connsiteX0" fmla="*/ 0 w 44765"/>
                              <a:gd name="connsiteY0" fmla="*/ 10027 h 10383"/>
                              <a:gd name="connsiteX1" fmla="*/ 37855 w 44765"/>
                              <a:gd name="connsiteY1" fmla="*/ 0 h 10383"/>
                              <a:gd name="connsiteX2" fmla="*/ 44765 w 44765"/>
                              <a:gd name="connsiteY2" fmla="*/ 383 h 10383"/>
                              <a:gd name="connsiteX3" fmla="*/ 8027 w 44765"/>
                              <a:gd name="connsiteY3" fmla="*/ 10383 h 10383"/>
                              <a:gd name="connsiteX4" fmla="*/ 0 w 44765"/>
                              <a:gd name="connsiteY4" fmla="*/ 10027 h 1038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4765" h="10383">
                                <a:moveTo>
                                  <a:pt x="0" y="10027"/>
                                </a:moveTo>
                                <a:lnTo>
                                  <a:pt x="37855" y="0"/>
                                </a:lnTo>
                                <a:lnTo>
                                  <a:pt x="44765" y="383"/>
                                </a:lnTo>
                                <a:lnTo>
                                  <a:pt x="8027" y="10383"/>
                                </a:lnTo>
                                <a:lnTo>
                                  <a:pt x="0" y="10027"/>
                                </a:lnTo>
                                <a:close/>
                              </a:path>
                            </a:pathLst>
                          </a:custGeom>
                          <a:gradFill>
                            <a:gsLst>
                              <a:gs pos="13499">
                                <a:srgbClr val="A6CCFF"/>
                              </a:gs>
                              <a:gs pos="8999">
                                <a:srgbClr val="B3CCFF"/>
                              </a:gs>
                              <a:gs pos="0">
                                <a:srgbClr val="CCCCFF"/>
                              </a:gs>
                              <a:gs pos="17999">
                                <a:srgbClr val="99CCFF"/>
                              </a:gs>
                              <a:gs pos="36000">
                                <a:srgbClr val="9966FF"/>
                              </a:gs>
                              <a:gs pos="61000">
                                <a:srgbClr val="CC99FF"/>
                              </a:gs>
                              <a:gs pos="82001">
                                <a:srgbClr val="99CCFF"/>
                              </a:gs>
                              <a:gs pos="100000">
                                <a:srgbClr val="CCCCFF"/>
                              </a:gs>
                            </a:gsLst>
                            <a:lin ang="16200000" scaled="0"/>
                          </a:gradFill>
                        </wps:spPr>
                        <wps:style>
                          <a:lnRef idx="0">
                            <a:schemeClr val="accent1"/>
                          </a:lnRef>
                          <a:fillRef idx="3">
                            <a:schemeClr val="accent1"/>
                          </a:fillRef>
                          <a:effectRef idx="3">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Text Box 54"/>
                        <wps:cNvSpPr txBox="1"/>
                        <wps:spPr>
                          <a:xfrm rot="1433578">
                            <a:off x="0" y="0"/>
                            <a:ext cx="360219" cy="160840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14960" w:rsidRPr="00614960" w:rsidRDefault="00614960" w:rsidP="00614960">
                              <w:pPr>
                                <w:jc w:val="center"/>
                                <w:rPr>
                                  <w:rFonts w:asciiTheme="majorHAnsi" w:hAnsiTheme="majorHAnsi"/>
                                </w:rPr>
                              </w:pPr>
                              <w:r>
                                <w:rPr>
                                  <w:rFonts w:asciiTheme="majorHAnsi" w:hAnsiTheme="majorHAnsi"/>
                                </w:rPr>
                                <w:t>Salīdzina</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55" o:spid="_x0000_s1072" style="position:absolute;margin-left:218.75pt;margin-top:3.7pt;width:44.8pt;height:135.6pt;z-index:251704320" coordsize="5687,17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">
                <v:shape id="Flowchart: Data 53" o:spid="_x0000_s1073" style="position:absolute;left:415;top:1039;width:5272;height:16183;rotation:500372fd;visibility:visible;mso-wrap-style:square;v-text-anchor:middle" coordsize="44765,10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L3csIA&#10;AADbAAAADwAAAGRycy9kb3ducmV2LnhtbESPX2vCMBTF3wf7DuEKvs1Up0OqUeZgoIjIqr5fmmtT&#10;bG66Jtr67Y0w2OPh/Plx5svOVuJGjS8dKxgOEhDEudMlFwqOh++3KQgfkDVWjknBnTwsF68vc0y1&#10;a/mHblkoRBxhn6ICE0KdSulzQxb9wNXE0Tu7xmKIsimkbrCN47aSoyT5kBZLjgSDNX0Zyi/Z1Uau&#10;P4239XpcnDf39rfcm122yrVS/V73OQMRqAv/4b/2WiuYvMP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UvdywgAAANsAAAAPAAAAAAAAAAAAAAAAAJgCAABkcnMvZG93&#10;bnJldi54bWxQSwUGAAAAAAQABAD1AAAAhwMAAAAA&#10;" path="m,10027l37855,r6910,383l8027,10383,,10027xe" fillcolor="#ccf" stroked="f">
                  <v:fill color2="#ccf" rotate="t" angle="180" colors="0 #ccf;5898f #b3ccff;8847f #a6ccff;11796f #9cf;23593f #96f;39977f #c9f;53740f #9cf;1 #ccf" focus="100%" type="gradient">
                    <o:fill v:ext="view" type="gradientUnscaled"/>
                  </v:fill>
                  <v:shadow on="t" color="black" opacity="22937f" origin=",.5" offset="0,.63889mm"/>
                  <v:path arrowok="t" o:connecttype="custom" o:connectlocs="0,1562845;445791,0;527165,59696;94528,1618332;0,1562845" o:connectangles="0,0,0,0,0"/>
                </v:shape>
                <v:shape id="Text Box 54" o:spid="_x0000_s1074" type="#_x0000_t202" style="position:absolute;width:3602;height:16084;rotation:156584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4z1MYA&#10;AADbAAAADwAAAGRycy9kb3ducmV2LnhtbESPQWvCQBSE70L/w/IKXkrdaE3RNBspSqAgHpoqXh/Z&#10;1yQ0+zZkV5P++65Q8DjMzDdMuhlNK67Uu8aygvksAkFcWt1wpeD4lT+vQDiPrLG1TAp+ycEme5ik&#10;mGg78CddC1+JAGGXoILa+y6R0pU1GXQz2xEH79v2Bn2QfSV1j0OAm1YuouhVGmw4LNTY0bam8qe4&#10;GAX7xTrXL7vD+Smvdss43s6HVXNSavo4vr+B8DT6e/i//aEVxEu4fQk/QG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w4z1MYAAADbAAAADwAAAAAAAAAAAAAAAACYAgAAZHJz&#10;L2Rvd25yZXYueG1sUEsFBgAAAAAEAAQA9QAAAIsDAAAAAA==&#10;" filled="f" stroked="f" strokeweight=".5pt">
                  <v:textbox style="layout-flow:vertical;mso-layout-flow-alt:bottom-to-top">
                    <w:txbxContent>
                      <w:p w:rsidR="00614960" w:rsidRPr="00614960" w:rsidRDefault="00614960" w:rsidP="00614960">
                        <w:pPr>
                          <w:jc w:val="center"/>
                          <w:rPr>
                            <w:rFonts w:asciiTheme="majorHAnsi" w:hAnsiTheme="majorHAnsi"/>
                          </w:rPr>
                        </w:pPr>
                        <w:r>
                          <w:rPr>
                            <w:rFonts w:asciiTheme="majorHAnsi" w:hAnsiTheme="majorHAnsi"/>
                          </w:rPr>
                          <w:t>Salīdzina</w:t>
                        </w:r>
                      </w:p>
                    </w:txbxContent>
                  </v:textbox>
                </v:shape>
              </v:group>
            </w:pict>
          </mc:Fallback>
        </mc:AlternateContent>
      </w:r>
      <w:r w:rsidR="00E96E15" w:rsidRPr="00E96E15">
        <w:rPr>
          <w:noProof/>
          <w:sz w:val="24"/>
          <w:szCs w:val="24"/>
          <w:lang w:eastAsia="lv-LV"/>
        </w:rPr>
        <w:drawing>
          <wp:inline distT="0" distB="0" distL="0" distR="0" wp14:anchorId="15DF6CDD" wp14:editId="37601854">
            <wp:extent cx="6373091" cy="1828800"/>
            <wp:effectExtent l="0" t="0" r="0" b="57150"/>
            <wp:docPr id="37" name="Diagram 3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6B1187" w:rsidRPr="006802BB" w:rsidRDefault="006B1187" w:rsidP="006802BB">
      <w:pPr>
        <w:spacing w:after="120" w:line="360" w:lineRule="auto"/>
        <w:ind w:firstLine="720"/>
        <w:rPr>
          <w:rFonts w:asciiTheme="majorHAnsi" w:hAnsiTheme="majorHAnsi"/>
          <w:sz w:val="24"/>
          <w:szCs w:val="24"/>
        </w:rPr>
      </w:pPr>
      <w:r>
        <w:rPr>
          <w:rFonts w:asciiTheme="majorHAnsi" w:hAnsiTheme="majorHAnsi"/>
          <w:sz w:val="24"/>
          <w:szCs w:val="24"/>
        </w:rPr>
        <w:t>3</w:t>
      </w:r>
      <w:r w:rsidRPr="006B1187">
        <w:rPr>
          <w:rFonts w:asciiTheme="majorHAnsi" w:hAnsiTheme="majorHAnsi"/>
          <w:sz w:val="24"/>
          <w:szCs w:val="24"/>
        </w:rPr>
        <w:t xml:space="preserve">. att.  </w:t>
      </w:r>
      <w:r>
        <w:rPr>
          <w:rFonts w:asciiTheme="majorHAnsi" w:hAnsiTheme="majorHAnsi"/>
          <w:sz w:val="24"/>
          <w:szCs w:val="24"/>
        </w:rPr>
        <w:t>Līdzdalības daļas novērtēšana pārskata gada beigās</w:t>
      </w:r>
    </w:p>
    <w:p w:rsidR="009C5836" w:rsidRPr="006802BB" w:rsidRDefault="006B1187" w:rsidP="006802BB">
      <w:pPr>
        <w:spacing w:after="120" w:line="360" w:lineRule="auto"/>
        <w:ind w:firstLine="720"/>
        <w:jc w:val="both"/>
        <w:rPr>
          <w:rFonts w:asciiTheme="majorHAnsi" w:hAnsiTheme="majorHAnsi"/>
          <w:b/>
          <w:bCs/>
          <w:sz w:val="24"/>
          <w:szCs w:val="24"/>
        </w:rPr>
      </w:pPr>
      <w:r>
        <w:rPr>
          <w:rFonts w:asciiTheme="majorHAnsi" w:hAnsiTheme="majorHAnsi"/>
          <w:sz w:val="24"/>
          <w:szCs w:val="24"/>
        </w:rPr>
        <w:t>L</w:t>
      </w:r>
      <w:r w:rsidR="009C5836" w:rsidRPr="006802BB">
        <w:rPr>
          <w:rFonts w:asciiTheme="majorHAnsi" w:hAnsiTheme="majorHAnsi"/>
          <w:sz w:val="24"/>
          <w:szCs w:val="24"/>
        </w:rPr>
        <w:t xml:space="preserve">īdzdalības daļas </w:t>
      </w:r>
      <w:r w:rsidR="00724C18" w:rsidRPr="006802BB">
        <w:rPr>
          <w:rFonts w:asciiTheme="majorHAnsi" w:hAnsiTheme="majorHAnsi"/>
          <w:sz w:val="24"/>
          <w:szCs w:val="24"/>
        </w:rPr>
        <w:t xml:space="preserve">patieso vērtību vai </w:t>
      </w:r>
      <w:r w:rsidR="009C5836" w:rsidRPr="006802BB">
        <w:rPr>
          <w:rFonts w:asciiTheme="majorHAnsi" w:hAnsiTheme="majorHAnsi"/>
          <w:sz w:val="24"/>
          <w:szCs w:val="24"/>
        </w:rPr>
        <w:t xml:space="preserve">lietošanas vērtību, kuru nosaka saskaņā ar MK </w:t>
      </w:r>
      <w:r>
        <w:rPr>
          <w:rFonts w:asciiTheme="majorHAnsi" w:hAnsiTheme="majorHAnsi"/>
          <w:sz w:val="24"/>
          <w:szCs w:val="24"/>
        </w:rPr>
        <w:t xml:space="preserve">15.12.2009. </w:t>
      </w:r>
      <w:r w:rsidR="009C5836" w:rsidRPr="006802BB">
        <w:rPr>
          <w:rFonts w:asciiTheme="majorHAnsi" w:hAnsiTheme="majorHAnsi"/>
          <w:sz w:val="24"/>
          <w:szCs w:val="24"/>
        </w:rPr>
        <w:t>noteikumu Nr.</w:t>
      </w:r>
      <w:r>
        <w:rPr>
          <w:rFonts w:asciiTheme="majorHAnsi" w:hAnsiTheme="majorHAnsi"/>
          <w:sz w:val="24"/>
          <w:szCs w:val="24"/>
        </w:rPr>
        <w:t> </w:t>
      </w:r>
      <w:r w:rsidR="009C5836" w:rsidRPr="006802BB">
        <w:rPr>
          <w:rFonts w:asciiTheme="majorHAnsi" w:hAnsiTheme="majorHAnsi"/>
          <w:sz w:val="24"/>
          <w:szCs w:val="24"/>
        </w:rPr>
        <w:t>1486</w:t>
      </w:r>
      <w:r>
        <w:rPr>
          <w:rFonts w:asciiTheme="majorHAnsi" w:hAnsiTheme="majorHAnsi"/>
          <w:sz w:val="24"/>
          <w:szCs w:val="24"/>
        </w:rPr>
        <w:t xml:space="preserve"> “</w:t>
      </w:r>
      <w:r w:rsidRPr="006B1187">
        <w:rPr>
          <w:rFonts w:asciiTheme="majorHAnsi" w:hAnsiTheme="majorHAnsi"/>
          <w:sz w:val="24"/>
          <w:szCs w:val="24"/>
        </w:rPr>
        <w:t>Kārtība, kādā budžeta iestādes kārto grāmatvedības uzskaiti</w:t>
      </w:r>
      <w:r>
        <w:rPr>
          <w:rFonts w:asciiTheme="majorHAnsi" w:hAnsiTheme="majorHAnsi"/>
          <w:sz w:val="24"/>
          <w:szCs w:val="24"/>
        </w:rPr>
        <w:t>”</w:t>
      </w:r>
      <w:r w:rsidR="009C5836" w:rsidRPr="006802BB">
        <w:rPr>
          <w:rFonts w:asciiTheme="majorHAnsi" w:hAnsiTheme="majorHAnsi"/>
          <w:sz w:val="24"/>
          <w:szCs w:val="24"/>
        </w:rPr>
        <w:t xml:space="preserve"> 32.</w:t>
      </w:r>
      <w:r>
        <w:rPr>
          <w:rFonts w:asciiTheme="majorHAnsi" w:hAnsiTheme="majorHAnsi"/>
          <w:sz w:val="24"/>
          <w:szCs w:val="24"/>
        </w:rPr>
        <w:t> </w:t>
      </w:r>
      <w:r w:rsidR="009C5836" w:rsidRPr="006802BB">
        <w:rPr>
          <w:rFonts w:asciiTheme="majorHAnsi" w:hAnsiTheme="majorHAnsi"/>
          <w:sz w:val="24"/>
          <w:szCs w:val="24"/>
        </w:rPr>
        <w:t>punktā minētām metodēm, un i</w:t>
      </w:r>
      <w:r w:rsidR="00E96E15" w:rsidRPr="006802BB">
        <w:rPr>
          <w:rFonts w:asciiTheme="majorHAnsi" w:hAnsiTheme="majorHAnsi"/>
          <w:sz w:val="24"/>
          <w:szCs w:val="24"/>
        </w:rPr>
        <w:t xml:space="preserve">zvēlas </w:t>
      </w:r>
      <w:r w:rsidR="009C5836" w:rsidRPr="006802BB">
        <w:rPr>
          <w:rFonts w:asciiTheme="majorHAnsi" w:hAnsiTheme="majorHAnsi"/>
          <w:b/>
          <w:bCs/>
          <w:sz w:val="24"/>
          <w:szCs w:val="24"/>
        </w:rPr>
        <w:t xml:space="preserve">augstāko – atgūstamo vērtību. </w:t>
      </w:r>
    </w:p>
    <w:p w:rsidR="00E96E15" w:rsidRPr="006802BB" w:rsidRDefault="009C5836" w:rsidP="006802BB">
      <w:pPr>
        <w:spacing w:after="120" w:line="360" w:lineRule="auto"/>
        <w:ind w:firstLine="720"/>
        <w:jc w:val="both"/>
        <w:rPr>
          <w:rFonts w:asciiTheme="majorHAnsi" w:hAnsiTheme="majorHAnsi"/>
          <w:sz w:val="24"/>
          <w:szCs w:val="24"/>
        </w:rPr>
      </w:pPr>
      <w:r w:rsidRPr="006802BB">
        <w:rPr>
          <w:rFonts w:asciiTheme="majorHAnsi" w:hAnsiTheme="majorHAnsi"/>
          <w:b/>
          <w:bCs/>
          <w:sz w:val="24"/>
          <w:szCs w:val="24"/>
        </w:rPr>
        <w:t xml:space="preserve">Atgūstamo vērtību </w:t>
      </w:r>
      <w:r w:rsidRPr="006802BB">
        <w:rPr>
          <w:rFonts w:asciiTheme="majorHAnsi" w:hAnsiTheme="majorHAnsi"/>
          <w:bCs/>
          <w:sz w:val="24"/>
          <w:szCs w:val="24"/>
        </w:rPr>
        <w:t xml:space="preserve">salīdzina ar </w:t>
      </w:r>
      <w:r w:rsidRPr="006802BB">
        <w:rPr>
          <w:rFonts w:asciiTheme="majorHAnsi" w:hAnsiTheme="majorHAnsi"/>
          <w:b/>
          <w:bCs/>
          <w:sz w:val="24"/>
          <w:szCs w:val="24"/>
        </w:rPr>
        <w:t xml:space="preserve">uzskaites vērtību </w:t>
      </w:r>
      <w:r w:rsidRPr="006802BB">
        <w:rPr>
          <w:rFonts w:asciiTheme="majorHAnsi" w:hAnsiTheme="majorHAnsi"/>
          <w:bCs/>
          <w:sz w:val="24"/>
          <w:szCs w:val="24"/>
        </w:rPr>
        <w:t>un izvēlas</w:t>
      </w:r>
      <w:r w:rsidRPr="006802BB">
        <w:rPr>
          <w:rFonts w:asciiTheme="majorHAnsi" w:hAnsiTheme="majorHAnsi"/>
          <w:b/>
          <w:bCs/>
          <w:sz w:val="24"/>
          <w:szCs w:val="24"/>
        </w:rPr>
        <w:t xml:space="preserve"> zemāko. Ja zemākā ir atgūstamā vērtība, </w:t>
      </w:r>
      <w:r w:rsidR="00E96E15" w:rsidRPr="006802BB">
        <w:rPr>
          <w:rFonts w:asciiTheme="majorHAnsi" w:hAnsiTheme="majorHAnsi"/>
          <w:sz w:val="24"/>
          <w:szCs w:val="24"/>
        </w:rPr>
        <w:t>iegrāmato vērtības samazinājumu</w:t>
      </w:r>
      <w:r w:rsidRPr="006802BB">
        <w:rPr>
          <w:rFonts w:asciiTheme="majorHAnsi" w:hAnsiTheme="majorHAnsi"/>
          <w:sz w:val="24"/>
          <w:szCs w:val="24"/>
        </w:rPr>
        <w:t>.</w:t>
      </w:r>
    </w:p>
    <w:p w:rsidR="009C5836" w:rsidRPr="006802BB" w:rsidRDefault="009C5836" w:rsidP="006802BB">
      <w:pPr>
        <w:spacing w:after="120" w:line="360" w:lineRule="auto"/>
        <w:ind w:firstLine="720"/>
        <w:jc w:val="both"/>
        <w:rPr>
          <w:rFonts w:asciiTheme="majorHAnsi" w:hAnsiTheme="majorHAnsi"/>
          <w:i/>
          <w:sz w:val="24"/>
          <w:szCs w:val="24"/>
        </w:rPr>
      </w:pPr>
      <w:r w:rsidRPr="006802BB">
        <w:rPr>
          <w:rFonts w:asciiTheme="majorHAnsi" w:hAnsiTheme="majorHAnsi"/>
          <w:i/>
          <w:sz w:val="24"/>
          <w:szCs w:val="24"/>
        </w:rPr>
        <w:t>Grāmatojuma piemērs</w:t>
      </w:r>
      <w:r w:rsidR="006B1187">
        <w:rPr>
          <w:rFonts w:asciiTheme="majorHAnsi" w:hAnsiTheme="majorHAnsi"/>
          <w:i/>
          <w:sz w:val="24"/>
          <w:szCs w:val="24"/>
        </w:rPr>
        <w:t>:</w:t>
      </w:r>
    </w:p>
    <w:p w:rsidR="009C5836" w:rsidRPr="006802BB" w:rsidRDefault="009C5836" w:rsidP="006802BB">
      <w:pPr>
        <w:spacing w:after="120" w:line="360" w:lineRule="auto"/>
        <w:ind w:left="284" w:firstLine="720"/>
        <w:jc w:val="both"/>
        <w:rPr>
          <w:rFonts w:asciiTheme="majorHAnsi" w:hAnsiTheme="majorHAnsi"/>
          <w:sz w:val="24"/>
          <w:szCs w:val="24"/>
        </w:rPr>
      </w:pPr>
      <w:r w:rsidRPr="006802BB">
        <w:rPr>
          <w:rFonts w:asciiTheme="majorHAnsi" w:hAnsiTheme="majorHAnsi"/>
          <w:sz w:val="24"/>
          <w:szCs w:val="24"/>
        </w:rPr>
        <w:t>D 8692 Izdevumi no finanšu ieguldījumu vērtības samazinājuma</w:t>
      </w:r>
    </w:p>
    <w:p w:rsidR="00E96E15" w:rsidRPr="006802BB" w:rsidRDefault="009C5836" w:rsidP="006802BB">
      <w:pPr>
        <w:spacing w:after="120" w:line="360" w:lineRule="auto"/>
        <w:ind w:left="284" w:firstLine="720"/>
        <w:jc w:val="both"/>
        <w:rPr>
          <w:rFonts w:asciiTheme="majorHAnsi" w:hAnsiTheme="majorHAnsi"/>
          <w:sz w:val="24"/>
          <w:szCs w:val="24"/>
        </w:rPr>
      </w:pPr>
      <w:r w:rsidRPr="006802BB">
        <w:rPr>
          <w:rFonts w:asciiTheme="majorHAnsi" w:hAnsiTheme="majorHAnsi"/>
          <w:sz w:val="24"/>
          <w:szCs w:val="24"/>
        </w:rPr>
        <w:t>K 1319 Vērtības samazinājums radniecīgo kapitālsabiedrību kapitālā</w:t>
      </w:r>
    </w:p>
    <w:p w:rsidR="00E96E15" w:rsidRPr="006802BB" w:rsidRDefault="00E96E15" w:rsidP="006802BB">
      <w:pPr>
        <w:spacing w:after="120" w:line="360" w:lineRule="auto"/>
        <w:ind w:firstLine="720"/>
        <w:jc w:val="both"/>
        <w:rPr>
          <w:rFonts w:asciiTheme="majorHAnsi" w:hAnsiTheme="majorHAnsi"/>
          <w:sz w:val="24"/>
          <w:szCs w:val="24"/>
        </w:rPr>
      </w:pPr>
      <w:r w:rsidRPr="006802BB">
        <w:rPr>
          <w:rFonts w:asciiTheme="majorHAnsi" w:hAnsiTheme="majorHAnsi"/>
          <w:sz w:val="24"/>
          <w:szCs w:val="24"/>
        </w:rPr>
        <w:t xml:space="preserve">Kapitālsabiedrības darbības mērķis ir gūt peļņu (neradīt zaudējumus) un izpildīt kapitāla daļu turētāja dotos uzdevumus. </w:t>
      </w:r>
    </w:p>
    <w:p w:rsidR="00E96E15" w:rsidRPr="006802BB" w:rsidRDefault="00E96E15" w:rsidP="006802BB">
      <w:pPr>
        <w:spacing w:after="120" w:line="360" w:lineRule="auto"/>
        <w:ind w:firstLine="720"/>
        <w:jc w:val="both"/>
        <w:rPr>
          <w:rFonts w:asciiTheme="majorHAnsi" w:hAnsiTheme="majorHAnsi"/>
          <w:sz w:val="24"/>
          <w:szCs w:val="24"/>
        </w:rPr>
      </w:pPr>
      <w:r w:rsidRPr="006802BB">
        <w:rPr>
          <w:rFonts w:asciiTheme="majorHAnsi" w:hAnsiTheme="majorHAnsi"/>
          <w:sz w:val="24"/>
          <w:szCs w:val="24"/>
        </w:rPr>
        <w:t xml:space="preserve">Ja attiecīgo uzdevumu izpildes rezultātā kapitāla daļu turētājam nepieciešams ieguldīt papildu līdzekļus, tas varētu norādīt uz neefektīvu darbību vai citiem kavējošiem faktoriem, kas tādejādi samazina labumu, kuru </w:t>
      </w:r>
      <w:proofErr w:type="spellStart"/>
      <w:r w:rsidRPr="006802BB">
        <w:rPr>
          <w:rFonts w:asciiTheme="majorHAnsi" w:hAnsiTheme="majorHAnsi"/>
          <w:sz w:val="24"/>
          <w:szCs w:val="24"/>
        </w:rPr>
        <w:t>kapitāldaļu</w:t>
      </w:r>
      <w:proofErr w:type="spellEnd"/>
      <w:r w:rsidRPr="006802BB">
        <w:rPr>
          <w:rFonts w:asciiTheme="majorHAnsi" w:hAnsiTheme="majorHAnsi"/>
          <w:sz w:val="24"/>
          <w:szCs w:val="24"/>
        </w:rPr>
        <w:t xml:space="preserve"> turētājs sākotnēji ir vēlējies gūt, veicot šādas investīcijas. Ja attiecīgais ieguldījums neatmaksājas, ņemot vērā nākotnē plānotās naudas plūsmas (ienākošās un izejošās), tad to daļēji vai pilnībā atzīst izdevumos.</w:t>
      </w:r>
    </w:p>
    <w:p w:rsidR="00E96E15" w:rsidRPr="006B1187" w:rsidRDefault="00E96E15" w:rsidP="006B1187">
      <w:pPr>
        <w:spacing w:after="120" w:line="360" w:lineRule="auto"/>
        <w:ind w:firstLine="720"/>
        <w:jc w:val="both"/>
        <w:rPr>
          <w:rFonts w:asciiTheme="majorHAnsi" w:hAnsiTheme="majorHAnsi"/>
          <w:sz w:val="24"/>
          <w:szCs w:val="24"/>
        </w:rPr>
      </w:pPr>
      <w:r w:rsidRPr="006802BB">
        <w:rPr>
          <w:rFonts w:asciiTheme="majorHAnsi" w:hAnsiTheme="majorHAnsi"/>
          <w:sz w:val="24"/>
          <w:szCs w:val="24"/>
        </w:rPr>
        <w:t xml:space="preserve">Vērtības samazinājumu izvērtē tikai tad, ja noticis pagātnes notikums – nākotnē plānotās izmaiņas nerada pamatojumu vērtības samazinājuma noteikšanai. Ja ir </w:t>
      </w:r>
      <w:r w:rsidR="009C5836" w:rsidRPr="006802BB">
        <w:rPr>
          <w:rFonts w:asciiTheme="majorHAnsi" w:hAnsiTheme="majorHAnsi"/>
          <w:sz w:val="24"/>
          <w:szCs w:val="24"/>
        </w:rPr>
        <w:t xml:space="preserve">novērojamas </w:t>
      </w:r>
      <w:r w:rsidRPr="006802BB">
        <w:rPr>
          <w:rFonts w:asciiTheme="majorHAnsi" w:hAnsiTheme="majorHAnsi"/>
          <w:sz w:val="24"/>
          <w:szCs w:val="24"/>
        </w:rPr>
        <w:t>negatīvas attīstības tendences, tad sniedz skaidrojumu bilancē par notikumiem pēc bilances datuma.</w:t>
      </w:r>
    </w:p>
    <w:sectPr w:rsidR="00E96E15" w:rsidRPr="006B1187" w:rsidSect="007750F0">
      <w:footerReference w:type="default" r:id="rId14"/>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6E15" w:rsidRDefault="00E96E15" w:rsidP="00E96E15">
      <w:pPr>
        <w:spacing w:after="0" w:line="240" w:lineRule="auto"/>
      </w:pPr>
      <w:r>
        <w:separator/>
      </w:r>
    </w:p>
  </w:endnote>
  <w:endnote w:type="continuationSeparator" w:id="0">
    <w:p w:rsidR="00E96E15" w:rsidRDefault="00E96E15" w:rsidP="00E96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0539210"/>
      <w:docPartObj>
        <w:docPartGallery w:val="Page Numbers (Bottom of Page)"/>
        <w:docPartUnique/>
      </w:docPartObj>
    </w:sdtPr>
    <w:sdtEndPr>
      <w:rPr>
        <w:rFonts w:asciiTheme="majorHAnsi" w:hAnsiTheme="majorHAnsi"/>
        <w:noProof/>
      </w:rPr>
    </w:sdtEndPr>
    <w:sdtContent>
      <w:p w:rsidR="007750F0" w:rsidRPr="007750F0" w:rsidRDefault="007750F0">
        <w:pPr>
          <w:pStyle w:val="Footer"/>
          <w:jc w:val="center"/>
          <w:rPr>
            <w:rFonts w:asciiTheme="majorHAnsi" w:hAnsiTheme="majorHAnsi"/>
          </w:rPr>
        </w:pPr>
        <w:r w:rsidRPr="007750F0">
          <w:rPr>
            <w:rFonts w:asciiTheme="majorHAnsi" w:hAnsiTheme="majorHAnsi"/>
          </w:rPr>
          <w:fldChar w:fldCharType="begin"/>
        </w:r>
        <w:r w:rsidRPr="007750F0">
          <w:rPr>
            <w:rFonts w:asciiTheme="majorHAnsi" w:hAnsiTheme="majorHAnsi"/>
          </w:rPr>
          <w:instrText xml:space="preserve"> PAGE   \* MERGEFORMAT </w:instrText>
        </w:r>
        <w:r w:rsidRPr="007750F0">
          <w:rPr>
            <w:rFonts w:asciiTheme="majorHAnsi" w:hAnsiTheme="majorHAnsi"/>
          </w:rPr>
          <w:fldChar w:fldCharType="separate"/>
        </w:r>
        <w:r w:rsidR="003B1878">
          <w:rPr>
            <w:rFonts w:asciiTheme="majorHAnsi" w:hAnsiTheme="majorHAnsi"/>
            <w:noProof/>
          </w:rPr>
          <w:t>10</w:t>
        </w:r>
        <w:r w:rsidRPr="007750F0">
          <w:rPr>
            <w:rFonts w:asciiTheme="majorHAnsi" w:hAnsiTheme="majorHAnsi"/>
            <w:noProof/>
          </w:rPr>
          <w:fldChar w:fldCharType="end"/>
        </w:r>
      </w:p>
    </w:sdtContent>
  </w:sdt>
  <w:p w:rsidR="007750F0" w:rsidRDefault="007750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6E15" w:rsidRDefault="00E96E15" w:rsidP="00E96E15">
      <w:pPr>
        <w:spacing w:after="0" w:line="240" w:lineRule="auto"/>
      </w:pPr>
      <w:r>
        <w:separator/>
      </w:r>
    </w:p>
  </w:footnote>
  <w:footnote w:type="continuationSeparator" w:id="0">
    <w:p w:rsidR="00E96E15" w:rsidRDefault="00E96E15" w:rsidP="00E96E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D611E"/>
    <w:multiLevelType w:val="hybridMultilevel"/>
    <w:tmpl w:val="F5D23E30"/>
    <w:lvl w:ilvl="0" w:tplc="14DEF734">
      <w:start w:val="1"/>
      <w:numFmt w:val="bullet"/>
      <w:lvlText w:val=""/>
      <w:lvlJc w:val="left"/>
      <w:pPr>
        <w:tabs>
          <w:tab w:val="num" w:pos="720"/>
        </w:tabs>
        <w:ind w:left="720" w:hanging="360"/>
      </w:pPr>
      <w:rPr>
        <w:rFonts w:ascii="Symbol" w:hAnsi="Symbol" w:hint="default"/>
      </w:rPr>
    </w:lvl>
    <w:lvl w:ilvl="1" w:tplc="503C991E" w:tentative="1">
      <w:start w:val="1"/>
      <w:numFmt w:val="bullet"/>
      <w:lvlText w:val=""/>
      <w:lvlJc w:val="left"/>
      <w:pPr>
        <w:tabs>
          <w:tab w:val="num" w:pos="1440"/>
        </w:tabs>
        <w:ind w:left="1440" w:hanging="360"/>
      </w:pPr>
      <w:rPr>
        <w:rFonts w:ascii="Symbol" w:hAnsi="Symbol" w:hint="default"/>
      </w:rPr>
    </w:lvl>
    <w:lvl w:ilvl="2" w:tplc="91B8DCEE" w:tentative="1">
      <w:start w:val="1"/>
      <w:numFmt w:val="bullet"/>
      <w:lvlText w:val=""/>
      <w:lvlJc w:val="left"/>
      <w:pPr>
        <w:tabs>
          <w:tab w:val="num" w:pos="2160"/>
        </w:tabs>
        <w:ind w:left="2160" w:hanging="360"/>
      </w:pPr>
      <w:rPr>
        <w:rFonts w:ascii="Symbol" w:hAnsi="Symbol" w:hint="default"/>
      </w:rPr>
    </w:lvl>
    <w:lvl w:ilvl="3" w:tplc="556EC9CE" w:tentative="1">
      <w:start w:val="1"/>
      <w:numFmt w:val="bullet"/>
      <w:lvlText w:val=""/>
      <w:lvlJc w:val="left"/>
      <w:pPr>
        <w:tabs>
          <w:tab w:val="num" w:pos="2880"/>
        </w:tabs>
        <w:ind w:left="2880" w:hanging="360"/>
      </w:pPr>
      <w:rPr>
        <w:rFonts w:ascii="Symbol" w:hAnsi="Symbol" w:hint="default"/>
      </w:rPr>
    </w:lvl>
    <w:lvl w:ilvl="4" w:tplc="906AAD88" w:tentative="1">
      <w:start w:val="1"/>
      <w:numFmt w:val="bullet"/>
      <w:lvlText w:val=""/>
      <w:lvlJc w:val="left"/>
      <w:pPr>
        <w:tabs>
          <w:tab w:val="num" w:pos="3600"/>
        </w:tabs>
        <w:ind w:left="3600" w:hanging="360"/>
      </w:pPr>
      <w:rPr>
        <w:rFonts w:ascii="Symbol" w:hAnsi="Symbol" w:hint="default"/>
      </w:rPr>
    </w:lvl>
    <w:lvl w:ilvl="5" w:tplc="BACCA3EE" w:tentative="1">
      <w:start w:val="1"/>
      <w:numFmt w:val="bullet"/>
      <w:lvlText w:val=""/>
      <w:lvlJc w:val="left"/>
      <w:pPr>
        <w:tabs>
          <w:tab w:val="num" w:pos="4320"/>
        </w:tabs>
        <w:ind w:left="4320" w:hanging="360"/>
      </w:pPr>
      <w:rPr>
        <w:rFonts w:ascii="Symbol" w:hAnsi="Symbol" w:hint="default"/>
      </w:rPr>
    </w:lvl>
    <w:lvl w:ilvl="6" w:tplc="580087F8" w:tentative="1">
      <w:start w:val="1"/>
      <w:numFmt w:val="bullet"/>
      <w:lvlText w:val=""/>
      <w:lvlJc w:val="left"/>
      <w:pPr>
        <w:tabs>
          <w:tab w:val="num" w:pos="5040"/>
        </w:tabs>
        <w:ind w:left="5040" w:hanging="360"/>
      </w:pPr>
      <w:rPr>
        <w:rFonts w:ascii="Symbol" w:hAnsi="Symbol" w:hint="default"/>
      </w:rPr>
    </w:lvl>
    <w:lvl w:ilvl="7" w:tplc="A16A0A24" w:tentative="1">
      <w:start w:val="1"/>
      <w:numFmt w:val="bullet"/>
      <w:lvlText w:val=""/>
      <w:lvlJc w:val="left"/>
      <w:pPr>
        <w:tabs>
          <w:tab w:val="num" w:pos="5760"/>
        </w:tabs>
        <w:ind w:left="5760" w:hanging="360"/>
      </w:pPr>
      <w:rPr>
        <w:rFonts w:ascii="Symbol" w:hAnsi="Symbol" w:hint="default"/>
      </w:rPr>
    </w:lvl>
    <w:lvl w:ilvl="8" w:tplc="606208D0" w:tentative="1">
      <w:start w:val="1"/>
      <w:numFmt w:val="bullet"/>
      <w:lvlText w:val=""/>
      <w:lvlJc w:val="left"/>
      <w:pPr>
        <w:tabs>
          <w:tab w:val="num" w:pos="6480"/>
        </w:tabs>
        <w:ind w:left="6480" w:hanging="360"/>
      </w:pPr>
      <w:rPr>
        <w:rFonts w:ascii="Symbol" w:hAnsi="Symbol" w:hint="default"/>
      </w:rPr>
    </w:lvl>
  </w:abstractNum>
  <w:abstractNum w:abstractNumId="1">
    <w:nsid w:val="081E2250"/>
    <w:multiLevelType w:val="hybridMultilevel"/>
    <w:tmpl w:val="1C5C59DA"/>
    <w:lvl w:ilvl="0" w:tplc="600E4D96">
      <w:start w:val="1"/>
      <w:numFmt w:val="bullet"/>
      <w:lvlText w:val=""/>
      <w:lvlJc w:val="left"/>
      <w:pPr>
        <w:tabs>
          <w:tab w:val="num" w:pos="720"/>
        </w:tabs>
        <w:ind w:left="720" w:hanging="360"/>
      </w:pPr>
      <w:rPr>
        <w:rFonts w:ascii="Wingdings" w:hAnsi="Wingdings" w:hint="default"/>
      </w:rPr>
    </w:lvl>
    <w:lvl w:ilvl="1" w:tplc="CEB8163A" w:tentative="1">
      <w:start w:val="1"/>
      <w:numFmt w:val="bullet"/>
      <w:lvlText w:val=""/>
      <w:lvlJc w:val="left"/>
      <w:pPr>
        <w:tabs>
          <w:tab w:val="num" w:pos="1440"/>
        </w:tabs>
        <w:ind w:left="1440" w:hanging="360"/>
      </w:pPr>
      <w:rPr>
        <w:rFonts w:ascii="Wingdings" w:hAnsi="Wingdings" w:hint="default"/>
      </w:rPr>
    </w:lvl>
    <w:lvl w:ilvl="2" w:tplc="1EB2D7E6" w:tentative="1">
      <w:start w:val="1"/>
      <w:numFmt w:val="bullet"/>
      <w:lvlText w:val=""/>
      <w:lvlJc w:val="left"/>
      <w:pPr>
        <w:tabs>
          <w:tab w:val="num" w:pos="2160"/>
        </w:tabs>
        <w:ind w:left="2160" w:hanging="360"/>
      </w:pPr>
      <w:rPr>
        <w:rFonts w:ascii="Wingdings" w:hAnsi="Wingdings" w:hint="default"/>
      </w:rPr>
    </w:lvl>
    <w:lvl w:ilvl="3" w:tplc="2A008EBC" w:tentative="1">
      <w:start w:val="1"/>
      <w:numFmt w:val="bullet"/>
      <w:lvlText w:val=""/>
      <w:lvlJc w:val="left"/>
      <w:pPr>
        <w:tabs>
          <w:tab w:val="num" w:pos="2880"/>
        </w:tabs>
        <w:ind w:left="2880" w:hanging="360"/>
      </w:pPr>
      <w:rPr>
        <w:rFonts w:ascii="Wingdings" w:hAnsi="Wingdings" w:hint="default"/>
      </w:rPr>
    </w:lvl>
    <w:lvl w:ilvl="4" w:tplc="67D0FE60" w:tentative="1">
      <w:start w:val="1"/>
      <w:numFmt w:val="bullet"/>
      <w:lvlText w:val=""/>
      <w:lvlJc w:val="left"/>
      <w:pPr>
        <w:tabs>
          <w:tab w:val="num" w:pos="3600"/>
        </w:tabs>
        <w:ind w:left="3600" w:hanging="360"/>
      </w:pPr>
      <w:rPr>
        <w:rFonts w:ascii="Wingdings" w:hAnsi="Wingdings" w:hint="default"/>
      </w:rPr>
    </w:lvl>
    <w:lvl w:ilvl="5" w:tplc="4E3CDE6C" w:tentative="1">
      <w:start w:val="1"/>
      <w:numFmt w:val="bullet"/>
      <w:lvlText w:val=""/>
      <w:lvlJc w:val="left"/>
      <w:pPr>
        <w:tabs>
          <w:tab w:val="num" w:pos="4320"/>
        </w:tabs>
        <w:ind w:left="4320" w:hanging="360"/>
      </w:pPr>
      <w:rPr>
        <w:rFonts w:ascii="Wingdings" w:hAnsi="Wingdings" w:hint="default"/>
      </w:rPr>
    </w:lvl>
    <w:lvl w:ilvl="6" w:tplc="5346FD24" w:tentative="1">
      <w:start w:val="1"/>
      <w:numFmt w:val="bullet"/>
      <w:lvlText w:val=""/>
      <w:lvlJc w:val="left"/>
      <w:pPr>
        <w:tabs>
          <w:tab w:val="num" w:pos="5040"/>
        </w:tabs>
        <w:ind w:left="5040" w:hanging="360"/>
      </w:pPr>
      <w:rPr>
        <w:rFonts w:ascii="Wingdings" w:hAnsi="Wingdings" w:hint="default"/>
      </w:rPr>
    </w:lvl>
    <w:lvl w:ilvl="7" w:tplc="F6DCF568" w:tentative="1">
      <w:start w:val="1"/>
      <w:numFmt w:val="bullet"/>
      <w:lvlText w:val=""/>
      <w:lvlJc w:val="left"/>
      <w:pPr>
        <w:tabs>
          <w:tab w:val="num" w:pos="5760"/>
        </w:tabs>
        <w:ind w:left="5760" w:hanging="360"/>
      </w:pPr>
      <w:rPr>
        <w:rFonts w:ascii="Wingdings" w:hAnsi="Wingdings" w:hint="default"/>
      </w:rPr>
    </w:lvl>
    <w:lvl w:ilvl="8" w:tplc="3E9C7176" w:tentative="1">
      <w:start w:val="1"/>
      <w:numFmt w:val="bullet"/>
      <w:lvlText w:val=""/>
      <w:lvlJc w:val="left"/>
      <w:pPr>
        <w:tabs>
          <w:tab w:val="num" w:pos="6480"/>
        </w:tabs>
        <w:ind w:left="6480" w:hanging="360"/>
      </w:pPr>
      <w:rPr>
        <w:rFonts w:ascii="Wingdings" w:hAnsi="Wingdings" w:hint="default"/>
      </w:rPr>
    </w:lvl>
  </w:abstractNum>
  <w:abstractNum w:abstractNumId="2">
    <w:nsid w:val="0E2733CC"/>
    <w:multiLevelType w:val="hybridMultilevel"/>
    <w:tmpl w:val="8D5EAFDC"/>
    <w:lvl w:ilvl="0" w:tplc="1FBA946E">
      <w:start w:val="1"/>
      <w:numFmt w:val="bullet"/>
      <w:lvlText w:val=""/>
      <w:lvlJc w:val="left"/>
      <w:pPr>
        <w:tabs>
          <w:tab w:val="num" w:pos="720"/>
        </w:tabs>
        <w:ind w:left="720" w:hanging="360"/>
      </w:pPr>
      <w:rPr>
        <w:rFonts w:ascii="Wingdings" w:hAnsi="Wingdings" w:hint="default"/>
      </w:rPr>
    </w:lvl>
    <w:lvl w:ilvl="1" w:tplc="AFDAB1A4" w:tentative="1">
      <w:start w:val="1"/>
      <w:numFmt w:val="bullet"/>
      <w:lvlText w:val=""/>
      <w:lvlJc w:val="left"/>
      <w:pPr>
        <w:tabs>
          <w:tab w:val="num" w:pos="1440"/>
        </w:tabs>
        <w:ind w:left="1440" w:hanging="360"/>
      </w:pPr>
      <w:rPr>
        <w:rFonts w:ascii="Wingdings" w:hAnsi="Wingdings" w:hint="default"/>
      </w:rPr>
    </w:lvl>
    <w:lvl w:ilvl="2" w:tplc="53B4AADC" w:tentative="1">
      <w:start w:val="1"/>
      <w:numFmt w:val="bullet"/>
      <w:lvlText w:val=""/>
      <w:lvlJc w:val="left"/>
      <w:pPr>
        <w:tabs>
          <w:tab w:val="num" w:pos="2160"/>
        </w:tabs>
        <w:ind w:left="2160" w:hanging="360"/>
      </w:pPr>
      <w:rPr>
        <w:rFonts w:ascii="Wingdings" w:hAnsi="Wingdings" w:hint="default"/>
      </w:rPr>
    </w:lvl>
    <w:lvl w:ilvl="3" w:tplc="60728674" w:tentative="1">
      <w:start w:val="1"/>
      <w:numFmt w:val="bullet"/>
      <w:lvlText w:val=""/>
      <w:lvlJc w:val="left"/>
      <w:pPr>
        <w:tabs>
          <w:tab w:val="num" w:pos="2880"/>
        </w:tabs>
        <w:ind w:left="2880" w:hanging="360"/>
      </w:pPr>
      <w:rPr>
        <w:rFonts w:ascii="Wingdings" w:hAnsi="Wingdings" w:hint="default"/>
      </w:rPr>
    </w:lvl>
    <w:lvl w:ilvl="4" w:tplc="7F5C51E4" w:tentative="1">
      <w:start w:val="1"/>
      <w:numFmt w:val="bullet"/>
      <w:lvlText w:val=""/>
      <w:lvlJc w:val="left"/>
      <w:pPr>
        <w:tabs>
          <w:tab w:val="num" w:pos="3600"/>
        </w:tabs>
        <w:ind w:left="3600" w:hanging="360"/>
      </w:pPr>
      <w:rPr>
        <w:rFonts w:ascii="Wingdings" w:hAnsi="Wingdings" w:hint="default"/>
      </w:rPr>
    </w:lvl>
    <w:lvl w:ilvl="5" w:tplc="0AF6C160" w:tentative="1">
      <w:start w:val="1"/>
      <w:numFmt w:val="bullet"/>
      <w:lvlText w:val=""/>
      <w:lvlJc w:val="left"/>
      <w:pPr>
        <w:tabs>
          <w:tab w:val="num" w:pos="4320"/>
        </w:tabs>
        <w:ind w:left="4320" w:hanging="360"/>
      </w:pPr>
      <w:rPr>
        <w:rFonts w:ascii="Wingdings" w:hAnsi="Wingdings" w:hint="default"/>
      </w:rPr>
    </w:lvl>
    <w:lvl w:ilvl="6" w:tplc="3238FFFA" w:tentative="1">
      <w:start w:val="1"/>
      <w:numFmt w:val="bullet"/>
      <w:lvlText w:val=""/>
      <w:lvlJc w:val="left"/>
      <w:pPr>
        <w:tabs>
          <w:tab w:val="num" w:pos="5040"/>
        </w:tabs>
        <w:ind w:left="5040" w:hanging="360"/>
      </w:pPr>
      <w:rPr>
        <w:rFonts w:ascii="Wingdings" w:hAnsi="Wingdings" w:hint="default"/>
      </w:rPr>
    </w:lvl>
    <w:lvl w:ilvl="7" w:tplc="B15A6FF0" w:tentative="1">
      <w:start w:val="1"/>
      <w:numFmt w:val="bullet"/>
      <w:lvlText w:val=""/>
      <w:lvlJc w:val="left"/>
      <w:pPr>
        <w:tabs>
          <w:tab w:val="num" w:pos="5760"/>
        </w:tabs>
        <w:ind w:left="5760" w:hanging="360"/>
      </w:pPr>
      <w:rPr>
        <w:rFonts w:ascii="Wingdings" w:hAnsi="Wingdings" w:hint="default"/>
      </w:rPr>
    </w:lvl>
    <w:lvl w:ilvl="8" w:tplc="A308D172" w:tentative="1">
      <w:start w:val="1"/>
      <w:numFmt w:val="bullet"/>
      <w:lvlText w:val=""/>
      <w:lvlJc w:val="left"/>
      <w:pPr>
        <w:tabs>
          <w:tab w:val="num" w:pos="6480"/>
        </w:tabs>
        <w:ind w:left="6480" w:hanging="360"/>
      </w:pPr>
      <w:rPr>
        <w:rFonts w:ascii="Wingdings" w:hAnsi="Wingdings" w:hint="default"/>
      </w:rPr>
    </w:lvl>
  </w:abstractNum>
  <w:abstractNum w:abstractNumId="3">
    <w:nsid w:val="11244DDE"/>
    <w:multiLevelType w:val="hybridMultilevel"/>
    <w:tmpl w:val="CDD26C1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35023BCE"/>
    <w:multiLevelType w:val="hybridMultilevel"/>
    <w:tmpl w:val="3D08C216"/>
    <w:lvl w:ilvl="0" w:tplc="7FC66E8C">
      <w:start w:val="1"/>
      <w:numFmt w:val="bullet"/>
      <w:lvlText w:val=""/>
      <w:lvlJc w:val="left"/>
      <w:pPr>
        <w:tabs>
          <w:tab w:val="num" w:pos="720"/>
        </w:tabs>
        <w:ind w:left="720" w:hanging="360"/>
      </w:pPr>
      <w:rPr>
        <w:rFonts w:ascii="Wingdings" w:hAnsi="Wingdings" w:hint="default"/>
      </w:rPr>
    </w:lvl>
    <w:lvl w:ilvl="1" w:tplc="5DAADF9C" w:tentative="1">
      <w:start w:val="1"/>
      <w:numFmt w:val="bullet"/>
      <w:lvlText w:val=""/>
      <w:lvlJc w:val="left"/>
      <w:pPr>
        <w:tabs>
          <w:tab w:val="num" w:pos="1440"/>
        </w:tabs>
        <w:ind w:left="1440" w:hanging="360"/>
      </w:pPr>
      <w:rPr>
        <w:rFonts w:ascii="Wingdings" w:hAnsi="Wingdings" w:hint="default"/>
      </w:rPr>
    </w:lvl>
    <w:lvl w:ilvl="2" w:tplc="20941A1C" w:tentative="1">
      <w:start w:val="1"/>
      <w:numFmt w:val="bullet"/>
      <w:lvlText w:val=""/>
      <w:lvlJc w:val="left"/>
      <w:pPr>
        <w:tabs>
          <w:tab w:val="num" w:pos="2160"/>
        </w:tabs>
        <w:ind w:left="2160" w:hanging="360"/>
      </w:pPr>
      <w:rPr>
        <w:rFonts w:ascii="Wingdings" w:hAnsi="Wingdings" w:hint="default"/>
      </w:rPr>
    </w:lvl>
    <w:lvl w:ilvl="3" w:tplc="0F1E75E4" w:tentative="1">
      <w:start w:val="1"/>
      <w:numFmt w:val="bullet"/>
      <w:lvlText w:val=""/>
      <w:lvlJc w:val="left"/>
      <w:pPr>
        <w:tabs>
          <w:tab w:val="num" w:pos="2880"/>
        </w:tabs>
        <w:ind w:left="2880" w:hanging="360"/>
      </w:pPr>
      <w:rPr>
        <w:rFonts w:ascii="Wingdings" w:hAnsi="Wingdings" w:hint="default"/>
      </w:rPr>
    </w:lvl>
    <w:lvl w:ilvl="4" w:tplc="49C09C02" w:tentative="1">
      <w:start w:val="1"/>
      <w:numFmt w:val="bullet"/>
      <w:lvlText w:val=""/>
      <w:lvlJc w:val="left"/>
      <w:pPr>
        <w:tabs>
          <w:tab w:val="num" w:pos="3600"/>
        </w:tabs>
        <w:ind w:left="3600" w:hanging="360"/>
      </w:pPr>
      <w:rPr>
        <w:rFonts w:ascii="Wingdings" w:hAnsi="Wingdings" w:hint="default"/>
      </w:rPr>
    </w:lvl>
    <w:lvl w:ilvl="5" w:tplc="85244172" w:tentative="1">
      <w:start w:val="1"/>
      <w:numFmt w:val="bullet"/>
      <w:lvlText w:val=""/>
      <w:lvlJc w:val="left"/>
      <w:pPr>
        <w:tabs>
          <w:tab w:val="num" w:pos="4320"/>
        </w:tabs>
        <w:ind w:left="4320" w:hanging="360"/>
      </w:pPr>
      <w:rPr>
        <w:rFonts w:ascii="Wingdings" w:hAnsi="Wingdings" w:hint="default"/>
      </w:rPr>
    </w:lvl>
    <w:lvl w:ilvl="6" w:tplc="10AC1534" w:tentative="1">
      <w:start w:val="1"/>
      <w:numFmt w:val="bullet"/>
      <w:lvlText w:val=""/>
      <w:lvlJc w:val="left"/>
      <w:pPr>
        <w:tabs>
          <w:tab w:val="num" w:pos="5040"/>
        </w:tabs>
        <w:ind w:left="5040" w:hanging="360"/>
      </w:pPr>
      <w:rPr>
        <w:rFonts w:ascii="Wingdings" w:hAnsi="Wingdings" w:hint="default"/>
      </w:rPr>
    </w:lvl>
    <w:lvl w:ilvl="7" w:tplc="DAA0E596" w:tentative="1">
      <w:start w:val="1"/>
      <w:numFmt w:val="bullet"/>
      <w:lvlText w:val=""/>
      <w:lvlJc w:val="left"/>
      <w:pPr>
        <w:tabs>
          <w:tab w:val="num" w:pos="5760"/>
        </w:tabs>
        <w:ind w:left="5760" w:hanging="360"/>
      </w:pPr>
      <w:rPr>
        <w:rFonts w:ascii="Wingdings" w:hAnsi="Wingdings" w:hint="default"/>
      </w:rPr>
    </w:lvl>
    <w:lvl w:ilvl="8" w:tplc="3196D7FE" w:tentative="1">
      <w:start w:val="1"/>
      <w:numFmt w:val="bullet"/>
      <w:lvlText w:val=""/>
      <w:lvlJc w:val="left"/>
      <w:pPr>
        <w:tabs>
          <w:tab w:val="num" w:pos="6480"/>
        </w:tabs>
        <w:ind w:left="6480" w:hanging="360"/>
      </w:pPr>
      <w:rPr>
        <w:rFonts w:ascii="Wingdings" w:hAnsi="Wingdings" w:hint="default"/>
      </w:rPr>
    </w:lvl>
  </w:abstractNum>
  <w:abstractNum w:abstractNumId="5">
    <w:nsid w:val="4FC15571"/>
    <w:multiLevelType w:val="hybridMultilevel"/>
    <w:tmpl w:val="3356DB36"/>
    <w:lvl w:ilvl="0" w:tplc="5F024D58">
      <w:start w:val="1"/>
      <w:numFmt w:val="bullet"/>
      <w:lvlText w:val=""/>
      <w:lvlJc w:val="left"/>
      <w:pPr>
        <w:tabs>
          <w:tab w:val="num" w:pos="720"/>
        </w:tabs>
        <w:ind w:left="720" w:hanging="360"/>
      </w:pPr>
      <w:rPr>
        <w:rFonts w:ascii="Wingdings" w:hAnsi="Wingdings" w:hint="default"/>
      </w:rPr>
    </w:lvl>
    <w:lvl w:ilvl="1" w:tplc="786C261A" w:tentative="1">
      <w:start w:val="1"/>
      <w:numFmt w:val="bullet"/>
      <w:lvlText w:val=""/>
      <w:lvlJc w:val="left"/>
      <w:pPr>
        <w:tabs>
          <w:tab w:val="num" w:pos="1440"/>
        </w:tabs>
        <w:ind w:left="1440" w:hanging="360"/>
      </w:pPr>
      <w:rPr>
        <w:rFonts w:ascii="Wingdings" w:hAnsi="Wingdings" w:hint="default"/>
      </w:rPr>
    </w:lvl>
    <w:lvl w:ilvl="2" w:tplc="207A28AC" w:tentative="1">
      <w:start w:val="1"/>
      <w:numFmt w:val="bullet"/>
      <w:lvlText w:val=""/>
      <w:lvlJc w:val="left"/>
      <w:pPr>
        <w:tabs>
          <w:tab w:val="num" w:pos="2160"/>
        </w:tabs>
        <w:ind w:left="2160" w:hanging="360"/>
      </w:pPr>
      <w:rPr>
        <w:rFonts w:ascii="Wingdings" w:hAnsi="Wingdings" w:hint="default"/>
      </w:rPr>
    </w:lvl>
    <w:lvl w:ilvl="3" w:tplc="AD90EB26" w:tentative="1">
      <w:start w:val="1"/>
      <w:numFmt w:val="bullet"/>
      <w:lvlText w:val=""/>
      <w:lvlJc w:val="left"/>
      <w:pPr>
        <w:tabs>
          <w:tab w:val="num" w:pos="2880"/>
        </w:tabs>
        <w:ind w:left="2880" w:hanging="360"/>
      </w:pPr>
      <w:rPr>
        <w:rFonts w:ascii="Wingdings" w:hAnsi="Wingdings" w:hint="default"/>
      </w:rPr>
    </w:lvl>
    <w:lvl w:ilvl="4" w:tplc="BC2C8466" w:tentative="1">
      <w:start w:val="1"/>
      <w:numFmt w:val="bullet"/>
      <w:lvlText w:val=""/>
      <w:lvlJc w:val="left"/>
      <w:pPr>
        <w:tabs>
          <w:tab w:val="num" w:pos="3600"/>
        </w:tabs>
        <w:ind w:left="3600" w:hanging="360"/>
      </w:pPr>
      <w:rPr>
        <w:rFonts w:ascii="Wingdings" w:hAnsi="Wingdings" w:hint="default"/>
      </w:rPr>
    </w:lvl>
    <w:lvl w:ilvl="5" w:tplc="CBECB464" w:tentative="1">
      <w:start w:val="1"/>
      <w:numFmt w:val="bullet"/>
      <w:lvlText w:val=""/>
      <w:lvlJc w:val="left"/>
      <w:pPr>
        <w:tabs>
          <w:tab w:val="num" w:pos="4320"/>
        </w:tabs>
        <w:ind w:left="4320" w:hanging="360"/>
      </w:pPr>
      <w:rPr>
        <w:rFonts w:ascii="Wingdings" w:hAnsi="Wingdings" w:hint="default"/>
      </w:rPr>
    </w:lvl>
    <w:lvl w:ilvl="6" w:tplc="F8F6A97E" w:tentative="1">
      <w:start w:val="1"/>
      <w:numFmt w:val="bullet"/>
      <w:lvlText w:val=""/>
      <w:lvlJc w:val="left"/>
      <w:pPr>
        <w:tabs>
          <w:tab w:val="num" w:pos="5040"/>
        </w:tabs>
        <w:ind w:left="5040" w:hanging="360"/>
      </w:pPr>
      <w:rPr>
        <w:rFonts w:ascii="Wingdings" w:hAnsi="Wingdings" w:hint="default"/>
      </w:rPr>
    </w:lvl>
    <w:lvl w:ilvl="7" w:tplc="C1E88CBC" w:tentative="1">
      <w:start w:val="1"/>
      <w:numFmt w:val="bullet"/>
      <w:lvlText w:val=""/>
      <w:lvlJc w:val="left"/>
      <w:pPr>
        <w:tabs>
          <w:tab w:val="num" w:pos="5760"/>
        </w:tabs>
        <w:ind w:left="5760" w:hanging="360"/>
      </w:pPr>
      <w:rPr>
        <w:rFonts w:ascii="Wingdings" w:hAnsi="Wingdings" w:hint="default"/>
      </w:rPr>
    </w:lvl>
    <w:lvl w:ilvl="8" w:tplc="911EBE28" w:tentative="1">
      <w:start w:val="1"/>
      <w:numFmt w:val="bullet"/>
      <w:lvlText w:val=""/>
      <w:lvlJc w:val="left"/>
      <w:pPr>
        <w:tabs>
          <w:tab w:val="num" w:pos="6480"/>
        </w:tabs>
        <w:ind w:left="6480" w:hanging="360"/>
      </w:pPr>
      <w:rPr>
        <w:rFonts w:ascii="Wingdings" w:hAnsi="Wingdings" w:hint="default"/>
      </w:rPr>
    </w:lvl>
  </w:abstractNum>
  <w:abstractNum w:abstractNumId="6">
    <w:nsid w:val="502A1981"/>
    <w:multiLevelType w:val="hybridMultilevel"/>
    <w:tmpl w:val="54C0BFE0"/>
    <w:lvl w:ilvl="0" w:tplc="80F82DB8">
      <w:start w:val="1"/>
      <w:numFmt w:val="bullet"/>
      <w:lvlText w:val=""/>
      <w:lvlJc w:val="left"/>
      <w:pPr>
        <w:tabs>
          <w:tab w:val="num" w:pos="2160"/>
        </w:tabs>
        <w:ind w:left="2160" w:hanging="360"/>
      </w:pPr>
      <w:rPr>
        <w:rFonts w:ascii="Wingdings" w:hAnsi="Wingdings" w:hint="default"/>
      </w:rPr>
    </w:lvl>
    <w:lvl w:ilvl="1" w:tplc="3EB29228" w:tentative="1">
      <w:start w:val="1"/>
      <w:numFmt w:val="bullet"/>
      <w:lvlText w:val=""/>
      <w:lvlJc w:val="left"/>
      <w:pPr>
        <w:tabs>
          <w:tab w:val="num" w:pos="2880"/>
        </w:tabs>
        <w:ind w:left="2880" w:hanging="360"/>
      </w:pPr>
      <w:rPr>
        <w:rFonts w:ascii="Wingdings" w:hAnsi="Wingdings" w:hint="default"/>
      </w:rPr>
    </w:lvl>
    <w:lvl w:ilvl="2" w:tplc="799E3F20">
      <w:start w:val="1"/>
      <w:numFmt w:val="bullet"/>
      <w:lvlText w:val=""/>
      <w:lvlJc w:val="left"/>
      <w:pPr>
        <w:tabs>
          <w:tab w:val="num" w:pos="3600"/>
        </w:tabs>
        <w:ind w:left="3600" w:hanging="360"/>
      </w:pPr>
      <w:rPr>
        <w:rFonts w:ascii="Wingdings" w:hAnsi="Wingdings" w:hint="default"/>
      </w:rPr>
    </w:lvl>
    <w:lvl w:ilvl="3" w:tplc="0E2021DC" w:tentative="1">
      <w:start w:val="1"/>
      <w:numFmt w:val="bullet"/>
      <w:lvlText w:val=""/>
      <w:lvlJc w:val="left"/>
      <w:pPr>
        <w:tabs>
          <w:tab w:val="num" w:pos="4320"/>
        </w:tabs>
        <w:ind w:left="4320" w:hanging="360"/>
      </w:pPr>
      <w:rPr>
        <w:rFonts w:ascii="Wingdings" w:hAnsi="Wingdings" w:hint="default"/>
      </w:rPr>
    </w:lvl>
    <w:lvl w:ilvl="4" w:tplc="57F4A3CE" w:tentative="1">
      <w:start w:val="1"/>
      <w:numFmt w:val="bullet"/>
      <w:lvlText w:val=""/>
      <w:lvlJc w:val="left"/>
      <w:pPr>
        <w:tabs>
          <w:tab w:val="num" w:pos="5040"/>
        </w:tabs>
        <w:ind w:left="5040" w:hanging="360"/>
      </w:pPr>
      <w:rPr>
        <w:rFonts w:ascii="Wingdings" w:hAnsi="Wingdings" w:hint="default"/>
      </w:rPr>
    </w:lvl>
    <w:lvl w:ilvl="5" w:tplc="931AB226" w:tentative="1">
      <w:start w:val="1"/>
      <w:numFmt w:val="bullet"/>
      <w:lvlText w:val=""/>
      <w:lvlJc w:val="left"/>
      <w:pPr>
        <w:tabs>
          <w:tab w:val="num" w:pos="5760"/>
        </w:tabs>
        <w:ind w:left="5760" w:hanging="360"/>
      </w:pPr>
      <w:rPr>
        <w:rFonts w:ascii="Wingdings" w:hAnsi="Wingdings" w:hint="default"/>
      </w:rPr>
    </w:lvl>
    <w:lvl w:ilvl="6" w:tplc="EE026642" w:tentative="1">
      <w:start w:val="1"/>
      <w:numFmt w:val="bullet"/>
      <w:lvlText w:val=""/>
      <w:lvlJc w:val="left"/>
      <w:pPr>
        <w:tabs>
          <w:tab w:val="num" w:pos="6480"/>
        </w:tabs>
        <w:ind w:left="6480" w:hanging="360"/>
      </w:pPr>
      <w:rPr>
        <w:rFonts w:ascii="Wingdings" w:hAnsi="Wingdings" w:hint="default"/>
      </w:rPr>
    </w:lvl>
    <w:lvl w:ilvl="7" w:tplc="6C882E32" w:tentative="1">
      <w:start w:val="1"/>
      <w:numFmt w:val="bullet"/>
      <w:lvlText w:val=""/>
      <w:lvlJc w:val="left"/>
      <w:pPr>
        <w:tabs>
          <w:tab w:val="num" w:pos="7200"/>
        </w:tabs>
        <w:ind w:left="7200" w:hanging="360"/>
      </w:pPr>
      <w:rPr>
        <w:rFonts w:ascii="Wingdings" w:hAnsi="Wingdings" w:hint="default"/>
      </w:rPr>
    </w:lvl>
    <w:lvl w:ilvl="8" w:tplc="8916A272" w:tentative="1">
      <w:start w:val="1"/>
      <w:numFmt w:val="bullet"/>
      <w:lvlText w:val=""/>
      <w:lvlJc w:val="left"/>
      <w:pPr>
        <w:tabs>
          <w:tab w:val="num" w:pos="7920"/>
        </w:tabs>
        <w:ind w:left="7920" w:hanging="360"/>
      </w:pPr>
      <w:rPr>
        <w:rFonts w:ascii="Wingdings" w:hAnsi="Wingdings" w:hint="default"/>
      </w:rPr>
    </w:lvl>
  </w:abstractNum>
  <w:abstractNum w:abstractNumId="7">
    <w:nsid w:val="515B58DF"/>
    <w:multiLevelType w:val="hybridMultilevel"/>
    <w:tmpl w:val="633098C8"/>
    <w:lvl w:ilvl="0" w:tplc="BAF03FB6">
      <w:start w:val="1"/>
      <w:numFmt w:val="bullet"/>
      <w:lvlText w:val=""/>
      <w:lvlJc w:val="left"/>
      <w:pPr>
        <w:tabs>
          <w:tab w:val="num" w:pos="720"/>
        </w:tabs>
        <w:ind w:left="720" w:hanging="360"/>
      </w:pPr>
      <w:rPr>
        <w:rFonts w:ascii="Wingdings" w:hAnsi="Wingdings" w:hint="default"/>
      </w:rPr>
    </w:lvl>
    <w:lvl w:ilvl="1" w:tplc="ABE27E2A" w:tentative="1">
      <w:start w:val="1"/>
      <w:numFmt w:val="bullet"/>
      <w:lvlText w:val=""/>
      <w:lvlJc w:val="left"/>
      <w:pPr>
        <w:tabs>
          <w:tab w:val="num" w:pos="1440"/>
        </w:tabs>
        <w:ind w:left="1440" w:hanging="360"/>
      </w:pPr>
      <w:rPr>
        <w:rFonts w:ascii="Wingdings" w:hAnsi="Wingdings" w:hint="default"/>
      </w:rPr>
    </w:lvl>
    <w:lvl w:ilvl="2" w:tplc="AFA6FD26">
      <w:start w:val="1"/>
      <w:numFmt w:val="bullet"/>
      <w:lvlText w:val=""/>
      <w:lvlJc w:val="left"/>
      <w:pPr>
        <w:tabs>
          <w:tab w:val="num" w:pos="2160"/>
        </w:tabs>
        <w:ind w:left="2160" w:hanging="360"/>
      </w:pPr>
      <w:rPr>
        <w:rFonts w:ascii="Wingdings" w:hAnsi="Wingdings" w:hint="default"/>
      </w:rPr>
    </w:lvl>
    <w:lvl w:ilvl="3" w:tplc="5A6A1D22" w:tentative="1">
      <w:start w:val="1"/>
      <w:numFmt w:val="bullet"/>
      <w:lvlText w:val=""/>
      <w:lvlJc w:val="left"/>
      <w:pPr>
        <w:tabs>
          <w:tab w:val="num" w:pos="2880"/>
        </w:tabs>
        <w:ind w:left="2880" w:hanging="360"/>
      </w:pPr>
      <w:rPr>
        <w:rFonts w:ascii="Wingdings" w:hAnsi="Wingdings" w:hint="default"/>
      </w:rPr>
    </w:lvl>
    <w:lvl w:ilvl="4" w:tplc="086ED928" w:tentative="1">
      <w:start w:val="1"/>
      <w:numFmt w:val="bullet"/>
      <w:lvlText w:val=""/>
      <w:lvlJc w:val="left"/>
      <w:pPr>
        <w:tabs>
          <w:tab w:val="num" w:pos="3600"/>
        </w:tabs>
        <w:ind w:left="3600" w:hanging="360"/>
      </w:pPr>
      <w:rPr>
        <w:rFonts w:ascii="Wingdings" w:hAnsi="Wingdings" w:hint="default"/>
      </w:rPr>
    </w:lvl>
    <w:lvl w:ilvl="5" w:tplc="80D6F180" w:tentative="1">
      <w:start w:val="1"/>
      <w:numFmt w:val="bullet"/>
      <w:lvlText w:val=""/>
      <w:lvlJc w:val="left"/>
      <w:pPr>
        <w:tabs>
          <w:tab w:val="num" w:pos="4320"/>
        </w:tabs>
        <w:ind w:left="4320" w:hanging="360"/>
      </w:pPr>
      <w:rPr>
        <w:rFonts w:ascii="Wingdings" w:hAnsi="Wingdings" w:hint="default"/>
      </w:rPr>
    </w:lvl>
    <w:lvl w:ilvl="6" w:tplc="7CC638D4" w:tentative="1">
      <w:start w:val="1"/>
      <w:numFmt w:val="bullet"/>
      <w:lvlText w:val=""/>
      <w:lvlJc w:val="left"/>
      <w:pPr>
        <w:tabs>
          <w:tab w:val="num" w:pos="5040"/>
        </w:tabs>
        <w:ind w:left="5040" w:hanging="360"/>
      </w:pPr>
      <w:rPr>
        <w:rFonts w:ascii="Wingdings" w:hAnsi="Wingdings" w:hint="default"/>
      </w:rPr>
    </w:lvl>
    <w:lvl w:ilvl="7" w:tplc="AD46D1FE" w:tentative="1">
      <w:start w:val="1"/>
      <w:numFmt w:val="bullet"/>
      <w:lvlText w:val=""/>
      <w:lvlJc w:val="left"/>
      <w:pPr>
        <w:tabs>
          <w:tab w:val="num" w:pos="5760"/>
        </w:tabs>
        <w:ind w:left="5760" w:hanging="360"/>
      </w:pPr>
      <w:rPr>
        <w:rFonts w:ascii="Wingdings" w:hAnsi="Wingdings" w:hint="default"/>
      </w:rPr>
    </w:lvl>
    <w:lvl w:ilvl="8" w:tplc="B4F6F400" w:tentative="1">
      <w:start w:val="1"/>
      <w:numFmt w:val="bullet"/>
      <w:lvlText w:val=""/>
      <w:lvlJc w:val="left"/>
      <w:pPr>
        <w:tabs>
          <w:tab w:val="num" w:pos="6480"/>
        </w:tabs>
        <w:ind w:left="6480" w:hanging="360"/>
      </w:pPr>
      <w:rPr>
        <w:rFonts w:ascii="Wingdings" w:hAnsi="Wingdings" w:hint="default"/>
      </w:rPr>
    </w:lvl>
  </w:abstractNum>
  <w:abstractNum w:abstractNumId="8">
    <w:nsid w:val="5B005B60"/>
    <w:multiLevelType w:val="hybridMultilevel"/>
    <w:tmpl w:val="8EE44A54"/>
    <w:lvl w:ilvl="0" w:tplc="D31EE572">
      <w:start w:val="1"/>
      <w:numFmt w:val="bullet"/>
      <w:lvlText w:val=""/>
      <w:lvlJc w:val="left"/>
      <w:pPr>
        <w:tabs>
          <w:tab w:val="num" w:pos="720"/>
        </w:tabs>
        <w:ind w:left="720" w:hanging="360"/>
      </w:pPr>
      <w:rPr>
        <w:rFonts w:ascii="Wingdings" w:hAnsi="Wingdings" w:hint="default"/>
      </w:rPr>
    </w:lvl>
    <w:lvl w:ilvl="1" w:tplc="DFEACBD8" w:tentative="1">
      <w:start w:val="1"/>
      <w:numFmt w:val="bullet"/>
      <w:lvlText w:val=""/>
      <w:lvlJc w:val="left"/>
      <w:pPr>
        <w:tabs>
          <w:tab w:val="num" w:pos="1440"/>
        </w:tabs>
        <w:ind w:left="1440" w:hanging="360"/>
      </w:pPr>
      <w:rPr>
        <w:rFonts w:ascii="Wingdings" w:hAnsi="Wingdings" w:hint="default"/>
      </w:rPr>
    </w:lvl>
    <w:lvl w:ilvl="2" w:tplc="B200354E">
      <w:start w:val="1"/>
      <w:numFmt w:val="bullet"/>
      <w:lvlText w:val=""/>
      <w:lvlJc w:val="left"/>
      <w:pPr>
        <w:tabs>
          <w:tab w:val="num" w:pos="2160"/>
        </w:tabs>
        <w:ind w:left="2160" w:hanging="360"/>
      </w:pPr>
      <w:rPr>
        <w:rFonts w:ascii="Wingdings" w:hAnsi="Wingdings" w:hint="default"/>
      </w:rPr>
    </w:lvl>
    <w:lvl w:ilvl="3" w:tplc="54C2F3F6" w:tentative="1">
      <w:start w:val="1"/>
      <w:numFmt w:val="bullet"/>
      <w:lvlText w:val=""/>
      <w:lvlJc w:val="left"/>
      <w:pPr>
        <w:tabs>
          <w:tab w:val="num" w:pos="2880"/>
        </w:tabs>
        <w:ind w:left="2880" w:hanging="360"/>
      </w:pPr>
      <w:rPr>
        <w:rFonts w:ascii="Wingdings" w:hAnsi="Wingdings" w:hint="default"/>
      </w:rPr>
    </w:lvl>
    <w:lvl w:ilvl="4" w:tplc="A57E8060" w:tentative="1">
      <w:start w:val="1"/>
      <w:numFmt w:val="bullet"/>
      <w:lvlText w:val=""/>
      <w:lvlJc w:val="left"/>
      <w:pPr>
        <w:tabs>
          <w:tab w:val="num" w:pos="3600"/>
        </w:tabs>
        <w:ind w:left="3600" w:hanging="360"/>
      </w:pPr>
      <w:rPr>
        <w:rFonts w:ascii="Wingdings" w:hAnsi="Wingdings" w:hint="default"/>
      </w:rPr>
    </w:lvl>
    <w:lvl w:ilvl="5" w:tplc="4E0ED2C8" w:tentative="1">
      <w:start w:val="1"/>
      <w:numFmt w:val="bullet"/>
      <w:lvlText w:val=""/>
      <w:lvlJc w:val="left"/>
      <w:pPr>
        <w:tabs>
          <w:tab w:val="num" w:pos="4320"/>
        </w:tabs>
        <w:ind w:left="4320" w:hanging="360"/>
      </w:pPr>
      <w:rPr>
        <w:rFonts w:ascii="Wingdings" w:hAnsi="Wingdings" w:hint="default"/>
      </w:rPr>
    </w:lvl>
    <w:lvl w:ilvl="6" w:tplc="02D86942" w:tentative="1">
      <w:start w:val="1"/>
      <w:numFmt w:val="bullet"/>
      <w:lvlText w:val=""/>
      <w:lvlJc w:val="left"/>
      <w:pPr>
        <w:tabs>
          <w:tab w:val="num" w:pos="5040"/>
        </w:tabs>
        <w:ind w:left="5040" w:hanging="360"/>
      </w:pPr>
      <w:rPr>
        <w:rFonts w:ascii="Wingdings" w:hAnsi="Wingdings" w:hint="default"/>
      </w:rPr>
    </w:lvl>
    <w:lvl w:ilvl="7" w:tplc="5F52209E" w:tentative="1">
      <w:start w:val="1"/>
      <w:numFmt w:val="bullet"/>
      <w:lvlText w:val=""/>
      <w:lvlJc w:val="left"/>
      <w:pPr>
        <w:tabs>
          <w:tab w:val="num" w:pos="5760"/>
        </w:tabs>
        <w:ind w:left="5760" w:hanging="360"/>
      </w:pPr>
      <w:rPr>
        <w:rFonts w:ascii="Wingdings" w:hAnsi="Wingdings" w:hint="default"/>
      </w:rPr>
    </w:lvl>
    <w:lvl w:ilvl="8" w:tplc="CAF234B2" w:tentative="1">
      <w:start w:val="1"/>
      <w:numFmt w:val="bullet"/>
      <w:lvlText w:val=""/>
      <w:lvlJc w:val="left"/>
      <w:pPr>
        <w:tabs>
          <w:tab w:val="num" w:pos="6480"/>
        </w:tabs>
        <w:ind w:left="6480" w:hanging="360"/>
      </w:pPr>
      <w:rPr>
        <w:rFonts w:ascii="Wingdings" w:hAnsi="Wingdings" w:hint="default"/>
      </w:rPr>
    </w:lvl>
  </w:abstractNum>
  <w:abstractNum w:abstractNumId="9">
    <w:nsid w:val="6D41289D"/>
    <w:multiLevelType w:val="hybridMultilevel"/>
    <w:tmpl w:val="96108792"/>
    <w:lvl w:ilvl="0" w:tplc="76A408DA">
      <w:start w:val="1"/>
      <w:numFmt w:val="bullet"/>
      <w:lvlText w:val=""/>
      <w:lvlJc w:val="left"/>
      <w:pPr>
        <w:tabs>
          <w:tab w:val="num" w:pos="720"/>
        </w:tabs>
        <w:ind w:left="720" w:hanging="360"/>
      </w:pPr>
      <w:rPr>
        <w:rFonts w:ascii="Symbol" w:hAnsi="Symbol" w:hint="default"/>
      </w:rPr>
    </w:lvl>
    <w:lvl w:ilvl="1" w:tplc="078E3B22" w:tentative="1">
      <w:start w:val="1"/>
      <w:numFmt w:val="bullet"/>
      <w:lvlText w:val=""/>
      <w:lvlJc w:val="left"/>
      <w:pPr>
        <w:tabs>
          <w:tab w:val="num" w:pos="1440"/>
        </w:tabs>
        <w:ind w:left="1440" w:hanging="360"/>
      </w:pPr>
      <w:rPr>
        <w:rFonts w:ascii="Symbol" w:hAnsi="Symbol" w:hint="default"/>
      </w:rPr>
    </w:lvl>
    <w:lvl w:ilvl="2" w:tplc="E572CFDA" w:tentative="1">
      <w:start w:val="1"/>
      <w:numFmt w:val="bullet"/>
      <w:lvlText w:val=""/>
      <w:lvlJc w:val="left"/>
      <w:pPr>
        <w:tabs>
          <w:tab w:val="num" w:pos="2160"/>
        </w:tabs>
        <w:ind w:left="2160" w:hanging="360"/>
      </w:pPr>
      <w:rPr>
        <w:rFonts w:ascii="Symbol" w:hAnsi="Symbol" w:hint="default"/>
      </w:rPr>
    </w:lvl>
    <w:lvl w:ilvl="3" w:tplc="906C28AE" w:tentative="1">
      <w:start w:val="1"/>
      <w:numFmt w:val="bullet"/>
      <w:lvlText w:val=""/>
      <w:lvlJc w:val="left"/>
      <w:pPr>
        <w:tabs>
          <w:tab w:val="num" w:pos="2880"/>
        </w:tabs>
        <w:ind w:left="2880" w:hanging="360"/>
      </w:pPr>
      <w:rPr>
        <w:rFonts w:ascii="Symbol" w:hAnsi="Symbol" w:hint="default"/>
      </w:rPr>
    </w:lvl>
    <w:lvl w:ilvl="4" w:tplc="F058DE8E" w:tentative="1">
      <w:start w:val="1"/>
      <w:numFmt w:val="bullet"/>
      <w:lvlText w:val=""/>
      <w:lvlJc w:val="left"/>
      <w:pPr>
        <w:tabs>
          <w:tab w:val="num" w:pos="3600"/>
        </w:tabs>
        <w:ind w:left="3600" w:hanging="360"/>
      </w:pPr>
      <w:rPr>
        <w:rFonts w:ascii="Symbol" w:hAnsi="Symbol" w:hint="default"/>
      </w:rPr>
    </w:lvl>
    <w:lvl w:ilvl="5" w:tplc="7672906E" w:tentative="1">
      <w:start w:val="1"/>
      <w:numFmt w:val="bullet"/>
      <w:lvlText w:val=""/>
      <w:lvlJc w:val="left"/>
      <w:pPr>
        <w:tabs>
          <w:tab w:val="num" w:pos="4320"/>
        </w:tabs>
        <w:ind w:left="4320" w:hanging="360"/>
      </w:pPr>
      <w:rPr>
        <w:rFonts w:ascii="Symbol" w:hAnsi="Symbol" w:hint="default"/>
      </w:rPr>
    </w:lvl>
    <w:lvl w:ilvl="6" w:tplc="68109FE6" w:tentative="1">
      <w:start w:val="1"/>
      <w:numFmt w:val="bullet"/>
      <w:lvlText w:val=""/>
      <w:lvlJc w:val="left"/>
      <w:pPr>
        <w:tabs>
          <w:tab w:val="num" w:pos="5040"/>
        </w:tabs>
        <w:ind w:left="5040" w:hanging="360"/>
      </w:pPr>
      <w:rPr>
        <w:rFonts w:ascii="Symbol" w:hAnsi="Symbol" w:hint="default"/>
      </w:rPr>
    </w:lvl>
    <w:lvl w:ilvl="7" w:tplc="D3E44FEC" w:tentative="1">
      <w:start w:val="1"/>
      <w:numFmt w:val="bullet"/>
      <w:lvlText w:val=""/>
      <w:lvlJc w:val="left"/>
      <w:pPr>
        <w:tabs>
          <w:tab w:val="num" w:pos="5760"/>
        </w:tabs>
        <w:ind w:left="5760" w:hanging="360"/>
      </w:pPr>
      <w:rPr>
        <w:rFonts w:ascii="Symbol" w:hAnsi="Symbol" w:hint="default"/>
      </w:rPr>
    </w:lvl>
    <w:lvl w:ilvl="8" w:tplc="825A2494" w:tentative="1">
      <w:start w:val="1"/>
      <w:numFmt w:val="bullet"/>
      <w:lvlText w:val=""/>
      <w:lvlJc w:val="left"/>
      <w:pPr>
        <w:tabs>
          <w:tab w:val="num" w:pos="6480"/>
        </w:tabs>
        <w:ind w:left="6480" w:hanging="360"/>
      </w:pPr>
      <w:rPr>
        <w:rFonts w:ascii="Symbol" w:hAnsi="Symbol" w:hint="default"/>
      </w:rPr>
    </w:lvl>
  </w:abstractNum>
  <w:abstractNum w:abstractNumId="10">
    <w:nsid w:val="79E34234"/>
    <w:multiLevelType w:val="hybridMultilevel"/>
    <w:tmpl w:val="0ADC17C6"/>
    <w:lvl w:ilvl="0" w:tplc="598CC3BE">
      <w:start w:val="1"/>
      <w:numFmt w:val="bullet"/>
      <w:lvlText w:val=""/>
      <w:lvlJc w:val="left"/>
      <w:pPr>
        <w:tabs>
          <w:tab w:val="num" w:pos="720"/>
        </w:tabs>
        <w:ind w:left="720" w:hanging="360"/>
      </w:pPr>
      <w:rPr>
        <w:rFonts w:ascii="Wingdings" w:hAnsi="Wingdings" w:hint="default"/>
      </w:rPr>
    </w:lvl>
    <w:lvl w:ilvl="1" w:tplc="C6925AD6">
      <w:start w:val="1"/>
      <w:numFmt w:val="bullet"/>
      <w:lvlText w:val=""/>
      <w:lvlJc w:val="left"/>
      <w:pPr>
        <w:tabs>
          <w:tab w:val="num" w:pos="1440"/>
        </w:tabs>
        <w:ind w:left="1440" w:hanging="360"/>
      </w:pPr>
      <w:rPr>
        <w:rFonts w:ascii="Wingdings" w:hAnsi="Wingdings" w:hint="default"/>
      </w:rPr>
    </w:lvl>
    <w:lvl w:ilvl="2" w:tplc="55E0F342" w:tentative="1">
      <w:start w:val="1"/>
      <w:numFmt w:val="bullet"/>
      <w:lvlText w:val=""/>
      <w:lvlJc w:val="left"/>
      <w:pPr>
        <w:tabs>
          <w:tab w:val="num" w:pos="2160"/>
        </w:tabs>
        <w:ind w:left="2160" w:hanging="360"/>
      </w:pPr>
      <w:rPr>
        <w:rFonts w:ascii="Wingdings" w:hAnsi="Wingdings" w:hint="default"/>
      </w:rPr>
    </w:lvl>
    <w:lvl w:ilvl="3" w:tplc="E3EEA96C" w:tentative="1">
      <w:start w:val="1"/>
      <w:numFmt w:val="bullet"/>
      <w:lvlText w:val=""/>
      <w:lvlJc w:val="left"/>
      <w:pPr>
        <w:tabs>
          <w:tab w:val="num" w:pos="2880"/>
        </w:tabs>
        <w:ind w:left="2880" w:hanging="360"/>
      </w:pPr>
      <w:rPr>
        <w:rFonts w:ascii="Wingdings" w:hAnsi="Wingdings" w:hint="default"/>
      </w:rPr>
    </w:lvl>
    <w:lvl w:ilvl="4" w:tplc="09B6E464" w:tentative="1">
      <w:start w:val="1"/>
      <w:numFmt w:val="bullet"/>
      <w:lvlText w:val=""/>
      <w:lvlJc w:val="left"/>
      <w:pPr>
        <w:tabs>
          <w:tab w:val="num" w:pos="3600"/>
        </w:tabs>
        <w:ind w:left="3600" w:hanging="360"/>
      </w:pPr>
      <w:rPr>
        <w:rFonts w:ascii="Wingdings" w:hAnsi="Wingdings" w:hint="default"/>
      </w:rPr>
    </w:lvl>
    <w:lvl w:ilvl="5" w:tplc="69F8EA48" w:tentative="1">
      <w:start w:val="1"/>
      <w:numFmt w:val="bullet"/>
      <w:lvlText w:val=""/>
      <w:lvlJc w:val="left"/>
      <w:pPr>
        <w:tabs>
          <w:tab w:val="num" w:pos="4320"/>
        </w:tabs>
        <w:ind w:left="4320" w:hanging="360"/>
      </w:pPr>
      <w:rPr>
        <w:rFonts w:ascii="Wingdings" w:hAnsi="Wingdings" w:hint="default"/>
      </w:rPr>
    </w:lvl>
    <w:lvl w:ilvl="6" w:tplc="49D24E36" w:tentative="1">
      <w:start w:val="1"/>
      <w:numFmt w:val="bullet"/>
      <w:lvlText w:val=""/>
      <w:lvlJc w:val="left"/>
      <w:pPr>
        <w:tabs>
          <w:tab w:val="num" w:pos="5040"/>
        </w:tabs>
        <w:ind w:left="5040" w:hanging="360"/>
      </w:pPr>
      <w:rPr>
        <w:rFonts w:ascii="Wingdings" w:hAnsi="Wingdings" w:hint="default"/>
      </w:rPr>
    </w:lvl>
    <w:lvl w:ilvl="7" w:tplc="CB749A86" w:tentative="1">
      <w:start w:val="1"/>
      <w:numFmt w:val="bullet"/>
      <w:lvlText w:val=""/>
      <w:lvlJc w:val="left"/>
      <w:pPr>
        <w:tabs>
          <w:tab w:val="num" w:pos="5760"/>
        </w:tabs>
        <w:ind w:left="5760" w:hanging="360"/>
      </w:pPr>
      <w:rPr>
        <w:rFonts w:ascii="Wingdings" w:hAnsi="Wingdings" w:hint="default"/>
      </w:rPr>
    </w:lvl>
    <w:lvl w:ilvl="8" w:tplc="7B143FA4"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6"/>
  </w:num>
  <w:num w:numId="3">
    <w:abstractNumId w:val="0"/>
  </w:num>
  <w:num w:numId="4">
    <w:abstractNumId w:val="8"/>
  </w:num>
  <w:num w:numId="5">
    <w:abstractNumId w:val="9"/>
  </w:num>
  <w:num w:numId="6">
    <w:abstractNumId w:val="10"/>
  </w:num>
  <w:num w:numId="7">
    <w:abstractNumId w:val="1"/>
  </w:num>
  <w:num w:numId="8">
    <w:abstractNumId w:val="2"/>
  </w:num>
  <w:num w:numId="9">
    <w:abstractNumId w:val="4"/>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7B3"/>
    <w:rsid w:val="00002C47"/>
    <w:rsid w:val="00040216"/>
    <w:rsid w:val="00123018"/>
    <w:rsid w:val="00151AAA"/>
    <w:rsid w:val="00157862"/>
    <w:rsid w:val="00281C88"/>
    <w:rsid w:val="002D3E07"/>
    <w:rsid w:val="002E57B3"/>
    <w:rsid w:val="003142F7"/>
    <w:rsid w:val="00366B42"/>
    <w:rsid w:val="003B1878"/>
    <w:rsid w:val="003E502F"/>
    <w:rsid w:val="00426E9B"/>
    <w:rsid w:val="004C007C"/>
    <w:rsid w:val="004E01C4"/>
    <w:rsid w:val="004F1218"/>
    <w:rsid w:val="005D071F"/>
    <w:rsid w:val="005E2B3D"/>
    <w:rsid w:val="00614960"/>
    <w:rsid w:val="00672BA0"/>
    <w:rsid w:val="006802BB"/>
    <w:rsid w:val="006B1187"/>
    <w:rsid w:val="0070069B"/>
    <w:rsid w:val="00724C18"/>
    <w:rsid w:val="007665B2"/>
    <w:rsid w:val="007750F0"/>
    <w:rsid w:val="0079419A"/>
    <w:rsid w:val="007F398F"/>
    <w:rsid w:val="0088259F"/>
    <w:rsid w:val="00981300"/>
    <w:rsid w:val="0098588E"/>
    <w:rsid w:val="009A6597"/>
    <w:rsid w:val="009C5836"/>
    <w:rsid w:val="00A00E23"/>
    <w:rsid w:val="00A37818"/>
    <w:rsid w:val="00A67EAE"/>
    <w:rsid w:val="00A81555"/>
    <w:rsid w:val="00A85671"/>
    <w:rsid w:val="00AB4337"/>
    <w:rsid w:val="00BE2EB5"/>
    <w:rsid w:val="00C2623F"/>
    <w:rsid w:val="00C65603"/>
    <w:rsid w:val="00C80561"/>
    <w:rsid w:val="00D25585"/>
    <w:rsid w:val="00DB7FD7"/>
    <w:rsid w:val="00DD4C99"/>
    <w:rsid w:val="00E96E15"/>
    <w:rsid w:val="00EB669E"/>
    <w:rsid w:val="00EC16B4"/>
    <w:rsid w:val="00F3757A"/>
    <w:rsid w:val="00F45568"/>
    <w:rsid w:val="00FB4104"/>
    <w:rsid w:val="00FB749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E57B3"/>
    <w:pPr>
      <w:spacing w:before="100" w:beforeAutospacing="1" w:after="100" w:afterAutospacing="1" w:line="240" w:lineRule="auto"/>
    </w:pPr>
    <w:rPr>
      <w:rFonts w:ascii="Times New Roman" w:eastAsiaTheme="minorEastAsia" w:hAnsi="Times New Roman" w:cs="Times New Roman"/>
      <w:sz w:val="24"/>
      <w:szCs w:val="24"/>
      <w:lang w:eastAsia="lv-LV"/>
    </w:rPr>
  </w:style>
  <w:style w:type="character" w:styleId="Hyperlink">
    <w:name w:val="Hyperlink"/>
    <w:basedOn w:val="DefaultParagraphFont"/>
    <w:uiPriority w:val="99"/>
    <w:unhideWhenUsed/>
    <w:rsid w:val="00E96E15"/>
    <w:rPr>
      <w:color w:val="0000FF" w:themeColor="hyperlink"/>
      <w:u w:val="single"/>
    </w:rPr>
  </w:style>
  <w:style w:type="paragraph" w:styleId="BalloonText">
    <w:name w:val="Balloon Text"/>
    <w:basedOn w:val="Normal"/>
    <w:link w:val="BalloonTextChar"/>
    <w:uiPriority w:val="99"/>
    <w:semiHidden/>
    <w:unhideWhenUsed/>
    <w:rsid w:val="00E96E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6E15"/>
    <w:rPr>
      <w:rFonts w:ascii="Tahoma" w:hAnsi="Tahoma" w:cs="Tahoma"/>
      <w:sz w:val="16"/>
      <w:szCs w:val="16"/>
    </w:rPr>
  </w:style>
  <w:style w:type="paragraph" w:styleId="Header">
    <w:name w:val="header"/>
    <w:basedOn w:val="Normal"/>
    <w:link w:val="HeaderChar"/>
    <w:uiPriority w:val="99"/>
    <w:unhideWhenUsed/>
    <w:rsid w:val="00E96E15"/>
    <w:pPr>
      <w:tabs>
        <w:tab w:val="center" w:pos="4153"/>
        <w:tab w:val="right" w:pos="8306"/>
      </w:tabs>
      <w:spacing w:after="0" w:line="240" w:lineRule="auto"/>
    </w:pPr>
  </w:style>
  <w:style w:type="character" w:customStyle="1" w:styleId="HeaderChar">
    <w:name w:val="Header Char"/>
    <w:basedOn w:val="DefaultParagraphFont"/>
    <w:link w:val="Header"/>
    <w:uiPriority w:val="99"/>
    <w:rsid w:val="00E96E15"/>
  </w:style>
  <w:style w:type="paragraph" w:styleId="Footer">
    <w:name w:val="footer"/>
    <w:basedOn w:val="Normal"/>
    <w:link w:val="FooterChar"/>
    <w:uiPriority w:val="99"/>
    <w:unhideWhenUsed/>
    <w:rsid w:val="00E96E15"/>
    <w:pPr>
      <w:tabs>
        <w:tab w:val="center" w:pos="4153"/>
        <w:tab w:val="right" w:pos="8306"/>
      </w:tabs>
      <w:spacing w:after="0" w:line="240" w:lineRule="auto"/>
    </w:pPr>
  </w:style>
  <w:style w:type="character" w:customStyle="1" w:styleId="FooterChar">
    <w:name w:val="Footer Char"/>
    <w:basedOn w:val="DefaultParagraphFont"/>
    <w:link w:val="Footer"/>
    <w:uiPriority w:val="99"/>
    <w:rsid w:val="00E96E15"/>
  </w:style>
  <w:style w:type="paragraph" w:styleId="ListParagraph">
    <w:name w:val="List Paragraph"/>
    <w:basedOn w:val="Normal"/>
    <w:uiPriority w:val="34"/>
    <w:qFormat/>
    <w:rsid w:val="0098588E"/>
    <w:pPr>
      <w:ind w:left="720"/>
      <w:contextualSpacing/>
    </w:pPr>
  </w:style>
  <w:style w:type="character" w:styleId="CommentReference">
    <w:name w:val="annotation reference"/>
    <w:basedOn w:val="DefaultParagraphFont"/>
    <w:uiPriority w:val="99"/>
    <w:semiHidden/>
    <w:unhideWhenUsed/>
    <w:rsid w:val="00A85671"/>
    <w:rPr>
      <w:sz w:val="16"/>
      <w:szCs w:val="16"/>
    </w:rPr>
  </w:style>
  <w:style w:type="paragraph" w:styleId="CommentText">
    <w:name w:val="annotation text"/>
    <w:basedOn w:val="Normal"/>
    <w:link w:val="CommentTextChar"/>
    <w:uiPriority w:val="99"/>
    <w:semiHidden/>
    <w:unhideWhenUsed/>
    <w:rsid w:val="00A85671"/>
    <w:pPr>
      <w:spacing w:line="240" w:lineRule="auto"/>
    </w:pPr>
    <w:rPr>
      <w:sz w:val="20"/>
      <w:szCs w:val="20"/>
    </w:rPr>
  </w:style>
  <w:style w:type="character" w:customStyle="1" w:styleId="CommentTextChar">
    <w:name w:val="Comment Text Char"/>
    <w:basedOn w:val="DefaultParagraphFont"/>
    <w:link w:val="CommentText"/>
    <w:uiPriority w:val="99"/>
    <w:semiHidden/>
    <w:rsid w:val="00A85671"/>
    <w:rPr>
      <w:sz w:val="20"/>
      <w:szCs w:val="20"/>
    </w:rPr>
  </w:style>
  <w:style w:type="paragraph" w:styleId="CommentSubject">
    <w:name w:val="annotation subject"/>
    <w:basedOn w:val="CommentText"/>
    <w:next w:val="CommentText"/>
    <w:link w:val="CommentSubjectChar"/>
    <w:uiPriority w:val="99"/>
    <w:semiHidden/>
    <w:unhideWhenUsed/>
    <w:rsid w:val="00A85671"/>
    <w:rPr>
      <w:b/>
      <w:bCs/>
    </w:rPr>
  </w:style>
  <w:style w:type="character" w:customStyle="1" w:styleId="CommentSubjectChar">
    <w:name w:val="Comment Subject Char"/>
    <w:basedOn w:val="CommentTextChar"/>
    <w:link w:val="CommentSubject"/>
    <w:uiPriority w:val="99"/>
    <w:semiHidden/>
    <w:rsid w:val="00A8567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E57B3"/>
    <w:pPr>
      <w:spacing w:before="100" w:beforeAutospacing="1" w:after="100" w:afterAutospacing="1" w:line="240" w:lineRule="auto"/>
    </w:pPr>
    <w:rPr>
      <w:rFonts w:ascii="Times New Roman" w:eastAsiaTheme="minorEastAsia" w:hAnsi="Times New Roman" w:cs="Times New Roman"/>
      <w:sz w:val="24"/>
      <w:szCs w:val="24"/>
      <w:lang w:eastAsia="lv-LV"/>
    </w:rPr>
  </w:style>
  <w:style w:type="character" w:styleId="Hyperlink">
    <w:name w:val="Hyperlink"/>
    <w:basedOn w:val="DefaultParagraphFont"/>
    <w:uiPriority w:val="99"/>
    <w:unhideWhenUsed/>
    <w:rsid w:val="00E96E15"/>
    <w:rPr>
      <w:color w:val="0000FF" w:themeColor="hyperlink"/>
      <w:u w:val="single"/>
    </w:rPr>
  </w:style>
  <w:style w:type="paragraph" w:styleId="BalloonText">
    <w:name w:val="Balloon Text"/>
    <w:basedOn w:val="Normal"/>
    <w:link w:val="BalloonTextChar"/>
    <w:uiPriority w:val="99"/>
    <w:semiHidden/>
    <w:unhideWhenUsed/>
    <w:rsid w:val="00E96E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6E15"/>
    <w:rPr>
      <w:rFonts w:ascii="Tahoma" w:hAnsi="Tahoma" w:cs="Tahoma"/>
      <w:sz w:val="16"/>
      <w:szCs w:val="16"/>
    </w:rPr>
  </w:style>
  <w:style w:type="paragraph" w:styleId="Header">
    <w:name w:val="header"/>
    <w:basedOn w:val="Normal"/>
    <w:link w:val="HeaderChar"/>
    <w:uiPriority w:val="99"/>
    <w:unhideWhenUsed/>
    <w:rsid w:val="00E96E15"/>
    <w:pPr>
      <w:tabs>
        <w:tab w:val="center" w:pos="4153"/>
        <w:tab w:val="right" w:pos="8306"/>
      </w:tabs>
      <w:spacing w:after="0" w:line="240" w:lineRule="auto"/>
    </w:pPr>
  </w:style>
  <w:style w:type="character" w:customStyle="1" w:styleId="HeaderChar">
    <w:name w:val="Header Char"/>
    <w:basedOn w:val="DefaultParagraphFont"/>
    <w:link w:val="Header"/>
    <w:uiPriority w:val="99"/>
    <w:rsid w:val="00E96E15"/>
  </w:style>
  <w:style w:type="paragraph" w:styleId="Footer">
    <w:name w:val="footer"/>
    <w:basedOn w:val="Normal"/>
    <w:link w:val="FooterChar"/>
    <w:uiPriority w:val="99"/>
    <w:unhideWhenUsed/>
    <w:rsid w:val="00E96E15"/>
    <w:pPr>
      <w:tabs>
        <w:tab w:val="center" w:pos="4153"/>
        <w:tab w:val="right" w:pos="8306"/>
      </w:tabs>
      <w:spacing w:after="0" w:line="240" w:lineRule="auto"/>
    </w:pPr>
  </w:style>
  <w:style w:type="character" w:customStyle="1" w:styleId="FooterChar">
    <w:name w:val="Footer Char"/>
    <w:basedOn w:val="DefaultParagraphFont"/>
    <w:link w:val="Footer"/>
    <w:uiPriority w:val="99"/>
    <w:rsid w:val="00E96E15"/>
  </w:style>
  <w:style w:type="paragraph" w:styleId="ListParagraph">
    <w:name w:val="List Paragraph"/>
    <w:basedOn w:val="Normal"/>
    <w:uiPriority w:val="34"/>
    <w:qFormat/>
    <w:rsid w:val="0098588E"/>
    <w:pPr>
      <w:ind w:left="720"/>
      <w:contextualSpacing/>
    </w:pPr>
  </w:style>
  <w:style w:type="character" w:styleId="CommentReference">
    <w:name w:val="annotation reference"/>
    <w:basedOn w:val="DefaultParagraphFont"/>
    <w:uiPriority w:val="99"/>
    <w:semiHidden/>
    <w:unhideWhenUsed/>
    <w:rsid w:val="00A85671"/>
    <w:rPr>
      <w:sz w:val="16"/>
      <w:szCs w:val="16"/>
    </w:rPr>
  </w:style>
  <w:style w:type="paragraph" w:styleId="CommentText">
    <w:name w:val="annotation text"/>
    <w:basedOn w:val="Normal"/>
    <w:link w:val="CommentTextChar"/>
    <w:uiPriority w:val="99"/>
    <w:semiHidden/>
    <w:unhideWhenUsed/>
    <w:rsid w:val="00A85671"/>
    <w:pPr>
      <w:spacing w:line="240" w:lineRule="auto"/>
    </w:pPr>
    <w:rPr>
      <w:sz w:val="20"/>
      <w:szCs w:val="20"/>
    </w:rPr>
  </w:style>
  <w:style w:type="character" w:customStyle="1" w:styleId="CommentTextChar">
    <w:name w:val="Comment Text Char"/>
    <w:basedOn w:val="DefaultParagraphFont"/>
    <w:link w:val="CommentText"/>
    <w:uiPriority w:val="99"/>
    <w:semiHidden/>
    <w:rsid w:val="00A85671"/>
    <w:rPr>
      <w:sz w:val="20"/>
      <w:szCs w:val="20"/>
    </w:rPr>
  </w:style>
  <w:style w:type="paragraph" w:styleId="CommentSubject">
    <w:name w:val="annotation subject"/>
    <w:basedOn w:val="CommentText"/>
    <w:next w:val="CommentText"/>
    <w:link w:val="CommentSubjectChar"/>
    <w:uiPriority w:val="99"/>
    <w:semiHidden/>
    <w:unhideWhenUsed/>
    <w:rsid w:val="00A85671"/>
    <w:rPr>
      <w:b/>
      <w:bCs/>
    </w:rPr>
  </w:style>
  <w:style w:type="character" w:customStyle="1" w:styleId="CommentSubjectChar">
    <w:name w:val="Comment Subject Char"/>
    <w:basedOn w:val="CommentTextChar"/>
    <w:link w:val="CommentSubject"/>
    <w:uiPriority w:val="99"/>
    <w:semiHidden/>
    <w:rsid w:val="00A8567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16102">
      <w:bodyDiv w:val="1"/>
      <w:marLeft w:val="0"/>
      <w:marRight w:val="0"/>
      <w:marTop w:val="0"/>
      <w:marBottom w:val="0"/>
      <w:divBdr>
        <w:top w:val="none" w:sz="0" w:space="0" w:color="auto"/>
        <w:left w:val="none" w:sz="0" w:space="0" w:color="auto"/>
        <w:bottom w:val="none" w:sz="0" w:space="0" w:color="auto"/>
        <w:right w:val="none" w:sz="0" w:space="0" w:color="auto"/>
      </w:divBdr>
      <w:divsChild>
        <w:div w:id="1033771509">
          <w:marLeft w:val="533"/>
          <w:marRight w:val="0"/>
          <w:marTop w:val="58"/>
          <w:marBottom w:val="0"/>
          <w:divBdr>
            <w:top w:val="none" w:sz="0" w:space="0" w:color="auto"/>
            <w:left w:val="none" w:sz="0" w:space="0" w:color="auto"/>
            <w:bottom w:val="none" w:sz="0" w:space="0" w:color="auto"/>
            <w:right w:val="none" w:sz="0" w:space="0" w:color="auto"/>
          </w:divBdr>
        </w:div>
        <w:div w:id="1798182406">
          <w:marLeft w:val="533"/>
          <w:marRight w:val="0"/>
          <w:marTop w:val="58"/>
          <w:marBottom w:val="0"/>
          <w:divBdr>
            <w:top w:val="none" w:sz="0" w:space="0" w:color="auto"/>
            <w:left w:val="none" w:sz="0" w:space="0" w:color="auto"/>
            <w:bottom w:val="none" w:sz="0" w:space="0" w:color="auto"/>
            <w:right w:val="none" w:sz="0" w:space="0" w:color="auto"/>
          </w:divBdr>
        </w:div>
      </w:divsChild>
    </w:div>
    <w:div w:id="94373858">
      <w:bodyDiv w:val="1"/>
      <w:marLeft w:val="0"/>
      <w:marRight w:val="0"/>
      <w:marTop w:val="0"/>
      <w:marBottom w:val="0"/>
      <w:divBdr>
        <w:top w:val="none" w:sz="0" w:space="0" w:color="auto"/>
        <w:left w:val="none" w:sz="0" w:space="0" w:color="auto"/>
        <w:bottom w:val="none" w:sz="0" w:space="0" w:color="auto"/>
        <w:right w:val="none" w:sz="0" w:space="0" w:color="auto"/>
      </w:divBdr>
    </w:div>
    <w:div w:id="151526203">
      <w:bodyDiv w:val="1"/>
      <w:marLeft w:val="0"/>
      <w:marRight w:val="0"/>
      <w:marTop w:val="0"/>
      <w:marBottom w:val="0"/>
      <w:divBdr>
        <w:top w:val="none" w:sz="0" w:space="0" w:color="auto"/>
        <w:left w:val="none" w:sz="0" w:space="0" w:color="auto"/>
        <w:bottom w:val="none" w:sz="0" w:space="0" w:color="auto"/>
        <w:right w:val="none" w:sz="0" w:space="0" w:color="auto"/>
      </w:divBdr>
      <w:divsChild>
        <w:div w:id="736317871">
          <w:marLeft w:val="2390"/>
          <w:marRight w:val="0"/>
          <w:marTop w:val="96"/>
          <w:marBottom w:val="0"/>
          <w:divBdr>
            <w:top w:val="none" w:sz="0" w:space="0" w:color="auto"/>
            <w:left w:val="none" w:sz="0" w:space="0" w:color="auto"/>
            <w:bottom w:val="none" w:sz="0" w:space="0" w:color="auto"/>
            <w:right w:val="none" w:sz="0" w:space="0" w:color="auto"/>
          </w:divBdr>
        </w:div>
        <w:div w:id="673993438">
          <w:marLeft w:val="2390"/>
          <w:marRight w:val="0"/>
          <w:marTop w:val="96"/>
          <w:marBottom w:val="0"/>
          <w:divBdr>
            <w:top w:val="none" w:sz="0" w:space="0" w:color="auto"/>
            <w:left w:val="none" w:sz="0" w:space="0" w:color="auto"/>
            <w:bottom w:val="none" w:sz="0" w:space="0" w:color="auto"/>
            <w:right w:val="none" w:sz="0" w:space="0" w:color="auto"/>
          </w:divBdr>
        </w:div>
        <w:div w:id="1816023880">
          <w:marLeft w:val="2390"/>
          <w:marRight w:val="0"/>
          <w:marTop w:val="96"/>
          <w:marBottom w:val="0"/>
          <w:divBdr>
            <w:top w:val="none" w:sz="0" w:space="0" w:color="auto"/>
            <w:left w:val="none" w:sz="0" w:space="0" w:color="auto"/>
            <w:bottom w:val="none" w:sz="0" w:space="0" w:color="auto"/>
            <w:right w:val="none" w:sz="0" w:space="0" w:color="auto"/>
          </w:divBdr>
        </w:div>
      </w:divsChild>
    </w:div>
    <w:div w:id="178811454">
      <w:bodyDiv w:val="1"/>
      <w:marLeft w:val="0"/>
      <w:marRight w:val="0"/>
      <w:marTop w:val="0"/>
      <w:marBottom w:val="0"/>
      <w:divBdr>
        <w:top w:val="none" w:sz="0" w:space="0" w:color="auto"/>
        <w:left w:val="none" w:sz="0" w:space="0" w:color="auto"/>
        <w:bottom w:val="none" w:sz="0" w:space="0" w:color="auto"/>
        <w:right w:val="none" w:sz="0" w:space="0" w:color="auto"/>
      </w:divBdr>
      <w:divsChild>
        <w:div w:id="244921994">
          <w:marLeft w:val="547"/>
          <w:marRight w:val="0"/>
          <w:marTop w:val="106"/>
          <w:marBottom w:val="0"/>
          <w:divBdr>
            <w:top w:val="none" w:sz="0" w:space="0" w:color="auto"/>
            <w:left w:val="none" w:sz="0" w:space="0" w:color="auto"/>
            <w:bottom w:val="none" w:sz="0" w:space="0" w:color="auto"/>
            <w:right w:val="none" w:sz="0" w:space="0" w:color="auto"/>
          </w:divBdr>
        </w:div>
        <w:div w:id="1803107576">
          <w:marLeft w:val="547"/>
          <w:marRight w:val="0"/>
          <w:marTop w:val="106"/>
          <w:marBottom w:val="0"/>
          <w:divBdr>
            <w:top w:val="none" w:sz="0" w:space="0" w:color="auto"/>
            <w:left w:val="none" w:sz="0" w:space="0" w:color="auto"/>
            <w:bottom w:val="none" w:sz="0" w:space="0" w:color="auto"/>
            <w:right w:val="none" w:sz="0" w:space="0" w:color="auto"/>
          </w:divBdr>
        </w:div>
        <w:div w:id="1357122694">
          <w:marLeft w:val="547"/>
          <w:marRight w:val="0"/>
          <w:marTop w:val="106"/>
          <w:marBottom w:val="0"/>
          <w:divBdr>
            <w:top w:val="none" w:sz="0" w:space="0" w:color="auto"/>
            <w:left w:val="none" w:sz="0" w:space="0" w:color="auto"/>
            <w:bottom w:val="none" w:sz="0" w:space="0" w:color="auto"/>
            <w:right w:val="none" w:sz="0" w:space="0" w:color="auto"/>
          </w:divBdr>
        </w:div>
      </w:divsChild>
    </w:div>
    <w:div w:id="307512082">
      <w:bodyDiv w:val="1"/>
      <w:marLeft w:val="0"/>
      <w:marRight w:val="0"/>
      <w:marTop w:val="0"/>
      <w:marBottom w:val="0"/>
      <w:divBdr>
        <w:top w:val="none" w:sz="0" w:space="0" w:color="auto"/>
        <w:left w:val="none" w:sz="0" w:space="0" w:color="auto"/>
        <w:bottom w:val="none" w:sz="0" w:space="0" w:color="auto"/>
        <w:right w:val="none" w:sz="0" w:space="0" w:color="auto"/>
      </w:divBdr>
      <w:divsChild>
        <w:div w:id="295182138">
          <w:marLeft w:val="547"/>
          <w:marRight w:val="0"/>
          <w:marTop w:val="86"/>
          <w:marBottom w:val="0"/>
          <w:divBdr>
            <w:top w:val="none" w:sz="0" w:space="0" w:color="auto"/>
            <w:left w:val="none" w:sz="0" w:space="0" w:color="auto"/>
            <w:bottom w:val="none" w:sz="0" w:space="0" w:color="auto"/>
            <w:right w:val="none" w:sz="0" w:space="0" w:color="auto"/>
          </w:divBdr>
        </w:div>
        <w:div w:id="1056275710">
          <w:marLeft w:val="547"/>
          <w:marRight w:val="0"/>
          <w:marTop w:val="86"/>
          <w:marBottom w:val="0"/>
          <w:divBdr>
            <w:top w:val="none" w:sz="0" w:space="0" w:color="auto"/>
            <w:left w:val="none" w:sz="0" w:space="0" w:color="auto"/>
            <w:bottom w:val="none" w:sz="0" w:space="0" w:color="auto"/>
            <w:right w:val="none" w:sz="0" w:space="0" w:color="auto"/>
          </w:divBdr>
        </w:div>
        <w:div w:id="1817525109">
          <w:marLeft w:val="547"/>
          <w:marRight w:val="0"/>
          <w:marTop w:val="86"/>
          <w:marBottom w:val="0"/>
          <w:divBdr>
            <w:top w:val="none" w:sz="0" w:space="0" w:color="auto"/>
            <w:left w:val="none" w:sz="0" w:space="0" w:color="auto"/>
            <w:bottom w:val="none" w:sz="0" w:space="0" w:color="auto"/>
            <w:right w:val="none" w:sz="0" w:space="0" w:color="auto"/>
          </w:divBdr>
        </w:div>
        <w:div w:id="907035500">
          <w:marLeft w:val="547"/>
          <w:marRight w:val="0"/>
          <w:marTop w:val="86"/>
          <w:marBottom w:val="0"/>
          <w:divBdr>
            <w:top w:val="none" w:sz="0" w:space="0" w:color="auto"/>
            <w:left w:val="none" w:sz="0" w:space="0" w:color="auto"/>
            <w:bottom w:val="none" w:sz="0" w:space="0" w:color="auto"/>
            <w:right w:val="none" w:sz="0" w:space="0" w:color="auto"/>
          </w:divBdr>
        </w:div>
      </w:divsChild>
    </w:div>
    <w:div w:id="371805190">
      <w:bodyDiv w:val="1"/>
      <w:marLeft w:val="0"/>
      <w:marRight w:val="0"/>
      <w:marTop w:val="0"/>
      <w:marBottom w:val="0"/>
      <w:divBdr>
        <w:top w:val="none" w:sz="0" w:space="0" w:color="auto"/>
        <w:left w:val="none" w:sz="0" w:space="0" w:color="auto"/>
        <w:bottom w:val="none" w:sz="0" w:space="0" w:color="auto"/>
        <w:right w:val="none" w:sz="0" w:space="0" w:color="auto"/>
      </w:divBdr>
      <w:divsChild>
        <w:div w:id="1383745513">
          <w:marLeft w:val="533"/>
          <w:marRight w:val="0"/>
          <w:marTop w:val="86"/>
          <w:marBottom w:val="0"/>
          <w:divBdr>
            <w:top w:val="none" w:sz="0" w:space="0" w:color="auto"/>
            <w:left w:val="none" w:sz="0" w:space="0" w:color="auto"/>
            <w:bottom w:val="none" w:sz="0" w:space="0" w:color="auto"/>
            <w:right w:val="none" w:sz="0" w:space="0" w:color="auto"/>
          </w:divBdr>
        </w:div>
        <w:div w:id="224099285">
          <w:marLeft w:val="533"/>
          <w:marRight w:val="0"/>
          <w:marTop w:val="86"/>
          <w:marBottom w:val="0"/>
          <w:divBdr>
            <w:top w:val="none" w:sz="0" w:space="0" w:color="auto"/>
            <w:left w:val="none" w:sz="0" w:space="0" w:color="auto"/>
            <w:bottom w:val="none" w:sz="0" w:space="0" w:color="auto"/>
            <w:right w:val="none" w:sz="0" w:space="0" w:color="auto"/>
          </w:divBdr>
        </w:div>
        <w:div w:id="933438237">
          <w:marLeft w:val="533"/>
          <w:marRight w:val="0"/>
          <w:marTop w:val="86"/>
          <w:marBottom w:val="200"/>
          <w:divBdr>
            <w:top w:val="none" w:sz="0" w:space="0" w:color="auto"/>
            <w:left w:val="none" w:sz="0" w:space="0" w:color="auto"/>
            <w:bottom w:val="none" w:sz="0" w:space="0" w:color="auto"/>
            <w:right w:val="none" w:sz="0" w:space="0" w:color="auto"/>
          </w:divBdr>
        </w:div>
      </w:divsChild>
    </w:div>
    <w:div w:id="797459068">
      <w:bodyDiv w:val="1"/>
      <w:marLeft w:val="0"/>
      <w:marRight w:val="0"/>
      <w:marTop w:val="0"/>
      <w:marBottom w:val="0"/>
      <w:divBdr>
        <w:top w:val="none" w:sz="0" w:space="0" w:color="auto"/>
        <w:left w:val="none" w:sz="0" w:space="0" w:color="auto"/>
        <w:bottom w:val="none" w:sz="0" w:space="0" w:color="auto"/>
        <w:right w:val="none" w:sz="0" w:space="0" w:color="auto"/>
      </w:divBdr>
      <w:divsChild>
        <w:div w:id="690381206">
          <w:marLeft w:val="547"/>
          <w:marRight w:val="0"/>
          <w:marTop w:val="106"/>
          <w:marBottom w:val="0"/>
          <w:divBdr>
            <w:top w:val="none" w:sz="0" w:space="0" w:color="auto"/>
            <w:left w:val="none" w:sz="0" w:space="0" w:color="auto"/>
            <w:bottom w:val="none" w:sz="0" w:space="0" w:color="auto"/>
            <w:right w:val="none" w:sz="0" w:space="0" w:color="auto"/>
          </w:divBdr>
        </w:div>
        <w:div w:id="1839341671">
          <w:marLeft w:val="547"/>
          <w:marRight w:val="0"/>
          <w:marTop w:val="106"/>
          <w:marBottom w:val="0"/>
          <w:divBdr>
            <w:top w:val="none" w:sz="0" w:space="0" w:color="auto"/>
            <w:left w:val="none" w:sz="0" w:space="0" w:color="auto"/>
            <w:bottom w:val="none" w:sz="0" w:space="0" w:color="auto"/>
            <w:right w:val="none" w:sz="0" w:space="0" w:color="auto"/>
          </w:divBdr>
        </w:div>
      </w:divsChild>
    </w:div>
    <w:div w:id="805394969">
      <w:bodyDiv w:val="1"/>
      <w:marLeft w:val="0"/>
      <w:marRight w:val="0"/>
      <w:marTop w:val="0"/>
      <w:marBottom w:val="0"/>
      <w:divBdr>
        <w:top w:val="none" w:sz="0" w:space="0" w:color="auto"/>
        <w:left w:val="none" w:sz="0" w:space="0" w:color="auto"/>
        <w:bottom w:val="none" w:sz="0" w:space="0" w:color="auto"/>
        <w:right w:val="none" w:sz="0" w:space="0" w:color="auto"/>
      </w:divBdr>
      <w:divsChild>
        <w:div w:id="1321810488">
          <w:marLeft w:val="1742"/>
          <w:marRight w:val="0"/>
          <w:marTop w:val="96"/>
          <w:marBottom w:val="0"/>
          <w:divBdr>
            <w:top w:val="none" w:sz="0" w:space="0" w:color="auto"/>
            <w:left w:val="none" w:sz="0" w:space="0" w:color="auto"/>
            <w:bottom w:val="none" w:sz="0" w:space="0" w:color="auto"/>
            <w:right w:val="none" w:sz="0" w:space="0" w:color="auto"/>
          </w:divBdr>
        </w:div>
        <w:div w:id="1949196890">
          <w:marLeft w:val="1742"/>
          <w:marRight w:val="0"/>
          <w:marTop w:val="96"/>
          <w:marBottom w:val="0"/>
          <w:divBdr>
            <w:top w:val="none" w:sz="0" w:space="0" w:color="auto"/>
            <w:left w:val="none" w:sz="0" w:space="0" w:color="auto"/>
            <w:bottom w:val="none" w:sz="0" w:space="0" w:color="auto"/>
            <w:right w:val="none" w:sz="0" w:space="0" w:color="auto"/>
          </w:divBdr>
        </w:div>
        <w:div w:id="1085951803">
          <w:marLeft w:val="1742"/>
          <w:marRight w:val="0"/>
          <w:marTop w:val="96"/>
          <w:marBottom w:val="0"/>
          <w:divBdr>
            <w:top w:val="none" w:sz="0" w:space="0" w:color="auto"/>
            <w:left w:val="none" w:sz="0" w:space="0" w:color="auto"/>
            <w:bottom w:val="none" w:sz="0" w:space="0" w:color="auto"/>
            <w:right w:val="none" w:sz="0" w:space="0" w:color="auto"/>
          </w:divBdr>
        </w:div>
        <w:div w:id="1252423332">
          <w:marLeft w:val="1742"/>
          <w:marRight w:val="0"/>
          <w:marTop w:val="96"/>
          <w:marBottom w:val="0"/>
          <w:divBdr>
            <w:top w:val="none" w:sz="0" w:space="0" w:color="auto"/>
            <w:left w:val="none" w:sz="0" w:space="0" w:color="auto"/>
            <w:bottom w:val="none" w:sz="0" w:space="0" w:color="auto"/>
            <w:right w:val="none" w:sz="0" w:space="0" w:color="auto"/>
          </w:divBdr>
        </w:div>
        <w:div w:id="120735343">
          <w:marLeft w:val="1742"/>
          <w:marRight w:val="0"/>
          <w:marTop w:val="96"/>
          <w:marBottom w:val="0"/>
          <w:divBdr>
            <w:top w:val="none" w:sz="0" w:space="0" w:color="auto"/>
            <w:left w:val="none" w:sz="0" w:space="0" w:color="auto"/>
            <w:bottom w:val="none" w:sz="0" w:space="0" w:color="auto"/>
            <w:right w:val="none" w:sz="0" w:space="0" w:color="auto"/>
          </w:divBdr>
        </w:div>
      </w:divsChild>
    </w:div>
    <w:div w:id="972055478">
      <w:bodyDiv w:val="1"/>
      <w:marLeft w:val="0"/>
      <w:marRight w:val="0"/>
      <w:marTop w:val="0"/>
      <w:marBottom w:val="0"/>
      <w:divBdr>
        <w:top w:val="none" w:sz="0" w:space="0" w:color="auto"/>
        <w:left w:val="none" w:sz="0" w:space="0" w:color="auto"/>
        <w:bottom w:val="none" w:sz="0" w:space="0" w:color="auto"/>
        <w:right w:val="none" w:sz="0" w:space="0" w:color="auto"/>
      </w:divBdr>
    </w:div>
    <w:div w:id="1010448139">
      <w:bodyDiv w:val="1"/>
      <w:marLeft w:val="0"/>
      <w:marRight w:val="0"/>
      <w:marTop w:val="0"/>
      <w:marBottom w:val="0"/>
      <w:divBdr>
        <w:top w:val="none" w:sz="0" w:space="0" w:color="auto"/>
        <w:left w:val="none" w:sz="0" w:space="0" w:color="auto"/>
        <w:bottom w:val="none" w:sz="0" w:space="0" w:color="auto"/>
        <w:right w:val="none" w:sz="0" w:space="0" w:color="auto"/>
      </w:divBdr>
    </w:div>
    <w:div w:id="1137525612">
      <w:bodyDiv w:val="1"/>
      <w:marLeft w:val="0"/>
      <w:marRight w:val="0"/>
      <w:marTop w:val="0"/>
      <w:marBottom w:val="0"/>
      <w:divBdr>
        <w:top w:val="none" w:sz="0" w:space="0" w:color="auto"/>
        <w:left w:val="none" w:sz="0" w:space="0" w:color="auto"/>
        <w:bottom w:val="none" w:sz="0" w:space="0" w:color="auto"/>
        <w:right w:val="none" w:sz="0" w:space="0" w:color="auto"/>
      </w:divBdr>
    </w:div>
    <w:div w:id="1476482621">
      <w:bodyDiv w:val="1"/>
      <w:marLeft w:val="0"/>
      <w:marRight w:val="0"/>
      <w:marTop w:val="0"/>
      <w:marBottom w:val="0"/>
      <w:divBdr>
        <w:top w:val="none" w:sz="0" w:space="0" w:color="auto"/>
        <w:left w:val="none" w:sz="0" w:space="0" w:color="auto"/>
        <w:bottom w:val="none" w:sz="0" w:space="0" w:color="auto"/>
        <w:right w:val="none" w:sz="0" w:space="0" w:color="auto"/>
      </w:divBdr>
    </w:div>
    <w:div w:id="1563054211">
      <w:bodyDiv w:val="1"/>
      <w:marLeft w:val="0"/>
      <w:marRight w:val="0"/>
      <w:marTop w:val="0"/>
      <w:marBottom w:val="0"/>
      <w:divBdr>
        <w:top w:val="none" w:sz="0" w:space="0" w:color="auto"/>
        <w:left w:val="none" w:sz="0" w:space="0" w:color="auto"/>
        <w:bottom w:val="none" w:sz="0" w:space="0" w:color="auto"/>
        <w:right w:val="none" w:sz="0" w:space="0" w:color="auto"/>
      </w:divBdr>
    </w:div>
    <w:div w:id="1637906976">
      <w:bodyDiv w:val="1"/>
      <w:marLeft w:val="0"/>
      <w:marRight w:val="0"/>
      <w:marTop w:val="0"/>
      <w:marBottom w:val="0"/>
      <w:divBdr>
        <w:top w:val="none" w:sz="0" w:space="0" w:color="auto"/>
        <w:left w:val="none" w:sz="0" w:space="0" w:color="auto"/>
        <w:bottom w:val="none" w:sz="0" w:space="0" w:color="auto"/>
        <w:right w:val="none" w:sz="0" w:space="0" w:color="auto"/>
      </w:divBdr>
    </w:div>
    <w:div w:id="1853715964">
      <w:bodyDiv w:val="1"/>
      <w:marLeft w:val="0"/>
      <w:marRight w:val="0"/>
      <w:marTop w:val="0"/>
      <w:marBottom w:val="0"/>
      <w:divBdr>
        <w:top w:val="none" w:sz="0" w:space="0" w:color="auto"/>
        <w:left w:val="none" w:sz="0" w:space="0" w:color="auto"/>
        <w:bottom w:val="none" w:sz="0" w:space="0" w:color="auto"/>
        <w:right w:val="none" w:sz="0" w:space="0" w:color="auto"/>
      </w:divBdr>
      <w:divsChild>
        <w:div w:id="335615651">
          <w:marLeft w:val="2390"/>
          <w:marRight w:val="0"/>
          <w:marTop w:val="96"/>
          <w:marBottom w:val="0"/>
          <w:divBdr>
            <w:top w:val="none" w:sz="0" w:space="0" w:color="auto"/>
            <w:left w:val="none" w:sz="0" w:space="0" w:color="auto"/>
            <w:bottom w:val="none" w:sz="0" w:space="0" w:color="auto"/>
            <w:right w:val="none" w:sz="0" w:space="0" w:color="auto"/>
          </w:divBdr>
        </w:div>
        <w:div w:id="2115977239">
          <w:marLeft w:val="2390"/>
          <w:marRight w:val="0"/>
          <w:marTop w:val="96"/>
          <w:marBottom w:val="0"/>
          <w:divBdr>
            <w:top w:val="none" w:sz="0" w:space="0" w:color="auto"/>
            <w:left w:val="none" w:sz="0" w:space="0" w:color="auto"/>
            <w:bottom w:val="none" w:sz="0" w:space="0" w:color="auto"/>
            <w:right w:val="none" w:sz="0" w:space="0" w:color="auto"/>
          </w:divBdr>
        </w:div>
        <w:div w:id="619535696">
          <w:marLeft w:val="2405"/>
          <w:marRight w:val="0"/>
          <w:marTop w:val="96"/>
          <w:marBottom w:val="0"/>
          <w:divBdr>
            <w:top w:val="none" w:sz="0" w:space="0" w:color="auto"/>
            <w:left w:val="none" w:sz="0" w:space="0" w:color="auto"/>
            <w:bottom w:val="none" w:sz="0" w:space="0" w:color="auto"/>
            <w:right w:val="none" w:sz="0" w:space="0" w:color="auto"/>
          </w:divBdr>
        </w:div>
      </w:divsChild>
    </w:div>
    <w:div w:id="1866560087">
      <w:bodyDiv w:val="1"/>
      <w:marLeft w:val="0"/>
      <w:marRight w:val="0"/>
      <w:marTop w:val="0"/>
      <w:marBottom w:val="0"/>
      <w:divBdr>
        <w:top w:val="none" w:sz="0" w:space="0" w:color="auto"/>
        <w:left w:val="none" w:sz="0" w:space="0" w:color="auto"/>
        <w:bottom w:val="none" w:sz="0" w:space="0" w:color="auto"/>
        <w:right w:val="none" w:sz="0" w:space="0" w:color="auto"/>
      </w:divBdr>
    </w:div>
    <w:div w:id="1948195771">
      <w:bodyDiv w:val="1"/>
      <w:marLeft w:val="0"/>
      <w:marRight w:val="0"/>
      <w:marTop w:val="0"/>
      <w:marBottom w:val="0"/>
      <w:divBdr>
        <w:top w:val="none" w:sz="0" w:space="0" w:color="auto"/>
        <w:left w:val="none" w:sz="0" w:space="0" w:color="auto"/>
        <w:bottom w:val="none" w:sz="0" w:space="0" w:color="auto"/>
        <w:right w:val="none" w:sz="0" w:space="0" w:color="auto"/>
      </w:divBdr>
      <w:divsChild>
        <w:div w:id="435490887">
          <w:marLeft w:val="533"/>
          <w:marRight w:val="0"/>
          <w:marTop w:val="86"/>
          <w:marBottom w:val="0"/>
          <w:divBdr>
            <w:top w:val="none" w:sz="0" w:space="0" w:color="auto"/>
            <w:left w:val="none" w:sz="0" w:space="0" w:color="auto"/>
            <w:bottom w:val="none" w:sz="0" w:space="0" w:color="auto"/>
            <w:right w:val="none" w:sz="0" w:space="0" w:color="auto"/>
          </w:divBdr>
        </w:div>
        <w:div w:id="501286402">
          <w:marLeft w:val="533"/>
          <w:marRight w:val="0"/>
          <w:marTop w:val="86"/>
          <w:marBottom w:val="2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diagramLayout" Target="diagrams/layout1.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330B25E-5784-4482-9785-CF4BFC2734C9}" type="doc">
      <dgm:prSet loTypeId="urn:microsoft.com/office/officeart/2005/8/layout/arrow5" loCatId="relationship" qsTypeId="urn:microsoft.com/office/officeart/2005/8/quickstyle/simple3" qsCatId="simple" csTypeId="urn:microsoft.com/office/officeart/2005/8/colors/colorful5" csCatId="colorful" phldr="1"/>
      <dgm:spPr/>
      <dgm:t>
        <a:bodyPr/>
        <a:lstStyle/>
        <a:p>
          <a:endParaRPr lang="lv-LV"/>
        </a:p>
      </dgm:t>
    </dgm:pt>
    <dgm:pt modelId="{03B13C93-9939-4D85-8D45-20BF2595144E}">
      <dgm:prSet phldrT="[Text]">
        <dgm:style>
          <a:lnRef idx="1">
            <a:schemeClr val="accent5"/>
          </a:lnRef>
          <a:fillRef idx="2">
            <a:schemeClr val="accent5"/>
          </a:fillRef>
          <a:effectRef idx="1">
            <a:schemeClr val="accent5"/>
          </a:effectRef>
          <a:fontRef idx="minor">
            <a:schemeClr val="dk1"/>
          </a:fontRef>
        </dgm:style>
      </dgm:prSet>
      <dgm:spPr>
        <a:gradFill rotWithShape="0">
          <a:gsLst>
            <a:gs pos="30000">
              <a:schemeClr val="accent5">
                <a:lumMod val="75000"/>
              </a:schemeClr>
            </a:gs>
            <a:gs pos="47000">
              <a:schemeClr val="accent5">
                <a:tint val="37000"/>
                <a:satMod val="300000"/>
              </a:schemeClr>
            </a:gs>
            <a:gs pos="100000">
              <a:schemeClr val="accent5">
                <a:tint val="15000"/>
                <a:satMod val="350000"/>
              </a:schemeClr>
            </a:gs>
          </a:gsLst>
        </a:grad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dgm:spPr>
      <dgm:t>
        <a:bodyPr/>
        <a:lstStyle/>
        <a:p>
          <a:pPr algn="ctr"/>
          <a:r>
            <a:rPr lang="lv-LV" dirty="0" smtClean="0">
              <a:latin typeface="+mj-lt"/>
            </a:rPr>
            <a:t>Uzskaites vērtība</a:t>
          </a:r>
          <a:endParaRPr lang="lv-LV" dirty="0">
            <a:latin typeface="+mj-lt"/>
          </a:endParaRPr>
        </a:p>
      </dgm:t>
    </dgm:pt>
    <dgm:pt modelId="{34531F92-0679-4FDA-AFDD-22C5FA4DFAC7}" type="parTrans" cxnId="{1D9E28BB-47CA-49D0-A5A8-20922576CF11}">
      <dgm:prSet/>
      <dgm:spPr/>
      <dgm:t>
        <a:bodyPr/>
        <a:lstStyle/>
        <a:p>
          <a:pPr algn="ctr"/>
          <a:endParaRPr lang="lv-LV"/>
        </a:p>
      </dgm:t>
    </dgm:pt>
    <dgm:pt modelId="{F47D791F-9FFC-437E-BB0F-091768213AFB}" type="sibTrans" cxnId="{1D9E28BB-47CA-49D0-A5A8-20922576CF11}">
      <dgm:prSet/>
      <dgm:spPr/>
      <dgm:t>
        <a:bodyPr/>
        <a:lstStyle/>
        <a:p>
          <a:pPr algn="ctr"/>
          <a:endParaRPr lang="lv-LV"/>
        </a:p>
      </dgm:t>
    </dgm:pt>
    <dgm:pt modelId="{47CDF356-3DB9-41B8-855F-279D3BBE3175}">
      <dgm:prSet>
        <dgm:style>
          <a:lnRef idx="1">
            <a:schemeClr val="accent4"/>
          </a:lnRef>
          <a:fillRef idx="2">
            <a:schemeClr val="accent4"/>
          </a:fillRef>
          <a:effectRef idx="1">
            <a:schemeClr val="accent4"/>
          </a:effectRef>
          <a:fontRef idx="minor">
            <a:schemeClr val="dk1"/>
          </a:fontRef>
        </dgm:style>
      </dgm:prSet>
      <dgm:spPr>
        <a:gradFill rotWithShape="0">
          <a:gsLst>
            <a:gs pos="30000">
              <a:schemeClr val="accent4">
                <a:lumMod val="75000"/>
              </a:schemeClr>
            </a:gs>
            <a:gs pos="47000">
              <a:schemeClr val="accent4">
                <a:tint val="37000"/>
                <a:satMod val="300000"/>
              </a:schemeClr>
            </a:gs>
            <a:gs pos="100000">
              <a:schemeClr val="accent4">
                <a:tint val="15000"/>
                <a:satMod val="350000"/>
              </a:schemeClr>
            </a:gs>
          </a:gsLst>
        </a:grad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dgm:spPr>
      <dgm:t>
        <a:bodyPr/>
        <a:lstStyle/>
        <a:p>
          <a:pPr algn="ctr"/>
          <a:r>
            <a:rPr lang="lv-LV" dirty="0" smtClean="0">
              <a:latin typeface="+mj-lt"/>
            </a:rPr>
            <a:t>Patiesā vērtība (atskaitot atsavināšanas izmaksas)</a:t>
          </a:r>
          <a:endParaRPr lang="lv-LV" dirty="0">
            <a:latin typeface="+mj-lt"/>
          </a:endParaRPr>
        </a:p>
      </dgm:t>
    </dgm:pt>
    <dgm:pt modelId="{A86E167E-3E79-4C71-8337-D7D479CF0976}" type="parTrans" cxnId="{C0BF9EAE-476F-4B47-B50A-04D3309BE4C0}">
      <dgm:prSet/>
      <dgm:spPr/>
      <dgm:t>
        <a:bodyPr/>
        <a:lstStyle/>
        <a:p>
          <a:pPr algn="ctr"/>
          <a:endParaRPr lang="lv-LV"/>
        </a:p>
      </dgm:t>
    </dgm:pt>
    <dgm:pt modelId="{D2738F06-E1FB-4D75-9AA2-2CEE3D91820D}" type="sibTrans" cxnId="{C0BF9EAE-476F-4B47-B50A-04D3309BE4C0}">
      <dgm:prSet/>
      <dgm:spPr/>
      <dgm:t>
        <a:bodyPr/>
        <a:lstStyle/>
        <a:p>
          <a:pPr algn="ctr"/>
          <a:endParaRPr lang="lv-LV"/>
        </a:p>
      </dgm:t>
    </dgm:pt>
    <dgm:pt modelId="{97CBF01D-9FD0-4D10-835A-B5E78D66EB5C}" type="pres">
      <dgm:prSet presAssocID="{1330B25E-5784-4482-9785-CF4BFC2734C9}" presName="diagram" presStyleCnt="0">
        <dgm:presLayoutVars>
          <dgm:dir/>
          <dgm:resizeHandles val="exact"/>
        </dgm:presLayoutVars>
      </dgm:prSet>
      <dgm:spPr/>
      <dgm:t>
        <a:bodyPr/>
        <a:lstStyle/>
        <a:p>
          <a:endParaRPr lang="lv-LV"/>
        </a:p>
      </dgm:t>
    </dgm:pt>
    <dgm:pt modelId="{86F82F1B-3BAD-454C-86F0-3963C4555A31}" type="pres">
      <dgm:prSet presAssocID="{47CDF356-3DB9-41B8-855F-279D3BBE3175}" presName="arrow" presStyleLbl="node1" presStyleIdx="0" presStyleCnt="2" custScaleX="87015" custScaleY="100392" custRadScaleRad="71783" custRadScaleInc="-982">
        <dgm:presLayoutVars>
          <dgm:bulletEnabled val="1"/>
        </dgm:presLayoutVars>
      </dgm:prSet>
      <dgm:spPr/>
      <dgm:t>
        <a:bodyPr/>
        <a:lstStyle/>
        <a:p>
          <a:endParaRPr lang="lv-LV"/>
        </a:p>
      </dgm:t>
    </dgm:pt>
    <dgm:pt modelId="{8B5609D9-58D3-41CF-81DE-AED1FE180312}" type="pres">
      <dgm:prSet presAssocID="{03B13C93-9939-4D85-8D45-20BF2595144E}" presName="arrow" presStyleLbl="node1" presStyleIdx="1" presStyleCnt="2" custScaleX="87012" custScaleY="100392" custRadScaleRad="59748" custRadScaleInc="2151">
        <dgm:presLayoutVars>
          <dgm:bulletEnabled val="1"/>
        </dgm:presLayoutVars>
      </dgm:prSet>
      <dgm:spPr/>
      <dgm:t>
        <a:bodyPr/>
        <a:lstStyle/>
        <a:p>
          <a:endParaRPr lang="lv-LV"/>
        </a:p>
      </dgm:t>
    </dgm:pt>
  </dgm:ptLst>
  <dgm:cxnLst>
    <dgm:cxn modelId="{C52EF6E1-AF5C-4C79-812F-E86AB8166784}" type="presOf" srcId="{1330B25E-5784-4482-9785-CF4BFC2734C9}" destId="{97CBF01D-9FD0-4D10-835A-B5E78D66EB5C}" srcOrd="0" destOrd="0" presId="urn:microsoft.com/office/officeart/2005/8/layout/arrow5"/>
    <dgm:cxn modelId="{C0BF9EAE-476F-4B47-B50A-04D3309BE4C0}" srcId="{1330B25E-5784-4482-9785-CF4BFC2734C9}" destId="{47CDF356-3DB9-41B8-855F-279D3BBE3175}" srcOrd="0" destOrd="0" parTransId="{A86E167E-3E79-4C71-8337-D7D479CF0976}" sibTransId="{D2738F06-E1FB-4D75-9AA2-2CEE3D91820D}"/>
    <dgm:cxn modelId="{637362FD-C379-477D-95D8-E510BEAB2166}" type="presOf" srcId="{47CDF356-3DB9-41B8-855F-279D3BBE3175}" destId="{86F82F1B-3BAD-454C-86F0-3963C4555A31}" srcOrd="0" destOrd="0" presId="urn:microsoft.com/office/officeart/2005/8/layout/arrow5"/>
    <dgm:cxn modelId="{1D9E28BB-47CA-49D0-A5A8-20922576CF11}" srcId="{1330B25E-5784-4482-9785-CF4BFC2734C9}" destId="{03B13C93-9939-4D85-8D45-20BF2595144E}" srcOrd="1" destOrd="0" parTransId="{34531F92-0679-4FDA-AFDD-22C5FA4DFAC7}" sibTransId="{F47D791F-9FFC-437E-BB0F-091768213AFB}"/>
    <dgm:cxn modelId="{EF61198A-B1CD-498D-A27E-E624197382A2}" type="presOf" srcId="{03B13C93-9939-4D85-8D45-20BF2595144E}" destId="{8B5609D9-58D3-41CF-81DE-AED1FE180312}" srcOrd="0" destOrd="0" presId="urn:microsoft.com/office/officeart/2005/8/layout/arrow5"/>
    <dgm:cxn modelId="{9EEE27B3-132B-47CA-8638-50BFDF5B240F}" type="presParOf" srcId="{97CBF01D-9FD0-4D10-835A-B5E78D66EB5C}" destId="{86F82F1B-3BAD-454C-86F0-3963C4555A31}" srcOrd="0" destOrd="0" presId="urn:microsoft.com/office/officeart/2005/8/layout/arrow5"/>
    <dgm:cxn modelId="{C429E37B-776B-4A7C-825D-7FE62733AD2E}" type="presParOf" srcId="{97CBF01D-9FD0-4D10-835A-B5E78D66EB5C}" destId="{8B5609D9-58D3-41CF-81DE-AED1FE180312}" srcOrd="1" destOrd="0" presId="urn:microsoft.com/office/officeart/2005/8/layout/arrow5"/>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6F82F1B-3BAD-454C-86F0-3963C4555A31}">
      <dsp:nvSpPr>
        <dsp:cNvPr id="0" name=""/>
        <dsp:cNvSpPr/>
      </dsp:nvSpPr>
      <dsp:spPr>
        <a:xfrm rot="16200000">
          <a:off x="761847" y="50997"/>
          <a:ext cx="1584054" cy="1827574"/>
        </a:xfrm>
        <a:prstGeom prst="downArrow">
          <a:avLst>
            <a:gd name="adj1" fmla="val 50000"/>
            <a:gd name="adj2" fmla="val 35000"/>
          </a:avLst>
        </a:prstGeom>
        <a:gradFill rotWithShape="0">
          <a:gsLst>
            <a:gs pos="30000">
              <a:schemeClr val="accent4">
                <a:lumMod val="75000"/>
              </a:schemeClr>
            </a:gs>
            <a:gs pos="47000">
              <a:schemeClr val="accent4">
                <a:tint val="37000"/>
                <a:satMod val="300000"/>
              </a:schemeClr>
            </a:gs>
            <a:gs pos="100000">
              <a:schemeClr val="accent4">
                <a:tint val="15000"/>
                <a:satMod val="350000"/>
              </a:schemeClr>
            </a:gs>
          </a:gsLst>
          <a:lin ang="16200000" scaled="1"/>
        </a:gradFill>
        <a:ln w="9525" cap="flat" cmpd="sng" algn="ctr">
          <a:noFill/>
          <a:prstDash val="solid"/>
        </a:ln>
        <a:effectLst>
          <a:outerShdw blurRad="44450" dist="27940" dir="5400000" algn="ctr" rotWithShape="0">
            <a:srgbClr val="000000">
              <a:alpha val="32000"/>
            </a:srgbClr>
          </a:outerShdw>
        </a:effectLst>
        <a:scene3d>
          <a:camera prst="orthographicFront">
            <a:rot lat="0" lon="0" rev="0"/>
          </a:camera>
          <a:lightRig rig="balanced" dir="t">
            <a:rot lat="0" lon="0" rev="8700000"/>
          </a:lightRig>
        </a:scene3d>
        <a:sp3d>
          <a:bevelT w="190500" h="38100"/>
        </a:sp3d>
      </dsp:spPr>
      <dsp:style>
        <a:lnRef idx="1">
          <a:schemeClr val="accent4"/>
        </a:lnRef>
        <a:fillRef idx="2">
          <a:schemeClr val="accent4"/>
        </a:fillRef>
        <a:effectRef idx="1">
          <a:schemeClr val="accent4"/>
        </a:effectRef>
        <a:fontRef idx="minor">
          <a:schemeClr val="dk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lv-LV" sz="1100" kern="1200" dirty="0" smtClean="0">
              <a:latin typeface="+mj-lt"/>
            </a:rPr>
            <a:t>Patiesā vērtība (atskaitot atsavināšanas izmaksas)</a:t>
          </a:r>
          <a:endParaRPr lang="lv-LV" sz="1100" kern="1200" dirty="0">
            <a:latin typeface="+mj-lt"/>
          </a:endParaRPr>
        </a:p>
      </dsp:txBody>
      <dsp:txXfrm rot="5400000">
        <a:off x="640087" y="568770"/>
        <a:ext cx="1550365" cy="792027"/>
      </dsp:txXfrm>
    </dsp:sp>
    <dsp:sp modelId="{8B5609D9-58D3-41CF-81DE-AED1FE180312}">
      <dsp:nvSpPr>
        <dsp:cNvPr id="0" name=""/>
        <dsp:cNvSpPr/>
      </dsp:nvSpPr>
      <dsp:spPr>
        <a:xfrm rot="5400000">
          <a:off x="3751054" y="92418"/>
          <a:ext cx="1584000" cy="1827574"/>
        </a:xfrm>
        <a:prstGeom prst="downArrow">
          <a:avLst>
            <a:gd name="adj1" fmla="val 50000"/>
            <a:gd name="adj2" fmla="val 35000"/>
          </a:avLst>
        </a:prstGeom>
        <a:gradFill rotWithShape="0">
          <a:gsLst>
            <a:gs pos="30000">
              <a:schemeClr val="accent5">
                <a:lumMod val="75000"/>
              </a:schemeClr>
            </a:gs>
            <a:gs pos="47000">
              <a:schemeClr val="accent5">
                <a:tint val="37000"/>
                <a:satMod val="300000"/>
              </a:schemeClr>
            </a:gs>
            <a:gs pos="100000">
              <a:schemeClr val="accent5">
                <a:tint val="15000"/>
                <a:satMod val="350000"/>
              </a:schemeClr>
            </a:gs>
          </a:gsLst>
          <a:lin ang="16200000" scaled="1"/>
        </a:gradFill>
        <a:ln w="9525" cap="flat" cmpd="sng" algn="ctr">
          <a:noFill/>
          <a:prstDash val="solid"/>
        </a:ln>
        <a:effectLst>
          <a:outerShdw blurRad="44450" dist="27940" dir="5400000" algn="ctr" rotWithShape="0">
            <a:srgbClr val="000000">
              <a:alpha val="32000"/>
            </a:srgbClr>
          </a:outerShdw>
        </a:effectLst>
        <a:scene3d>
          <a:camera prst="orthographicFront">
            <a:rot lat="0" lon="0" rev="0"/>
          </a:camera>
          <a:lightRig rig="balanced" dir="t">
            <a:rot lat="0" lon="0" rev="8700000"/>
          </a:lightRig>
        </a:scene3d>
        <a:sp3d>
          <a:bevelT w="190500" h="38100"/>
        </a:sp3d>
      </dsp:spPr>
      <dsp:style>
        <a:lnRef idx="1">
          <a:schemeClr val="accent5"/>
        </a:lnRef>
        <a:fillRef idx="2">
          <a:schemeClr val="accent5"/>
        </a:fillRef>
        <a:effectRef idx="1">
          <a:schemeClr val="accent5"/>
        </a:effectRef>
        <a:fontRef idx="minor">
          <a:schemeClr val="dk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lv-LV" sz="1100" kern="1200" dirty="0" smtClean="0">
              <a:latin typeface="+mj-lt"/>
            </a:rPr>
            <a:t>Uzskaites vērtība</a:t>
          </a:r>
          <a:endParaRPr lang="lv-LV" sz="1100" kern="1200" dirty="0">
            <a:latin typeface="+mj-lt"/>
          </a:endParaRPr>
        </a:p>
      </dsp:txBody>
      <dsp:txXfrm rot="-5400000">
        <a:off x="3906467" y="610205"/>
        <a:ext cx="1550374" cy="792000"/>
      </dsp:txXfrm>
    </dsp:sp>
  </dsp:spTree>
</dsp:drawing>
</file>

<file path=word/diagrams/layout1.xml><?xml version="1.0" encoding="utf-8"?>
<dgm:layoutDef xmlns:dgm="http://schemas.openxmlformats.org/drawingml/2006/diagram" xmlns:a="http://schemas.openxmlformats.org/drawingml/2006/main" uniqueId="urn:microsoft.com/office/officeart/2005/8/layout/arrow5">
  <dgm:title val=""/>
  <dgm:desc val=""/>
  <dgm:catLst>
    <dgm:cat type="relationship" pri="6000"/>
    <dgm:cat type="process" pri="31000"/>
  </dgm:catLst>
  <dgm:sampData>
    <dgm:dataModel>
      <dgm:ptLst>
        <dgm:pt modelId="0" type="doc"/>
        <dgm:pt modelId="1">
          <dgm:prSet phldr="1"/>
        </dgm:pt>
        <dgm:pt modelId="2">
          <dgm:prSet phldr="1"/>
        </dgm:pt>
      </dgm:ptLst>
      <dgm:cxnLst>
        <dgm:cxn modelId="4" srcId="0" destId="1" srcOrd="0" destOrd="0"/>
        <dgm:cxn modelId="5" srcId="0" destId="2" srcOrd="1"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ch" ptType="node" func="cnt" op="equ" val="2">
        <dgm:choose name="Name2">
          <dgm:if name="Name3" func="var" arg="dir" op="equ" val="norm">
            <dgm:alg type="cycle">
              <dgm:param type="rotPath" val="alongPath"/>
              <dgm:param type="stAng" val="270"/>
            </dgm:alg>
          </dgm:if>
          <dgm:else name="Name4">
            <dgm:alg type="cycle">
              <dgm:param type="rotPath" val="alongPath"/>
              <dgm:param type="stAng" val="90"/>
              <dgm:param type="spanAng" val="-360"/>
            </dgm:alg>
          </dgm:else>
        </dgm:choose>
      </dgm:if>
      <dgm:else name="Name5">
        <dgm:choose name="Name6">
          <dgm:if name="Name7" func="var" arg="dir" op="equ" val="norm">
            <dgm:alg type="cycle">
              <dgm:param type="rotPath" val="alongPath"/>
            </dgm:alg>
          </dgm:if>
          <dgm:else name="Name8">
            <dgm:alg type="cycle">
              <dgm:param type="rotPath" val="alongPath"/>
              <dgm:param type="spanAng" val="-360"/>
            </dgm:alg>
          </dgm:else>
        </dgm:choose>
      </dgm:else>
    </dgm:choose>
    <dgm:shape xmlns:r="http://schemas.openxmlformats.org/officeDocument/2006/relationships" r:blip="">
      <dgm:adjLst/>
    </dgm:shape>
    <dgm:presOf/>
    <dgm:choose name="Name9">
      <dgm:if name="Name10" axis="ch" ptType="node" func="cnt" op="lte" val="2">
        <dgm:constrLst>
          <dgm:constr type="primFontSz" for="ch" ptType="node" op="equ" val="65"/>
          <dgm:constr type="w" for="ch" ptType="node" refType="w"/>
          <dgm:constr type="h" for="ch" ptType="node" refType="w" refFor="ch" refPtType="node" op="equ"/>
          <dgm:constr type="sibSp" refType="w" refFor="ch" refPtType="node" fact="0.1"/>
          <dgm:constr type="sibSp" refType="h" op="lte" fact="0.1"/>
          <dgm:constr type="diam" refType="w" refFor="ch" refPtType="node" op="equ" fact="1.1"/>
        </dgm:constrLst>
      </dgm:if>
      <dgm:if name="Name11" axis="ch" ptType="node" func="cnt" op="equ" val="5">
        <dgm:constrLst>
          <dgm:constr type="primFontSz" for="ch" ptType="node" op="equ" val="65"/>
          <dgm:constr type="w" for="ch" ptType="node" refType="w"/>
          <dgm:constr type="h" for="ch" ptType="node" refType="w" refFor="ch" refPtType="node" op="equ"/>
          <dgm:constr type="sibSp" refType="w" refFor="ch" refPtType="node" fact="-0.2"/>
          <dgm:constr type="sibSp" refType="h" op="lte" fact="0.1"/>
        </dgm:constrLst>
      </dgm:if>
      <dgm:if name="Name12" axis="ch" ptType="node" func="cnt" op="equ" val="6">
        <dgm:constrLst>
          <dgm:constr type="primFontSz" for="ch" ptType="node" op="equ" val="65"/>
          <dgm:constr type="w" for="ch" ptType="node" refType="w"/>
          <dgm:constr type="h" for="ch" ptType="node" refType="w" refFor="ch" refPtType="node" op="equ"/>
          <dgm:constr type="sibSp" refType="w" refFor="ch" refPtType="node" fact="-0.1"/>
          <dgm:constr type="sibSp" refType="h" op="lte" fact="0.1"/>
        </dgm:constrLst>
      </dgm:if>
      <dgm:if name="Name13" axis="ch" ptType="node" func="cnt" op="equ" val="7">
        <dgm:constrLst>
          <dgm:constr type="primFontSz" for="ch" ptType="node" op="equ" val="65"/>
          <dgm:constr type="w" for="ch" ptType="node" refType="w"/>
          <dgm:constr type="h" for="ch" ptType="node" refType="w" refFor="ch" refPtType="node" op="equ"/>
          <dgm:constr type="sibSp" refType="w" refFor="ch" refPtType="node" fact="-0.1"/>
          <dgm:constr type="sibSp" refType="h" op="lte" fact="0.1"/>
        </dgm:constrLst>
      </dgm:if>
      <dgm:if name="Name14" axis="ch" ptType="node" func="cnt" op="equ" val="8">
        <dgm:constrLst>
          <dgm:constr type="primFontSz" for="ch" ptType="node" op="equ" val="65"/>
          <dgm:constr type="w" for="ch" ptType="node" refType="w"/>
          <dgm:constr type="h" for="ch" ptType="node" refType="w" refFor="ch" refPtType="node" op="equ"/>
          <dgm:constr type="sibSp"/>
          <dgm:constr type="sibSp" refType="h" op="lte" fact="0.1"/>
        </dgm:constrLst>
      </dgm:if>
      <dgm:if name="Name15" axis="ch" ptType="node" func="cnt" op="gte" val="9">
        <dgm:constrLst>
          <dgm:constr type="primFontSz" for="ch" ptType="node" op="equ" val="65"/>
          <dgm:constr type="w" for="ch" ptType="node" refType="w"/>
          <dgm:constr type="h" for="ch" ptType="node" refType="w" refFor="ch" refPtType="node" op="equ"/>
          <dgm:constr type="sibSp" refType="w" refFor="ch" refPtType="node" fact="-0.1"/>
          <dgm:constr type="sibSp" refType="h" op="lte" fact="0.1"/>
        </dgm:constrLst>
      </dgm:if>
      <dgm:else name="Name16">
        <dgm:constrLst>
          <dgm:constr type="primFontSz" for="ch" ptType="node" op="equ" val="65"/>
          <dgm:constr type="w" for="ch" ptType="node" refType="w"/>
          <dgm:constr type="h" for="ch" ptType="node" refType="w" refFor="ch" refPtType="node" op="equ"/>
          <dgm:constr type="sibSp" refType="w" refFor="ch" refPtType="node" fact="-0.35"/>
        </dgm:constrLst>
      </dgm:else>
    </dgm:choose>
    <dgm:ruleLst/>
    <dgm:forEach name="Name17" axis="ch" ptType="node">
      <dgm:layoutNode name="arrow">
        <dgm:varLst>
          <dgm:bulletEnabled val="1"/>
        </dgm:varLst>
        <dgm:alg type="tx"/>
        <dgm:shape xmlns:r="http://schemas.openxmlformats.org/officeDocument/2006/relationships" type="downArrow" r:blip="">
          <dgm:adjLst>
            <dgm:adj idx="2" val="0.35"/>
          </dgm:adjLst>
        </dgm:shape>
        <dgm:presOf axis="desOrSelf" ptType="node"/>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78C455-D475-45EB-9657-B40256D7B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10</Pages>
  <Words>9985</Words>
  <Characters>5693</Characters>
  <Application>Microsoft Office Word</Application>
  <DocSecurity>4</DocSecurity>
  <Lines>47</Lines>
  <Paragraphs>31</Paragraphs>
  <ScaleCrop>false</ScaleCrop>
  <HeadingPairs>
    <vt:vector size="2" baseType="variant">
      <vt:variant>
        <vt:lpstr>Title</vt:lpstr>
      </vt:variant>
      <vt:variant>
        <vt:i4>1</vt:i4>
      </vt:variant>
    </vt:vector>
  </HeadingPairs>
  <TitlesOfParts>
    <vt:vector size="1" baseType="lpstr">
      <vt:lpstr/>
    </vt:vector>
  </TitlesOfParts>
  <Company>Valsts kase</Company>
  <LinksUpToDate>false</LinksUpToDate>
  <CharactersWithSpaces>15647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Sandija Krūmiņa-Pēkšena</dc:creator>
  <cp:lastModifiedBy>Sandija Krūmiņa-Pēkšena</cp:lastModifiedBy>
  <cp:revision>2</cp:revision>
  <cp:lastPrinted>2017-05-24T07:36:00Z</cp:lastPrinted>
  <dcterms:created xsi:type="dcterms:W3CDTF">2017-06-28T13:03:00Z</dcterms:created>
  <dcterms:modified xsi:type="dcterms:W3CDTF">2017-06-28T13:03:00Z</dcterms:modified>
</cp:coreProperties>
</file>