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F880361" w14:textId="0A7E38BA" w:rsidR="00C32862" w:rsidRPr="00CE4840" w:rsidRDefault="00B142CF" w:rsidP="006D2F4E">
      <w:pPr>
        <w:pStyle w:val="Title"/>
        <w:spacing w:after="120"/>
        <w:rPr>
          <w:rFonts w:cs="Times New Roman"/>
          <w:noProof w:val="0"/>
          <w:color w:val="17365D"/>
          <w:szCs w:val="28"/>
        </w:rPr>
      </w:pPr>
      <w:r w:rsidRPr="00CE4840">
        <w:rPr>
          <w:rFonts w:cs="Times New Roman"/>
          <w:noProof w:val="0"/>
          <w:color w:val="17365D"/>
          <w:szCs w:val="28"/>
        </w:rPr>
        <w:t>Skaidrojums par</w:t>
      </w:r>
      <w:r w:rsidR="00D4660C" w:rsidRPr="00CE4840">
        <w:rPr>
          <w:rFonts w:cs="Times New Roman"/>
          <w:noProof w:val="0"/>
          <w:color w:val="17365D"/>
          <w:szCs w:val="28"/>
        </w:rPr>
        <w:t xml:space="preserve"> konsolidēto pašvaldību</w:t>
      </w:r>
      <w:r w:rsidRPr="00CE4840">
        <w:rPr>
          <w:rFonts w:cs="Times New Roman"/>
          <w:noProof w:val="0"/>
          <w:color w:val="17365D"/>
          <w:szCs w:val="28"/>
        </w:rPr>
        <w:t xml:space="preserve"> budžeta izpildi</w:t>
      </w:r>
    </w:p>
    <w:p w14:paraId="5FF6676B" w14:textId="40A17DB8" w:rsidR="00B142CF" w:rsidRPr="00CE4840" w:rsidRDefault="00C32862" w:rsidP="0010541F">
      <w:pPr>
        <w:pStyle w:val="Heading1"/>
        <w:rPr>
          <w:rFonts w:cs="Times New Roman"/>
          <w:noProof w:val="0"/>
          <w:color w:val="17365D"/>
        </w:rPr>
      </w:pPr>
      <w:r w:rsidRPr="00CE4840">
        <w:rPr>
          <w:rFonts w:cs="Times New Roman"/>
          <w:noProof w:val="0"/>
          <w:color w:val="17365D"/>
        </w:rPr>
        <w:t>Vispārīgie principi</w:t>
      </w:r>
    </w:p>
    <w:p w14:paraId="6ADFA689" w14:textId="171AC270" w:rsidR="00BF7CD1" w:rsidRPr="00CE4840" w:rsidRDefault="001369EB" w:rsidP="00D668B0">
      <w:pPr>
        <w:pStyle w:val="Pamatteksts1"/>
        <w:rPr>
          <w:color w:val="17365D"/>
        </w:rPr>
      </w:pPr>
      <w:r w:rsidRPr="00CE4840">
        <w:rPr>
          <w:b/>
          <w:color w:val="17365D"/>
        </w:rPr>
        <mc:AlternateContent>
          <mc:Choice Requires="wps">
            <w:drawing>
              <wp:anchor distT="0" distB="0" distL="114300" distR="114300" simplePos="0" relativeHeight="251658245" behindDoc="0" locked="0" layoutInCell="1" allowOverlap="1" wp14:anchorId="7BBAB9A0" wp14:editId="76603AFC">
                <wp:simplePos x="0" y="0"/>
                <wp:positionH relativeFrom="margin">
                  <wp:align>right</wp:align>
                </wp:positionH>
                <wp:positionV relativeFrom="margin">
                  <wp:posOffset>743975</wp:posOffset>
                </wp:positionV>
                <wp:extent cx="1681200" cy="806400"/>
                <wp:effectExtent l="0" t="0" r="14605" b="13335"/>
                <wp:wrapSquare wrapText="bothSides"/>
                <wp:docPr id="5" name="Rectangle 5"/>
                <wp:cNvGraphicFramePr/>
                <a:graphic xmlns:a="http://schemas.openxmlformats.org/drawingml/2006/main">
                  <a:graphicData uri="http://schemas.microsoft.com/office/word/2010/wordprocessingShape">
                    <wps:wsp>
                      <wps:cNvSpPr/>
                      <wps:spPr>
                        <a:xfrm>
                          <a:off x="0" y="0"/>
                          <a:ext cx="1681200" cy="806400"/>
                        </a:xfrm>
                        <a:prstGeom prst="rect">
                          <a:avLst/>
                        </a:prstGeom>
                        <a:ln>
                          <a:solidFill>
                            <a:srgbClr val="17365D"/>
                          </a:solidFill>
                          <a:prstDash val="sysDot"/>
                        </a:ln>
                      </wps:spPr>
                      <wps:style>
                        <a:lnRef idx="2">
                          <a:schemeClr val="accent1"/>
                        </a:lnRef>
                        <a:fillRef idx="1">
                          <a:schemeClr val="lt1"/>
                        </a:fillRef>
                        <a:effectRef idx="0">
                          <a:schemeClr val="accent1"/>
                        </a:effectRef>
                        <a:fontRef idx="minor">
                          <a:schemeClr val="dk1"/>
                        </a:fontRef>
                      </wps:style>
                      <wps:txbx>
                        <w:txbxContent>
                          <w:p w14:paraId="792BC10D" w14:textId="7A81B2C5" w:rsidR="00D17D9B" w:rsidRPr="00AB128C" w:rsidRDefault="00D17D9B" w:rsidP="0070390D">
                            <w:pPr>
                              <w:spacing w:after="0"/>
                              <w:ind w:firstLine="0"/>
                              <w:jc w:val="center"/>
                              <w:rPr>
                                <w:color w:val="17365D"/>
                                <w:lang w:eastAsia="en-US"/>
                              </w:rPr>
                            </w:pPr>
                            <w:r w:rsidRPr="00AB128C">
                              <w:rPr>
                                <w:color w:val="17365D"/>
                                <w:lang w:eastAsia="en-US"/>
                              </w:rPr>
                              <w:t xml:space="preserve">Konsolidētajā pārskatā ietverta </w:t>
                            </w:r>
                            <w:r>
                              <w:rPr>
                                <w:b/>
                                <w:color w:val="17365D"/>
                                <w:lang w:eastAsia="en-US"/>
                              </w:rPr>
                              <w:t>43</w:t>
                            </w:r>
                            <w:r w:rsidRPr="00D75BEB">
                              <w:rPr>
                                <w:b/>
                                <w:color w:val="17365D"/>
                                <w:lang w:eastAsia="en-US"/>
                              </w:rPr>
                              <w:t xml:space="preserve"> </w:t>
                            </w:r>
                            <w:r w:rsidRPr="00AB128C">
                              <w:rPr>
                                <w:color w:val="17365D"/>
                                <w:lang w:eastAsia="en-US"/>
                              </w:rPr>
                              <w:t>pašvaldību budžetu izpilde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BAB9A0" id="Rectangle 5" o:spid="_x0000_s1026" style="position:absolute;left:0;text-align:left;margin-left:81.2pt;margin-top:58.6pt;width:132.4pt;height:63.5pt;z-index:251658245;visibility:visible;mso-wrap-style:square;mso-width-percent:0;mso-height-percent:0;mso-wrap-distance-left:9pt;mso-wrap-distance-top:0;mso-wrap-distance-right:9pt;mso-wrap-distance-bottom:0;mso-position-horizontal:right;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" fillcolor="white [3201]" strokecolor="#17365d" strokeweight="2pt">
                <v:stroke dashstyle="1 1"/>
                <v:textbox>
                  <w:txbxContent>
                    <w:p w14:paraId="792BC10D" w14:textId="7A81B2C5" w:rsidR="00D17D9B" w:rsidRPr="00AB128C" w:rsidRDefault="00D17D9B" w:rsidP="0070390D">
                      <w:pPr>
                        <w:spacing w:after="0"/>
                        <w:ind w:firstLine="0"/>
                        <w:jc w:val="center"/>
                        <w:rPr>
                          <w:color w:val="17365D"/>
                          <w:lang w:eastAsia="en-US"/>
                        </w:rPr>
                      </w:pPr>
                      <w:r w:rsidRPr="00AB128C">
                        <w:rPr>
                          <w:color w:val="17365D"/>
                          <w:lang w:eastAsia="en-US"/>
                        </w:rPr>
                        <w:t xml:space="preserve">Konsolidētajā pārskatā ietverta </w:t>
                      </w:r>
                      <w:r>
                        <w:rPr>
                          <w:b/>
                          <w:color w:val="17365D"/>
                          <w:lang w:eastAsia="en-US"/>
                        </w:rPr>
                        <w:t>43</w:t>
                      </w:r>
                      <w:r w:rsidRPr="00D75BEB">
                        <w:rPr>
                          <w:b/>
                          <w:color w:val="17365D"/>
                          <w:lang w:eastAsia="en-US"/>
                        </w:rPr>
                        <w:t xml:space="preserve"> </w:t>
                      </w:r>
                      <w:r w:rsidRPr="00AB128C">
                        <w:rPr>
                          <w:color w:val="17365D"/>
                          <w:lang w:eastAsia="en-US"/>
                        </w:rPr>
                        <w:t>pašvaldību budžetu izpilde</w:t>
                      </w:r>
                    </w:p>
                  </w:txbxContent>
                </v:textbox>
                <w10:wrap type="square" anchorx="margin" anchory="margin"/>
              </v:rect>
            </w:pict>
          </mc:Fallback>
        </mc:AlternateContent>
      </w:r>
      <w:r w:rsidR="008B3F48" w:rsidRPr="00CE4840">
        <w:rPr>
          <w:noProof w:val="0"/>
          <w:color w:val="17365D"/>
        </w:rPr>
        <w:t xml:space="preserve">Konsolidētais pašvaldību </w:t>
      </w:r>
      <w:r w:rsidR="00B142CF" w:rsidRPr="00CE4840">
        <w:rPr>
          <w:color w:val="17365D"/>
        </w:rPr>
        <w:t>budžeta izpild</w:t>
      </w:r>
      <w:r w:rsidR="008B3F48" w:rsidRPr="00CE4840">
        <w:rPr>
          <w:color w:val="17365D"/>
        </w:rPr>
        <w:t>es pārskats</w:t>
      </w:r>
      <w:r w:rsidR="00B142CF" w:rsidRPr="00CE4840">
        <w:rPr>
          <w:color w:val="17365D"/>
        </w:rPr>
        <w:t xml:space="preserve"> </w:t>
      </w:r>
      <w:r w:rsidR="009A6C28" w:rsidRPr="00CE4840">
        <w:rPr>
          <w:color w:val="17365D"/>
        </w:rPr>
        <w:t>202</w:t>
      </w:r>
      <w:r w:rsidR="00CB4E75" w:rsidRPr="00CE4840">
        <w:rPr>
          <w:color w:val="17365D"/>
        </w:rPr>
        <w:t>3</w:t>
      </w:r>
      <w:r w:rsidR="0010541F" w:rsidRPr="00CE4840">
        <w:rPr>
          <w:color w:val="17365D"/>
        </w:rPr>
        <w:t>. gad</w:t>
      </w:r>
      <w:r w:rsidR="00B142CF" w:rsidRPr="00CE4840">
        <w:rPr>
          <w:color w:val="17365D"/>
        </w:rPr>
        <w:t xml:space="preserve">ā sagatavots </w:t>
      </w:r>
      <w:r w:rsidR="00831B47" w:rsidRPr="00CE4840">
        <w:rPr>
          <w:color w:val="17365D"/>
        </w:rPr>
        <w:t>atbilstoši</w:t>
      </w:r>
      <w:r w:rsidR="00B142CF" w:rsidRPr="00CE4840">
        <w:rPr>
          <w:color w:val="17365D"/>
        </w:rPr>
        <w:t xml:space="preserve"> naudas plūsmas princi</w:t>
      </w:r>
      <w:r w:rsidR="00947E94" w:rsidRPr="00CE4840">
        <w:rPr>
          <w:color w:val="17365D"/>
        </w:rPr>
        <w:t>pa</w:t>
      </w:r>
      <w:r w:rsidR="00831B47" w:rsidRPr="00CE4840">
        <w:rPr>
          <w:color w:val="17365D"/>
        </w:rPr>
        <w:t>m</w:t>
      </w:r>
      <w:r w:rsidR="00947E94" w:rsidRPr="00CE4840">
        <w:rPr>
          <w:color w:val="17365D"/>
        </w:rPr>
        <w:t xml:space="preserve"> un tajā apkopot</w:t>
      </w:r>
      <w:r w:rsidR="00D827AF" w:rsidRPr="00CE4840">
        <w:rPr>
          <w:color w:val="17365D"/>
        </w:rPr>
        <w:t>a informācija</w:t>
      </w:r>
      <w:r w:rsidR="00947E94" w:rsidRPr="00CE4840">
        <w:rPr>
          <w:color w:val="17365D"/>
        </w:rPr>
        <w:t xml:space="preserve"> par </w:t>
      </w:r>
      <w:r w:rsidR="00BD78C0" w:rsidRPr="00CE4840">
        <w:rPr>
          <w:color w:val="17365D"/>
        </w:rPr>
        <w:t xml:space="preserve">43 </w:t>
      </w:r>
      <w:r w:rsidR="00B142CF" w:rsidRPr="00CE4840">
        <w:rPr>
          <w:color w:val="17365D"/>
        </w:rPr>
        <w:t>pašvaldību</w:t>
      </w:r>
      <w:r w:rsidR="00CB4E75" w:rsidRPr="00CE4840">
        <w:rPr>
          <w:color w:val="17365D"/>
        </w:rPr>
        <w:t xml:space="preserve"> (36 novadu pašvaldības un septiņas valstspilsētu pašvaldības) </w:t>
      </w:r>
      <w:r w:rsidR="00B142CF" w:rsidRPr="00CE4840">
        <w:rPr>
          <w:color w:val="17365D"/>
        </w:rPr>
        <w:t>pārskata gada ieņēmumiem, izd</w:t>
      </w:r>
      <w:r w:rsidR="0010541F" w:rsidRPr="00CE4840">
        <w:rPr>
          <w:color w:val="17365D"/>
        </w:rPr>
        <w:t>evumiem</w:t>
      </w:r>
      <w:r w:rsidR="00DD434A" w:rsidRPr="00CE4840">
        <w:rPr>
          <w:color w:val="17365D"/>
        </w:rPr>
        <w:t>, funkcionālajām kategor</w:t>
      </w:r>
      <w:r w:rsidR="00401CFD" w:rsidRPr="00CE4840">
        <w:rPr>
          <w:color w:val="17365D"/>
        </w:rPr>
        <w:t>ijām</w:t>
      </w:r>
      <w:r w:rsidR="0010541F" w:rsidRPr="00CE4840">
        <w:rPr>
          <w:color w:val="17365D"/>
        </w:rPr>
        <w:t xml:space="preserve"> un budžeta finansēšanu.</w:t>
      </w:r>
      <w:r w:rsidR="00C70085" w:rsidRPr="00CE4840">
        <w:rPr>
          <w:color w:val="17365D"/>
        </w:rPr>
        <w:t xml:space="preserve"> </w:t>
      </w:r>
    </w:p>
    <w:p w14:paraId="5CEA2BCD" w14:textId="547B1EA1" w:rsidR="006360D9" w:rsidRPr="00CE4840" w:rsidRDefault="008B3F48" w:rsidP="00D668B0">
      <w:pPr>
        <w:pStyle w:val="Pamatteksts1"/>
        <w:rPr>
          <w:color w:val="17365D"/>
        </w:rPr>
      </w:pPr>
      <w:r w:rsidRPr="00CE4840">
        <w:rPr>
          <w:color w:val="17365D"/>
        </w:rPr>
        <w:t>Konsolidēto pašvaldību</w:t>
      </w:r>
      <w:r w:rsidR="006360D9" w:rsidRPr="00CE4840">
        <w:rPr>
          <w:color w:val="17365D"/>
        </w:rPr>
        <w:t xml:space="preserve"> budžeta izpild</w:t>
      </w:r>
      <w:r w:rsidRPr="00CE4840">
        <w:rPr>
          <w:color w:val="17365D"/>
        </w:rPr>
        <w:t>es pārskatu</w:t>
      </w:r>
      <w:r w:rsidR="006360D9" w:rsidRPr="00CE4840">
        <w:rPr>
          <w:color w:val="17365D"/>
        </w:rPr>
        <w:t xml:space="preserve"> veido </w:t>
      </w:r>
      <w:r w:rsidR="003D5220" w:rsidRPr="00CE4840">
        <w:rPr>
          <w:color w:val="17365D"/>
        </w:rPr>
        <w:t xml:space="preserve">pašvaldību pamatbudžeta un ziedojumu un dāvinājumu budžetu izpilde, </w:t>
      </w:r>
      <w:r w:rsidR="00DD434A" w:rsidRPr="00CE4840">
        <w:rPr>
          <w:color w:val="17365D"/>
        </w:rPr>
        <w:t xml:space="preserve">summējot </w:t>
      </w:r>
      <w:r w:rsidR="006360D9" w:rsidRPr="00CE4840">
        <w:rPr>
          <w:color w:val="17365D"/>
        </w:rPr>
        <w:t xml:space="preserve">un konsolidējot </w:t>
      </w:r>
      <w:r w:rsidR="00AB128C" w:rsidRPr="00CE4840">
        <w:rPr>
          <w:color w:val="17365D"/>
        </w:rPr>
        <w:t xml:space="preserve">savstarpējos </w:t>
      </w:r>
      <w:r w:rsidR="00BF7CD1" w:rsidRPr="00CE4840">
        <w:rPr>
          <w:color w:val="17365D"/>
        </w:rPr>
        <w:t xml:space="preserve">transfertus </w:t>
      </w:r>
      <w:r w:rsidR="00AB128C" w:rsidRPr="00CE4840">
        <w:rPr>
          <w:color w:val="17365D"/>
        </w:rPr>
        <w:t xml:space="preserve">starp pašvaldībām un savstarpējos </w:t>
      </w:r>
      <w:r w:rsidR="00BF7CD1" w:rsidRPr="00CE4840">
        <w:rPr>
          <w:color w:val="17365D"/>
        </w:rPr>
        <w:t xml:space="preserve">transfertus </w:t>
      </w:r>
      <w:r w:rsidR="00AB128C" w:rsidRPr="00CE4840">
        <w:rPr>
          <w:color w:val="17365D"/>
        </w:rPr>
        <w:t xml:space="preserve">starp budžeta veidiem </w:t>
      </w:r>
      <w:r w:rsidR="006360D9" w:rsidRPr="00CE4840">
        <w:rPr>
          <w:color w:val="17365D"/>
        </w:rPr>
        <w:t>pašvaldību budžetu izpildes pārskat</w:t>
      </w:r>
      <w:r w:rsidR="00AB128C" w:rsidRPr="00CE4840">
        <w:rPr>
          <w:color w:val="17365D"/>
        </w:rPr>
        <w:t>o</w:t>
      </w:r>
      <w:r w:rsidR="006360D9" w:rsidRPr="00CE4840">
        <w:rPr>
          <w:color w:val="17365D"/>
        </w:rPr>
        <w:t xml:space="preserve">s. </w:t>
      </w:r>
    </w:p>
    <w:p w14:paraId="761B8240" w14:textId="743300C5" w:rsidR="002F0164" w:rsidRPr="00CE4840" w:rsidRDefault="002F0164" w:rsidP="00D668B0">
      <w:pPr>
        <w:pStyle w:val="Pamatteksts1"/>
        <w:rPr>
          <w:color w:val="17365D"/>
        </w:rPr>
      </w:pPr>
      <w:r w:rsidRPr="00CE4840">
        <w:rPr>
          <w:color w:val="17365D"/>
        </w:rPr>
        <w:t>Pārskatos sniegta</w:t>
      </w:r>
      <w:r w:rsidR="00C73454" w:rsidRPr="00CE4840">
        <w:rPr>
          <w:color w:val="17365D"/>
        </w:rPr>
        <w:t>ja</w:t>
      </w:r>
      <w:r w:rsidRPr="00CE4840">
        <w:rPr>
          <w:color w:val="17365D"/>
        </w:rPr>
        <w:t xml:space="preserve">i informācijai par pašvaldību </w:t>
      </w:r>
      <w:r w:rsidR="00DD2174" w:rsidRPr="00CE4840">
        <w:rPr>
          <w:color w:val="17365D"/>
        </w:rPr>
        <w:t xml:space="preserve">konsolidēto </w:t>
      </w:r>
      <w:r w:rsidRPr="00CE4840">
        <w:rPr>
          <w:color w:val="17365D"/>
        </w:rPr>
        <w:t xml:space="preserve">pamatbudžetu, ziedojumiem un dāvinājumiem noteikts būtiskuma līmenis </w:t>
      </w:r>
      <w:r w:rsidR="001A3E40" w:rsidRPr="00CE4840">
        <w:rPr>
          <w:b/>
          <w:bCs/>
          <w:color w:val="17365D"/>
        </w:rPr>
        <w:t xml:space="preserve">16 </w:t>
      </w:r>
      <w:r w:rsidR="00CB4E75" w:rsidRPr="00CE4840">
        <w:rPr>
          <w:b/>
          <w:bCs/>
          <w:color w:val="17365D"/>
        </w:rPr>
        <w:t>5</w:t>
      </w:r>
      <w:r w:rsidR="001A3E40" w:rsidRPr="00CE4840">
        <w:rPr>
          <w:b/>
          <w:bCs/>
          <w:color w:val="17365D"/>
        </w:rPr>
        <w:t>00</w:t>
      </w:r>
      <w:r w:rsidR="00A8034D" w:rsidRPr="00CE4840">
        <w:rPr>
          <w:b/>
          <w:bCs/>
          <w:color w:val="17365D"/>
        </w:rPr>
        <w:t> </w:t>
      </w:r>
      <w:r w:rsidR="001A3E40" w:rsidRPr="00CE4840">
        <w:rPr>
          <w:b/>
          <w:bCs/>
          <w:color w:val="17365D"/>
        </w:rPr>
        <w:t>000</w:t>
      </w:r>
      <w:r w:rsidR="00A8034D" w:rsidRPr="00CE4840">
        <w:rPr>
          <w:b/>
          <w:bCs/>
          <w:color w:val="17365D"/>
        </w:rPr>
        <w:t> </w:t>
      </w:r>
      <w:r w:rsidRPr="00CE4840">
        <w:rPr>
          <w:b/>
          <w:bCs/>
          <w:i/>
          <w:color w:val="17365D"/>
        </w:rPr>
        <w:t>euro</w:t>
      </w:r>
      <w:r w:rsidRPr="00CE4840">
        <w:rPr>
          <w:b/>
          <w:bCs/>
          <w:color w:val="17365D"/>
        </w:rPr>
        <w:t xml:space="preserve"> un 10</w:t>
      </w:r>
      <w:r w:rsidR="00BF06AB" w:rsidRPr="00CE4840">
        <w:rPr>
          <w:b/>
          <w:bCs/>
          <w:color w:val="17365D"/>
        </w:rPr>
        <w:t> </w:t>
      </w:r>
      <w:r w:rsidRPr="00CE4840">
        <w:rPr>
          <w:b/>
          <w:bCs/>
          <w:color w:val="17365D"/>
        </w:rPr>
        <w:t>%</w:t>
      </w:r>
      <w:r w:rsidR="00BF06AB" w:rsidRPr="00CE4840">
        <w:rPr>
          <w:color w:val="17365D"/>
        </w:rPr>
        <w:t>,</w:t>
      </w:r>
      <w:r w:rsidRPr="00CE4840">
        <w:rPr>
          <w:color w:val="17365D"/>
        </w:rPr>
        <w:t xml:space="preserve"> ar kuru sākot pārskatos sniedz </w:t>
      </w:r>
      <w:r w:rsidR="008F0C36" w:rsidRPr="00CE4840">
        <w:rPr>
          <w:color w:val="17365D"/>
        </w:rPr>
        <w:t>skaidrojumu par att</w:t>
      </w:r>
      <w:r w:rsidR="00BF06AB" w:rsidRPr="00CE4840">
        <w:rPr>
          <w:color w:val="17365D"/>
        </w:rPr>
        <w:t>iecīgā budžeta izpildes posteni</w:t>
      </w:r>
      <w:r w:rsidRPr="00CE4840">
        <w:rPr>
          <w:color w:val="17365D"/>
        </w:rPr>
        <w:t>.</w:t>
      </w:r>
    </w:p>
    <w:p w14:paraId="1E9F3B81" w14:textId="08FAD1B9" w:rsidR="00B142CF" w:rsidRPr="00CE4840" w:rsidRDefault="00D4660C" w:rsidP="00923DAA">
      <w:pPr>
        <w:pStyle w:val="Heading1"/>
        <w:ind w:right="2550"/>
        <w:rPr>
          <w:rFonts w:cs="Times New Roman"/>
          <w:color w:val="17365D"/>
        </w:rPr>
      </w:pPr>
      <w:r w:rsidRPr="00CE4840">
        <w:rPr>
          <w:rFonts w:cs="Times New Roman"/>
          <w:color w:val="17365D"/>
        </w:rPr>
        <w:t>K</w:t>
      </w:r>
      <w:r w:rsidR="00B571CE" w:rsidRPr="00CE4840">
        <w:rPr>
          <w:rFonts w:cs="Times New Roman"/>
          <w:color w:val="17365D"/>
        </w:rPr>
        <w:t>onsolidēt</w:t>
      </w:r>
      <w:r w:rsidRPr="00CE4840">
        <w:rPr>
          <w:rFonts w:cs="Times New Roman"/>
          <w:color w:val="17365D"/>
        </w:rPr>
        <w:t>ā</w:t>
      </w:r>
      <w:r w:rsidR="008B1DC2" w:rsidRPr="00CE4840">
        <w:rPr>
          <w:rFonts w:cs="Times New Roman"/>
          <w:color w:val="17365D"/>
        </w:rPr>
        <w:t xml:space="preserve"> </w:t>
      </w:r>
      <w:r w:rsidRPr="00CE4840">
        <w:rPr>
          <w:rFonts w:cs="Times New Roman"/>
          <w:color w:val="17365D"/>
        </w:rPr>
        <w:t xml:space="preserve">pašvaldību </w:t>
      </w:r>
      <w:r w:rsidR="008B1DC2" w:rsidRPr="00CE4840">
        <w:rPr>
          <w:rFonts w:cs="Times New Roman"/>
          <w:color w:val="17365D"/>
        </w:rPr>
        <w:t xml:space="preserve">budžeta </w:t>
      </w:r>
      <w:r w:rsidR="00B67286" w:rsidRPr="00CE4840">
        <w:rPr>
          <w:rFonts w:cs="Times New Roman"/>
          <w:color w:val="17365D"/>
        </w:rPr>
        <w:t>izpilde</w:t>
      </w:r>
      <w:r w:rsidR="00B67286" w:rsidRPr="00CE4840">
        <w:rPr>
          <w:rFonts w:cs="Times New Roman"/>
          <w:color w:val="17365D"/>
          <w:u w:val="none"/>
        </w:rPr>
        <w:t xml:space="preserve"> </w:t>
      </w:r>
    </w:p>
    <w:p w14:paraId="5DBA8A25" w14:textId="52E8DC44" w:rsidR="00B142CF" w:rsidRPr="00CE4840" w:rsidRDefault="009A6C28" w:rsidP="00B751A9">
      <w:pPr>
        <w:pStyle w:val="Pamatteksts1"/>
        <w:rPr>
          <w:color w:val="17365D"/>
        </w:rPr>
      </w:pPr>
      <w:r w:rsidRPr="00CE4840">
        <w:rPr>
          <w:color w:val="17365D"/>
        </w:rPr>
        <mc:AlternateContent>
          <mc:Choice Requires="wps">
            <w:drawing>
              <wp:anchor distT="0" distB="0" distL="114300" distR="114300" simplePos="0" relativeHeight="251659264" behindDoc="0" locked="0" layoutInCell="1" allowOverlap="1" wp14:anchorId="7CDA3FA1" wp14:editId="51BEEC41">
                <wp:simplePos x="0" y="0"/>
                <wp:positionH relativeFrom="margin">
                  <wp:posOffset>4246880</wp:posOffset>
                </wp:positionH>
                <wp:positionV relativeFrom="paragraph">
                  <wp:posOffset>41910</wp:posOffset>
                </wp:positionV>
                <wp:extent cx="1680845" cy="882015"/>
                <wp:effectExtent l="0" t="0" r="14605" b="13335"/>
                <wp:wrapSquare wrapText="bothSides"/>
                <wp:docPr id="2" name="Rectangle 2"/>
                <wp:cNvGraphicFramePr/>
                <a:graphic xmlns:a="http://schemas.openxmlformats.org/drawingml/2006/main">
                  <a:graphicData uri="http://schemas.microsoft.com/office/word/2010/wordprocessingShape">
                    <wps:wsp>
                      <wps:cNvSpPr/>
                      <wps:spPr>
                        <a:xfrm>
                          <a:off x="0" y="0"/>
                          <a:ext cx="1680845" cy="882015"/>
                        </a:xfrm>
                        <a:prstGeom prst="rect">
                          <a:avLst/>
                        </a:prstGeom>
                        <a:ln>
                          <a:solidFill>
                            <a:srgbClr val="17365D"/>
                          </a:solidFill>
                          <a:prstDash val="sysDot"/>
                        </a:ln>
                      </wps:spPr>
                      <wps:style>
                        <a:lnRef idx="2">
                          <a:schemeClr val="accent1"/>
                        </a:lnRef>
                        <a:fillRef idx="1">
                          <a:schemeClr val="lt1"/>
                        </a:fillRef>
                        <a:effectRef idx="0">
                          <a:schemeClr val="accent1"/>
                        </a:effectRef>
                        <a:fontRef idx="minor">
                          <a:schemeClr val="dk1"/>
                        </a:fontRef>
                      </wps:style>
                      <wps:txbx>
                        <w:txbxContent>
                          <w:p w14:paraId="5C0833E1" w14:textId="4C732859" w:rsidR="00D17D9B" w:rsidRDefault="00D17D9B" w:rsidP="00BF7CD1">
                            <w:pPr>
                              <w:spacing w:after="0"/>
                              <w:ind w:firstLine="0"/>
                              <w:jc w:val="center"/>
                              <w:rPr>
                                <w:sz w:val="20"/>
                                <w:szCs w:val="20"/>
                              </w:rPr>
                            </w:pPr>
                            <w:r>
                              <w:rPr>
                                <w:color w:val="17365D"/>
                                <w:lang w:eastAsia="en-US"/>
                              </w:rPr>
                              <w:t>K</w:t>
                            </w:r>
                            <w:r w:rsidRPr="00923DAA">
                              <w:rPr>
                                <w:color w:val="17365D"/>
                                <w:lang w:eastAsia="en-US"/>
                              </w:rPr>
                              <w:t xml:space="preserve">onsolidētā </w:t>
                            </w:r>
                            <w:r>
                              <w:rPr>
                                <w:color w:val="17365D"/>
                                <w:lang w:eastAsia="en-US"/>
                              </w:rPr>
                              <w:t>pašvaldību</w:t>
                            </w:r>
                            <w:r w:rsidRPr="00923DAA">
                              <w:rPr>
                                <w:color w:val="17365D"/>
                                <w:lang w:eastAsia="en-US"/>
                              </w:rPr>
                              <w:t xml:space="preserve"> budžeta ieņēmumi –</w:t>
                            </w:r>
                            <w:r>
                              <w:rPr>
                                <w:lang w:eastAsia="en-US"/>
                              </w:rPr>
                              <w:fldChar w:fldCharType="begin"/>
                            </w:r>
                            <w:r>
                              <w:rPr>
                                <w:lang w:eastAsia="en-US"/>
                              </w:rPr>
                              <w:instrText xml:space="preserve"> LINK Excel.Sheet.12 "\\\\kase.gov.lv\\depart\\par\\2021.gada parskats\\2.sējums\\2_20_FMInfp3.2_170622.xlsx" Kons_budz_izpilde!R7C4 \a \f 4 \h  \* MERGEFORMAT </w:instrText>
                            </w:r>
                            <w:r>
                              <w:rPr>
                                <w:lang w:eastAsia="en-US"/>
                              </w:rPr>
                              <w:fldChar w:fldCharType="separate"/>
                            </w:r>
                            <w:bookmarkStart w:id="0" w:name="_1716097142"/>
                            <w:bookmarkStart w:id="1" w:name="_1716035412"/>
                            <w:bookmarkStart w:id="2" w:name="_1716018338"/>
                            <w:bookmarkStart w:id="3" w:name="_1716016677"/>
                            <w:bookmarkStart w:id="4" w:name="_1716131793"/>
                            <w:bookmarkStart w:id="5" w:name="_1716194389"/>
                            <w:bookmarkEnd w:id="0"/>
                            <w:bookmarkEnd w:id="1"/>
                            <w:bookmarkEnd w:id="2"/>
                            <w:bookmarkEnd w:id="3"/>
                            <w:bookmarkEnd w:id="4"/>
                            <w:bookmarkEnd w:id="5"/>
                          </w:p>
                          <w:p w14:paraId="25BB4594" w14:textId="6A0AEA52" w:rsidR="00D17D9B" w:rsidRPr="00923DAA" w:rsidRDefault="00D17D9B" w:rsidP="007A4CA3">
                            <w:pPr>
                              <w:spacing w:after="0"/>
                              <w:ind w:firstLine="0"/>
                              <w:jc w:val="center"/>
                              <w:rPr>
                                <w:color w:val="17365D"/>
                                <w:lang w:eastAsia="en-US"/>
                              </w:rPr>
                            </w:pPr>
                            <w:r w:rsidRPr="009C5D90">
                              <w:rPr>
                                <w:b/>
                                <w:color w:val="17365D"/>
                              </w:rPr>
                              <w:t>3</w:t>
                            </w:r>
                            <w:r>
                              <w:rPr>
                                <w:b/>
                                <w:color w:val="17365D"/>
                              </w:rPr>
                              <w:t> </w:t>
                            </w:r>
                            <w:r w:rsidRPr="009C5D90">
                              <w:rPr>
                                <w:b/>
                                <w:color w:val="17365D"/>
                              </w:rPr>
                              <w:t>479</w:t>
                            </w:r>
                            <w:r>
                              <w:rPr>
                                <w:b/>
                                <w:color w:val="17365D"/>
                              </w:rPr>
                              <w:t> </w:t>
                            </w:r>
                            <w:r w:rsidRPr="009C5D90">
                              <w:rPr>
                                <w:b/>
                                <w:color w:val="17365D"/>
                              </w:rPr>
                              <w:t>107</w:t>
                            </w:r>
                            <w:r>
                              <w:rPr>
                                <w:b/>
                                <w:color w:val="17365D"/>
                              </w:rPr>
                              <w:t> </w:t>
                            </w:r>
                            <w:r w:rsidRPr="009C5D90">
                              <w:rPr>
                                <w:b/>
                                <w:color w:val="17365D"/>
                              </w:rPr>
                              <w:t>611</w:t>
                            </w:r>
                            <w:r>
                              <w:rPr>
                                <w:b/>
                                <w:color w:val="17365D"/>
                              </w:rPr>
                              <w:t xml:space="preserve"> </w:t>
                            </w:r>
                            <w:proofErr w:type="spellStart"/>
                            <w:r w:rsidRPr="00174089">
                              <w:rPr>
                                <w:i/>
                                <w:color w:val="17365D"/>
                              </w:rPr>
                              <w:t>euro</w:t>
                            </w:r>
                            <w:proofErr w:type="spellEnd"/>
                            <w:r>
                              <w:rPr>
                                <w:b/>
                                <w:color w:val="17365D"/>
                                <w:lang w:eastAsia="en-US"/>
                              </w:rPr>
                              <w:fldChar w:fldCharType="end"/>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DA3FA1" id="Rectangle 2" o:spid="_x0000_s1027" style="position:absolute;left:0;text-align:left;margin-left:334.4pt;margin-top:3.3pt;width:132.35pt;height:69.4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" fillcolor="white [3201]" strokecolor="#17365d" strokeweight="2pt">
                <v:stroke dashstyle="1 1"/>
                <v:textbox>
                  <w:txbxContent>
                    <w:p w14:paraId="5C0833E1" w14:textId="4C732859" w:rsidR="00D17D9B" w:rsidRDefault="00D17D9B" w:rsidP="00BF7CD1">
                      <w:pPr>
                        <w:spacing w:after="0"/>
                        <w:ind w:firstLine="0"/>
                        <w:jc w:val="center"/>
                        <w:rPr>
                          <w:sz w:val="20"/>
                          <w:szCs w:val="20"/>
                        </w:rPr>
                      </w:pPr>
                      <w:r>
                        <w:rPr>
                          <w:color w:val="17365D"/>
                          <w:lang w:eastAsia="en-US"/>
                        </w:rPr>
                        <w:t>K</w:t>
                      </w:r>
                      <w:r w:rsidRPr="00923DAA">
                        <w:rPr>
                          <w:color w:val="17365D"/>
                          <w:lang w:eastAsia="en-US"/>
                        </w:rPr>
                        <w:t xml:space="preserve">onsolidētā </w:t>
                      </w:r>
                      <w:r>
                        <w:rPr>
                          <w:color w:val="17365D"/>
                          <w:lang w:eastAsia="en-US"/>
                        </w:rPr>
                        <w:t>pašvaldību</w:t>
                      </w:r>
                      <w:r w:rsidRPr="00923DAA">
                        <w:rPr>
                          <w:color w:val="17365D"/>
                          <w:lang w:eastAsia="en-US"/>
                        </w:rPr>
                        <w:t xml:space="preserve"> budžeta ieņēmumi –</w:t>
                      </w:r>
                      <w:r>
                        <w:rPr>
                          <w:lang w:eastAsia="en-US"/>
                        </w:rPr>
                        <w:fldChar w:fldCharType="begin"/>
                      </w:r>
                      <w:r>
                        <w:rPr>
                          <w:lang w:eastAsia="en-US"/>
                        </w:rPr>
                        <w:instrText xml:space="preserve"> LINK Excel.Sheet.12 "\\\\kase.gov.lv\\depart\\par\\2021.gada parskats\\2.sējums\\2_20_FMInfp3.2_170622.xlsx" Kons_budz_izpilde!R7C4 \a \f 4 \h  \* MERGEFORMAT </w:instrText>
                      </w:r>
                      <w:r>
                        <w:rPr>
                          <w:lang w:eastAsia="en-US"/>
                        </w:rPr>
                        <w:fldChar w:fldCharType="separate"/>
                      </w:r>
                      <w:bookmarkStart w:id="6" w:name="_1716097142"/>
                      <w:bookmarkStart w:id="7" w:name="_1716035412"/>
                      <w:bookmarkStart w:id="8" w:name="_1716018338"/>
                      <w:bookmarkStart w:id="9" w:name="_1716016677"/>
                      <w:bookmarkStart w:id="10" w:name="_1716131793"/>
                      <w:bookmarkStart w:id="11" w:name="_1716194389"/>
                      <w:bookmarkEnd w:id="6"/>
                      <w:bookmarkEnd w:id="7"/>
                      <w:bookmarkEnd w:id="8"/>
                      <w:bookmarkEnd w:id="9"/>
                      <w:bookmarkEnd w:id="10"/>
                      <w:bookmarkEnd w:id="11"/>
                    </w:p>
                    <w:p w14:paraId="25BB4594" w14:textId="6A0AEA52" w:rsidR="00D17D9B" w:rsidRPr="00923DAA" w:rsidRDefault="00D17D9B" w:rsidP="007A4CA3">
                      <w:pPr>
                        <w:spacing w:after="0"/>
                        <w:ind w:firstLine="0"/>
                        <w:jc w:val="center"/>
                        <w:rPr>
                          <w:color w:val="17365D"/>
                          <w:lang w:eastAsia="en-US"/>
                        </w:rPr>
                      </w:pPr>
                      <w:r w:rsidRPr="009C5D90">
                        <w:rPr>
                          <w:b/>
                          <w:color w:val="17365D"/>
                        </w:rPr>
                        <w:t>3</w:t>
                      </w:r>
                      <w:r>
                        <w:rPr>
                          <w:b/>
                          <w:color w:val="17365D"/>
                        </w:rPr>
                        <w:t> </w:t>
                      </w:r>
                      <w:r w:rsidRPr="009C5D90">
                        <w:rPr>
                          <w:b/>
                          <w:color w:val="17365D"/>
                        </w:rPr>
                        <w:t>479</w:t>
                      </w:r>
                      <w:r>
                        <w:rPr>
                          <w:b/>
                          <w:color w:val="17365D"/>
                        </w:rPr>
                        <w:t> </w:t>
                      </w:r>
                      <w:r w:rsidRPr="009C5D90">
                        <w:rPr>
                          <w:b/>
                          <w:color w:val="17365D"/>
                        </w:rPr>
                        <w:t>107</w:t>
                      </w:r>
                      <w:r>
                        <w:rPr>
                          <w:b/>
                          <w:color w:val="17365D"/>
                        </w:rPr>
                        <w:t> </w:t>
                      </w:r>
                      <w:r w:rsidRPr="009C5D90">
                        <w:rPr>
                          <w:b/>
                          <w:color w:val="17365D"/>
                        </w:rPr>
                        <w:t>611</w:t>
                      </w:r>
                      <w:r>
                        <w:rPr>
                          <w:b/>
                          <w:color w:val="17365D"/>
                        </w:rPr>
                        <w:t xml:space="preserve"> </w:t>
                      </w:r>
                      <w:r w:rsidRPr="00174089">
                        <w:rPr>
                          <w:i/>
                          <w:color w:val="17365D"/>
                        </w:rPr>
                        <w:t>euro</w:t>
                      </w:r>
                      <w:r>
                        <w:rPr>
                          <w:b/>
                          <w:color w:val="17365D"/>
                          <w:lang w:eastAsia="en-US"/>
                        </w:rPr>
                        <w:fldChar w:fldCharType="end"/>
                      </w:r>
                    </w:p>
                  </w:txbxContent>
                </v:textbox>
                <w10:wrap type="square" anchorx="margin"/>
              </v:rect>
            </w:pict>
          </mc:Fallback>
        </mc:AlternateContent>
      </w:r>
      <w:r w:rsidRPr="00CE4840">
        <w:rPr>
          <w:color w:val="17365D"/>
        </w:rPr>
        <w:t>202</w:t>
      </w:r>
      <w:r w:rsidR="00CB4E75" w:rsidRPr="00CE4840">
        <w:rPr>
          <w:color w:val="17365D"/>
        </w:rPr>
        <w:t>3</w:t>
      </w:r>
      <w:r w:rsidR="0010541F" w:rsidRPr="00CE4840">
        <w:rPr>
          <w:color w:val="17365D"/>
        </w:rPr>
        <w:t>. gad</w:t>
      </w:r>
      <w:r w:rsidR="00B142CF" w:rsidRPr="00CE4840">
        <w:rPr>
          <w:color w:val="17365D"/>
        </w:rPr>
        <w:t xml:space="preserve">ā </w:t>
      </w:r>
      <w:r w:rsidR="00D4660C" w:rsidRPr="00CE4840">
        <w:rPr>
          <w:b/>
          <w:color w:val="17365D"/>
        </w:rPr>
        <w:t xml:space="preserve">konsolidētā </w:t>
      </w:r>
      <w:r w:rsidR="00B142CF" w:rsidRPr="00CE4840">
        <w:rPr>
          <w:b/>
          <w:color w:val="17365D"/>
        </w:rPr>
        <w:t>pašvaldību</w:t>
      </w:r>
      <w:r w:rsidR="00B142CF" w:rsidRPr="00CE4840">
        <w:rPr>
          <w:color w:val="17365D"/>
        </w:rPr>
        <w:t xml:space="preserve"> </w:t>
      </w:r>
      <w:r w:rsidR="00B142CF" w:rsidRPr="00CE4840">
        <w:rPr>
          <w:b/>
          <w:color w:val="17365D"/>
        </w:rPr>
        <w:t>budžeta ieņēmumi</w:t>
      </w:r>
      <w:r w:rsidR="00B142CF" w:rsidRPr="00CE4840">
        <w:rPr>
          <w:color w:val="17365D"/>
        </w:rPr>
        <w:t xml:space="preserve"> (ieskaitot ieņēmumus no ziedo</w:t>
      </w:r>
      <w:r w:rsidR="00915EB5" w:rsidRPr="00CE4840">
        <w:rPr>
          <w:color w:val="17365D"/>
        </w:rPr>
        <w:t>jumiem un dāvinājumiem)</w:t>
      </w:r>
      <w:r w:rsidR="00E87A44" w:rsidRPr="00CE4840">
        <w:rPr>
          <w:color w:val="17365D"/>
        </w:rPr>
        <w:t xml:space="preserve"> </w:t>
      </w:r>
      <w:r w:rsidR="00915EB5" w:rsidRPr="00CE4840">
        <w:rPr>
          <w:color w:val="17365D"/>
        </w:rPr>
        <w:t>ir</w:t>
      </w:r>
      <w:r w:rsidR="00370D96" w:rsidRPr="00CE4840">
        <w:rPr>
          <w:color w:val="17365D"/>
        </w:rPr>
        <w:t xml:space="preserve"> </w:t>
      </w:r>
      <w:r w:rsidR="001A3E40" w:rsidRPr="00CE4840">
        <w:rPr>
          <w:color w:val="17365D"/>
        </w:rPr>
        <w:t>3</w:t>
      </w:r>
      <w:r w:rsidR="00CB4E75" w:rsidRPr="00CE4840">
        <w:rPr>
          <w:color w:val="17365D"/>
        </w:rPr>
        <w:t> 479,1</w:t>
      </w:r>
      <w:r w:rsidR="00AA413F" w:rsidRPr="00CE4840">
        <w:rPr>
          <w:color w:val="17365D"/>
        </w:rPr>
        <w:t> </w:t>
      </w:r>
      <w:r w:rsidR="00B142CF" w:rsidRPr="00CE4840">
        <w:rPr>
          <w:color w:val="17365D"/>
        </w:rPr>
        <w:t xml:space="preserve">milj. </w:t>
      </w:r>
      <w:r w:rsidR="00FB2E14" w:rsidRPr="00CE4840">
        <w:rPr>
          <w:i/>
          <w:color w:val="17365D"/>
        </w:rPr>
        <w:t>euro</w:t>
      </w:r>
      <w:r w:rsidR="00484669" w:rsidRPr="00CE4840">
        <w:rPr>
          <w:color w:val="17365D"/>
        </w:rPr>
        <w:t xml:space="preserve"> vērtībā</w:t>
      </w:r>
      <w:r w:rsidR="00B142CF" w:rsidRPr="00CE4840">
        <w:rPr>
          <w:color w:val="17365D"/>
        </w:rPr>
        <w:t xml:space="preserve">, kas ir par </w:t>
      </w:r>
      <w:r w:rsidR="00134292" w:rsidRPr="00CE4840">
        <w:rPr>
          <w:color w:val="17365D"/>
        </w:rPr>
        <w:t>227,9</w:t>
      </w:r>
      <w:r w:rsidR="008D4865" w:rsidRPr="00CE4840">
        <w:rPr>
          <w:color w:val="17365D"/>
        </w:rPr>
        <w:t> </w:t>
      </w:r>
      <w:r w:rsidR="00461446" w:rsidRPr="00CE4840">
        <w:rPr>
          <w:color w:val="17365D"/>
        </w:rPr>
        <w:t>milj. </w:t>
      </w:r>
      <w:r w:rsidR="00461446" w:rsidRPr="00CE4840">
        <w:rPr>
          <w:i/>
          <w:color w:val="17365D"/>
        </w:rPr>
        <w:t>euro</w:t>
      </w:r>
      <w:r w:rsidR="00461446" w:rsidRPr="00CE4840">
        <w:rPr>
          <w:color w:val="17365D"/>
        </w:rPr>
        <w:t xml:space="preserve"> jeb </w:t>
      </w:r>
      <w:r w:rsidR="00134292" w:rsidRPr="00CE4840">
        <w:rPr>
          <w:color w:val="17365D"/>
        </w:rPr>
        <w:t>7</w:t>
      </w:r>
      <w:r w:rsidR="001A3E40" w:rsidRPr="00CE4840">
        <w:rPr>
          <w:color w:val="17365D"/>
        </w:rPr>
        <w:t>,</w:t>
      </w:r>
      <w:r w:rsidR="00134292" w:rsidRPr="00CE4840">
        <w:rPr>
          <w:color w:val="17365D"/>
        </w:rPr>
        <w:t>0</w:t>
      </w:r>
      <w:r w:rsidR="001A3E40" w:rsidRPr="00CE4840">
        <w:rPr>
          <w:color w:val="17365D"/>
        </w:rPr>
        <w:t> </w:t>
      </w:r>
      <w:r w:rsidR="00B1423D" w:rsidRPr="00CE4840">
        <w:rPr>
          <w:color w:val="17365D"/>
        </w:rPr>
        <w:t>%</w:t>
      </w:r>
      <w:r w:rsidR="00B142CF" w:rsidRPr="00CE4840">
        <w:rPr>
          <w:color w:val="17365D"/>
        </w:rPr>
        <w:t xml:space="preserve"> </w:t>
      </w:r>
      <w:r w:rsidR="008D4865" w:rsidRPr="00CE4840">
        <w:rPr>
          <w:color w:val="17365D"/>
        </w:rPr>
        <w:t xml:space="preserve">vairāk </w:t>
      </w:r>
      <w:r w:rsidR="000A2DB8" w:rsidRPr="00CE4840">
        <w:rPr>
          <w:color w:val="17365D"/>
        </w:rPr>
        <w:t xml:space="preserve">kā </w:t>
      </w:r>
      <w:r w:rsidR="008D4865" w:rsidRPr="00CE4840">
        <w:rPr>
          <w:color w:val="17365D"/>
        </w:rPr>
        <w:t>202</w:t>
      </w:r>
      <w:r w:rsidR="00134292" w:rsidRPr="00CE4840">
        <w:rPr>
          <w:color w:val="17365D"/>
        </w:rPr>
        <w:t>2</w:t>
      </w:r>
      <w:r w:rsidR="0010541F" w:rsidRPr="00CE4840">
        <w:rPr>
          <w:color w:val="17365D"/>
        </w:rPr>
        <w:t>. gad</w:t>
      </w:r>
      <w:r w:rsidR="007D4341" w:rsidRPr="00CE4840">
        <w:rPr>
          <w:color w:val="17365D"/>
        </w:rPr>
        <w:t>ā.</w:t>
      </w:r>
    </w:p>
    <w:p w14:paraId="585295D1" w14:textId="595FFCB6" w:rsidR="00506A9B" w:rsidRPr="00CE4840" w:rsidRDefault="00506A9B" w:rsidP="00B751A9">
      <w:pPr>
        <w:pStyle w:val="Pamatteksts1"/>
        <w:rPr>
          <w:color w:val="17365D"/>
        </w:rPr>
      </w:pPr>
      <w:r w:rsidRPr="00CE4840">
        <w:rPr>
          <w:color w:val="17365D"/>
        </w:rPr>
        <w:t>20</w:t>
      </w:r>
      <w:r w:rsidR="00F26905" w:rsidRPr="00CE4840">
        <w:rPr>
          <w:color w:val="17365D"/>
        </w:rPr>
        <w:t>2</w:t>
      </w:r>
      <w:r w:rsidR="00134292" w:rsidRPr="00CE4840">
        <w:rPr>
          <w:color w:val="17365D"/>
        </w:rPr>
        <w:t>3</w:t>
      </w:r>
      <w:r w:rsidRPr="00CE4840">
        <w:rPr>
          <w:color w:val="17365D"/>
        </w:rPr>
        <w:t>.</w:t>
      </w:r>
      <w:r w:rsidR="004A2566" w:rsidRPr="00CE4840">
        <w:rPr>
          <w:color w:val="17365D"/>
        </w:rPr>
        <w:t> </w:t>
      </w:r>
      <w:r w:rsidRPr="00CE4840">
        <w:rPr>
          <w:color w:val="17365D"/>
        </w:rPr>
        <w:t xml:space="preserve">gadā </w:t>
      </w:r>
      <w:r w:rsidR="00A97AD0" w:rsidRPr="00CE4840">
        <w:rPr>
          <w:color w:val="17365D"/>
        </w:rPr>
        <w:t xml:space="preserve">pēc ekonomiskās būtības </w:t>
      </w:r>
      <w:r w:rsidRPr="00CE4840">
        <w:rPr>
          <w:color w:val="17365D"/>
        </w:rPr>
        <w:t>proporcionāli lielāko ieņēmumu daļu</w:t>
      </w:r>
      <w:r w:rsidR="00A97AD0" w:rsidRPr="00CE4840">
        <w:rPr>
          <w:color w:val="17365D"/>
        </w:rPr>
        <w:t xml:space="preserve"> </w:t>
      </w:r>
      <w:r w:rsidR="00134292" w:rsidRPr="00CE4840">
        <w:rPr>
          <w:color w:val="17365D"/>
        </w:rPr>
        <w:t>2</w:t>
      </w:r>
      <w:r w:rsidR="00413383" w:rsidRPr="00CE4840">
        <w:rPr>
          <w:color w:val="17365D"/>
        </w:rPr>
        <w:t> </w:t>
      </w:r>
      <w:r w:rsidR="00134292" w:rsidRPr="00CE4840">
        <w:rPr>
          <w:color w:val="17365D"/>
        </w:rPr>
        <w:t>125,6</w:t>
      </w:r>
      <w:r w:rsidR="0098056F" w:rsidRPr="00CE4840">
        <w:rPr>
          <w:color w:val="17365D"/>
        </w:rPr>
        <w:t> milj. </w:t>
      </w:r>
      <w:r w:rsidR="0098056F" w:rsidRPr="00CE4840">
        <w:rPr>
          <w:i/>
          <w:color w:val="17365D"/>
        </w:rPr>
        <w:t>euro</w:t>
      </w:r>
      <w:r w:rsidRPr="00CE4840">
        <w:rPr>
          <w:color w:val="17365D"/>
        </w:rPr>
        <w:t xml:space="preserve">, jeb </w:t>
      </w:r>
      <w:r w:rsidR="00134292" w:rsidRPr="00CE4840">
        <w:rPr>
          <w:color w:val="17365D"/>
        </w:rPr>
        <w:t>61,1</w:t>
      </w:r>
      <w:r w:rsidR="0032018C" w:rsidRPr="00CE4840">
        <w:rPr>
          <w:color w:val="17365D"/>
        </w:rPr>
        <w:t> </w:t>
      </w:r>
      <w:r w:rsidRPr="00CE4840">
        <w:rPr>
          <w:color w:val="17365D"/>
        </w:rPr>
        <w:t xml:space="preserve">% no kopējā ieņēmumu apjoma </w:t>
      </w:r>
      <w:r w:rsidR="000147D6" w:rsidRPr="00CE4840">
        <w:rPr>
          <w:color w:val="17365D"/>
        </w:rPr>
        <w:t xml:space="preserve">veido </w:t>
      </w:r>
      <w:r w:rsidRPr="00CE4840">
        <w:rPr>
          <w:color w:val="17365D"/>
          <w:u w:val="single"/>
        </w:rPr>
        <w:t>nodokļu ieņēmumi</w:t>
      </w:r>
      <w:r w:rsidR="0098056F" w:rsidRPr="00CE4840">
        <w:rPr>
          <w:color w:val="17365D"/>
        </w:rPr>
        <w:t xml:space="preserve">, kas ir par </w:t>
      </w:r>
      <w:r w:rsidR="00134292" w:rsidRPr="00CE4840">
        <w:rPr>
          <w:color w:val="17365D"/>
        </w:rPr>
        <w:t>186,1</w:t>
      </w:r>
      <w:r w:rsidR="0098056F" w:rsidRPr="00CE4840">
        <w:rPr>
          <w:color w:val="17365D"/>
        </w:rPr>
        <w:t> </w:t>
      </w:r>
      <w:r w:rsidR="00A94916" w:rsidRPr="00CE4840">
        <w:rPr>
          <w:color w:val="17365D"/>
        </w:rPr>
        <w:t>milj</w:t>
      </w:r>
      <w:r w:rsidR="0098056F" w:rsidRPr="00CE4840">
        <w:rPr>
          <w:color w:val="17365D"/>
        </w:rPr>
        <w:t>.</w:t>
      </w:r>
      <w:r w:rsidR="00BF06AB" w:rsidRPr="00CE4840">
        <w:rPr>
          <w:color w:val="17365D"/>
        </w:rPr>
        <w:t> </w:t>
      </w:r>
      <w:r w:rsidR="0098056F" w:rsidRPr="00CE4840">
        <w:rPr>
          <w:i/>
          <w:color w:val="17365D"/>
        </w:rPr>
        <w:t>euro</w:t>
      </w:r>
      <w:r w:rsidR="0098056F" w:rsidRPr="00CE4840">
        <w:rPr>
          <w:color w:val="17365D"/>
        </w:rPr>
        <w:t xml:space="preserve"> jeb </w:t>
      </w:r>
      <w:r w:rsidR="00134292" w:rsidRPr="00CE4840">
        <w:rPr>
          <w:color w:val="17365D"/>
        </w:rPr>
        <w:t>9,6</w:t>
      </w:r>
      <w:r w:rsidR="0098056F" w:rsidRPr="00CE4840">
        <w:rPr>
          <w:color w:val="17365D"/>
        </w:rPr>
        <w:t> %</w:t>
      </w:r>
      <w:r w:rsidRPr="00CE4840">
        <w:rPr>
          <w:color w:val="17365D"/>
        </w:rPr>
        <w:t xml:space="preserve"> </w:t>
      </w:r>
      <w:r w:rsidR="005C4B46" w:rsidRPr="00CE4840">
        <w:rPr>
          <w:color w:val="17365D"/>
        </w:rPr>
        <w:t xml:space="preserve">lielāki </w:t>
      </w:r>
      <w:r w:rsidRPr="00CE4840">
        <w:rPr>
          <w:color w:val="17365D"/>
        </w:rPr>
        <w:t>salīdzin</w:t>
      </w:r>
      <w:r w:rsidR="0032018C" w:rsidRPr="00CE4840">
        <w:rPr>
          <w:color w:val="17365D"/>
        </w:rPr>
        <w:t>ājumā</w:t>
      </w:r>
      <w:r w:rsidRPr="00CE4840">
        <w:rPr>
          <w:color w:val="17365D"/>
        </w:rPr>
        <w:t xml:space="preserve"> ar 20</w:t>
      </w:r>
      <w:r w:rsidR="005B49A5" w:rsidRPr="00CE4840">
        <w:rPr>
          <w:color w:val="17365D"/>
        </w:rPr>
        <w:t>2</w:t>
      </w:r>
      <w:r w:rsidR="00134292" w:rsidRPr="00CE4840">
        <w:rPr>
          <w:color w:val="17365D"/>
        </w:rPr>
        <w:t>2</w:t>
      </w:r>
      <w:r w:rsidRPr="00CE4840">
        <w:rPr>
          <w:color w:val="17365D"/>
        </w:rPr>
        <w:t>.</w:t>
      </w:r>
      <w:r w:rsidR="00C06EEC" w:rsidRPr="00CE4840">
        <w:rPr>
          <w:color w:val="17365D"/>
        </w:rPr>
        <w:t> </w:t>
      </w:r>
      <w:r w:rsidR="0098056F" w:rsidRPr="00CE4840">
        <w:rPr>
          <w:color w:val="17365D"/>
        </w:rPr>
        <w:t>gadu.</w:t>
      </w:r>
      <w:r w:rsidR="006605CA" w:rsidRPr="00CE4840">
        <w:rPr>
          <w:color w:val="17365D"/>
        </w:rPr>
        <w:t xml:space="preserve"> Pārskata gadā 99,</w:t>
      </w:r>
      <w:r w:rsidR="005814F9" w:rsidRPr="00CE4840">
        <w:rPr>
          <w:color w:val="17365D"/>
        </w:rPr>
        <w:t>4</w:t>
      </w:r>
      <w:r w:rsidR="006605CA" w:rsidRPr="00CE4840">
        <w:rPr>
          <w:color w:val="17365D"/>
        </w:rPr>
        <w:t>% no nodokļu ieņēmumiem pašvaldību kopbudžetā veido iedzīvotāju ienākuma nodoklis (IIN) un nekustamā īpašuma nodoklis (NIN).</w:t>
      </w:r>
      <w:r w:rsidR="00E21556" w:rsidRPr="00CE4840">
        <w:rPr>
          <w:color w:val="17365D"/>
        </w:rPr>
        <w:t xml:space="preserve"> </w:t>
      </w:r>
      <w:r w:rsidR="00124BF0" w:rsidRPr="00CE4840">
        <w:rPr>
          <w:color w:val="17365D"/>
        </w:rPr>
        <w:t xml:space="preserve">Palielinājums </w:t>
      </w:r>
      <w:r w:rsidR="00E21556" w:rsidRPr="00CE4840">
        <w:rPr>
          <w:color w:val="17365D"/>
        </w:rPr>
        <w:t xml:space="preserve">galvenokārt saistīts </w:t>
      </w:r>
      <w:r w:rsidR="00014D3A" w:rsidRPr="00CE4840">
        <w:rPr>
          <w:color w:val="17365D"/>
        </w:rPr>
        <w:t xml:space="preserve">ar </w:t>
      </w:r>
      <w:r w:rsidR="00200673" w:rsidRPr="00CE4840">
        <w:rPr>
          <w:color w:val="17365D"/>
        </w:rPr>
        <w:t>minimālā alga</w:t>
      </w:r>
      <w:r w:rsidR="00D9299A" w:rsidRPr="00CE4840">
        <w:rPr>
          <w:color w:val="17365D"/>
        </w:rPr>
        <w:t>s paaugstināšanos</w:t>
      </w:r>
      <w:r w:rsidR="00200673" w:rsidRPr="00CE4840">
        <w:rPr>
          <w:color w:val="17365D"/>
        </w:rPr>
        <w:t xml:space="preserve"> </w:t>
      </w:r>
      <w:r w:rsidR="00D9299A" w:rsidRPr="00CE4840">
        <w:rPr>
          <w:color w:val="17365D"/>
        </w:rPr>
        <w:t xml:space="preserve">no 500 </w:t>
      </w:r>
      <w:r w:rsidR="00D9299A" w:rsidRPr="00CE4840">
        <w:rPr>
          <w:i/>
          <w:color w:val="17365D"/>
        </w:rPr>
        <w:t>euro</w:t>
      </w:r>
      <w:r w:rsidR="00D9299A" w:rsidRPr="00CE4840">
        <w:rPr>
          <w:color w:val="17365D"/>
        </w:rPr>
        <w:t xml:space="preserve"> līdz 620 </w:t>
      </w:r>
      <w:r w:rsidR="00D9299A" w:rsidRPr="00CE4840">
        <w:rPr>
          <w:i/>
          <w:color w:val="17365D"/>
        </w:rPr>
        <w:t>eu</w:t>
      </w:r>
      <w:r w:rsidR="00200673" w:rsidRPr="00CE4840">
        <w:rPr>
          <w:i/>
          <w:color w:val="17365D"/>
        </w:rPr>
        <w:t>ro</w:t>
      </w:r>
      <w:r w:rsidR="00200673" w:rsidRPr="00CE4840">
        <w:rPr>
          <w:color w:val="17365D"/>
        </w:rPr>
        <w:t>.</w:t>
      </w:r>
      <w:r w:rsidR="00200673" w:rsidRPr="00CE4840" w:rsidDel="00200673">
        <w:rPr>
          <w:color w:val="17365D"/>
        </w:rPr>
        <w:t xml:space="preserve"> </w:t>
      </w:r>
      <w:r w:rsidR="00E21556" w:rsidRPr="00CE4840">
        <w:rPr>
          <w:color w:val="17365D"/>
        </w:rPr>
        <w:t xml:space="preserve">(skatīt </w:t>
      </w:r>
      <w:r w:rsidR="00D9299A" w:rsidRPr="00CE4840">
        <w:rPr>
          <w:color w:val="17365D"/>
        </w:rPr>
        <w:t>Skaidrojum</w:t>
      </w:r>
      <w:r w:rsidR="00413383" w:rsidRPr="00CE4840">
        <w:rPr>
          <w:color w:val="17365D"/>
        </w:rPr>
        <w:t>u</w:t>
      </w:r>
      <w:r w:rsidR="00D9299A" w:rsidRPr="00CE4840">
        <w:rPr>
          <w:color w:val="17365D"/>
        </w:rPr>
        <w:t xml:space="preserve"> par konsolidēt</w:t>
      </w:r>
      <w:r w:rsidR="00403571" w:rsidRPr="00CE4840">
        <w:rPr>
          <w:color w:val="17365D"/>
        </w:rPr>
        <w:t>o valsts</w:t>
      </w:r>
      <w:r w:rsidR="00D9299A" w:rsidRPr="00CE4840">
        <w:rPr>
          <w:color w:val="17365D"/>
        </w:rPr>
        <w:t xml:space="preserve"> budžeta izpildi</w:t>
      </w:r>
      <w:r w:rsidR="00E21556" w:rsidRPr="00CE4840">
        <w:rPr>
          <w:color w:val="17365D"/>
        </w:rPr>
        <w:t>).</w:t>
      </w:r>
    </w:p>
    <w:p w14:paraId="7A148B1A" w14:textId="6D469324" w:rsidR="008567B9" w:rsidRPr="00CE4840" w:rsidRDefault="00C90307" w:rsidP="00D9299A">
      <w:pPr>
        <w:pStyle w:val="Pamatteksts1"/>
        <w:rPr>
          <w:noProof w:val="0"/>
          <w:color w:val="17365D"/>
          <w:highlight w:val="yellow"/>
        </w:rPr>
      </w:pPr>
      <w:r w:rsidRPr="00CE4840">
        <w:rPr>
          <w:noProof w:val="0"/>
          <w:color w:val="17365D"/>
        </w:rPr>
        <w:t xml:space="preserve">Otra </w:t>
      </w:r>
      <w:r w:rsidR="00506A9B" w:rsidRPr="00CE4840">
        <w:rPr>
          <w:noProof w:val="0"/>
          <w:color w:val="17365D"/>
        </w:rPr>
        <w:t xml:space="preserve">lielākā ieņēmumu daļa </w:t>
      </w:r>
      <w:r w:rsidR="00A07570" w:rsidRPr="00CE4840">
        <w:rPr>
          <w:noProof w:val="0"/>
          <w:color w:val="17365D"/>
        </w:rPr>
        <w:t>31,3</w:t>
      </w:r>
      <w:r w:rsidR="0032018C" w:rsidRPr="00CE4840">
        <w:rPr>
          <w:noProof w:val="0"/>
          <w:color w:val="17365D"/>
        </w:rPr>
        <w:t> </w:t>
      </w:r>
      <w:r w:rsidR="00506A9B" w:rsidRPr="00CE4840">
        <w:rPr>
          <w:noProof w:val="0"/>
          <w:color w:val="17365D"/>
        </w:rPr>
        <w:t>% no kopēj</w:t>
      </w:r>
      <w:r w:rsidR="00D9299A" w:rsidRPr="00CE4840">
        <w:rPr>
          <w:noProof w:val="0"/>
          <w:color w:val="17365D"/>
        </w:rPr>
        <w:t>iem</w:t>
      </w:r>
      <w:r w:rsidR="00506A9B" w:rsidRPr="00CE4840">
        <w:rPr>
          <w:noProof w:val="0"/>
          <w:color w:val="17365D"/>
        </w:rPr>
        <w:t xml:space="preserve"> ieņēmum</w:t>
      </w:r>
      <w:r w:rsidR="00D9299A" w:rsidRPr="00CE4840">
        <w:rPr>
          <w:noProof w:val="0"/>
          <w:color w:val="17365D"/>
        </w:rPr>
        <w:t>iem</w:t>
      </w:r>
      <w:r w:rsidR="00506A9B" w:rsidRPr="00CE4840">
        <w:rPr>
          <w:noProof w:val="0"/>
          <w:color w:val="17365D"/>
        </w:rPr>
        <w:t xml:space="preserve"> ir </w:t>
      </w:r>
      <w:r w:rsidR="00506A9B" w:rsidRPr="00CE4840">
        <w:rPr>
          <w:noProof w:val="0"/>
          <w:color w:val="17365D"/>
          <w:u w:val="single"/>
        </w:rPr>
        <w:t>transferti</w:t>
      </w:r>
      <w:r w:rsidR="00D9299A" w:rsidRPr="00CE4840">
        <w:rPr>
          <w:noProof w:val="0"/>
          <w:color w:val="17365D"/>
        </w:rPr>
        <w:t> – </w:t>
      </w:r>
      <w:r w:rsidR="00707061" w:rsidRPr="00CE4840">
        <w:rPr>
          <w:noProof w:val="0"/>
          <w:color w:val="17365D"/>
        </w:rPr>
        <w:t>1 </w:t>
      </w:r>
      <w:r w:rsidR="00A07570" w:rsidRPr="00CE4840">
        <w:rPr>
          <w:noProof w:val="0"/>
          <w:color w:val="17365D"/>
        </w:rPr>
        <w:t>087,4</w:t>
      </w:r>
      <w:r w:rsidR="00AA413F" w:rsidRPr="00CE4840">
        <w:rPr>
          <w:noProof w:val="0"/>
          <w:color w:val="17365D"/>
        </w:rPr>
        <w:t> </w:t>
      </w:r>
      <w:r w:rsidR="00506A9B" w:rsidRPr="00CE4840">
        <w:rPr>
          <w:noProof w:val="0"/>
          <w:color w:val="17365D"/>
        </w:rPr>
        <w:t>milj.</w:t>
      </w:r>
      <w:r w:rsidR="00541C31" w:rsidRPr="00CE4840">
        <w:rPr>
          <w:i/>
          <w:noProof w:val="0"/>
          <w:color w:val="17365D"/>
        </w:rPr>
        <w:t> </w:t>
      </w:r>
      <w:r w:rsidR="00506A9B" w:rsidRPr="00CE4840">
        <w:rPr>
          <w:i/>
          <w:noProof w:val="0"/>
          <w:color w:val="17365D"/>
        </w:rPr>
        <w:t>euro</w:t>
      </w:r>
      <w:r w:rsidR="0032018C" w:rsidRPr="00CE4840">
        <w:rPr>
          <w:noProof w:val="0"/>
          <w:color w:val="17365D"/>
        </w:rPr>
        <w:t xml:space="preserve"> vērtībā</w:t>
      </w:r>
      <w:r w:rsidR="00506A9B" w:rsidRPr="00CE4840">
        <w:rPr>
          <w:noProof w:val="0"/>
          <w:color w:val="17365D"/>
        </w:rPr>
        <w:t xml:space="preserve">, kas ir </w:t>
      </w:r>
      <w:r w:rsidR="00182EB1" w:rsidRPr="00CE4840">
        <w:rPr>
          <w:noProof w:val="0"/>
          <w:color w:val="17365D"/>
        </w:rPr>
        <w:t xml:space="preserve">tikai </w:t>
      </w:r>
      <w:r w:rsidR="00506A9B" w:rsidRPr="00CE4840">
        <w:rPr>
          <w:noProof w:val="0"/>
          <w:color w:val="17365D"/>
        </w:rPr>
        <w:t xml:space="preserve">par </w:t>
      </w:r>
      <w:r w:rsidR="00A07570" w:rsidRPr="00CE4840">
        <w:rPr>
          <w:noProof w:val="0"/>
          <w:color w:val="17365D"/>
        </w:rPr>
        <w:t>8,0</w:t>
      </w:r>
      <w:r w:rsidR="00A07570" w:rsidRPr="00CE4840" w:rsidDel="00A07570">
        <w:rPr>
          <w:noProof w:val="0"/>
          <w:color w:val="17365D"/>
        </w:rPr>
        <w:t xml:space="preserve"> </w:t>
      </w:r>
      <w:r w:rsidR="00575D3F" w:rsidRPr="00CE4840">
        <w:rPr>
          <w:noProof w:val="0"/>
          <w:color w:val="17365D"/>
        </w:rPr>
        <w:t>milj</w:t>
      </w:r>
      <w:r w:rsidR="00506A9B" w:rsidRPr="00CE4840">
        <w:rPr>
          <w:noProof w:val="0"/>
          <w:color w:val="17365D"/>
        </w:rPr>
        <w:t xml:space="preserve">. </w:t>
      </w:r>
      <w:r w:rsidR="00506A9B" w:rsidRPr="00CE4840">
        <w:rPr>
          <w:i/>
          <w:noProof w:val="0"/>
          <w:color w:val="17365D"/>
        </w:rPr>
        <w:t>euro</w:t>
      </w:r>
      <w:r w:rsidR="00506A9B" w:rsidRPr="00CE4840">
        <w:rPr>
          <w:noProof w:val="0"/>
          <w:color w:val="17365D"/>
        </w:rPr>
        <w:t xml:space="preserve"> jeb </w:t>
      </w:r>
      <w:r w:rsidR="00A07570" w:rsidRPr="00CE4840">
        <w:rPr>
          <w:noProof w:val="0"/>
          <w:color w:val="17365D"/>
        </w:rPr>
        <w:t>0,7</w:t>
      </w:r>
      <w:r w:rsidR="0032018C" w:rsidRPr="00CE4840">
        <w:rPr>
          <w:noProof w:val="0"/>
          <w:color w:val="17365D"/>
        </w:rPr>
        <w:t> </w:t>
      </w:r>
      <w:r w:rsidR="00506A9B" w:rsidRPr="00CE4840">
        <w:rPr>
          <w:noProof w:val="0"/>
          <w:color w:val="17365D"/>
        </w:rPr>
        <w:t xml:space="preserve">% </w:t>
      </w:r>
      <w:r w:rsidR="005D491B" w:rsidRPr="00CE4840">
        <w:rPr>
          <w:noProof w:val="0"/>
          <w:color w:val="17365D"/>
        </w:rPr>
        <w:t xml:space="preserve">lielāki </w:t>
      </w:r>
      <w:r w:rsidR="00506A9B" w:rsidRPr="00CE4840">
        <w:rPr>
          <w:noProof w:val="0"/>
          <w:color w:val="17365D"/>
        </w:rPr>
        <w:t>kā 20</w:t>
      </w:r>
      <w:r w:rsidR="00A33AE7" w:rsidRPr="00CE4840">
        <w:rPr>
          <w:noProof w:val="0"/>
          <w:color w:val="17365D"/>
        </w:rPr>
        <w:t>2</w:t>
      </w:r>
      <w:r w:rsidR="00A07570" w:rsidRPr="00CE4840">
        <w:rPr>
          <w:noProof w:val="0"/>
          <w:color w:val="17365D"/>
        </w:rPr>
        <w:t>2</w:t>
      </w:r>
      <w:r w:rsidR="00506A9B" w:rsidRPr="00CE4840">
        <w:rPr>
          <w:noProof w:val="0"/>
          <w:color w:val="17365D"/>
        </w:rPr>
        <w:t>.</w:t>
      </w:r>
      <w:r w:rsidR="000147D6" w:rsidRPr="00CE4840">
        <w:rPr>
          <w:noProof w:val="0"/>
          <w:color w:val="17365D"/>
        </w:rPr>
        <w:t> </w:t>
      </w:r>
      <w:r w:rsidR="00506A9B" w:rsidRPr="00CE4840">
        <w:rPr>
          <w:noProof w:val="0"/>
          <w:color w:val="17365D"/>
        </w:rPr>
        <w:t>gad</w:t>
      </w:r>
      <w:r w:rsidR="000147D6" w:rsidRPr="00CE4840">
        <w:rPr>
          <w:noProof w:val="0"/>
          <w:color w:val="17365D"/>
        </w:rPr>
        <w:t xml:space="preserve">ā. </w:t>
      </w:r>
      <w:r w:rsidR="008567B9" w:rsidRPr="00CE4840">
        <w:rPr>
          <w:noProof w:val="0"/>
          <w:color w:val="17365D"/>
        </w:rPr>
        <w:t>P</w:t>
      </w:r>
      <w:r w:rsidR="000147D6" w:rsidRPr="00CE4840">
        <w:rPr>
          <w:noProof w:val="0"/>
          <w:color w:val="17365D"/>
        </w:rPr>
        <w:t>ieaugumu nodrošin</w:t>
      </w:r>
      <w:r w:rsidR="001A41CC" w:rsidRPr="00CE4840">
        <w:rPr>
          <w:noProof w:val="0"/>
          <w:color w:val="17365D"/>
        </w:rPr>
        <w:t>āj</w:t>
      </w:r>
      <w:r w:rsidR="000147D6" w:rsidRPr="00CE4840">
        <w:rPr>
          <w:noProof w:val="0"/>
          <w:color w:val="17365D"/>
        </w:rPr>
        <w:t>a</w:t>
      </w:r>
      <w:r w:rsidR="00506A9B" w:rsidRPr="00CE4840">
        <w:rPr>
          <w:noProof w:val="0"/>
          <w:color w:val="17365D"/>
        </w:rPr>
        <w:t xml:space="preserve"> </w:t>
      </w:r>
      <w:r w:rsidR="008567B9" w:rsidRPr="00CE4840">
        <w:rPr>
          <w:noProof w:val="0"/>
          <w:color w:val="17365D"/>
        </w:rPr>
        <w:t>pašvaldību saņemtie transferti no valsts budžeta daļēji finansētām atvasinātām publiskām personām un no budžeta nefinansētām iestādēm.</w:t>
      </w:r>
    </w:p>
    <w:p w14:paraId="1308206C" w14:textId="2247E794" w:rsidR="00930B61" w:rsidRPr="00CE4840" w:rsidRDefault="00930B61" w:rsidP="00930B61">
      <w:pPr>
        <w:pStyle w:val="Pamatteksts1"/>
        <w:rPr>
          <w:color w:val="17365D"/>
        </w:rPr>
      </w:pPr>
      <w:r w:rsidRPr="00CE4840">
        <w:rPr>
          <w:color w:val="17365D"/>
        </w:rPr>
        <w:t>Pārējie</w:t>
      </w:r>
      <w:r w:rsidR="008D5BDE" w:rsidRPr="00CE4840">
        <w:rPr>
          <w:color w:val="17365D"/>
        </w:rPr>
        <w:t>m</w:t>
      </w:r>
      <w:r w:rsidRPr="00CE4840">
        <w:rPr>
          <w:color w:val="17365D"/>
        </w:rPr>
        <w:t xml:space="preserve"> ieņēmumi</w:t>
      </w:r>
      <w:r w:rsidR="008D5BDE" w:rsidRPr="00CE4840">
        <w:rPr>
          <w:color w:val="17365D"/>
        </w:rPr>
        <w:t>em</w:t>
      </w:r>
      <w:r w:rsidRPr="00CE4840">
        <w:rPr>
          <w:color w:val="17365D"/>
        </w:rPr>
        <w:t xml:space="preserve"> (ziedojumi un dāv</w:t>
      </w:r>
      <w:bookmarkStart w:id="6" w:name="_GoBack"/>
      <w:bookmarkEnd w:id="6"/>
      <w:r w:rsidRPr="00CE4840">
        <w:rPr>
          <w:color w:val="17365D"/>
        </w:rPr>
        <w:t>inājumi, nenodokļu ieņēmumi, ārvalstu finanšu palīdzība, maksas pakalpojumi un citi pašu ieņēmumi)</w:t>
      </w:r>
      <w:r w:rsidR="008D5BDE" w:rsidRPr="00CE4840">
        <w:rPr>
          <w:color w:val="17365D"/>
        </w:rPr>
        <w:t xml:space="preserve"> ir tendence</w:t>
      </w:r>
      <w:r w:rsidRPr="00CE4840">
        <w:rPr>
          <w:color w:val="17365D"/>
        </w:rPr>
        <w:t xml:space="preserve"> </w:t>
      </w:r>
      <w:r w:rsidR="008D5BDE" w:rsidRPr="00CE4840">
        <w:rPr>
          <w:color w:val="17365D"/>
        </w:rPr>
        <w:t xml:space="preserve">katru gadu palielināties un pārskata gadā </w:t>
      </w:r>
      <w:r w:rsidRPr="00CE4840">
        <w:rPr>
          <w:color w:val="17365D"/>
        </w:rPr>
        <w:t xml:space="preserve">kopsummā </w:t>
      </w:r>
      <w:r w:rsidR="0078191D" w:rsidRPr="00CE4840">
        <w:rPr>
          <w:color w:val="17365D"/>
        </w:rPr>
        <w:t xml:space="preserve">tie </w:t>
      </w:r>
      <w:r w:rsidRPr="00CE4840">
        <w:rPr>
          <w:color w:val="17365D"/>
        </w:rPr>
        <w:t>veido</w:t>
      </w:r>
      <w:r w:rsidR="00E424DA" w:rsidRPr="00CE4840">
        <w:rPr>
          <w:color w:val="17365D"/>
        </w:rPr>
        <w:t xml:space="preserve"> </w:t>
      </w:r>
      <w:r w:rsidR="00AA413F" w:rsidRPr="00CE4840">
        <w:rPr>
          <w:color w:val="17365D"/>
        </w:rPr>
        <w:t>2</w:t>
      </w:r>
      <w:r w:rsidR="0057761F" w:rsidRPr="00CE4840">
        <w:rPr>
          <w:color w:val="17365D"/>
        </w:rPr>
        <w:t>66</w:t>
      </w:r>
      <w:r w:rsidR="00AA413F" w:rsidRPr="00CE4840">
        <w:rPr>
          <w:color w:val="17365D"/>
        </w:rPr>
        <w:t>,</w:t>
      </w:r>
      <w:r w:rsidR="0057761F" w:rsidRPr="00CE4840">
        <w:rPr>
          <w:color w:val="17365D"/>
        </w:rPr>
        <w:t>1</w:t>
      </w:r>
      <w:r w:rsidR="00E424DA" w:rsidRPr="00CE4840">
        <w:rPr>
          <w:color w:val="17365D"/>
        </w:rPr>
        <w:t xml:space="preserve"> milj. </w:t>
      </w:r>
      <w:r w:rsidR="00E424DA" w:rsidRPr="00CE4840">
        <w:rPr>
          <w:i/>
          <w:color w:val="17365D"/>
        </w:rPr>
        <w:t>eu</w:t>
      </w:r>
      <w:r w:rsidRPr="00CE4840">
        <w:rPr>
          <w:i/>
          <w:color w:val="17365D"/>
        </w:rPr>
        <w:t>ro</w:t>
      </w:r>
      <w:r w:rsidRPr="00CE4840">
        <w:rPr>
          <w:color w:val="17365D"/>
        </w:rPr>
        <w:t xml:space="preserve"> jeb </w:t>
      </w:r>
      <w:r w:rsidR="00AA413F" w:rsidRPr="00CE4840">
        <w:rPr>
          <w:color w:val="17365D"/>
        </w:rPr>
        <w:t>7,</w:t>
      </w:r>
      <w:r w:rsidR="0057761F" w:rsidRPr="00CE4840">
        <w:rPr>
          <w:color w:val="17365D"/>
        </w:rPr>
        <w:t>6</w:t>
      </w:r>
      <w:r w:rsidR="00AA413F" w:rsidRPr="00CE4840">
        <w:rPr>
          <w:color w:val="17365D"/>
        </w:rPr>
        <w:t> </w:t>
      </w:r>
      <w:r w:rsidRPr="00CE4840">
        <w:rPr>
          <w:color w:val="17365D"/>
        </w:rPr>
        <w:t>% no kopēj</w:t>
      </w:r>
      <w:r w:rsidR="005D491B" w:rsidRPr="00CE4840">
        <w:rPr>
          <w:color w:val="17365D"/>
        </w:rPr>
        <w:t>iem pašvaldību</w:t>
      </w:r>
      <w:r w:rsidRPr="00CE4840">
        <w:rPr>
          <w:color w:val="17365D"/>
        </w:rPr>
        <w:t xml:space="preserve"> ieņēmum</w:t>
      </w:r>
      <w:r w:rsidR="005D491B" w:rsidRPr="00CE4840">
        <w:rPr>
          <w:color w:val="17365D"/>
        </w:rPr>
        <w:t>iem</w:t>
      </w:r>
      <w:r w:rsidR="008D5BDE" w:rsidRPr="00CE4840">
        <w:rPr>
          <w:color w:val="17365D"/>
        </w:rPr>
        <w:t>.</w:t>
      </w:r>
      <w:r w:rsidRPr="00CE4840">
        <w:rPr>
          <w:color w:val="17365D"/>
        </w:rPr>
        <w:t xml:space="preserve"> </w:t>
      </w:r>
      <w:r w:rsidR="008A30C3" w:rsidRPr="00CE4840">
        <w:rPr>
          <w:color w:val="17365D"/>
        </w:rPr>
        <w:t>Salīdzinot ar 202</w:t>
      </w:r>
      <w:r w:rsidR="0057761F" w:rsidRPr="00CE4840">
        <w:rPr>
          <w:color w:val="17365D"/>
        </w:rPr>
        <w:t>2</w:t>
      </w:r>
      <w:r w:rsidR="008A30C3" w:rsidRPr="00CE4840">
        <w:rPr>
          <w:color w:val="17365D"/>
        </w:rPr>
        <w:t>.</w:t>
      </w:r>
      <w:r w:rsidR="009461D9" w:rsidRPr="00CE4840">
        <w:rPr>
          <w:color w:val="17365D"/>
        </w:rPr>
        <w:t xml:space="preserve"> gadu</w:t>
      </w:r>
      <w:r w:rsidR="008A30C3" w:rsidRPr="00CE4840">
        <w:rPr>
          <w:color w:val="17365D"/>
        </w:rPr>
        <w:t>,</w:t>
      </w:r>
      <w:r w:rsidR="009461D9" w:rsidRPr="00CE4840">
        <w:rPr>
          <w:color w:val="17365D"/>
        </w:rPr>
        <w:t xml:space="preserve"> pārējo ieņēmumu palielinājums </w:t>
      </w:r>
      <w:r w:rsidR="008D5BDE" w:rsidRPr="00CE4840">
        <w:rPr>
          <w:color w:val="17365D"/>
        </w:rPr>
        <w:t>ir </w:t>
      </w:r>
      <w:r w:rsidR="009461D9" w:rsidRPr="00CE4840">
        <w:rPr>
          <w:color w:val="17365D"/>
        </w:rPr>
        <w:t xml:space="preserve">par </w:t>
      </w:r>
      <w:r w:rsidR="008A30C3" w:rsidRPr="00CE4840">
        <w:rPr>
          <w:color w:val="17365D"/>
        </w:rPr>
        <w:t>3</w:t>
      </w:r>
      <w:r w:rsidR="0057761F" w:rsidRPr="00CE4840">
        <w:rPr>
          <w:color w:val="17365D"/>
        </w:rPr>
        <w:t>3</w:t>
      </w:r>
      <w:r w:rsidR="008A30C3" w:rsidRPr="00CE4840">
        <w:rPr>
          <w:color w:val="17365D"/>
        </w:rPr>
        <w:t>,</w:t>
      </w:r>
      <w:r w:rsidR="0057761F" w:rsidRPr="00CE4840">
        <w:rPr>
          <w:color w:val="17365D"/>
        </w:rPr>
        <w:t>8</w:t>
      </w:r>
      <w:r w:rsidR="008A30C3" w:rsidRPr="00CE4840">
        <w:rPr>
          <w:color w:val="17365D"/>
        </w:rPr>
        <w:t xml:space="preserve"> milj. </w:t>
      </w:r>
      <w:r w:rsidR="008A30C3" w:rsidRPr="00CE4840">
        <w:rPr>
          <w:i/>
          <w:color w:val="17365D"/>
        </w:rPr>
        <w:t>eu</w:t>
      </w:r>
      <w:r w:rsidR="009461D9" w:rsidRPr="00CE4840">
        <w:rPr>
          <w:i/>
          <w:color w:val="17365D"/>
        </w:rPr>
        <w:t>ro</w:t>
      </w:r>
      <w:r w:rsidR="009461D9" w:rsidRPr="00CE4840">
        <w:rPr>
          <w:color w:val="17365D"/>
        </w:rPr>
        <w:t xml:space="preserve"> jeb </w:t>
      </w:r>
      <w:r w:rsidR="008D5BDE" w:rsidRPr="00CE4840">
        <w:rPr>
          <w:color w:val="17365D"/>
        </w:rPr>
        <w:t>14,6</w:t>
      </w:r>
      <w:r w:rsidR="008A30C3" w:rsidRPr="00CE4840">
        <w:rPr>
          <w:color w:val="17365D"/>
        </w:rPr>
        <w:t> </w:t>
      </w:r>
      <w:r w:rsidR="009461D9" w:rsidRPr="00CE4840">
        <w:rPr>
          <w:color w:val="17365D"/>
        </w:rPr>
        <w:t>%.</w:t>
      </w:r>
    </w:p>
    <w:p w14:paraId="5A54870F" w14:textId="44D5BA87" w:rsidR="008A30C3" w:rsidRPr="00CE4840" w:rsidRDefault="00640508" w:rsidP="00930B61">
      <w:pPr>
        <w:pStyle w:val="Pamatteksts1"/>
        <w:rPr>
          <w:color w:val="17365D"/>
        </w:rPr>
      </w:pPr>
      <w:r w:rsidRPr="00CE4840">
        <w:rPr>
          <w:color w:val="17365D"/>
          <w:u w:val="single"/>
        </w:rPr>
        <w:t>Maksas pakalpojumi un citi pašu ieņēmumi</w:t>
      </w:r>
      <w:r w:rsidRPr="00CE4840">
        <w:rPr>
          <w:color w:val="17365D"/>
        </w:rPr>
        <w:t xml:space="preserve"> ir 1</w:t>
      </w:r>
      <w:r w:rsidR="0057761F" w:rsidRPr="00CE4840">
        <w:rPr>
          <w:color w:val="17365D"/>
        </w:rPr>
        <w:t>60</w:t>
      </w:r>
      <w:r w:rsidRPr="00CE4840">
        <w:rPr>
          <w:color w:val="17365D"/>
        </w:rPr>
        <w:t>,</w:t>
      </w:r>
      <w:r w:rsidR="008567B9" w:rsidRPr="00CE4840">
        <w:rPr>
          <w:color w:val="17365D"/>
        </w:rPr>
        <w:t>2</w:t>
      </w:r>
      <w:r w:rsidRPr="00CE4840">
        <w:rPr>
          <w:color w:val="17365D"/>
        </w:rPr>
        <w:t xml:space="preserve"> milj. </w:t>
      </w:r>
      <w:r w:rsidRPr="00CE4840">
        <w:rPr>
          <w:i/>
          <w:color w:val="17365D"/>
        </w:rPr>
        <w:t xml:space="preserve">euro </w:t>
      </w:r>
      <w:r w:rsidRPr="00CE4840">
        <w:rPr>
          <w:color w:val="17365D"/>
        </w:rPr>
        <w:t xml:space="preserve">kas ir </w:t>
      </w:r>
      <w:r w:rsidR="00397BC3" w:rsidRPr="00CE4840">
        <w:rPr>
          <w:color w:val="17365D"/>
        </w:rPr>
        <w:t xml:space="preserve">par </w:t>
      </w:r>
      <w:r w:rsidR="0057761F" w:rsidRPr="00CE4840">
        <w:rPr>
          <w:color w:val="17365D"/>
        </w:rPr>
        <w:t>25,4</w:t>
      </w:r>
      <w:r w:rsidRPr="00CE4840">
        <w:rPr>
          <w:color w:val="17365D"/>
        </w:rPr>
        <w:t> milj. </w:t>
      </w:r>
      <w:r w:rsidRPr="00CE4840">
        <w:rPr>
          <w:i/>
          <w:color w:val="17365D"/>
        </w:rPr>
        <w:t>euro</w:t>
      </w:r>
      <w:r w:rsidRPr="00CE4840">
        <w:rPr>
          <w:color w:val="17365D"/>
        </w:rPr>
        <w:t xml:space="preserve"> jeb </w:t>
      </w:r>
      <w:r w:rsidR="0057761F" w:rsidRPr="00CE4840">
        <w:rPr>
          <w:color w:val="17365D"/>
        </w:rPr>
        <w:t>18</w:t>
      </w:r>
      <w:r w:rsidRPr="00CE4840">
        <w:rPr>
          <w:color w:val="17365D"/>
        </w:rPr>
        <w:t xml:space="preserve">,8 % </w:t>
      </w:r>
      <w:r w:rsidR="009D661D" w:rsidRPr="00CE4840">
        <w:rPr>
          <w:color w:val="17365D"/>
        </w:rPr>
        <w:t xml:space="preserve">vairāk </w:t>
      </w:r>
      <w:r w:rsidRPr="00CE4840">
        <w:rPr>
          <w:color w:val="17365D"/>
        </w:rPr>
        <w:t>nekā 202</w:t>
      </w:r>
      <w:r w:rsidR="0057761F" w:rsidRPr="00CE4840">
        <w:rPr>
          <w:color w:val="17365D"/>
        </w:rPr>
        <w:t>2</w:t>
      </w:r>
      <w:r w:rsidRPr="00CE4840">
        <w:rPr>
          <w:color w:val="17365D"/>
        </w:rPr>
        <w:t>.</w:t>
      </w:r>
      <w:r w:rsidR="007A3162" w:rsidRPr="00CE4840">
        <w:rPr>
          <w:color w:val="17365D"/>
        </w:rPr>
        <w:t> </w:t>
      </w:r>
      <w:r w:rsidRPr="00CE4840">
        <w:rPr>
          <w:color w:val="17365D"/>
        </w:rPr>
        <w:t xml:space="preserve">gadā. </w:t>
      </w:r>
    </w:p>
    <w:p w14:paraId="7B908073" w14:textId="1F41A13C" w:rsidR="00704913" w:rsidRPr="00CE4840" w:rsidRDefault="009D661D" w:rsidP="00930B61">
      <w:pPr>
        <w:pStyle w:val="Pamatteksts1"/>
        <w:rPr>
          <w:color w:val="17365D"/>
        </w:rPr>
      </w:pPr>
      <w:r w:rsidRPr="00CE4840">
        <w:rPr>
          <w:color w:val="17365D"/>
          <w:u w:val="single"/>
        </w:rPr>
        <w:t>Nenodokļu ieņēmumi</w:t>
      </w:r>
      <w:r w:rsidRPr="00CE4840">
        <w:rPr>
          <w:color w:val="17365D"/>
        </w:rPr>
        <w:t xml:space="preserve"> ir </w:t>
      </w:r>
      <w:r w:rsidR="0057761F" w:rsidRPr="00CE4840">
        <w:rPr>
          <w:color w:val="17365D"/>
        </w:rPr>
        <w:t>97,4</w:t>
      </w:r>
      <w:r w:rsidRPr="00CE4840">
        <w:rPr>
          <w:color w:val="17365D"/>
        </w:rPr>
        <w:t xml:space="preserve"> milj. </w:t>
      </w:r>
      <w:r w:rsidRPr="00CE4840">
        <w:rPr>
          <w:i/>
          <w:color w:val="17365D"/>
        </w:rPr>
        <w:t xml:space="preserve">euro </w:t>
      </w:r>
      <w:r w:rsidRPr="00CE4840">
        <w:rPr>
          <w:color w:val="17365D"/>
        </w:rPr>
        <w:t>vērtībā</w:t>
      </w:r>
      <w:r w:rsidRPr="00CE4840">
        <w:rPr>
          <w:i/>
          <w:color w:val="17365D"/>
        </w:rPr>
        <w:t>,</w:t>
      </w:r>
      <w:r w:rsidR="00D852E0" w:rsidRPr="00CE4840">
        <w:rPr>
          <w:i/>
          <w:color w:val="17365D"/>
        </w:rPr>
        <w:t xml:space="preserve"> </w:t>
      </w:r>
      <w:r w:rsidR="00D852E0" w:rsidRPr="00CE4840">
        <w:rPr>
          <w:color w:val="17365D"/>
        </w:rPr>
        <w:t>kas ir par 5,</w:t>
      </w:r>
      <w:r w:rsidR="00933FF0" w:rsidRPr="00CE4840">
        <w:rPr>
          <w:color w:val="17365D"/>
        </w:rPr>
        <w:t>4</w:t>
      </w:r>
      <w:r w:rsidR="00D852E0" w:rsidRPr="00CE4840">
        <w:rPr>
          <w:color w:val="17365D"/>
        </w:rPr>
        <w:t xml:space="preserve"> milj. </w:t>
      </w:r>
      <w:r w:rsidR="00D852E0" w:rsidRPr="00CE4840">
        <w:rPr>
          <w:i/>
          <w:color w:val="17365D"/>
        </w:rPr>
        <w:t xml:space="preserve">euro </w:t>
      </w:r>
      <w:r w:rsidR="00D852E0" w:rsidRPr="00CE4840">
        <w:rPr>
          <w:color w:val="17365D"/>
        </w:rPr>
        <w:t>jeb 5,9% vairāk kā 2022. gadā,</w:t>
      </w:r>
      <w:r w:rsidR="00D852E0" w:rsidRPr="00CE4840">
        <w:rPr>
          <w:i/>
          <w:color w:val="17365D"/>
        </w:rPr>
        <w:t xml:space="preserve"> </w:t>
      </w:r>
      <w:r w:rsidRPr="00CE4840">
        <w:rPr>
          <w:color w:val="17365D"/>
        </w:rPr>
        <w:t xml:space="preserve"> ā</w:t>
      </w:r>
      <w:r w:rsidR="00640508" w:rsidRPr="00CE4840">
        <w:rPr>
          <w:color w:val="17365D"/>
        </w:rPr>
        <w:t xml:space="preserve">rvalstu finanšu palīdzība ir </w:t>
      </w:r>
      <w:r w:rsidR="0057761F" w:rsidRPr="00CE4840">
        <w:rPr>
          <w:color w:val="17365D"/>
        </w:rPr>
        <w:t>7,5</w:t>
      </w:r>
      <w:r w:rsidR="00640508" w:rsidRPr="00CE4840">
        <w:rPr>
          <w:color w:val="17365D"/>
        </w:rPr>
        <w:t xml:space="preserve"> milj. </w:t>
      </w:r>
      <w:r w:rsidR="00640508" w:rsidRPr="00CE4840">
        <w:rPr>
          <w:i/>
          <w:color w:val="17365D"/>
        </w:rPr>
        <w:t>euro</w:t>
      </w:r>
      <w:r w:rsidR="00640508" w:rsidRPr="00CE4840">
        <w:rPr>
          <w:color w:val="17365D"/>
        </w:rPr>
        <w:t xml:space="preserve"> vērtībā, kas ir </w:t>
      </w:r>
      <w:r w:rsidR="00397BC3" w:rsidRPr="00CE4840">
        <w:rPr>
          <w:color w:val="17365D"/>
        </w:rPr>
        <w:t xml:space="preserve">par </w:t>
      </w:r>
      <w:r w:rsidR="0057761F" w:rsidRPr="00CE4840">
        <w:rPr>
          <w:color w:val="17365D"/>
        </w:rPr>
        <w:t>2,8</w:t>
      </w:r>
      <w:r w:rsidR="00640508" w:rsidRPr="00CE4840">
        <w:rPr>
          <w:color w:val="17365D"/>
        </w:rPr>
        <w:t xml:space="preserve"> milj. </w:t>
      </w:r>
      <w:r w:rsidR="00640508" w:rsidRPr="00CE4840">
        <w:rPr>
          <w:i/>
          <w:color w:val="17365D"/>
        </w:rPr>
        <w:t>euro</w:t>
      </w:r>
      <w:r w:rsidR="00640508" w:rsidRPr="00CE4840">
        <w:rPr>
          <w:color w:val="17365D"/>
        </w:rPr>
        <w:t xml:space="preserve"> jeb </w:t>
      </w:r>
      <w:r w:rsidR="0057761F" w:rsidRPr="00CE4840">
        <w:rPr>
          <w:color w:val="17365D"/>
        </w:rPr>
        <w:t>59,6</w:t>
      </w:r>
      <w:r w:rsidR="00D852E0" w:rsidRPr="00CE4840">
        <w:rPr>
          <w:color w:val="17365D"/>
        </w:rPr>
        <w:t> </w:t>
      </w:r>
      <w:r w:rsidR="00640508" w:rsidRPr="00CE4840">
        <w:rPr>
          <w:color w:val="17365D"/>
        </w:rPr>
        <w:t xml:space="preserve">% </w:t>
      </w:r>
      <w:r w:rsidR="0057761F" w:rsidRPr="00CE4840">
        <w:rPr>
          <w:color w:val="17365D"/>
        </w:rPr>
        <w:t xml:space="preserve">vairāk </w:t>
      </w:r>
      <w:r w:rsidR="00640508" w:rsidRPr="00CE4840">
        <w:rPr>
          <w:color w:val="17365D"/>
        </w:rPr>
        <w:t>kā 202</w:t>
      </w:r>
      <w:r w:rsidR="0057761F" w:rsidRPr="00CE4840">
        <w:rPr>
          <w:color w:val="17365D"/>
        </w:rPr>
        <w:t>2</w:t>
      </w:r>
      <w:r w:rsidR="00640508" w:rsidRPr="00CE4840">
        <w:rPr>
          <w:color w:val="17365D"/>
        </w:rPr>
        <w:t>.</w:t>
      </w:r>
      <w:r w:rsidR="00BB5A11" w:rsidRPr="00CE4840">
        <w:rPr>
          <w:color w:val="17365D"/>
        </w:rPr>
        <w:t xml:space="preserve"> </w:t>
      </w:r>
      <w:r w:rsidR="00640508" w:rsidRPr="00CE4840">
        <w:rPr>
          <w:color w:val="17365D"/>
        </w:rPr>
        <w:t>gadā</w:t>
      </w:r>
      <w:r w:rsidRPr="00CE4840">
        <w:rPr>
          <w:color w:val="17365D"/>
        </w:rPr>
        <w:t xml:space="preserve">, ziedojumi un dāvinājumi ir </w:t>
      </w:r>
      <w:r w:rsidR="0057761F" w:rsidRPr="00CE4840">
        <w:rPr>
          <w:color w:val="17365D"/>
        </w:rPr>
        <w:t>960,3</w:t>
      </w:r>
      <w:r w:rsidRPr="00CE4840">
        <w:rPr>
          <w:color w:val="17365D"/>
        </w:rPr>
        <w:t> tūkst. </w:t>
      </w:r>
      <w:r w:rsidRPr="00CE4840">
        <w:rPr>
          <w:i/>
          <w:color w:val="17365D"/>
        </w:rPr>
        <w:t>euro</w:t>
      </w:r>
      <w:r w:rsidRPr="00CE4840">
        <w:rPr>
          <w:color w:val="17365D"/>
        </w:rPr>
        <w:t xml:space="preserve"> vērtībā, kas ir par </w:t>
      </w:r>
      <w:r w:rsidR="0057761F" w:rsidRPr="00CE4840">
        <w:rPr>
          <w:color w:val="17365D"/>
        </w:rPr>
        <w:t>172,4</w:t>
      </w:r>
      <w:r w:rsidRPr="00CE4840">
        <w:rPr>
          <w:color w:val="17365D"/>
        </w:rPr>
        <w:t> tūkst.</w:t>
      </w:r>
      <w:r w:rsidR="00CE4840">
        <w:rPr>
          <w:color w:val="17365D"/>
        </w:rPr>
        <w:t> </w:t>
      </w:r>
      <w:r w:rsidRPr="00CE4840">
        <w:rPr>
          <w:i/>
          <w:color w:val="17365D"/>
        </w:rPr>
        <w:t>euro</w:t>
      </w:r>
      <w:r w:rsidRPr="00CE4840">
        <w:rPr>
          <w:color w:val="17365D"/>
        </w:rPr>
        <w:t xml:space="preserve"> jeb </w:t>
      </w:r>
      <w:r w:rsidR="0057761F" w:rsidRPr="00CE4840">
        <w:rPr>
          <w:color w:val="17365D"/>
        </w:rPr>
        <w:t>21,9</w:t>
      </w:r>
      <w:r w:rsidRPr="00CE4840">
        <w:rPr>
          <w:color w:val="17365D"/>
        </w:rPr>
        <w:t xml:space="preserve"> % vairāk kā </w:t>
      </w:r>
      <w:r w:rsidR="0057761F" w:rsidRPr="00CE4840">
        <w:rPr>
          <w:color w:val="17365D"/>
        </w:rPr>
        <w:t>2022</w:t>
      </w:r>
      <w:r w:rsidRPr="00CE4840">
        <w:rPr>
          <w:color w:val="17365D"/>
        </w:rPr>
        <w:t>.</w:t>
      </w:r>
      <w:r w:rsidR="00D852E0" w:rsidRPr="00CE4840">
        <w:rPr>
          <w:color w:val="17365D"/>
        </w:rPr>
        <w:t xml:space="preserve"> </w:t>
      </w:r>
      <w:r w:rsidRPr="00CE4840">
        <w:rPr>
          <w:color w:val="17365D"/>
        </w:rPr>
        <w:t>gadā.</w:t>
      </w:r>
    </w:p>
    <w:p w14:paraId="18501C01" w14:textId="33D3456D" w:rsidR="00E44982" w:rsidRPr="00CE4840" w:rsidRDefault="00CE4840" w:rsidP="00182EB1">
      <w:pPr>
        <w:pStyle w:val="Pamatteksts1"/>
        <w:ind w:left="-142" w:firstLine="709"/>
        <w:rPr>
          <w:color w:val="17365D"/>
        </w:rPr>
      </w:pPr>
      <w:r w:rsidRPr="00CE4840">
        <w:rPr>
          <w:b/>
          <w:color w:val="17365D"/>
        </w:rPr>
        <mc:AlternateContent>
          <mc:Choice Requires="wps">
            <w:drawing>
              <wp:anchor distT="0" distB="0" distL="114300" distR="114300" simplePos="0" relativeHeight="251658244" behindDoc="0" locked="0" layoutInCell="1" allowOverlap="1" wp14:anchorId="7E069ADA" wp14:editId="6F05600C">
                <wp:simplePos x="0" y="0"/>
                <wp:positionH relativeFrom="margin">
                  <wp:posOffset>4243705</wp:posOffset>
                </wp:positionH>
                <wp:positionV relativeFrom="margin">
                  <wp:posOffset>8448675</wp:posOffset>
                </wp:positionV>
                <wp:extent cx="1680845" cy="805815"/>
                <wp:effectExtent l="0" t="0" r="14605" b="13335"/>
                <wp:wrapThrough wrapText="bothSides">
                  <wp:wrapPolygon edited="0">
                    <wp:start x="0" y="0"/>
                    <wp:lineTo x="0" y="21447"/>
                    <wp:lineTo x="21543" y="21447"/>
                    <wp:lineTo x="21543" y="0"/>
                    <wp:lineTo x="0" y="0"/>
                  </wp:wrapPolygon>
                </wp:wrapThrough>
                <wp:docPr id="32" name="Rectangle 32"/>
                <wp:cNvGraphicFramePr/>
                <a:graphic xmlns:a="http://schemas.openxmlformats.org/drawingml/2006/main">
                  <a:graphicData uri="http://schemas.microsoft.com/office/word/2010/wordprocessingShape">
                    <wps:wsp>
                      <wps:cNvSpPr/>
                      <wps:spPr>
                        <a:xfrm>
                          <a:off x="0" y="0"/>
                          <a:ext cx="1680845" cy="805815"/>
                        </a:xfrm>
                        <a:prstGeom prst="rect">
                          <a:avLst/>
                        </a:prstGeom>
                        <a:solidFill>
                          <a:sysClr val="window" lastClr="FFFFFF"/>
                        </a:solidFill>
                        <a:ln w="25400" cap="flat" cmpd="sng" algn="ctr">
                          <a:solidFill>
                            <a:srgbClr val="17365D"/>
                          </a:solidFill>
                          <a:prstDash val="sysDot"/>
                        </a:ln>
                        <a:effectLst/>
                      </wps:spPr>
                      <wps:txbx>
                        <w:txbxContent>
                          <w:p w14:paraId="3239088F" w14:textId="55AA4E1E" w:rsidR="00D17D9B" w:rsidRPr="000F3343" w:rsidRDefault="00D17D9B" w:rsidP="0070390D">
                            <w:pPr>
                              <w:spacing w:after="0"/>
                              <w:ind w:firstLine="0"/>
                              <w:jc w:val="center"/>
                              <w:rPr>
                                <w:color w:val="17365D"/>
                              </w:rPr>
                            </w:pPr>
                            <w:r>
                              <w:rPr>
                                <w:color w:val="17365D"/>
                              </w:rPr>
                              <w:t>K</w:t>
                            </w:r>
                            <w:r w:rsidRPr="000F3343">
                              <w:rPr>
                                <w:color w:val="17365D"/>
                              </w:rPr>
                              <w:t xml:space="preserve">onsolidētā </w:t>
                            </w:r>
                            <w:r>
                              <w:rPr>
                                <w:color w:val="17365D"/>
                              </w:rPr>
                              <w:t>pašvaldību</w:t>
                            </w:r>
                            <w:r w:rsidRPr="000F3343">
                              <w:rPr>
                                <w:color w:val="17365D"/>
                              </w:rPr>
                              <w:t xml:space="preserve"> budžeta izdevumi –</w:t>
                            </w:r>
                          </w:p>
                          <w:p w14:paraId="510A3662" w14:textId="1C168156" w:rsidR="00D17D9B" w:rsidRPr="000F3343" w:rsidRDefault="00D17D9B" w:rsidP="0070390D">
                            <w:pPr>
                              <w:spacing w:after="0"/>
                              <w:ind w:firstLine="0"/>
                              <w:jc w:val="center"/>
                              <w:rPr>
                                <w:color w:val="17365D"/>
                              </w:rPr>
                            </w:pPr>
                            <w:r w:rsidRPr="0057761F">
                              <w:rPr>
                                <w:b/>
                                <w:color w:val="17365D"/>
                              </w:rPr>
                              <w:t>3 635 028 983</w:t>
                            </w:r>
                            <w:r w:rsidRPr="0057761F" w:rsidDel="0057761F">
                              <w:rPr>
                                <w:b/>
                                <w:color w:val="17365D"/>
                              </w:rPr>
                              <w:t xml:space="preserve"> </w:t>
                            </w:r>
                            <w:r w:rsidRPr="000F3343">
                              <w:rPr>
                                <w:i/>
                                <w:color w:val="17365D"/>
                              </w:rPr>
                              <w:t>euro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069ADA" id="Rectangle 32" o:spid="_x0000_s1028" style="position:absolute;left:0;text-align:left;margin-left:334.15pt;margin-top:665.25pt;width:132.35pt;height:63.45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" fillcolor="window" strokecolor="#17365d" strokeweight="2pt">
                <v:stroke dashstyle="1 1"/>
                <v:textbox>
                  <w:txbxContent>
                    <w:p w14:paraId="3239088F" w14:textId="55AA4E1E" w:rsidR="00D17D9B" w:rsidRPr="000F3343" w:rsidRDefault="00D17D9B" w:rsidP="0070390D">
                      <w:pPr>
                        <w:spacing w:after="0"/>
                        <w:ind w:firstLine="0"/>
                        <w:jc w:val="center"/>
                        <w:rPr>
                          <w:color w:val="17365D"/>
                        </w:rPr>
                      </w:pPr>
                      <w:r>
                        <w:rPr>
                          <w:color w:val="17365D"/>
                        </w:rPr>
                        <w:t>K</w:t>
                      </w:r>
                      <w:r w:rsidRPr="000F3343">
                        <w:rPr>
                          <w:color w:val="17365D"/>
                        </w:rPr>
                        <w:t xml:space="preserve">onsolidētā </w:t>
                      </w:r>
                      <w:r>
                        <w:rPr>
                          <w:color w:val="17365D"/>
                        </w:rPr>
                        <w:t>pašvaldību</w:t>
                      </w:r>
                      <w:r w:rsidRPr="000F3343">
                        <w:rPr>
                          <w:color w:val="17365D"/>
                        </w:rPr>
                        <w:t xml:space="preserve"> budžeta izdevumi –</w:t>
                      </w:r>
                    </w:p>
                    <w:p w14:paraId="510A3662" w14:textId="1C168156" w:rsidR="00D17D9B" w:rsidRPr="000F3343" w:rsidRDefault="00D17D9B" w:rsidP="0070390D">
                      <w:pPr>
                        <w:spacing w:after="0"/>
                        <w:ind w:firstLine="0"/>
                        <w:jc w:val="center"/>
                        <w:rPr>
                          <w:color w:val="17365D"/>
                        </w:rPr>
                      </w:pPr>
                      <w:r w:rsidRPr="0057761F">
                        <w:rPr>
                          <w:b/>
                          <w:color w:val="17365D"/>
                        </w:rPr>
                        <w:t>3 635 028 983</w:t>
                      </w:r>
                      <w:r w:rsidRPr="0057761F" w:rsidDel="0057761F">
                        <w:rPr>
                          <w:b/>
                          <w:color w:val="17365D"/>
                        </w:rPr>
                        <w:t xml:space="preserve"> </w:t>
                      </w:r>
                      <w:r w:rsidRPr="000F3343">
                        <w:rPr>
                          <w:i/>
                          <w:color w:val="17365D"/>
                        </w:rPr>
                        <w:t>euro</w:t>
                      </w:r>
                    </w:p>
                  </w:txbxContent>
                </v:textbox>
                <w10:wrap type="through" anchorx="margin" anchory="margin"/>
              </v:rect>
            </w:pict>
          </mc:Fallback>
        </mc:AlternateContent>
      </w:r>
      <w:r w:rsidR="00D4660C" w:rsidRPr="00CE4840">
        <w:rPr>
          <w:b/>
          <w:color w:val="17365D"/>
        </w:rPr>
        <w:t>K</w:t>
      </w:r>
      <w:r w:rsidR="00461446" w:rsidRPr="00CE4840">
        <w:rPr>
          <w:b/>
          <w:color w:val="17365D"/>
        </w:rPr>
        <w:t xml:space="preserve">onsolidētā </w:t>
      </w:r>
      <w:r w:rsidR="00D4660C" w:rsidRPr="00CE4840">
        <w:rPr>
          <w:b/>
          <w:color w:val="17365D"/>
        </w:rPr>
        <w:t xml:space="preserve">pašvaldību </w:t>
      </w:r>
      <w:r w:rsidR="00461446" w:rsidRPr="00CE4840">
        <w:rPr>
          <w:b/>
          <w:color w:val="17365D"/>
        </w:rPr>
        <w:t>budžeta izdevumi</w:t>
      </w:r>
      <w:r w:rsidR="00461446" w:rsidRPr="00CE4840">
        <w:rPr>
          <w:color w:val="17365D"/>
        </w:rPr>
        <w:t xml:space="preserve"> 20</w:t>
      </w:r>
      <w:r w:rsidR="000D691E" w:rsidRPr="00CE4840">
        <w:rPr>
          <w:color w:val="17365D"/>
        </w:rPr>
        <w:t>2</w:t>
      </w:r>
      <w:r w:rsidR="00FA6C59" w:rsidRPr="00CE4840">
        <w:rPr>
          <w:color w:val="17365D"/>
        </w:rPr>
        <w:t>3</w:t>
      </w:r>
      <w:r w:rsidR="00461446" w:rsidRPr="00CE4840">
        <w:rPr>
          <w:color w:val="17365D"/>
        </w:rPr>
        <w:t xml:space="preserve">. gadā ir </w:t>
      </w:r>
      <w:r w:rsidR="000D3DA1" w:rsidRPr="00CE4840">
        <w:rPr>
          <w:color w:val="17365D"/>
        </w:rPr>
        <w:t>3 </w:t>
      </w:r>
      <w:r w:rsidR="00FA6C59" w:rsidRPr="00CE4840">
        <w:rPr>
          <w:color w:val="17365D"/>
        </w:rPr>
        <w:t>635</w:t>
      </w:r>
      <w:r w:rsidR="000D3DA1" w:rsidRPr="00CE4840">
        <w:rPr>
          <w:color w:val="17365D"/>
        </w:rPr>
        <w:t>,</w:t>
      </w:r>
      <w:r w:rsidR="00FA6C59" w:rsidRPr="00CE4840">
        <w:rPr>
          <w:color w:val="17365D"/>
        </w:rPr>
        <w:t>0</w:t>
      </w:r>
      <w:r w:rsidR="00461446" w:rsidRPr="00CE4840">
        <w:rPr>
          <w:color w:val="17365D"/>
        </w:rPr>
        <w:t> milj. </w:t>
      </w:r>
      <w:r w:rsidR="00461446" w:rsidRPr="00CE4840">
        <w:rPr>
          <w:i/>
          <w:color w:val="17365D"/>
        </w:rPr>
        <w:t>euro</w:t>
      </w:r>
      <w:r w:rsidR="00461446" w:rsidRPr="00CE4840">
        <w:rPr>
          <w:color w:val="17365D"/>
        </w:rPr>
        <w:t xml:space="preserve">, kas ir par </w:t>
      </w:r>
      <w:r w:rsidR="00FA6C59" w:rsidRPr="00CE4840">
        <w:rPr>
          <w:color w:val="17365D"/>
        </w:rPr>
        <w:t>446,7</w:t>
      </w:r>
      <w:r w:rsidR="00461446" w:rsidRPr="00CE4840">
        <w:rPr>
          <w:color w:val="17365D"/>
        </w:rPr>
        <w:t> milj. </w:t>
      </w:r>
      <w:r w:rsidR="00461446" w:rsidRPr="00CE4840">
        <w:rPr>
          <w:i/>
          <w:color w:val="17365D"/>
        </w:rPr>
        <w:t>euro</w:t>
      </w:r>
      <w:r w:rsidR="00461446" w:rsidRPr="00CE4840">
        <w:rPr>
          <w:color w:val="17365D"/>
        </w:rPr>
        <w:t xml:space="preserve"> jeb </w:t>
      </w:r>
      <w:r w:rsidR="00853373" w:rsidRPr="00CE4840">
        <w:rPr>
          <w:color w:val="17365D"/>
        </w:rPr>
        <w:t>14,0</w:t>
      </w:r>
      <w:r w:rsidR="00461446" w:rsidRPr="00CE4840">
        <w:rPr>
          <w:color w:val="17365D"/>
        </w:rPr>
        <w:t xml:space="preserve"> % </w:t>
      </w:r>
      <w:r w:rsidR="000F7D2E" w:rsidRPr="00CE4840">
        <w:rPr>
          <w:color w:val="17365D"/>
        </w:rPr>
        <w:t xml:space="preserve">lielāki </w:t>
      </w:r>
      <w:r w:rsidR="00461446" w:rsidRPr="00CE4840">
        <w:rPr>
          <w:color w:val="17365D"/>
        </w:rPr>
        <w:t>nekā 20</w:t>
      </w:r>
      <w:r w:rsidR="000F7D2E" w:rsidRPr="00CE4840">
        <w:rPr>
          <w:color w:val="17365D"/>
        </w:rPr>
        <w:t>2</w:t>
      </w:r>
      <w:r w:rsidR="00C8632F" w:rsidRPr="00CE4840">
        <w:rPr>
          <w:color w:val="17365D"/>
        </w:rPr>
        <w:t>2</w:t>
      </w:r>
      <w:r w:rsidR="00461446" w:rsidRPr="00CE4840">
        <w:rPr>
          <w:color w:val="17365D"/>
        </w:rPr>
        <w:t xml:space="preserve">. gadā. </w:t>
      </w:r>
      <w:r w:rsidR="00FA1F77" w:rsidRPr="00CE4840">
        <w:rPr>
          <w:color w:val="17365D"/>
        </w:rPr>
        <w:t>Proporcionāli lielāko izdevumu daļu</w:t>
      </w:r>
      <w:r w:rsidR="00BF06AB" w:rsidRPr="00CE4840">
        <w:rPr>
          <w:color w:val="17365D"/>
        </w:rPr>
        <w:t> </w:t>
      </w:r>
      <w:r w:rsidR="008A7CF9" w:rsidRPr="00CE4840">
        <w:rPr>
          <w:color w:val="17365D"/>
        </w:rPr>
        <w:t>–</w:t>
      </w:r>
      <w:r w:rsidR="00BF06AB" w:rsidRPr="00CE4840">
        <w:rPr>
          <w:color w:val="17365D"/>
        </w:rPr>
        <w:t> </w:t>
      </w:r>
      <w:r w:rsidR="00780DE5" w:rsidRPr="00CE4840">
        <w:rPr>
          <w:color w:val="17365D"/>
        </w:rPr>
        <w:t>84,2</w:t>
      </w:r>
      <w:r w:rsidR="000D3DA1" w:rsidRPr="00CE4840">
        <w:rPr>
          <w:color w:val="17365D"/>
        </w:rPr>
        <w:t> </w:t>
      </w:r>
      <w:r w:rsidR="00FA1F77" w:rsidRPr="00CE4840">
        <w:rPr>
          <w:color w:val="17365D"/>
        </w:rPr>
        <w:t>% no kopējiem izdevumiem</w:t>
      </w:r>
      <w:r w:rsidR="008E01CA" w:rsidRPr="00CE4840">
        <w:rPr>
          <w:color w:val="17365D"/>
        </w:rPr>
        <w:t xml:space="preserve"> </w:t>
      </w:r>
      <w:r w:rsidR="005B6F0B" w:rsidRPr="00CE4840">
        <w:rPr>
          <w:color w:val="17365D"/>
        </w:rPr>
        <w:t>atbilstoši ekonomiskaj</w:t>
      </w:r>
      <w:r w:rsidR="00345D3A" w:rsidRPr="00CE4840">
        <w:rPr>
          <w:color w:val="17365D"/>
        </w:rPr>
        <w:t>ām</w:t>
      </w:r>
      <w:r w:rsidR="005B6F0B" w:rsidRPr="00CE4840">
        <w:rPr>
          <w:color w:val="17365D"/>
        </w:rPr>
        <w:t xml:space="preserve"> </w:t>
      </w:r>
      <w:r w:rsidR="00345D3A" w:rsidRPr="00CE4840">
        <w:rPr>
          <w:color w:val="17365D"/>
        </w:rPr>
        <w:t xml:space="preserve">kategorijām </w:t>
      </w:r>
      <w:r w:rsidR="008A7CF9" w:rsidRPr="00CE4840">
        <w:rPr>
          <w:color w:val="17365D"/>
        </w:rPr>
        <w:lastRenderedPageBreak/>
        <w:t>20</w:t>
      </w:r>
      <w:r w:rsidR="00557124" w:rsidRPr="00CE4840">
        <w:rPr>
          <w:color w:val="17365D"/>
        </w:rPr>
        <w:t>2</w:t>
      </w:r>
      <w:r w:rsidR="00780DE5" w:rsidRPr="00CE4840">
        <w:rPr>
          <w:color w:val="17365D"/>
        </w:rPr>
        <w:t>3</w:t>
      </w:r>
      <w:r w:rsidR="008A7CF9" w:rsidRPr="00CE4840">
        <w:rPr>
          <w:color w:val="17365D"/>
        </w:rPr>
        <w:t>.</w:t>
      </w:r>
      <w:r w:rsidR="00C06EEC" w:rsidRPr="00CE4840">
        <w:rPr>
          <w:color w:val="17365D"/>
        </w:rPr>
        <w:t> </w:t>
      </w:r>
      <w:r w:rsidR="008A7CF9" w:rsidRPr="00CE4840">
        <w:rPr>
          <w:color w:val="17365D"/>
        </w:rPr>
        <w:t xml:space="preserve">gadā </w:t>
      </w:r>
      <w:r w:rsidR="00FA1F77" w:rsidRPr="00CE4840">
        <w:rPr>
          <w:color w:val="17365D"/>
        </w:rPr>
        <w:t>veido uzturēšanas izdevumi,</w:t>
      </w:r>
      <w:r w:rsidR="00461446" w:rsidRPr="00CE4840">
        <w:rPr>
          <w:color w:val="17365D"/>
        </w:rPr>
        <w:t xml:space="preserve"> </w:t>
      </w:r>
      <w:r w:rsidR="00FA1F77" w:rsidRPr="00CE4840">
        <w:rPr>
          <w:color w:val="17365D"/>
        </w:rPr>
        <w:t xml:space="preserve">kas ir </w:t>
      </w:r>
      <w:r w:rsidR="00780DE5" w:rsidRPr="00CE4840">
        <w:rPr>
          <w:color w:val="17365D"/>
        </w:rPr>
        <w:t>3 060,3</w:t>
      </w:r>
      <w:r w:rsidR="000D3DA1" w:rsidRPr="00CE4840" w:rsidDel="000D3DA1">
        <w:rPr>
          <w:color w:val="17365D"/>
        </w:rPr>
        <w:t xml:space="preserve"> </w:t>
      </w:r>
      <w:r w:rsidR="00FA1F77" w:rsidRPr="00CE4840">
        <w:rPr>
          <w:color w:val="17365D"/>
        </w:rPr>
        <w:t>milj.</w:t>
      </w:r>
      <w:r w:rsidR="00BF06AB" w:rsidRPr="00CE4840">
        <w:rPr>
          <w:color w:val="17365D"/>
        </w:rPr>
        <w:t> </w:t>
      </w:r>
      <w:r w:rsidR="00FA1F77" w:rsidRPr="00CE4840">
        <w:rPr>
          <w:i/>
          <w:color w:val="17365D"/>
        </w:rPr>
        <w:t>euro</w:t>
      </w:r>
      <w:r w:rsidR="00694459" w:rsidRPr="00CE4840">
        <w:rPr>
          <w:i/>
          <w:color w:val="17365D"/>
        </w:rPr>
        <w:t xml:space="preserve"> </w:t>
      </w:r>
      <w:r w:rsidR="00694459" w:rsidRPr="00CE4840">
        <w:rPr>
          <w:color w:val="17365D"/>
        </w:rPr>
        <w:t>un</w:t>
      </w:r>
      <w:r w:rsidR="00FA1F77" w:rsidRPr="00CE4840">
        <w:rPr>
          <w:color w:val="17365D"/>
        </w:rPr>
        <w:t xml:space="preserve"> </w:t>
      </w:r>
      <w:r w:rsidR="00316651" w:rsidRPr="00CE4840">
        <w:rPr>
          <w:color w:val="17365D"/>
        </w:rPr>
        <w:t>salīdzinājumā ar 20</w:t>
      </w:r>
      <w:r w:rsidR="000F7D2E" w:rsidRPr="00CE4840">
        <w:rPr>
          <w:color w:val="17365D"/>
        </w:rPr>
        <w:t>2</w:t>
      </w:r>
      <w:r w:rsidR="00780DE5" w:rsidRPr="00CE4840">
        <w:rPr>
          <w:color w:val="17365D"/>
        </w:rPr>
        <w:t>2</w:t>
      </w:r>
      <w:r w:rsidR="00316651" w:rsidRPr="00CE4840">
        <w:rPr>
          <w:color w:val="17365D"/>
        </w:rPr>
        <w:t>.</w:t>
      </w:r>
      <w:r w:rsidR="00C06EEC" w:rsidRPr="00CE4840">
        <w:rPr>
          <w:color w:val="17365D"/>
        </w:rPr>
        <w:t> </w:t>
      </w:r>
      <w:r w:rsidR="00316651" w:rsidRPr="00CE4840">
        <w:rPr>
          <w:color w:val="17365D"/>
        </w:rPr>
        <w:t xml:space="preserve">gadu </w:t>
      </w:r>
      <w:r w:rsidR="00B6638E" w:rsidRPr="00CE4840">
        <w:rPr>
          <w:color w:val="17365D"/>
        </w:rPr>
        <w:t xml:space="preserve">tas ir </w:t>
      </w:r>
      <w:r w:rsidR="00316651" w:rsidRPr="00CE4840">
        <w:rPr>
          <w:color w:val="17365D"/>
        </w:rPr>
        <w:t xml:space="preserve">lielākais </w:t>
      </w:r>
      <w:r w:rsidR="001A41CC" w:rsidRPr="00CE4840">
        <w:rPr>
          <w:color w:val="17365D"/>
        </w:rPr>
        <w:t>izdevumu</w:t>
      </w:r>
      <w:r w:rsidR="00316651" w:rsidRPr="00CE4840">
        <w:rPr>
          <w:color w:val="17365D"/>
        </w:rPr>
        <w:t xml:space="preserve"> palielinājums</w:t>
      </w:r>
      <w:r w:rsidR="001201AD" w:rsidRPr="00CE4840">
        <w:rPr>
          <w:color w:val="17365D"/>
        </w:rPr>
        <w:t> –</w:t>
      </w:r>
      <w:r w:rsidR="00BF06AB" w:rsidRPr="00CE4840">
        <w:rPr>
          <w:color w:val="17365D"/>
        </w:rPr>
        <w:t> </w:t>
      </w:r>
      <w:r w:rsidR="00316651" w:rsidRPr="00CE4840">
        <w:rPr>
          <w:color w:val="17365D"/>
        </w:rPr>
        <w:t xml:space="preserve">par </w:t>
      </w:r>
      <w:r w:rsidR="00780DE5" w:rsidRPr="00CE4840">
        <w:rPr>
          <w:color w:val="17365D"/>
        </w:rPr>
        <w:t>431,6</w:t>
      </w:r>
      <w:r w:rsidR="00316651" w:rsidRPr="00CE4840">
        <w:rPr>
          <w:color w:val="17365D"/>
        </w:rPr>
        <w:t> milj.</w:t>
      </w:r>
      <w:r w:rsidR="00BF06AB" w:rsidRPr="00CE4840">
        <w:rPr>
          <w:color w:val="17365D"/>
        </w:rPr>
        <w:t> </w:t>
      </w:r>
      <w:r w:rsidR="00316651" w:rsidRPr="00CE4840">
        <w:rPr>
          <w:i/>
          <w:color w:val="17365D"/>
        </w:rPr>
        <w:t>euro</w:t>
      </w:r>
      <w:r w:rsidR="005B6F0B" w:rsidRPr="00CE4840">
        <w:rPr>
          <w:color w:val="17365D"/>
        </w:rPr>
        <w:t xml:space="preserve"> jeb </w:t>
      </w:r>
      <w:r w:rsidR="00780DE5" w:rsidRPr="00CE4840">
        <w:rPr>
          <w:color w:val="17365D"/>
        </w:rPr>
        <w:t>16,4</w:t>
      </w:r>
      <w:r w:rsidR="000D3DA1" w:rsidRPr="00CE4840">
        <w:rPr>
          <w:color w:val="17365D"/>
        </w:rPr>
        <w:t> </w:t>
      </w:r>
      <w:r w:rsidR="005B6F0B" w:rsidRPr="00CE4840">
        <w:rPr>
          <w:color w:val="17365D"/>
        </w:rPr>
        <w:t>%.</w:t>
      </w:r>
      <w:r w:rsidR="00E44982" w:rsidRPr="00CE4840">
        <w:rPr>
          <w:color w:val="17365D"/>
        </w:rPr>
        <w:t xml:space="preserve"> </w:t>
      </w:r>
      <w:r w:rsidR="000D3DA1" w:rsidRPr="00CE4840">
        <w:rPr>
          <w:color w:val="17365D"/>
        </w:rPr>
        <w:t>Savukārt k</w:t>
      </w:r>
      <w:r w:rsidR="00397BC3" w:rsidRPr="00CE4840">
        <w:rPr>
          <w:color w:val="17365D"/>
        </w:rPr>
        <w:t xml:space="preserve">apitālie izdevumi ir </w:t>
      </w:r>
      <w:r w:rsidR="00780DE5" w:rsidRPr="00CE4840">
        <w:rPr>
          <w:color w:val="17365D"/>
        </w:rPr>
        <w:t>574,7</w:t>
      </w:r>
      <w:r w:rsidR="00397BC3" w:rsidRPr="00CE4840">
        <w:rPr>
          <w:color w:val="17365D"/>
        </w:rPr>
        <w:t> milj. </w:t>
      </w:r>
      <w:r w:rsidR="00397BC3" w:rsidRPr="00CE4840">
        <w:rPr>
          <w:i/>
          <w:color w:val="17365D"/>
        </w:rPr>
        <w:t>euro</w:t>
      </w:r>
      <w:r w:rsidR="00397BC3" w:rsidRPr="00CE4840">
        <w:rPr>
          <w:color w:val="17365D"/>
        </w:rPr>
        <w:t xml:space="preserve"> vērtībā, kas ir par </w:t>
      </w:r>
      <w:r w:rsidR="00780DE5" w:rsidRPr="00CE4840">
        <w:rPr>
          <w:color w:val="17365D"/>
        </w:rPr>
        <w:t>15,1</w:t>
      </w:r>
      <w:r w:rsidR="00397BC3" w:rsidRPr="00CE4840">
        <w:rPr>
          <w:color w:val="17365D"/>
        </w:rPr>
        <w:t> milj. </w:t>
      </w:r>
      <w:r w:rsidR="00397BC3" w:rsidRPr="00CE4840">
        <w:rPr>
          <w:i/>
          <w:color w:val="17365D"/>
        </w:rPr>
        <w:t>euro</w:t>
      </w:r>
      <w:r w:rsidR="00397BC3" w:rsidRPr="00CE4840">
        <w:rPr>
          <w:color w:val="17365D"/>
        </w:rPr>
        <w:t xml:space="preserve"> jeb </w:t>
      </w:r>
      <w:r w:rsidR="00780DE5" w:rsidRPr="00CE4840">
        <w:rPr>
          <w:color w:val="17365D"/>
        </w:rPr>
        <w:t>2,7</w:t>
      </w:r>
      <w:r w:rsidR="00397BC3" w:rsidRPr="00CE4840">
        <w:rPr>
          <w:color w:val="17365D"/>
        </w:rPr>
        <w:t xml:space="preserve"> % </w:t>
      </w:r>
      <w:r w:rsidR="00780DE5" w:rsidRPr="00CE4840">
        <w:rPr>
          <w:color w:val="17365D"/>
        </w:rPr>
        <w:t xml:space="preserve">vairāk </w:t>
      </w:r>
      <w:r w:rsidR="00397BC3" w:rsidRPr="00CE4840">
        <w:rPr>
          <w:color w:val="17365D"/>
        </w:rPr>
        <w:t>kā 202</w:t>
      </w:r>
      <w:r w:rsidR="00780DE5" w:rsidRPr="00CE4840">
        <w:rPr>
          <w:color w:val="17365D"/>
        </w:rPr>
        <w:t>2</w:t>
      </w:r>
      <w:r w:rsidR="00397BC3" w:rsidRPr="00CE4840">
        <w:rPr>
          <w:color w:val="17365D"/>
        </w:rPr>
        <w:t>.</w:t>
      </w:r>
      <w:r w:rsidR="00BB5A11" w:rsidRPr="00CE4840">
        <w:rPr>
          <w:color w:val="17365D"/>
        </w:rPr>
        <w:t xml:space="preserve"> </w:t>
      </w:r>
      <w:r w:rsidR="00397BC3" w:rsidRPr="00CE4840">
        <w:rPr>
          <w:color w:val="17365D"/>
        </w:rPr>
        <w:t>gadā.</w:t>
      </w:r>
    </w:p>
    <w:p w14:paraId="3F65B442" w14:textId="15BB3141" w:rsidR="00000678" w:rsidRPr="00CE4840" w:rsidRDefault="009F426A" w:rsidP="00000678">
      <w:pPr>
        <w:pStyle w:val="Pamatteksts1"/>
        <w:ind w:left="-142" w:firstLine="142"/>
        <w:rPr>
          <w:color w:val="17365D"/>
        </w:rPr>
      </w:pPr>
      <w:r w:rsidRPr="00CE4840">
        <w:rPr>
          <w:color w:val="17365D"/>
        </w:rPr>
        <w:t xml:space="preserve">Lielākie </w:t>
      </w:r>
      <w:r w:rsidR="00E87A44" w:rsidRPr="00CE4840">
        <w:rPr>
          <w:color w:val="17365D"/>
        </w:rPr>
        <w:t xml:space="preserve">pašvaldību </w:t>
      </w:r>
      <w:r w:rsidR="000D3E32" w:rsidRPr="00CE4840">
        <w:rPr>
          <w:color w:val="17365D"/>
        </w:rPr>
        <w:t xml:space="preserve">konsolidētā </w:t>
      </w:r>
      <w:r w:rsidRPr="00CE4840">
        <w:rPr>
          <w:color w:val="17365D"/>
        </w:rPr>
        <w:t>budžeta izdevumi</w:t>
      </w:r>
      <w:r w:rsidR="00E87A44" w:rsidRPr="00CE4840">
        <w:rPr>
          <w:color w:val="17365D"/>
        </w:rPr>
        <w:t xml:space="preserve"> </w:t>
      </w:r>
      <w:r w:rsidR="00AD6F54" w:rsidRPr="00CE4840">
        <w:rPr>
          <w:color w:val="17365D"/>
        </w:rPr>
        <w:t xml:space="preserve">pārskata gadā </w:t>
      </w:r>
      <w:r w:rsidRPr="00CE4840">
        <w:rPr>
          <w:color w:val="17365D"/>
        </w:rPr>
        <w:t>atbilstoši funkcionālajām kategorijām</w:t>
      </w:r>
      <w:r w:rsidR="005B6884" w:rsidRPr="00CE4840">
        <w:rPr>
          <w:color w:val="17365D"/>
        </w:rPr>
        <w:t>,</w:t>
      </w:r>
      <w:r w:rsidRPr="00CE4840">
        <w:rPr>
          <w:color w:val="17365D"/>
        </w:rPr>
        <w:t xml:space="preserve"> </w:t>
      </w:r>
      <w:r w:rsidR="005B6884" w:rsidRPr="00CE4840">
        <w:rPr>
          <w:color w:val="17365D"/>
        </w:rPr>
        <w:t>tāpat kā 20</w:t>
      </w:r>
      <w:r w:rsidR="00C03292" w:rsidRPr="00CE4840">
        <w:rPr>
          <w:color w:val="17365D"/>
        </w:rPr>
        <w:t>2</w:t>
      </w:r>
      <w:r w:rsidR="00780DE5" w:rsidRPr="00CE4840">
        <w:rPr>
          <w:color w:val="17365D"/>
        </w:rPr>
        <w:t>2</w:t>
      </w:r>
      <w:r w:rsidR="005B6884" w:rsidRPr="00CE4840">
        <w:rPr>
          <w:color w:val="17365D"/>
        </w:rPr>
        <w:t>.</w:t>
      </w:r>
      <w:r w:rsidR="00D17D9B">
        <w:rPr>
          <w:color w:val="17365D"/>
        </w:rPr>
        <w:t> </w:t>
      </w:r>
      <w:r w:rsidR="005B6884" w:rsidRPr="00CE4840">
        <w:rPr>
          <w:color w:val="17365D"/>
        </w:rPr>
        <w:t>gadā,</w:t>
      </w:r>
      <w:r w:rsidR="00F15500" w:rsidRPr="00CE4840">
        <w:rPr>
          <w:color w:val="17365D"/>
        </w:rPr>
        <w:t xml:space="preserve"> </w:t>
      </w:r>
      <w:r w:rsidR="00C15293" w:rsidRPr="00CE4840">
        <w:rPr>
          <w:color w:val="17365D"/>
        </w:rPr>
        <w:t>novirzīti</w:t>
      </w:r>
      <w:r w:rsidRPr="00CE4840">
        <w:rPr>
          <w:color w:val="17365D"/>
        </w:rPr>
        <w:t xml:space="preserve"> </w:t>
      </w:r>
      <w:r w:rsidR="000D3E32" w:rsidRPr="00CE4840">
        <w:rPr>
          <w:color w:val="17365D"/>
        </w:rPr>
        <w:t>izglītības funkcij</w:t>
      </w:r>
      <w:r w:rsidR="00F60588" w:rsidRPr="00CE4840">
        <w:rPr>
          <w:color w:val="17365D"/>
        </w:rPr>
        <w:t>as</w:t>
      </w:r>
      <w:r w:rsidR="000D3E32" w:rsidRPr="00CE4840">
        <w:rPr>
          <w:color w:val="17365D"/>
        </w:rPr>
        <w:t xml:space="preserve"> nodrošināšan</w:t>
      </w:r>
      <w:r w:rsidR="0082589F" w:rsidRPr="00CE4840">
        <w:rPr>
          <w:color w:val="17365D"/>
        </w:rPr>
        <w:t>ai</w:t>
      </w:r>
      <w:r w:rsidR="000D3E32" w:rsidRPr="00CE4840">
        <w:rPr>
          <w:color w:val="17365D"/>
        </w:rPr>
        <w:t xml:space="preserve">, kas ir </w:t>
      </w:r>
      <w:r w:rsidR="00780DE5" w:rsidRPr="00CE4840">
        <w:rPr>
          <w:color w:val="17365D"/>
        </w:rPr>
        <w:t>1</w:t>
      </w:r>
      <w:r w:rsidR="00C15293" w:rsidRPr="00CE4840">
        <w:rPr>
          <w:color w:val="17365D"/>
        </w:rPr>
        <w:t> </w:t>
      </w:r>
      <w:r w:rsidR="00780DE5" w:rsidRPr="00CE4840">
        <w:rPr>
          <w:color w:val="17365D"/>
        </w:rPr>
        <w:t>562,9</w:t>
      </w:r>
      <w:r w:rsidR="00415E3B" w:rsidRPr="00CE4840">
        <w:rPr>
          <w:color w:val="17365D"/>
        </w:rPr>
        <w:t> </w:t>
      </w:r>
      <w:r w:rsidRPr="00CE4840">
        <w:rPr>
          <w:color w:val="17365D"/>
        </w:rPr>
        <w:t>milj</w:t>
      </w:r>
      <w:r w:rsidR="005F3B0A" w:rsidRPr="00CE4840">
        <w:rPr>
          <w:color w:val="17365D"/>
        </w:rPr>
        <w:t>. </w:t>
      </w:r>
      <w:r w:rsidR="000D3E32" w:rsidRPr="00CE4840">
        <w:rPr>
          <w:i/>
          <w:color w:val="17365D"/>
        </w:rPr>
        <w:t>euro</w:t>
      </w:r>
      <w:r w:rsidRPr="00CE4840">
        <w:rPr>
          <w:color w:val="17365D"/>
        </w:rPr>
        <w:t xml:space="preserve"> jeb </w:t>
      </w:r>
      <w:r w:rsidR="00700639" w:rsidRPr="00CE4840">
        <w:rPr>
          <w:color w:val="17365D"/>
        </w:rPr>
        <w:t>43,0</w:t>
      </w:r>
      <w:r w:rsidRPr="00CE4840">
        <w:rPr>
          <w:color w:val="17365D"/>
        </w:rPr>
        <w:t xml:space="preserve"> % no kopējiem </w:t>
      </w:r>
      <w:r w:rsidR="000D3E32" w:rsidRPr="00CE4840">
        <w:rPr>
          <w:color w:val="17365D"/>
        </w:rPr>
        <w:t>pašvaldību</w:t>
      </w:r>
      <w:r w:rsidRPr="00CE4840">
        <w:rPr>
          <w:color w:val="17365D"/>
        </w:rPr>
        <w:t xml:space="preserve"> konsolidētajiem izdevumiem</w:t>
      </w:r>
      <w:r w:rsidR="0082589F" w:rsidRPr="00CE4840">
        <w:rPr>
          <w:color w:val="17365D"/>
        </w:rPr>
        <w:t xml:space="preserve">. </w:t>
      </w:r>
      <w:r w:rsidR="00C15293" w:rsidRPr="00CE4840">
        <w:rPr>
          <w:color w:val="17365D"/>
        </w:rPr>
        <w:t>Salīdzinot ar iepriekšējo pārskata gadu</w:t>
      </w:r>
      <w:r w:rsidR="0029745E" w:rsidRPr="00CE4840">
        <w:rPr>
          <w:color w:val="17365D"/>
        </w:rPr>
        <w:t>,</w:t>
      </w:r>
      <w:r w:rsidR="0082589F" w:rsidRPr="00CE4840">
        <w:rPr>
          <w:color w:val="17365D"/>
        </w:rPr>
        <w:t xml:space="preserve"> izdevumi izglītības </w:t>
      </w:r>
      <w:r w:rsidR="00C15293" w:rsidRPr="00CE4840">
        <w:rPr>
          <w:color w:val="17365D"/>
        </w:rPr>
        <w:t>jomā</w:t>
      </w:r>
      <w:r w:rsidR="0082589F" w:rsidRPr="00CE4840">
        <w:rPr>
          <w:color w:val="17365D"/>
        </w:rPr>
        <w:t xml:space="preserve"> </w:t>
      </w:r>
      <w:r w:rsidR="00C15293" w:rsidRPr="00CE4840">
        <w:rPr>
          <w:color w:val="17365D"/>
        </w:rPr>
        <w:t>pieauga</w:t>
      </w:r>
      <w:r w:rsidR="0082589F" w:rsidRPr="00CE4840">
        <w:rPr>
          <w:color w:val="17365D"/>
        </w:rPr>
        <w:t xml:space="preserve"> </w:t>
      </w:r>
      <w:r w:rsidR="00BD09D5" w:rsidRPr="00CE4840">
        <w:rPr>
          <w:color w:val="17365D"/>
        </w:rPr>
        <w:t>par</w:t>
      </w:r>
      <w:r w:rsidR="0082589F" w:rsidRPr="00CE4840">
        <w:rPr>
          <w:color w:val="17365D"/>
        </w:rPr>
        <w:t xml:space="preserve"> </w:t>
      </w:r>
      <w:r w:rsidR="00780DE5" w:rsidRPr="00CE4840">
        <w:rPr>
          <w:color w:val="17365D"/>
        </w:rPr>
        <w:t>192,5</w:t>
      </w:r>
      <w:r w:rsidR="00C06EEC" w:rsidRPr="00CE4840">
        <w:rPr>
          <w:color w:val="17365D"/>
        </w:rPr>
        <w:t> </w:t>
      </w:r>
      <w:r w:rsidR="0082589F" w:rsidRPr="00CE4840">
        <w:rPr>
          <w:color w:val="17365D"/>
        </w:rPr>
        <w:t>milj.</w:t>
      </w:r>
      <w:r w:rsidR="005F3B0A" w:rsidRPr="00CE4840">
        <w:rPr>
          <w:color w:val="17365D"/>
        </w:rPr>
        <w:t> </w:t>
      </w:r>
      <w:r w:rsidR="0082589F" w:rsidRPr="00CE4840">
        <w:rPr>
          <w:i/>
          <w:color w:val="17365D"/>
        </w:rPr>
        <w:t>euro</w:t>
      </w:r>
      <w:r w:rsidR="0082589F" w:rsidRPr="00CE4840">
        <w:rPr>
          <w:color w:val="17365D"/>
        </w:rPr>
        <w:t xml:space="preserve"> jeb</w:t>
      </w:r>
      <w:r w:rsidR="00BD09D5" w:rsidRPr="00CE4840">
        <w:rPr>
          <w:color w:val="17365D"/>
        </w:rPr>
        <w:t xml:space="preserve"> </w:t>
      </w:r>
      <w:r w:rsidR="00780DE5" w:rsidRPr="00CE4840">
        <w:rPr>
          <w:color w:val="17365D"/>
        </w:rPr>
        <w:t>14,0</w:t>
      </w:r>
      <w:r w:rsidR="00C1473D" w:rsidRPr="00CE4840">
        <w:rPr>
          <w:color w:val="17365D"/>
        </w:rPr>
        <w:t> </w:t>
      </w:r>
      <w:r w:rsidR="00BD09D5" w:rsidRPr="00CE4840">
        <w:rPr>
          <w:color w:val="17365D"/>
        </w:rPr>
        <w:t>%</w:t>
      </w:r>
      <w:r w:rsidR="00643FF8" w:rsidRPr="00CE4840">
        <w:rPr>
          <w:color w:val="17365D"/>
        </w:rPr>
        <w:t xml:space="preserve"> </w:t>
      </w:r>
      <w:r w:rsidRPr="00CE4840">
        <w:rPr>
          <w:color w:val="17365D"/>
        </w:rPr>
        <w:t xml:space="preserve">(skatīt </w:t>
      </w:r>
      <w:r w:rsidR="0097505F" w:rsidRPr="00CE4840">
        <w:rPr>
          <w:color w:val="17365D"/>
        </w:rPr>
        <w:t>20.</w:t>
      </w:r>
      <w:r w:rsidR="000F57FC" w:rsidRPr="00CE4840">
        <w:rPr>
          <w:color w:val="17365D"/>
        </w:rPr>
        <w:t>1</w:t>
      </w:r>
      <w:r w:rsidRPr="00CE4840">
        <w:rPr>
          <w:color w:val="17365D"/>
        </w:rPr>
        <w:t>. attēlu)</w:t>
      </w:r>
      <w:r w:rsidR="00D73E52" w:rsidRPr="00CE4840">
        <w:rPr>
          <w:color w:val="17365D"/>
        </w:rPr>
        <w:t>.</w:t>
      </w:r>
      <w:r w:rsidR="003C2091" w:rsidRPr="00CE4840">
        <w:rPr>
          <w:color w:val="17365D"/>
        </w:rPr>
        <w:t xml:space="preserve"> </w:t>
      </w:r>
      <w:r w:rsidR="005D491B" w:rsidRPr="00CE4840">
        <w:rPr>
          <w:color w:val="17365D"/>
        </w:rPr>
        <w:t>P</w:t>
      </w:r>
      <w:r w:rsidR="00C15293" w:rsidRPr="00CE4840">
        <w:rPr>
          <w:color w:val="17365D"/>
        </w:rPr>
        <w:t>ieaugum</w:t>
      </w:r>
      <w:r w:rsidR="005D491B" w:rsidRPr="00CE4840">
        <w:rPr>
          <w:color w:val="17365D"/>
        </w:rPr>
        <w:t>s</w:t>
      </w:r>
      <w:r w:rsidR="00C15293" w:rsidRPr="00CE4840">
        <w:rPr>
          <w:color w:val="17365D"/>
        </w:rPr>
        <w:t xml:space="preserve"> </w:t>
      </w:r>
      <w:r w:rsidR="005D491B" w:rsidRPr="00CE4840">
        <w:rPr>
          <w:color w:val="17365D"/>
        </w:rPr>
        <w:t xml:space="preserve">saistīts ar </w:t>
      </w:r>
      <w:r w:rsidR="00C15293" w:rsidRPr="00CE4840">
        <w:rPr>
          <w:color w:val="17365D"/>
        </w:rPr>
        <w:t>izdevumi</w:t>
      </w:r>
      <w:r w:rsidR="005D491B" w:rsidRPr="00CE4840">
        <w:rPr>
          <w:color w:val="17365D"/>
        </w:rPr>
        <w:t>em</w:t>
      </w:r>
      <w:r w:rsidR="003C2091" w:rsidRPr="00CE4840">
        <w:rPr>
          <w:color w:val="17365D"/>
        </w:rPr>
        <w:t xml:space="preserve"> pirmsskolas izglītības iestāžu, un vispārizglītojošo skolu ikdienas uzturēšanai un darbībai, interešu un profesionālajai izglītībai, pārējo darbinieku atlīdzībai, mācību procesa nodrošināšanai, mācību grāmatu un mācību līdzekļu iegādei, asistentu pakalpojumiem, izglītojamo ēdināšanai, ēku remontdarbiem un citiem mērķiem. No kopējā izdevumu apjoma izglītības funkciju nodrošināšanai 74,0% veido izdevumi atlīdzībai.</w:t>
      </w:r>
    </w:p>
    <w:p w14:paraId="0C580A8D" w14:textId="3331AFA6" w:rsidR="006757A5" w:rsidRPr="00CE4840" w:rsidRDefault="006757A5" w:rsidP="00000678">
      <w:pPr>
        <w:pStyle w:val="Pamatteksts1"/>
        <w:ind w:left="-142" w:firstLine="142"/>
        <w:rPr>
          <w:color w:val="17365D"/>
        </w:rPr>
      </w:pPr>
      <w:r w:rsidRPr="00CE4840">
        <w:rPr>
          <w:color w:val="17365D"/>
        </w:rPr>
        <w:drawing>
          <wp:inline distT="0" distB="0" distL="0" distR="0" wp14:anchorId="7F6A35A6" wp14:editId="671AB9D3">
            <wp:extent cx="5939790" cy="3723437"/>
            <wp:effectExtent l="0" t="0" r="3810" b="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379F3F7C" w14:textId="320AC97C" w:rsidR="000D3E32" w:rsidRPr="00CE4840" w:rsidRDefault="0097505F" w:rsidP="008D38EF">
      <w:pPr>
        <w:pStyle w:val="Pamatteksts1"/>
        <w:ind w:firstLine="0"/>
        <w:jc w:val="center"/>
        <w:rPr>
          <w:noProof w:val="0"/>
          <w:color w:val="17365D"/>
        </w:rPr>
      </w:pPr>
      <w:r w:rsidRPr="00CE4840">
        <w:rPr>
          <w:i/>
          <w:noProof w:val="0"/>
          <w:color w:val="17365D"/>
          <w:sz w:val="20"/>
          <w:szCs w:val="20"/>
        </w:rPr>
        <w:t>20.</w:t>
      </w:r>
      <w:r w:rsidR="000F57FC" w:rsidRPr="00CE4840">
        <w:rPr>
          <w:i/>
          <w:noProof w:val="0"/>
          <w:color w:val="17365D"/>
          <w:sz w:val="20"/>
          <w:szCs w:val="20"/>
        </w:rPr>
        <w:t>1</w:t>
      </w:r>
      <w:r w:rsidR="000D3E32" w:rsidRPr="00CE4840">
        <w:rPr>
          <w:i/>
          <w:noProof w:val="0"/>
          <w:color w:val="17365D"/>
          <w:sz w:val="20"/>
          <w:szCs w:val="20"/>
        </w:rPr>
        <w:t>.</w:t>
      </w:r>
      <w:r w:rsidR="00F80964" w:rsidRPr="00CE4840">
        <w:rPr>
          <w:i/>
          <w:noProof w:val="0"/>
          <w:color w:val="17365D"/>
          <w:sz w:val="20"/>
          <w:szCs w:val="20"/>
        </w:rPr>
        <w:t> </w:t>
      </w:r>
      <w:r w:rsidR="000D3E32" w:rsidRPr="00CE4840">
        <w:rPr>
          <w:i/>
          <w:noProof w:val="0"/>
          <w:color w:val="17365D"/>
          <w:sz w:val="20"/>
          <w:szCs w:val="20"/>
        </w:rPr>
        <w:t>attēls. Pašvaldību konsolidētā</w:t>
      </w:r>
      <w:r w:rsidR="000D3E32" w:rsidRPr="00CE4840">
        <w:rPr>
          <w:i/>
          <w:iCs/>
          <w:noProof w:val="0"/>
          <w:color w:val="17365D"/>
          <w:sz w:val="20"/>
          <w:szCs w:val="20"/>
        </w:rPr>
        <w:t xml:space="preserve"> budžeta </w:t>
      </w:r>
      <w:r w:rsidR="000D3E32" w:rsidRPr="00CE4840">
        <w:rPr>
          <w:i/>
          <w:noProof w:val="0"/>
          <w:color w:val="17365D"/>
          <w:sz w:val="20"/>
          <w:szCs w:val="20"/>
        </w:rPr>
        <w:t xml:space="preserve">izdevumi </w:t>
      </w:r>
      <w:r w:rsidR="008A50B3" w:rsidRPr="00CE4840">
        <w:rPr>
          <w:i/>
          <w:noProof w:val="0"/>
          <w:color w:val="17365D"/>
          <w:sz w:val="20"/>
          <w:szCs w:val="20"/>
        </w:rPr>
        <w:t>atbilstoši funkcionālajām kategorijām</w:t>
      </w:r>
      <w:r w:rsidR="00443B43" w:rsidRPr="00CE4840">
        <w:rPr>
          <w:i/>
          <w:noProof w:val="0"/>
          <w:color w:val="17365D"/>
          <w:sz w:val="20"/>
          <w:szCs w:val="20"/>
        </w:rPr>
        <w:t xml:space="preserve"> </w:t>
      </w:r>
      <w:r w:rsidR="000D3E32" w:rsidRPr="00CE4840">
        <w:rPr>
          <w:i/>
          <w:noProof w:val="0"/>
          <w:color w:val="17365D"/>
          <w:sz w:val="20"/>
          <w:szCs w:val="20"/>
        </w:rPr>
        <w:t>20</w:t>
      </w:r>
      <w:r w:rsidR="007474AD" w:rsidRPr="00CE4840">
        <w:rPr>
          <w:i/>
          <w:noProof w:val="0"/>
          <w:color w:val="17365D"/>
          <w:sz w:val="20"/>
          <w:szCs w:val="20"/>
        </w:rPr>
        <w:t>2</w:t>
      </w:r>
      <w:r w:rsidR="006757A5" w:rsidRPr="00CE4840">
        <w:rPr>
          <w:i/>
          <w:noProof w:val="0"/>
          <w:color w:val="17365D"/>
          <w:sz w:val="20"/>
          <w:szCs w:val="20"/>
        </w:rPr>
        <w:t>2</w:t>
      </w:r>
      <w:r w:rsidR="000D3E32" w:rsidRPr="00CE4840">
        <w:rPr>
          <w:i/>
          <w:noProof w:val="0"/>
          <w:color w:val="17365D"/>
          <w:sz w:val="20"/>
          <w:szCs w:val="20"/>
        </w:rPr>
        <w:t>. gadā un 20</w:t>
      </w:r>
      <w:r w:rsidR="00E07E84" w:rsidRPr="00CE4840">
        <w:rPr>
          <w:i/>
          <w:noProof w:val="0"/>
          <w:color w:val="17365D"/>
          <w:sz w:val="20"/>
          <w:szCs w:val="20"/>
        </w:rPr>
        <w:t>2</w:t>
      </w:r>
      <w:r w:rsidR="006757A5" w:rsidRPr="00CE4840">
        <w:rPr>
          <w:i/>
          <w:noProof w:val="0"/>
          <w:color w:val="17365D"/>
          <w:sz w:val="20"/>
          <w:szCs w:val="20"/>
        </w:rPr>
        <w:t>3</w:t>
      </w:r>
      <w:r w:rsidR="000D3E32" w:rsidRPr="00CE4840">
        <w:rPr>
          <w:i/>
          <w:noProof w:val="0"/>
          <w:color w:val="17365D"/>
          <w:sz w:val="20"/>
          <w:szCs w:val="20"/>
        </w:rPr>
        <w:t>. gadā</w:t>
      </w:r>
      <w:r w:rsidR="008D38EF" w:rsidRPr="00CE4840">
        <w:rPr>
          <w:i/>
          <w:noProof w:val="0"/>
          <w:color w:val="17365D"/>
          <w:sz w:val="20"/>
          <w:szCs w:val="20"/>
        </w:rPr>
        <w:t xml:space="preserve"> </w:t>
      </w:r>
      <w:r w:rsidR="000D3E32" w:rsidRPr="00CE4840">
        <w:rPr>
          <w:i/>
          <w:noProof w:val="0"/>
          <w:color w:val="17365D"/>
          <w:sz w:val="20"/>
          <w:szCs w:val="20"/>
        </w:rPr>
        <w:t>(milj. euro)</w:t>
      </w:r>
    </w:p>
    <w:p w14:paraId="62D10561" w14:textId="7A40C400" w:rsidR="00AE2249" w:rsidRPr="00CE4840" w:rsidRDefault="00182EB1" w:rsidP="00AE2249">
      <w:pPr>
        <w:pStyle w:val="Pamatteksts1"/>
        <w:rPr>
          <w:i/>
          <w:color w:val="17365D"/>
        </w:rPr>
      </w:pPr>
      <w:r w:rsidRPr="00CE4840">
        <w:rPr>
          <w:color w:val="17365D"/>
        </w:rPr>
        <w:t xml:space="preserve">Salīdzinot pašvaldību pārskata gada kopbudžeta izdevumus atbilstoši funkcionālajām kategorijām ar 2022. gadu, izdevumu samazinājums ir tikai vienā funkcijā (skatīt </w:t>
      </w:r>
      <w:r w:rsidR="00C2250C" w:rsidRPr="00CE4840">
        <w:rPr>
          <w:color w:val="17365D"/>
        </w:rPr>
        <w:t>20.</w:t>
      </w:r>
      <w:r w:rsidRPr="00CE4840">
        <w:rPr>
          <w:color w:val="17365D"/>
        </w:rPr>
        <w:t>1.</w:t>
      </w:r>
      <w:r w:rsidR="00D17D9B">
        <w:rPr>
          <w:color w:val="17365D"/>
        </w:rPr>
        <w:t> </w:t>
      </w:r>
      <w:r w:rsidRPr="00CE4840">
        <w:rPr>
          <w:color w:val="17365D"/>
        </w:rPr>
        <w:t>attēlu)</w:t>
      </w:r>
      <w:r w:rsidR="00403571" w:rsidRPr="00CE4840">
        <w:rPr>
          <w:color w:val="17365D"/>
        </w:rPr>
        <w:t> </w:t>
      </w:r>
      <w:r w:rsidRPr="00CE4840">
        <w:rPr>
          <w:color w:val="17365D"/>
        </w:rPr>
        <w:t>–</w:t>
      </w:r>
      <w:r w:rsidR="00403571" w:rsidRPr="00CE4840">
        <w:rPr>
          <w:color w:val="17365D"/>
        </w:rPr>
        <w:t> </w:t>
      </w:r>
      <w:r w:rsidR="00207B23" w:rsidRPr="00CE4840">
        <w:rPr>
          <w:color w:val="17365D"/>
        </w:rPr>
        <w:t>aizsard</w:t>
      </w:r>
      <w:r w:rsidRPr="00CE4840">
        <w:rPr>
          <w:color w:val="17365D"/>
        </w:rPr>
        <w:t xml:space="preserve">zības funkciju nodrošināšanai – </w:t>
      </w:r>
      <w:r w:rsidR="00E86547" w:rsidRPr="00CE4840">
        <w:rPr>
          <w:color w:val="17365D"/>
        </w:rPr>
        <w:t xml:space="preserve">kas kopumā ir samazinājies </w:t>
      </w:r>
      <w:r w:rsidR="00DF7A12" w:rsidRPr="00CE4840">
        <w:rPr>
          <w:color w:val="17365D"/>
        </w:rPr>
        <w:t>par 1,2 tūkst. </w:t>
      </w:r>
      <w:r w:rsidR="00DF7A12" w:rsidRPr="00CE4840">
        <w:rPr>
          <w:i/>
          <w:color w:val="17365D"/>
        </w:rPr>
        <w:t>euro</w:t>
      </w:r>
      <w:r w:rsidR="00DF7A12" w:rsidRPr="00CE4840">
        <w:rPr>
          <w:color w:val="17365D"/>
        </w:rPr>
        <w:t xml:space="preserve"> jeb 47,2%</w:t>
      </w:r>
      <w:r w:rsidRPr="00CE4840">
        <w:rPr>
          <w:color w:val="17365D"/>
        </w:rPr>
        <w:t xml:space="preserve">. </w:t>
      </w:r>
      <w:r w:rsidR="005D491B" w:rsidRPr="00CE4840">
        <w:rPr>
          <w:color w:val="17365D"/>
        </w:rPr>
        <w:t>Savukārt l</w:t>
      </w:r>
      <w:r w:rsidR="00AE2249" w:rsidRPr="00CE4840">
        <w:rPr>
          <w:color w:val="17365D"/>
        </w:rPr>
        <w:t xml:space="preserve">ielākais pašvaldību izdevumu palielinājums ir </w:t>
      </w:r>
      <w:r w:rsidR="00853373" w:rsidRPr="00CE4840">
        <w:rPr>
          <w:color w:val="17365D"/>
        </w:rPr>
        <w:t>vispārējo valdības dienestu</w:t>
      </w:r>
      <w:r w:rsidR="00AE2249" w:rsidRPr="00CE4840">
        <w:rPr>
          <w:color w:val="17365D"/>
        </w:rPr>
        <w:t xml:space="preserve"> funkcijas nodrošināšanai</w:t>
      </w:r>
      <w:r w:rsidR="00E86547" w:rsidRPr="00CE4840">
        <w:rPr>
          <w:color w:val="17365D"/>
        </w:rPr>
        <w:t xml:space="preserve">, kas pieaudzis </w:t>
      </w:r>
      <w:r w:rsidR="00AE2249" w:rsidRPr="00CE4840">
        <w:rPr>
          <w:color w:val="17365D"/>
        </w:rPr>
        <w:t xml:space="preserve">par </w:t>
      </w:r>
      <w:r w:rsidR="00853373" w:rsidRPr="00CE4840">
        <w:rPr>
          <w:color w:val="17365D"/>
        </w:rPr>
        <w:t>20,1</w:t>
      </w:r>
      <w:r w:rsidR="00AE2249" w:rsidRPr="00CE4840">
        <w:rPr>
          <w:color w:val="17365D"/>
        </w:rPr>
        <w:t xml:space="preserve"> % jeb </w:t>
      </w:r>
      <w:r w:rsidR="00853373" w:rsidRPr="00CE4840">
        <w:rPr>
          <w:color w:val="17365D"/>
        </w:rPr>
        <w:t>48,8</w:t>
      </w:r>
      <w:r w:rsidR="00AE2249" w:rsidRPr="00CE4840">
        <w:rPr>
          <w:color w:val="17365D"/>
        </w:rPr>
        <w:t> milj. </w:t>
      </w:r>
      <w:r w:rsidR="00AE2249" w:rsidRPr="00CE4840">
        <w:rPr>
          <w:i/>
          <w:color w:val="17365D"/>
        </w:rPr>
        <w:t>euro</w:t>
      </w:r>
      <w:r w:rsidR="00853373" w:rsidRPr="00CE4840">
        <w:rPr>
          <w:i/>
          <w:color w:val="17365D"/>
        </w:rPr>
        <w:t>,</w:t>
      </w:r>
      <w:r w:rsidR="00AE2249" w:rsidRPr="00CE4840">
        <w:rPr>
          <w:color w:val="17365D"/>
        </w:rPr>
        <w:t xml:space="preserve"> </w:t>
      </w:r>
      <w:r w:rsidR="00853373" w:rsidRPr="00CE4840">
        <w:rPr>
          <w:color w:val="17365D"/>
        </w:rPr>
        <w:t xml:space="preserve">sociālās aizsardzības </w:t>
      </w:r>
      <w:r w:rsidR="00AE2249" w:rsidRPr="00CE4840">
        <w:rPr>
          <w:color w:val="17365D"/>
        </w:rPr>
        <w:t xml:space="preserve">funkciju nodrošināšanai </w:t>
      </w:r>
      <w:r w:rsidR="00E86547" w:rsidRPr="00CE4840">
        <w:rPr>
          <w:color w:val="17365D"/>
        </w:rPr>
        <w:t>pieaugums</w:t>
      </w:r>
      <w:r w:rsidR="00AE2249" w:rsidRPr="00CE4840">
        <w:rPr>
          <w:color w:val="17365D"/>
        </w:rPr>
        <w:t xml:space="preserve"> par 1</w:t>
      </w:r>
      <w:r w:rsidR="00853373" w:rsidRPr="00CE4840">
        <w:rPr>
          <w:color w:val="17365D"/>
        </w:rPr>
        <w:t>4</w:t>
      </w:r>
      <w:r w:rsidR="00AE2249" w:rsidRPr="00CE4840">
        <w:rPr>
          <w:color w:val="17365D"/>
        </w:rPr>
        <w:t>,</w:t>
      </w:r>
      <w:r w:rsidR="00853373" w:rsidRPr="00CE4840">
        <w:rPr>
          <w:color w:val="17365D"/>
        </w:rPr>
        <w:t>3</w:t>
      </w:r>
      <w:r w:rsidR="00AE2249" w:rsidRPr="00CE4840">
        <w:rPr>
          <w:color w:val="17365D"/>
        </w:rPr>
        <w:t xml:space="preserve"> % jeb </w:t>
      </w:r>
      <w:r w:rsidR="00853373" w:rsidRPr="00CE4840">
        <w:rPr>
          <w:color w:val="17365D"/>
        </w:rPr>
        <w:t>60,5</w:t>
      </w:r>
      <w:r w:rsidR="00AE2249" w:rsidRPr="00CE4840">
        <w:rPr>
          <w:color w:val="17365D"/>
        </w:rPr>
        <w:t> milj. </w:t>
      </w:r>
      <w:r w:rsidR="00AE2249" w:rsidRPr="00CE4840">
        <w:rPr>
          <w:i/>
          <w:color w:val="17365D"/>
        </w:rPr>
        <w:t>euro</w:t>
      </w:r>
      <w:r w:rsidR="00AE2249" w:rsidRPr="00CE4840">
        <w:rPr>
          <w:color w:val="17365D"/>
        </w:rPr>
        <w:t xml:space="preserve"> un </w:t>
      </w:r>
      <w:r w:rsidR="00853373" w:rsidRPr="00CE4840">
        <w:rPr>
          <w:color w:val="17365D"/>
        </w:rPr>
        <w:t>teritoriju un mājokļu apsaimniekošanas</w:t>
      </w:r>
      <w:r w:rsidR="00AE2249" w:rsidRPr="00CE4840">
        <w:rPr>
          <w:color w:val="17365D"/>
        </w:rPr>
        <w:t xml:space="preserve"> funkciju nodrošināšanai – par </w:t>
      </w:r>
      <w:r w:rsidR="00853373" w:rsidRPr="00CE4840">
        <w:rPr>
          <w:color w:val="17365D"/>
        </w:rPr>
        <w:t>14,2</w:t>
      </w:r>
      <w:r w:rsidR="00AE2249" w:rsidRPr="00CE4840">
        <w:rPr>
          <w:color w:val="17365D"/>
        </w:rPr>
        <w:t xml:space="preserve"> % jeb </w:t>
      </w:r>
      <w:r w:rsidR="00853373" w:rsidRPr="00CE4840">
        <w:rPr>
          <w:color w:val="17365D"/>
        </w:rPr>
        <w:t>42,9</w:t>
      </w:r>
      <w:r w:rsidR="00AE2249" w:rsidRPr="00CE4840">
        <w:rPr>
          <w:color w:val="17365D"/>
        </w:rPr>
        <w:t> milj. </w:t>
      </w:r>
      <w:r w:rsidR="00AE2249" w:rsidRPr="00CE4840">
        <w:rPr>
          <w:i/>
          <w:color w:val="17365D"/>
        </w:rPr>
        <w:t>euro.</w:t>
      </w:r>
    </w:p>
    <w:p w14:paraId="632238AD" w14:textId="598D680B" w:rsidR="00250971" w:rsidRPr="00CE4840" w:rsidRDefault="00F10EFB" w:rsidP="000F3B2E">
      <w:pPr>
        <w:pStyle w:val="Pamatteksts1"/>
        <w:spacing w:after="60"/>
        <w:ind w:firstLine="142"/>
        <w:rPr>
          <w:color w:val="17365D"/>
        </w:rPr>
      </w:pPr>
      <w:r w:rsidRPr="00CE4840">
        <w:rPr>
          <w:color w:val="17365D"/>
        </w:rPr>
        <w:t>20</w:t>
      </w:r>
      <w:r w:rsidR="002E2959" w:rsidRPr="00CE4840">
        <w:rPr>
          <w:color w:val="17365D"/>
        </w:rPr>
        <w:t>2</w:t>
      </w:r>
      <w:r w:rsidR="00A87C26" w:rsidRPr="00CE4840">
        <w:rPr>
          <w:color w:val="17365D"/>
        </w:rPr>
        <w:t>2</w:t>
      </w:r>
      <w:r w:rsidRPr="00CE4840">
        <w:rPr>
          <w:color w:val="17365D"/>
        </w:rPr>
        <w:t xml:space="preserve">. gadā pašvaldību konsolidētā budžeta </w:t>
      </w:r>
      <w:r w:rsidR="00DF7A12" w:rsidRPr="00CE4840">
        <w:rPr>
          <w:color w:val="17365D"/>
        </w:rPr>
        <w:t>ieņēmumi pārsniedza izdevumus, izveidojot pārpalikumu</w:t>
      </w:r>
      <w:r w:rsidR="00DF7A12" w:rsidRPr="00CE4840" w:rsidDel="00DF7A12">
        <w:rPr>
          <w:color w:val="17365D"/>
        </w:rPr>
        <w:t xml:space="preserve"> </w:t>
      </w:r>
      <w:r w:rsidR="00766ACF" w:rsidRPr="00CE4840">
        <w:rPr>
          <w:color w:val="17365D"/>
        </w:rPr>
        <w:t>62,9</w:t>
      </w:r>
      <w:r w:rsidR="005E63BB" w:rsidRPr="00CE4840">
        <w:rPr>
          <w:color w:val="17365D"/>
        </w:rPr>
        <w:t> </w:t>
      </w:r>
      <w:r w:rsidRPr="00CE4840">
        <w:rPr>
          <w:color w:val="17365D"/>
        </w:rPr>
        <w:t>milj. </w:t>
      </w:r>
      <w:r w:rsidRPr="00CE4840">
        <w:rPr>
          <w:i/>
          <w:color w:val="17365D"/>
        </w:rPr>
        <w:t>euro</w:t>
      </w:r>
      <w:r w:rsidRPr="00CE4840">
        <w:rPr>
          <w:color w:val="17365D"/>
        </w:rPr>
        <w:t xml:space="preserve"> vērtībā</w:t>
      </w:r>
      <w:r w:rsidR="00981834" w:rsidRPr="00CE4840">
        <w:rPr>
          <w:color w:val="17365D"/>
        </w:rPr>
        <w:t xml:space="preserve"> (skatīt </w:t>
      </w:r>
      <w:r w:rsidR="00C2250C" w:rsidRPr="00CE4840">
        <w:rPr>
          <w:color w:val="17365D"/>
        </w:rPr>
        <w:t>20.</w:t>
      </w:r>
      <w:r w:rsidR="00981834" w:rsidRPr="00CE4840">
        <w:rPr>
          <w:color w:val="17365D"/>
        </w:rPr>
        <w:t>2.</w:t>
      </w:r>
      <w:r w:rsidR="00D17D9B">
        <w:rPr>
          <w:color w:val="17365D"/>
        </w:rPr>
        <w:t> </w:t>
      </w:r>
      <w:r w:rsidR="00981834" w:rsidRPr="00CE4840">
        <w:rPr>
          <w:color w:val="17365D"/>
        </w:rPr>
        <w:t>attēlu)</w:t>
      </w:r>
      <w:r w:rsidR="00DF7A12" w:rsidRPr="00CE4840">
        <w:rPr>
          <w:color w:val="17365D"/>
        </w:rPr>
        <w:t>, bet 2023.</w:t>
      </w:r>
      <w:r w:rsidR="00D17D9B">
        <w:rPr>
          <w:color w:val="17365D"/>
        </w:rPr>
        <w:t> </w:t>
      </w:r>
      <w:r w:rsidR="00DF7A12" w:rsidRPr="00CE4840">
        <w:rPr>
          <w:color w:val="17365D"/>
        </w:rPr>
        <w:t xml:space="preserve">gadā </w:t>
      </w:r>
      <w:r w:rsidR="00E86547" w:rsidRPr="00CE4840">
        <w:rPr>
          <w:color w:val="17365D"/>
        </w:rPr>
        <w:t xml:space="preserve">situācija mainījās un </w:t>
      </w:r>
      <w:r w:rsidR="00DF7A12" w:rsidRPr="00CE4840">
        <w:rPr>
          <w:color w:val="17365D"/>
        </w:rPr>
        <w:t xml:space="preserve">kopbudžeta izdevumi pārsniedza ieņēmumus, izveidojot deficītu 155,9 milj. </w:t>
      </w:r>
      <w:r w:rsidR="00DF7A12" w:rsidRPr="00CE4840">
        <w:rPr>
          <w:i/>
          <w:color w:val="17365D"/>
        </w:rPr>
        <w:t>euro</w:t>
      </w:r>
      <w:r w:rsidR="00DF7A12" w:rsidRPr="00CE4840">
        <w:rPr>
          <w:color w:val="17365D"/>
        </w:rPr>
        <w:t xml:space="preserve"> vērtībā</w:t>
      </w:r>
      <w:r w:rsidR="008D6ED6" w:rsidRPr="00CE4840">
        <w:rPr>
          <w:color w:val="17365D"/>
        </w:rPr>
        <w:t xml:space="preserve">, </w:t>
      </w:r>
      <w:r w:rsidR="00C2250C" w:rsidRPr="00CE4840">
        <w:rPr>
          <w:color w:val="17365D"/>
        </w:rPr>
        <w:t xml:space="preserve">kas </w:t>
      </w:r>
      <w:r w:rsidR="005D491B" w:rsidRPr="00CE4840">
        <w:rPr>
          <w:color w:val="17365D"/>
        </w:rPr>
        <w:t xml:space="preserve">saistīts ar lielāku </w:t>
      </w:r>
      <w:r w:rsidR="00C2250C" w:rsidRPr="00CE4840">
        <w:rPr>
          <w:color w:val="17365D"/>
        </w:rPr>
        <w:t>izdevumu pieauguma tempu salīdzinājumā ar ieņēmumiem. Šī</w:t>
      </w:r>
      <w:r w:rsidR="00E86547" w:rsidRPr="00CE4840">
        <w:rPr>
          <w:color w:val="17365D"/>
        </w:rPr>
        <w:t>s</w:t>
      </w:r>
      <w:r w:rsidR="00C2250C" w:rsidRPr="00CE4840">
        <w:rPr>
          <w:color w:val="17365D"/>
        </w:rPr>
        <w:t xml:space="preserve"> </w:t>
      </w:r>
      <w:r w:rsidR="00207B23" w:rsidRPr="00CE4840">
        <w:rPr>
          <w:color w:val="17365D"/>
        </w:rPr>
        <w:t>iz</w:t>
      </w:r>
      <w:r w:rsidR="00C2250C" w:rsidRPr="00CE4840">
        <w:rPr>
          <w:color w:val="17365D"/>
        </w:rPr>
        <w:t>maiņa</w:t>
      </w:r>
      <w:r w:rsidR="00E86547" w:rsidRPr="00CE4840">
        <w:rPr>
          <w:color w:val="17365D"/>
        </w:rPr>
        <w:t>s</w:t>
      </w:r>
      <w:r w:rsidR="00C2250C" w:rsidRPr="00CE4840">
        <w:rPr>
          <w:color w:val="17365D"/>
        </w:rPr>
        <w:t xml:space="preserve"> galvenokārt ir saistīta</w:t>
      </w:r>
      <w:r w:rsidR="00E86547" w:rsidRPr="00CE4840">
        <w:rPr>
          <w:color w:val="17365D"/>
        </w:rPr>
        <w:t>s</w:t>
      </w:r>
      <w:r w:rsidR="00C2250C" w:rsidRPr="00CE4840">
        <w:rPr>
          <w:color w:val="17365D"/>
        </w:rPr>
        <w:t xml:space="preserve"> ar palielinātiem izdevumiem sociālajiem pakalpojumiem, drošībai un ārkārtas ekonomiskiem pasākumiem, kas tika veikti, reaģējot uz ārējiem spiedieniem un iekšējām vajadzībām</w:t>
      </w:r>
      <w:r w:rsidR="00F13563" w:rsidRPr="00CE4840">
        <w:rPr>
          <w:color w:val="17365D"/>
        </w:rPr>
        <w:t>.</w:t>
      </w:r>
    </w:p>
    <w:p w14:paraId="028D0A70" w14:textId="0706BCAA" w:rsidR="009800C2" w:rsidRPr="00CE4840" w:rsidRDefault="00200673" w:rsidP="000D0CA9">
      <w:pPr>
        <w:pStyle w:val="Pamatteksts1"/>
        <w:spacing w:after="60"/>
        <w:ind w:firstLine="0"/>
        <w:jc w:val="center"/>
        <w:rPr>
          <w:color w:val="17365D"/>
          <w14:textOutline w14:w="9525" w14:cap="rnd" w14:cmpd="sng" w14:algn="ctr">
            <w14:solidFill>
              <w14:srgbClr w14:val="4F81BD">
                <w14:shade w14:val="50000"/>
              </w14:srgbClr>
            </w14:solidFill>
            <w14:prstDash w14:val="solid"/>
            <w14:bevel/>
          </w14:textOutline>
        </w:rPr>
      </w:pPr>
      <w:r w:rsidRPr="00CE4840">
        <w:rPr>
          <w:color w:val="17365D"/>
        </w:rPr>
        <w:drawing>
          <wp:inline distT="0" distB="0" distL="0" distR="0" wp14:anchorId="288071BE" wp14:editId="3BC7AD87">
            <wp:extent cx="5940000" cy="3171600"/>
            <wp:effectExtent l="0" t="0" r="381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E72A7C1" w14:textId="50B5CBCA" w:rsidR="008D38EF" w:rsidRPr="00EF4CD4" w:rsidRDefault="00CE7A01" w:rsidP="00EF4CD4">
      <w:pPr>
        <w:pStyle w:val="Pamatteksts1"/>
        <w:ind w:firstLine="0"/>
        <w:jc w:val="center"/>
        <w:rPr>
          <w:bCs/>
          <w:color w:val="17365D"/>
        </w:rPr>
      </w:pPr>
      <w:r w:rsidRPr="00EF4CD4">
        <w:rPr>
          <w:bCs/>
          <w:i/>
          <w:noProof w:val="0"/>
          <w:color w:val="17365D"/>
          <w:sz w:val="20"/>
          <w:szCs w:val="20"/>
        </w:rPr>
        <w:t>2</w:t>
      </w:r>
      <w:r w:rsidR="00717206" w:rsidRPr="00EF4CD4">
        <w:rPr>
          <w:bCs/>
          <w:i/>
          <w:noProof w:val="0"/>
          <w:color w:val="17365D"/>
          <w:sz w:val="20"/>
          <w:szCs w:val="20"/>
        </w:rPr>
        <w:t>0</w:t>
      </w:r>
      <w:r w:rsidRPr="00EF4CD4">
        <w:rPr>
          <w:bCs/>
          <w:i/>
          <w:noProof w:val="0"/>
          <w:color w:val="17365D"/>
          <w:sz w:val="20"/>
          <w:szCs w:val="20"/>
        </w:rPr>
        <w:t>.</w:t>
      </w:r>
      <w:r w:rsidR="00981834" w:rsidRPr="00EF4CD4">
        <w:rPr>
          <w:bCs/>
          <w:i/>
          <w:noProof w:val="0"/>
          <w:color w:val="17365D"/>
          <w:sz w:val="20"/>
          <w:szCs w:val="20"/>
        </w:rPr>
        <w:t>2</w:t>
      </w:r>
      <w:r w:rsidR="00F10EFB" w:rsidRPr="00EF4CD4">
        <w:rPr>
          <w:bCs/>
          <w:i/>
          <w:noProof w:val="0"/>
          <w:color w:val="17365D"/>
          <w:sz w:val="20"/>
          <w:szCs w:val="20"/>
        </w:rPr>
        <w:t>. attēls. Pašvaldību konsolidētā</w:t>
      </w:r>
      <w:r w:rsidR="00F10EFB" w:rsidRPr="00EF4CD4">
        <w:rPr>
          <w:bCs/>
          <w:i/>
          <w:iCs/>
          <w:noProof w:val="0"/>
          <w:color w:val="17365D"/>
          <w:sz w:val="20"/>
          <w:szCs w:val="20"/>
        </w:rPr>
        <w:t xml:space="preserve"> budžeta </w:t>
      </w:r>
      <w:r w:rsidR="00F10EFB" w:rsidRPr="00EF4CD4">
        <w:rPr>
          <w:bCs/>
          <w:i/>
          <w:noProof w:val="0"/>
          <w:color w:val="17365D"/>
          <w:sz w:val="20"/>
          <w:szCs w:val="20"/>
        </w:rPr>
        <w:t xml:space="preserve">ieņēmumi, izdevumi un finansiālā bilance </w:t>
      </w:r>
      <w:r w:rsidR="0002520E" w:rsidRPr="00EF4CD4">
        <w:rPr>
          <w:bCs/>
          <w:i/>
          <w:noProof w:val="0"/>
          <w:color w:val="17365D"/>
          <w:sz w:val="20"/>
          <w:szCs w:val="20"/>
        </w:rPr>
        <w:t>202</w:t>
      </w:r>
      <w:r w:rsidR="008D6ED6" w:rsidRPr="00EF4CD4">
        <w:rPr>
          <w:bCs/>
          <w:i/>
          <w:noProof w:val="0"/>
          <w:color w:val="17365D"/>
          <w:sz w:val="20"/>
          <w:szCs w:val="20"/>
        </w:rPr>
        <w:t>2</w:t>
      </w:r>
      <w:r w:rsidR="00F10EFB" w:rsidRPr="00EF4CD4">
        <w:rPr>
          <w:bCs/>
          <w:i/>
          <w:noProof w:val="0"/>
          <w:color w:val="17365D"/>
          <w:sz w:val="20"/>
          <w:szCs w:val="20"/>
        </w:rPr>
        <w:t>. gadā un 20</w:t>
      </w:r>
      <w:r w:rsidR="002E2959" w:rsidRPr="00EF4CD4">
        <w:rPr>
          <w:bCs/>
          <w:i/>
          <w:noProof w:val="0"/>
          <w:color w:val="17365D"/>
          <w:sz w:val="20"/>
          <w:szCs w:val="20"/>
        </w:rPr>
        <w:t>2</w:t>
      </w:r>
      <w:r w:rsidR="008D6ED6" w:rsidRPr="00EF4CD4">
        <w:rPr>
          <w:bCs/>
          <w:i/>
          <w:noProof w:val="0"/>
          <w:color w:val="17365D"/>
          <w:sz w:val="20"/>
          <w:szCs w:val="20"/>
        </w:rPr>
        <w:t>3</w:t>
      </w:r>
      <w:r w:rsidR="00F10EFB" w:rsidRPr="00EF4CD4">
        <w:rPr>
          <w:bCs/>
          <w:i/>
          <w:noProof w:val="0"/>
          <w:color w:val="17365D"/>
          <w:sz w:val="20"/>
          <w:szCs w:val="20"/>
        </w:rPr>
        <w:t>. gadā (milj. euro)</w:t>
      </w:r>
    </w:p>
    <w:p w14:paraId="7A0F1942" w14:textId="6618DB76" w:rsidR="00B142CF" w:rsidRPr="00CE4840" w:rsidRDefault="004868D6" w:rsidP="0024652F">
      <w:pPr>
        <w:pStyle w:val="Heading1"/>
        <w:rPr>
          <w:rFonts w:cs="Times New Roman"/>
          <w:b w:val="0"/>
          <w:noProof w:val="0"/>
          <w:color w:val="17365D"/>
          <w:u w:val="none"/>
        </w:rPr>
      </w:pPr>
      <w:r w:rsidRPr="00CE4840">
        <w:rPr>
          <w:rFonts w:cs="Times New Roman"/>
          <w:noProof w:val="0"/>
          <w:color w:val="17365D"/>
        </w:rPr>
        <w:t>Konsolidētā p</w:t>
      </w:r>
      <w:r w:rsidR="00B142CF" w:rsidRPr="00CE4840">
        <w:rPr>
          <w:rFonts w:cs="Times New Roman"/>
          <w:noProof w:val="0"/>
          <w:color w:val="17365D"/>
        </w:rPr>
        <w:t>ašvaldību pamatbudžeta izpilde</w:t>
      </w:r>
      <w:r w:rsidR="007A0DEB" w:rsidRPr="00CE4840">
        <w:rPr>
          <w:rFonts w:cs="Times New Roman"/>
          <w:b w:val="0"/>
          <w:noProof w:val="0"/>
          <w:color w:val="17365D"/>
          <w:u w:val="none"/>
        </w:rPr>
        <w:t xml:space="preserve"> </w:t>
      </w:r>
    </w:p>
    <w:p w14:paraId="04E701AE" w14:textId="62A82EEF" w:rsidR="00C925B9" w:rsidRDefault="007A2597" w:rsidP="00CC3DC9">
      <w:pPr>
        <w:pStyle w:val="Pamatteksts1"/>
        <w:spacing w:after="0"/>
        <w:rPr>
          <w:color w:val="17365D"/>
        </w:rPr>
      </w:pPr>
      <w:r w:rsidRPr="00CE4840">
        <w:rPr>
          <w:b/>
          <w:color w:val="17365D"/>
        </w:rPr>
        <mc:AlternateContent>
          <mc:Choice Requires="wps">
            <w:drawing>
              <wp:anchor distT="0" distB="0" distL="114300" distR="114300" simplePos="0" relativeHeight="251658243" behindDoc="0" locked="0" layoutInCell="1" allowOverlap="1" wp14:anchorId="7C326609" wp14:editId="47D8278C">
                <wp:simplePos x="0" y="0"/>
                <wp:positionH relativeFrom="margin">
                  <wp:posOffset>4263390</wp:posOffset>
                </wp:positionH>
                <wp:positionV relativeFrom="margin">
                  <wp:posOffset>4001211</wp:posOffset>
                </wp:positionV>
                <wp:extent cx="1680845" cy="805815"/>
                <wp:effectExtent l="0" t="0" r="14605" b="13335"/>
                <wp:wrapSquare wrapText="bothSides"/>
                <wp:docPr id="36" name="Rectangle 36"/>
                <wp:cNvGraphicFramePr/>
                <a:graphic xmlns:a="http://schemas.openxmlformats.org/drawingml/2006/main">
                  <a:graphicData uri="http://schemas.microsoft.com/office/word/2010/wordprocessingShape">
                    <wps:wsp>
                      <wps:cNvSpPr/>
                      <wps:spPr>
                        <a:xfrm>
                          <a:off x="0" y="0"/>
                          <a:ext cx="1680845" cy="805815"/>
                        </a:xfrm>
                        <a:prstGeom prst="rect">
                          <a:avLst/>
                        </a:prstGeom>
                        <a:solidFill>
                          <a:sysClr val="window" lastClr="FFFFFF"/>
                        </a:solidFill>
                        <a:ln w="25400" cap="flat" cmpd="sng" algn="ctr">
                          <a:solidFill>
                            <a:srgbClr val="17365E"/>
                          </a:solidFill>
                          <a:prstDash val="sysDot"/>
                        </a:ln>
                        <a:effectLst/>
                      </wps:spPr>
                      <wps:txbx>
                        <w:txbxContent>
                          <w:p w14:paraId="74252CBD" w14:textId="652B7072" w:rsidR="00D17D9B" w:rsidRPr="00636BFA" w:rsidRDefault="00D17D9B" w:rsidP="00B97473">
                            <w:pPr>
                              <w:spacing w:after="0"/>
                              <w:ind w:firstLine="0"/>
                              <w:jc w:val="center"/>
                              <w:rPr>
                                <w:color w:val="17365E"/>
                              </w:rPr>
                            </w:pPr>
                            <w:r>
                              <w:rPr>
                                <w:color w:val="17365E"/>
                              </w:rPr>
                              <w:t>Konsolidētā pašvaldību p</w:t>
                            </w:r>
                            <w:r w:rsidRPr="00636BFA">
                              <w:rPr>
                                <w:color w:val="17365E"/>
                              </w:rPr>
                              <w:t>amatbudžeta ieņēmumi –</w:t>
                            </w:r>
                          </w:p>
                          <w:p w14:paraId="513250CF" w14:textId="4BC3999A" w:rsidR="00D17D9B" w:rsidRPr="00636BFA" w:rsidRDefault="00D17D9B" w:rsidP="008D5BDE">
                            <w:pPr>
                              <w:spacing w:after="0"/>
                              <w:ind w:firstLine="0"/>
                              <w:jc w:val="center"/>
                              <w:rPr>
                                <w:i/>
                                <w:color w:val="17365E"/>
                              </w:rPr>
                            </w:pPr>
                            <w:r w:rsidRPr="008D5BDE">
                              <w:rPr>
                                <w:b/>
                                <w:color w:val="17365E"/>
                              </w:rPr>
                              <w:t>3</w:t>
                            </w:r>
                            <w:r>
                              <w:rPr>
                                <w:b/>
                                <w:color w:val="17365E"/>
                              </w:rPr>
                              <w:t> </w:t>
                            </w:r>
                            <w:r w:rsidRPr="008D5BDE">
                              <w:rPr>
                                <w:b/>
                                <w:color w:val="17365E"/>
                              </w:rPr>
                              <w:t>478</w:t>
                            </w:r>
                            <w:r>
                              <w:rPr>
                                <w:b/>
                                <w:color w:val="17365E"/>
                              </w:rPr>
                              <w:t> </w:t>
                            </w:r>
                            <w:r w:rsidRPr="008D5BDE">
                              <w:rPr>
                                <w:b/>
                                <w:color w:val="17365E"/>
                              </w:rPr>
                              <w:t>147</w:t>
                            </w:r>
                            <w:r>
                              <w:rPr>
                                <w:b/>
                                <w:color w:val="17365E"/>
                              </w:rPr>
                              <w:t xml:space="preserve"> 561 </w:t>
                            </w:r>
                            <w:r w:rsidRPr="001544C0">
                              <w:rPr>
                                <w:i/>
                                <w:color w:val="17365E"/>
                              </w:rPr>
                              <w:t>euro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326609" id="Rectangle 36" o:spid="_x0000_s1029" style="position:absolute;left:0;text-align:left;margin-left:335.7pt;margin-top:315.05pt;width:132.35pt;height:63.45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" fillcolor="window" strokecolor="#17365e" strokeweight="2pt">
                <v:stroke dashstyle="1 1"/>
                <v:textbox>
                  <w:txbxContent>
                    <w:p w14:paraId="74252CBD" w14:textId="652B7072" w:rsidR="00D17D9B" w:rsidRPr="00636BFA" w:rsidRDefault="00D17D9B" w:rsidP="00B97473">
                      <w:pPr>
                        <w:spacing w:after="0"/>
                        <w:ind w:firstLine="0"/>
                        <w:jc w:val="center"/>
                        <w:rPr>
                          <w:color w:val="17365E"/>
                        </w:rPr>
                      </w:pPr>
                      <w:r>
                        <w:rPr>
                          <w:color w:val="17365E"/>
                        </w:rPr>
                        <w:t>Konsolidētā pašvaldību p</w:t>
                      </w:r>
                      <w:r w:rsidRPr="00636BFA">
                        <w:rPr>
                          <w:color w:val="17365E"/>
                        </w:rPr>
                        <w:t>amatbudžeta ieņēmumi –</w:t>
                      </w:r>
                    </w:p>
                    <w:p w14:paraId="513250CF" w14:textId="4BC3999A" w:rsidR="00D17D9B" w:rsidRPr="00636BFA" w:rsidRDefault="00D17D9B" w:rsidP="008D5BDE">
                      <w:pPr>
                        <w:spacing w:after="0"/>
                        <w:ind w:firstLine="0"/>
                        <w:jc w:val="center"/>
                        <w:rPr>
                          <w:i/>
                          <w:color w:val="17365E"/>
                        </w:rPr>
                      </w:pPr>
                      <w:r w:rsidRPr="008D5BDE">
                        <w:rPr>
                          <w:b/>
                          <w:color w:val="17365E"/>
                        </w:rPr>
                        <w:t>3</w:t>
                      </w:r>
                      <w:r>
                        <w:rPr>
                          <w:b/>
                          <w:color w:val="17365E"/>
                        </w:rPr>
                        <w:t> </w:t>
                      </w:r>
                      <w:r w:rsidRPr="008D5BDE">
                        <w:rPr>
                          <w:b/>
                          <w:color w:val="17365E"/>
                        </w:rPr>
                        <w:t>478</w:t>
                      </w:r>
                      <w:r>
                        <w:rPr>
                          <w:b/>
                          <w:color w:val="17365E"/>
                        </w:rPr>
                        <w:t> </w:t>
                      </w:r>
                      <w:r w:rsidRPr="008D5BDE">
                        <w:rPr>
                          <w:b/>
                          <w:color w:val="17365E"/>
                        </w:rPr>
                        <w:t>147</w:t>
                      </w:r>
                      <w:r>
                        <w:rPr>
                          <w:b/>
                          <w:color w:val="17365E"/>
                        </w:rPr>
                        <w:t xml:space="preserve"> 561 </w:t>
                      </w:r>
                      <w:r w:rsidRPr="001544C0">
                        <w:rPr>
                          <w:i/>
                          <w:color w:val="17365E"/>
                        </w:rPr>
                        <w:t>euro</w:t>
                      </w:r>
                    </w:p>
                  </w:txbxContent>
                </v:textbox>
                <w10:wrap type="square" anchorx="margin" anchory="margin"/>
              </v:rect>
            </w:pict>
          </mc:Fallback>
        </mc:AlternateContent>
      </w:r>
      <w:r w:rsidR="004868D6" w:rsidRPr="00CE4840">
        <w:rPr>
          <w:b/>
          <w:color w:val="17365D"/>
        </w:rPr>
        <w:t>Konsolidētā p</w:t>
      </w:r>
      <w:r w:rsidR="00187B64" w:rsidRPr="00CE4840">
        <w:rPr>
          <w:b/>
          <w:color w:val="17365D"/>
        </w:rPr>
        <w:t>ašvaldību pamatbudžeta ieņēmumi</w:t>
      </w:r>
      <w:r w:rsidR="00187B64" w:rsidRPr="00CE4840">
        <w:rPr>
          <w:color w:val="17365D"/>
        </w:rPr>
        <w:t xml:space="preserve"> </w:t>
      </w:r>
      <w:r w:rsidR="00E77F8D" w:rsidRPr="00CE4840">
        <w:rPr>
          <w:color w:val="17365D"/>
        </w:rPr>
        <w:t>20</w:t>
      </w:r>
      <w:r w:rsidR="009177C5" w:rsidRPr="00CE4840">
        <w:rPr>
          <w:color w:val="17365D"/>
        </w:rPr>
        <w:t>2</w:t>
      </w:r>
      <w:r w:rsidR="008D5BDE" w:rsidRPr="00CE4840">
        <w:rPr>
          <w:color w:val="17365D"/>
        </w:rPr>
        <w:t>3</w:t>
      </w:r>
      <w:r w:rsidR="0010541F" w:rsidRPr="00CE4840">
        <w:rPr>
          <w:color w:val="17365D"/>
        </w:rPr>
        <w:t>. gad</w:t>
      </w:r>
      <w:r w:rsidR="00187B64" w:rsidRPr="00CE4840">
        <w:rPr>
          <w:color w:val="17365D"/>
        </w:rPr>
        <w:t xml:space="preserve">ā </w:t>
      </w:r>
      <w:r w:rsidR="002D1854" w:rsidRPr="00CE4840">
        <w:rPr>
          <w:color w:val="17365D"/>
        </w:rPr>
        <w:t xml:space="preserve">ir </w:t>
      </w:r>
      <w:r w:rsidR="008D5BDE" w:rsidRPr="00CE4840">
        <w:rPr>
          <w:color w:val="17365D"/>
        </w:rPr>
        <w:t>3 478,1</w:t>
      </w:r>
      <w:r w:rsidR="00C55E4C" w:rsidRPr="00CE4840">
        <w:rPr>
          <w:color w:val="17365D"/>
        </w:rPr>
        <w:t> </w:t>
      </w:r>
      <w:r w:rsidR="00B142CF" w:rsidRPr="00CE4840">
        <w:rPr>
          <w:color w:val="17365D"/>
        </w:rPr>
        <w:t>milj. </w:t>
      </w:r>
      <w:r w:rsidR="0033138C" w:rsidRPr="00CE4840">
        <w:rPr>
          <w:i/>
          <w:color w:val="17365D"/>
        </w:rPr>
        <w:t>euro</w:t>
      </w:r>
      <w:r w:rsidR="00484669" w:rsidRPr="00CE4840">
        <w:rPr>
          <w:color w:val="17365D"/>
        </w:rPr>
        <w:t xml:space="preserve"> vērtībā</w:t>
      </w:r>
      <w:r w:rsidR="00B142CF" w:rsidRPr="00CE4840">
        <w:rPr>
          <w:color w:val="17365D"/>
        </w:rPr>
        <w:t>,</w:t>
      </w:r>
      <w:r w:rsidR="00CC7789" w:rsidRPr="00CE4840">
        <w:rPr>
          <w:color w:val="17365D"/>
        </w:rPr>
        <w:t xml:space="preserve"> </w:t>
      </w:r>
      <w:r w:rsidR="005A3538" w:rsidRPr="00CE4840">
        <w:rPr>
          <w:color w:val="17365D"/>
        </w:rPr>
        <w:t>kas salīdzinājumā ar 20</w:t>
      </w:r>
      <w:r w:rsidR="009F32DA" w:rsidRPr="00CE4840">
        <w:rPr>
          <w:color w:val="17365D"/>
        </w:rPr>
        <w:t>2</w:t>
      </w:r>
      <w:r w:rsidR="008D5BDE" w:rsidRPr="00CE4840">
        <w:rPr>
          <w:color w:val="17365D"/>
        </w:rPr>
        <w:t>2</w:t>
      </w:r>
      <w:r w:rsidR="005A3538" w:rsidRPr="00CE4840">
        <w:rPr>
          <w:color w:val="17365D"/>
        </w:rPr>
        <w:t>.</w:t>
      </w:r>
      <w:r w:rsidR="00C06EEC" w:rsidRPr="00CE4840">
        <w:rPr>
          <w:color w:val="17365D"/>
        </w:rPr>
        <w:t> </w:t>
      </w:r>
      <w:r w:rsidR="005A3538" w:rsidRPr="00CE4840">
        <w:rPr>
          <w:color w:val="17365D"/>
        </w:rPr>
        <w:t xml:space="preserve">gadu ir par </w:t>
      </w:r>
      <w:r w:rsidR="00207B23" w:rsidRPr="00CE4840">
        <w:rPr>
          <w:color w:val="17365D"/>
        </w:rPr>
        <w:t>227,</w:t>
      </w:r>
      <w:r w:rsidR="00811800" w:rsidRPr="00CE4840">
        <w:rPr>
          <w:color w:val="17365D"/>
        </w:rPr>
        <w:t>7</w:t>
      </w:r>
      <w:r w:rsidR="00C06EEC" w:rsidRPr="00CE4840">
        <w:rPr>
          <w:color w:val="17365D"/>
        </w:rPr>
        <w:t> </w:t>
      </w:r>
      <w:r w:rsidR="005A3538" w:rsidRPr="00CE4840">
        <w:rPr>
          <w:color w:val="17365D"/>
        </w:rPr>
        <w:t>milj.</w:t>
      </w:r>
      <w:r w:rsidR="00ED7853" w:rsidRPr="00CE4840">
        <w:rPr>
          <w:color w:val="17365D"/>
        </w:rPr>
        <w:t> </w:t>
      </w:r>
      <w:r w:rsidR="005A3538" w:rsidRPr="00CE4840">
        <w:rPr>
          <w:i/>
          <w:color w:val="17365D"/>
        </w:rPr>
        <w:t>euro</w:t>
      </w:r>
      <w:r w:rsidR="005A3538" w:rsidRPr="00CE4840">
        <w:rPr>
          <w:color w:val="17365D"/>
        </w:rPr>
        <w:t xml:space="preserve"> jeb </w:t>
      </w:r>
      <w:r w:rsidR="00811800" w:rsidRPr="00CE4840">
        <w:rPr>
          <w:color w:val="17365D"/>
        </w:rPr>
        <w:t>7</w:t>
      </w:r>
      <w:r w:rsidR="009F32DA" w:rsidRPr="00CE4840">
        <w:rPr>
          <w:color w:val="17365D"/>
        </w:rPr>
        <w:t>,</w:t>
      </w:r>
      <w:r w:rsidR="00BC7FF6" w:rsidRPr="00CE4840">
        <w:rPr>
          <w:color w:val="17365D"/>
        </w:rPr>
        <w:t>0</w:t>
      </w:r>
      <w:r w:rsidR="00C06EEC" w:rsidRPr="00CE4840">
        <w:rPr>
          <w:color w:val="17365D"/>
        </w:rPr>
        <w:t> </w:t>
      </w:r>
      <w:r w:rsidR="005A3538" w:rsidRPr="00CE4840">
        <w:rPr>
          <w:color w:val="17365D"/>
        </w:rPr>
        <w:t xml:space="preserve">% </w:t>
      </w:r>
      <w:r w:rsidR="009F32DA" w:rsidRPr="00CE4840">
        <w:rPr>
          <w:color w:val="17365D"/>
        </w:rPr>
        <w:t>vairāk</w:t>
      </w:r>
      <w:r w:rsidR="00C41E6D" w:rsidRPr="00CE4840">
        <w:rPr>
          <w:color w:val="17365D"/>
        </w:rPr>
        <w:t xml:space="preserve"> (skatīt </w:t>
      </w:r>
      <w:r w:rsidR="005C3834" w:rsidRPr="00CE4840">
        <w:rPr>
          <w:color w:val="17365D"/>
        </w:rPr>
        <w:t>2</w:t>
      </w:r>
      <w:r w:rsidR="00717206" w:rsidRPr="00CE4840">
        <w:rPr>
          <w:color w:val="17365D"/>
        </w:rPr>
        <w:t>0</w:t>
      </w:r>
      <w:r w:rsidR="00811800" w:rsidRPr="00CE4840">
        <w:rPr>
          <w:color w:val="17365D"/>
        </w:rPr>
        <w:t>.</w:t>
      </w:r>
      <w:r w:rsidR="00C41E6D" w:rsidRPr="00CE4840">
        <w:rPr>
          <w:color w:val="17365D"/>
        </w:rPr>
        <w:t>1.</w:t>
      </w:r>
      <w:r w:rsidR="00D17D9B">
        <w:rPr>
          <w:color w:val="17365D"/>
        </w:rPr>
        <w:t> </w:t>
      </w:r>
      <w:r w:rsidR="00C41E6D" w:rsidRPr="00CE4840">
        <w:rPr>
          <w:color w:val="17365D"/>
        </w:rPr>
        <w:t>tabulu)</w:t>
      </w:r>
      <w:r w:rsidR="005A3538" w:rsidRPr="00CE4840">
        <w:rPr>
          <w:color w:val="17365D"/>
        </w:rPr>
        <w:t>.</w:t>
      </w:r>
    </w:p>
    <w:p w14:paraId="54839EC2" w14:textId="77777777" w:rsidR="00CC3DC9" w:rsidRDefault="00CC3DC9" w:rsidP="00CC3DC9">
      <w:pPr>
        <w:pStyle w:val="Pamatteksts1"/>
        <w:rPr>
          <w:color w:val="17365D"/>
        </w:rPr>
      </w:pPr>
    </w:p>
    <w:p w14:paraId="1FD51EAD" w14:textId="4CD76E25" w:rsidR="007C5FBF" w:rsidRPr="00CE4840" w:rsidRDefault="006605CA" w:rsidP="00CC3DC9">
      <w:pPr>
        <w:pStyle w:val="Pamatteksts1"/>
        <w:spacing w:after="0"/>
        <w:jc w:val="right"/>
        <w:rPr>
          <w:i/>
          <w:noProof w:val="0"/>
          <w:color w:val="17365D"/>
          <w:sz w:val="20"/>
          <w:szCs w:val="20"/>
        </w:rPr>
      </w:pPr>
      <w:r w:rsidRPr="00CE4840">
        <w:rPr>
          <w:color w:val="17365D"/>
        </w:rPr>
        <w:t xml:space="preserve"> </w:t>
      </w:r>
      <w:r w:rsidR="00811800" w:rsidRPr="00CE4840">
        <w:rPr>
          <w:i/>
          <w:noProof w:val="0"/>
          <w:color w:val="17365D"/>
          <w:sz w:val="20"/>
          <w:szCs w:val="20"/>
        </w:rPr>
        <w:t>2</w:t>
      </w:r>
      <w:r w:rsidR="00F04D66" w:rsidRPr="00CE4840">
        <w:rPr>
          <w:i/>
          <w:noProof w:val="0"/>
          <w:color w:val="17365D"/>
          <w:sz w:val="20"/>
          <w:szCs w:val="20"/>
        </w:rPr>
        <w:t>0</w:t>
      </w:r>
      <w:r w:rsidR="00811800" w:rsidRPr="00CE4840">
        <w:rPr>
          <w:i/>
          <w:noProof w:val="0"/>
          <w:color w:val="17365D"/>
          <w:sz w:val="20"/>
          <w:szCs w:val="20"/>
        </w:rPr>
        <w:t>.</w:t>
      </w:r>
      <w:r w:rsidR="007C5FBF" w:rsidRPr="00CE4840">
        <w:rPr>
          <w:i/>
          <w:noProof w:val="0"/>
          <w:color w:val="17365D"/>
          <w:sz w:val="20"/>
          <w:szCs w:val="20"/>
        </w:rPr>
        <w:t>1. tabula. Pašvaldību pamatbudžeta ieņēmumu izmaiņas (euro)</w:t>
      </w:r>
    </w:p>
    <w:tbl>
      <w:tblPr>
        <w:tblStyle w:val="ListTable2-Accent1"/>
        <w:tblW w:w="9660" w:type="dxa"/>
        <w:tblInd w:w="-284" w:type="dxa"/>
        <w:tblLayout w:type="fixed"/>
        <w:tblLook w:val="04A0" w:firstRow="1" w:lastRow="0" w:firstColumn="1" w:lastColumn="0" w:noHBand="0" w:noVBand="1"/>
      </w:tblPr>
      <w:tblGrid>
        <w:gridCol w:w="1167"/>
        <w:gridCol w:w="2562"/>
        <w:gridCol w:w="1480"/>
        <w:gridCol w:w="1480"/>
        <w:gridCol w:w="1618"/>
        <w:gridCol w:w="1323"/>
        <w:gridCol w:w="30"/>
      </w:tblGrid>
      <w:tr w:rsidR="00CE4840" w:rsidRPr="00CE4840" w14:paraId="4268ACB4" w14:textId="77777777" w:rsidTr="00806046">
        <w:trPr>
          <w:cnfStyle w:val="100000000000" w:firstRow="1" w:lastRow="0" w:firstColumn="0" w:lastColumn="0" w:oddVBand="0" w:evenVBand="0" w:oddHBand="0"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1167" w:type="dxa"/>
            <w:vMerge w:val="restart"/>
            <w:tcBorders>
              <w:top w:val="nil"/>
              <w:bottom w:val="single" w:sz="4" w:space="0" w:color="17365D"/>
            </w:tcBorders>
            <w:shd w:val="clear" w:color="auto" w:fill="C6D9F1"/>
            <w:vAlign w:val="center"/>
          </w:tcPr>
          <w:p w14:paraId="5F9BA1A5" w14:textId="54ABC60B" w:rsidR="00FB624F" w:rsidRPr="00CE4840" w:rsidRDefault="00FB624F" w:rsidP="008E6600">
            <w:pPr>
              <w:pStyle w:val="Pamatteksts1"/>
              <w:spacing w:after="0"/>
              <w:ind w:firstLine="0"/>
              <w:jc w:val="center"/>
              <w:rPr>
                <w:color w:val="17365D"/>
                <w:sz w:val="20"/>
                <w:szCs w:val="20"/>
              </w:rPr>
            </w:pPr>
            <w:r w:rsidRPr="00CE4840">
              <w:rPr>
                <w:color w:val="17365D"/>
                <w:sz w:val="20"/>
                <w:szCs w:val="20"/>
              </w:rPr>
              <w:t>Klasifi-kācijas kods</w:t>
            </w:r>
          </w:p>
        </w:tc>
        <w:tc>
          <w:tcPr>
            <w:tcW w:w="2562" w:type="dxa"/>
            <w:vMerge w:val="restart"/>
            <w:tcBorders>
              <w:top w:val="nil"/>
              <w:bottom w:val="single" w:sz="4" w:space="0" w:color="17365D"/>
            </w:tcBorders>
            <w:shd w:val="clear" w:color="auto" w:fill="C6D9F1"/>
            <w:vAlign w:val="center"/>
          </w:tcPr>
          <w:p w14:paraId="7095113A" w14:textId="77777777" w:rsidR="00FB624F" w:rsidRPr="00CE4840" w:rsidRDefault="00FB624F"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Posteņa nosaukums</w:t>
            </w:r>
          </w:p>
        </w:tc>
        <w:tc>
          <w:tcPr>
            <w:tcW w:w="2960" w:type="dxa"/>
            <w:gridSpan w:val="2"/>
            <w:tcBorders>
              <w:top w:val="nil"/>
              <w:bottom w:val="single" w:sz="4" w:space="0" w:color="17365D"/>
            </w:tcBorders>
            <w:shd w:val="clear" w:color="auto" w:fill="C6D9F1"/>
            <w:vAlign w:val="center"/>
          </w:tcPr>
          <w:p w14:paraId="21C2D98E" w14:textId="77777777" w:rsidR="00FB624F" w:rsidRPr="00CE4840" w:rsidRDefault="00FB624F"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Budžeta izpilde</w:t>
            </w:r>
          </w:p>
        </w:tc>
        <w:tc>
          <w:tcPr>
            <w:tcW w:w="1618" w:type="dxa"/>
            <w:vMerge w:val="restart"/>
            <w:tcBorders>
              <w:top w:val="nil"/>
              <w:bottom w:val="single" w:sz="4" w:space="0" w:color="17365D"/>
            </w:tcBorders>
            <w:shd w:val="clear" w:color="auto" w:fill="C6D9F1"/>
            <w:vAlign w:val="center"/>
          </w:tcPr>
          <w:p w14:paraId="4B20DD40" w14:textId="3FB47589" w:rsidR="00FB624F" w:rsidRPr="00CE4840" w:rsidRDefault="00FB624F" w:rsidP="00FB624F">
            <w:pPr>
              <w:pStyle w:val="Pamatteksts1"/>
              <w:spacing w:before="60" w:after="60"/>
              <w:ind w:left="-104" w:right="-112" w:firstLine="0"/>
              <w:jc w:val="center"/>
              <w:cnfStyle w:val="100000000000" w:firstRow="1"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Palielinājums (+), samazinājums (–)</w:t>
            </w:r>
          </w:p>
          <w:p w14:paraId="46D4B0B9" w14:textId="7BDC21BB" w:rsidR="00FB624F" w:rsidRPr="00CE4840" w:rsidRDefault="00FB624F" w:rsidP="00FB624F">
            <w:pPr>
              <w:pStyle w:val="Pamatteksts1"/>
              <w:spacing w:before="60" w:after="60"/>
              <w:ind w:left="-104" w:right="-112" w:firstLine="0"/>
              <w:jc w:val="center"/>
              <w:cnfStyle w:val="100000000000" w:firstRow="1" w:lastRow="0" w:firstColumn="0" w:lastColumn="0" w:oddVBand="0" w:evenVBand="0" w:oddHBand="0" w:evenHBand="0" w:firstRowFirstColumn="0" w:firstRowLastColumn="0" w:lastRowFirstColumn="0" w:lastRowLastColumn="0"/>
              <w:rPr>
                <w:b w:val="0"/>
                <w:color w:val="17365D"/>
                <w:sz w:val="20"/>
                <w:szCs w:val="20"/>
              </w:rPr>
            </w:pPr>
            <w:r w:rsidRPr="00CE4840">
              <w:rPr>
                <w:color w:val="17365D"/>
                <w:sz w:val="20"/>
                <w:szCs w:val="20"/>
              </w:rPr>
              <w:t>(1.– 2.)</w:t>
            </w:r>
          </w:p>
        </w:tc>
        <w:tc>
          <w:tcPr>
            <w:tcW w:w="1353" w:type="dxa"/>
            <w:gridSpan w:val="2"/>
            <w:vMerge w:val="restart"/>
            <w:tcBorders>
              <w:top w:val="nil"/>
              <w:bottom w:val="single" w:sz="4" w:space="0" w:color="17365D"/>
            </w:tcBorders>
            <w:shd w:val="clear" w:color="auto" w:fill="C6D9F1"/>
            <w:vAlign w:val="center"/>
          </w:tcPr>
          <w:p w14:paraId="688C8631" w14:textId="77777777" w:rsidR="00FB624F" w:rsidRPr="00CE4840" w:rsidRDefault="00FB624F"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Procentuālās izmaiņas</w:t>
            </w:r>
          </w:p>
          <w:p w14:paraId="7204EF99" w14:textId="7467E6B1" w:rsidR="00FB624F" w:rsidRPr="00CE4840" w:rsidRDefault="00FB624F"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w:t>
            </w:r>
            <w:r w:rsidR="002A1084" w:rsidRPr="00CE4840">
              <w:rPr>
                <w:color w:val="17365D"/>
                <w:sz w:val="20"/>
                <w:szCs w:val="20"/>
              </w:rPr>
              <w:t>3</w:t>
            </w:r>
            <w:r w:rsidRPr="00CE4840">
              <w:rPr>
                <w:color w:val="17365D"/>
                <w:sz w:val="20"/>
                <w:szCs w:val="20"/>
              </w:rPr>
              <w:t>./2. x 100)</w:t>
            </w:r>
          </w:p>
        </w:tc>
      </w:tr>
      <w:tr w:rsidR="00CE4840" w:rsidRPr="00CE4840" w14:paraId="1C31BDA9" w14:textId="77777777" w:rsidTr="00806046">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1167" w:type="dxa"/>
            <w:vMerge/>
            <w:tcBorders>
              <w:top w:val="single" w:sz="4" w:space="0" w:color="17365D"/>
              <w:bottom w:val="nil"/>
            </w:tcBorders>
            <w:vAlign w:val="center"/>
          </w:tcPr>
          <w:p w14:paraId="44B6536D" w14:textId="77777777" w:rsidR="00FB624F" w:rsidRPr="00CE4840" w:rsidRDefault="00FB624F" w:rsidP="008E6600">
            <w:pPr>
              <w:pStyle w:val="Pamatteksts1"/>
              <w:spacing w:after="0"/>
              <w:ind w:firstLine="0"/>
              <w:jc w:val="center"/>
              <w:rPr>
                <w:color w:val="17365D"/>
                <w:sz w:val="20"/>
                <w:szCs w:val="20"/>
              </w:rPr>
            </w:pPr>
          </w:p>
        </w:tc>
        <w:tc>
          <w:tcPr>
            <w:tcW w:w="2562" w:type="dxa"/>
            <w:vMerge/>
            <w:tcBorders>
              <w:top w:val="single" w:sz="4" w:space="0" w:color="17365D"/>
              <w:bottom w:val="nil"/>
            </w:tcBorders>
            <w:vAlign w:val="center"/>
          </w:tcPr>
          <w:p w14:paraId="21AB54DE" w14:textId="77777777" w:rsidR="00FB624F" w:rsidRPr="00CE4840" w:rsidRDefault="00FB624F" w:rsidP="008E6600">
            <w:pPr>
              <w:pStyle w:val="Pamatteksts1"/>
              <w:spacing w:after="0"/>
              <w:ind w:firstLine="0"/>
              <w:jc w:val="center"/>
              <w:cnfStyle w:val="000000100000" w:firstRow="0" w:lastRow="0" w:firstColumn="0" w:lastColumn="0" w:oddVBand="0" w:evenVBand="0" w:oddHBand="1" w:evenHBand="0" w:firstRowFirstColumn="0" w:firstRowLastColumn="0" w:lastRowFirstColumn="0" w:lastRowLastColumn="0"/>
              <w:rPr>
                <w:b/>
                <w:color w:val="17365D"/>
                <w:sz w:val="20"/>
                <w:szCs w:val="20"/>
              </w:rPr>
            </w:pPr>
          </w:p>
        </w:tc>
        <w:tc>
          <w:tcPr>
            <w:tcW w:w="1480" w:type="dxa"/>
            <w:tcBorders>
              <w:top w:val="single" w:sz="4" w:space="0" w:color="17365D"/>
              <w:bottom w:val="nil"/>
            </w:tcBorders>
            <w:shd w:val="clear" w:color="auto" w:fill="C6D9F1"/>
            <w:vAlign w:val="center"/>
          </w:tcPr>
          <w:p w14:paraId="44E37B13" w14:textId="0D7DB726" w:rsidR="00FB624F" w:rsidRPr="00CE4840" w:rsidRDefault="00FB624F" w:rsidP="008E6600">
            <w:pPr>
              <w:spacing w:after="0"/>
              <w:ind w:firstLine="0"/>
              <w:jc w:val="center"/>
              <w:cnfStyle w:val="000000100000" w:firstRow="0" w:lastRow="0" w:firstColumn="0" w:lastColumn="0" w:oddVBand="0" w:evenVBand="0" w:oddHBand="1" w:evenHBand="0" w:firstRowFirstColumn="0" w:firstRowLastColumn="0" w:lastRowFirstColumn="0" w:lastRowLastColumn="0"/>
              <w:rPr>
                <w:b/>
                <w:noProof/>
                <w:color w:val="17365D"/>
                <w:sz w:val="20"/>
                <w:szCs w:val="20"/>
              </w:rPr>
            </w:pPr>
            <w:r w:rsidRPr="00CE4840">
              <w:rPr>
                <w:b/>
                <w:noProof/>
                <w:color w:val="17365D"/>
                <w:sz w:val="20"/>
                <w:szCs w:val="20"/>
              </w:rPr>
              <w:t>pārskata periodā</w:t>
            </w:r>
          </w:p>
        </w:tc>
        <w:tc>
          <w:tcPr>
            <w:tcW w:w="1480" w:type="dxa"/>
            <w:tcBorders>
              <w:top w:val="single" w:sz="4" w:space="0" w:color="17365D"/>
              <w:bottom w:val="nil"/>
            </w:tcBorders>
            <w:shd w:val="clear" w:color="auto" w:fill="C6D9F1"/>
            <w:vAlign w:val="center"/>
          </w:tcPr>
          <w:p w14:paraId="65F56B1B" w14:textId="53BEEE0C" w:rsidR="00FB624F" w:rsidRPr="00CE4840" w:rsidRDefault="00FB624F" w:rsidP="00F22906">
            <w:pPr>
              <w:spacing w:after="0"/>
              <w:ind w:firstLine="0"/>
              <w:jc w:val="center"/>
              <w:cnfStyle w:val="000000100000" w:firstRow="0" w:lastRow="0" w:firstColumn="0" w:lastColumn="0" w:oddVBand="0" w:evenVBand="0" w:oddHBand="1" w:evenHBand="0" w:firstRowFirstColumn="0" w:firstRowLastColumn="0" w:lastRowFirstColumn="0" w:lastRowLastColumn="0"/>
              <w:rPr>
                <w:b/>
                <w:noProof/>
                <w:color w:val="17365D"/>
                <w:sz w:val="20"/>
                <w:szCs w:val="20"/>
              </w:rPr>
            </w:pPr>
            <w:r w:rsidRPr="00CE4840">
              <w:rPr>
                <w:b/>
                <w:color w:val="17365D"/>
                <w:sz w:val="20"/>
                <w:szCs w:val="20"/>
              </w:rPr>
              <w:t>iepriekšējā pārskata periodā</w:t>
            </w:r>
          </w:p>
        </w:tc>
        <w:tc>
          <w:tcPr>
            <w:tcW w:w="1618" w:type="dxa"/>
            <w:vMerge/>
            <w:tcBorders>
              <w:top w:val="single" w:sz="4" w:space="0" w:color="17365D"/>
              <w:bottom w:val="nil"/>
            </w:tcBorders>
            <w:vAlign w:val="center"/>
          </w:tcPr>
          <w:p w14:paraId="131AD788" w14:textId="77777777" w:rsidR="00FB624F" w:rsidRPr="00CE4840" w:rsidRDefault="00FB624F" w:rsidP="00FB624F">
            <w:pPr>
              <w:pStyle w:val="Pamatteksts1"/>
              <w:spacing w:before="60" w:after="60"/>
              <w:ind w:left="-104" w:right="-112" w:firstLine="0"/>
              <w:jc w:val="center"/>
              <w:cnfStyle w:val="000000100000" w:firstRow="0" w:lastRow="0" w:firstColumn="0" w:lastColumn="0" w:oddVBand="0" w:evenVBand="0" w:oddHBand="1" w:evenHBand="0" w:firstRowFirstColumn="0" w:firstRowLastColumn="0" w:lastRowFirstColumn="0" w:lastRowLastColumn="0"/>
              <w:rPr>
                <w:b/>
                <w:color w:val="17365D"/>
                <w:sz w:val="20"/>
                <w:szCs w:val="20"/>
              </w:rPr>
            </w:pPr>
          </w:p>
        </w:tc>
        <w:tc>
          <w:tcPr>
            <w:tcW w:w="1353" w:type="dxa"/>
            <w:gridSpan w:val="2"/>
            <w:vMerge/>
            <w:tcBorders>
              <w:top w:val="single" w:sz="4" w:space="0" w:color="17365D"/>
              <w:bottom w:val="nil"/>
            </w:tcBorders>
            <w:vAlign w:val="center"/>
          </w:tcPr>
          <w:p w14:paraId="07CB4564" w14:textId="77777777" w:rsidR="00FB624F" w:rsidRPr="00CE4840" w:rsidRDefault="00FB624F" w:rsidP="008E6600">
            <w:pPr>
              <w:spacing w:after="0"/>
              <w:ind w:firstLine="0"/>
              <w:jc w:val="center"/>
              <w:cnfStyle w:val="000000100000" w:firstRow="0" w:lastRow="0" w:firstColumn="0" w:lastColumn="0" w:oddVBand="0" w:evenVBand="0" w:oddHBand="1" w:evenHBand="0" w:firstRowFirstColumn="0" w:firstRowLastColumn="0" w:lastRowFirstColumn="0" w:lastRowLastColumn="0"/>
              <w:rPr>
                <w:b/>
                <w:color w:val="17365D"/>
                <w:sz w:val="20"/>
                <w:szCs w:val="20"/>
              </w:rPr>
            </w:pPr>
          </w:p>
        </w:tc>
      </w:tr>
      <w:tr w:rsidR="00CE4840" w:rsidRPr="00CE4840" w14:paraId="1F8AD204" w14:textId="77777777" w:rsidTr="00806046">
        <w:trPr>
          <w:trHeight w:val="284"/>
        </w:trPr>
        <w:tc>
          <w:tcPr>
            <w:cnfStyle w:val="001000000000" w:firstRow="0" w:lastRow="0" w:firstColumn="1" w:lastColumn="0" w:oddVBand="0" w:evenVBand="0" w:oddHBand="0" w:evenHBand="0" w:firstRowFirstColumn="0" w:firstRowLastColumn="0" w:lastRowFirstColumn="0" w:lastRowLastColumn="0"/>
            <w:tcW w:w="1167" w:type="dxa"/>
            <w:tcBorders>
              <w:top w:val="nil"/>
              <w:bottom w:val="single" w:sz="4" w:space="0" w:color="17365D"/>
            </w:tcBorders>
            <w:vAlign w:val="center"/>
          </w:tcPr>
          <w:p w14:paraId="3B45B5F1" w14:textId="77777777" w:rsidR="00FB624F" w:rsidRPr="00CE4840" w:rsidRDefault="00FB624F" w:rsidP="008E6600">
            <w:pPr>
              <w:pStyle w:val="Pamatteksts1"/>
              <w:spacing w:after="0"/>
              <w:ind w:firstLine="0"/>
              <w:jc w:val="center"/>
              <w:rPr>
                <w:color w:val="17365D"/>
                <w:sz w:val="20"/>
                <w:szCs w:val="20"/>
              </w:rPr>
            </w:pPr>
            <w:r w:rsidRPr="00CE4840">
              <w:rPr>
                <w:color w:val="17365D"/>
                <w:sz w:val="20"/>
                <w:szCs w:val="20"/>
              </w:rPr>
              <w:t>A</w:t>
            </w:r>
          </w:p>
        </w:tc>
        <w:tc>
          <w:tcPr>
            <w:tcW w:w="2562" w:type="dxa"/>
            <w:tcBorders>
              <w:top w:val="nil"/>
              <w:bottom w:val="single" w:sz="4" w:space="0" w:color="17365D"/>
            </w:tcBorders>
            <w:vAlign w:val="center"/>
          </w:tcPr>
          <w:p w14:paraId="7C61A534" w14:textId="77777777" w:rsidR="00FB624F" w:rsidRPr="00CE4840" w:rsidRDefault="00FB624F" w:rsidP="008E6600">
            <w:pPr>
              <w:pStyle w:val="Pamatteksts1"/>
              <w:spacing w:after="0"/>
              <w:ind w:firstLine="0"/>
              <w:jc w:val="center"/>
              <w:cnfStyle w:val="000000000000" w:firstRow="0" w:lastRow="0" w:firstColumn="0" w:lastColumn="0" w:oddVBand="0" w:evenVBand="0" w:oddHBand="0" w:evenHBand="0" w:firstRowFirstColumn="0" w:firstRowLastColumn="0" w:lastRowFirstColumn="0" w:lastRowLastColumn="0"/>
              <w:rPr>
                <w:b/>
                <w:color w:val="17365D"/>
                <w:sz w:val="20"/>
                <w:szCs w:val="20"/>
              </w:rPr>
            </w:pPr>
            <w:r w:rsidRPr="00CE4840">
              <w:rPr>
                <w:b/>
                <w:color w:val="17365D"/>
                <w:sz w:val="20"/>
                <w:szCs w:val="20"/>
              </w:rPr>
              <w:t>B</w:t>
            </w:r>
          </w:p>
        </w:tc>
        <w:tc>
          <w:tcPr>
            <w:tcW w:w="1480" w:type="dxa"/>
            <w:tcBorders>
              <w:top w:val="nil"/>
              <w:bottom w:val="single" w:sz="4" w:space="0" w:color="17365D"/>
            </w:tcBorders>
            <w:vAlign w:val="center"/>
          </w:tcPr>
          <w:p w14:paraId="490BC71B" w14:textId="77777777" w:rsidR="00FB624F" w:rsidRPr="00CE4840" w:rsidRDefault="00FB624F" w:rsidP="008E6600">
            <w:pPr>
              <w:pStyle w:val="Pamatteksts1"/>
              <w:spacing w:after="0"/>
              <w:ind w:firstLine="0"/>
              <w:jc w:val="center"/>
              <w:cnfStyle w:val="000000000000" w:firstRow="0" w:lastRow="0" w:firstColumn="0" w:lastColumn="0" w:oddVBand="0" w:evenVBand="0" w:oddHBand="0" w:evenHBand="0" w:firstRowFirstColumn="0" w:firstRowLastColumn="0" w:lastRowFirstColumn="0" w:lastRowLastColumn="0"/>
              <w:rPr>
                <w:b/>
                <w:color w:val="17365D"/>
                <w:sz w:val="20"/>
                <w:szCs w:val="20"/>
              </w:rPr>
            </w:pPr>
            <w:r w:rsidRPr="00CE4840">
              <w:rPr>
                <w:b/>
                <w:color w:val="17365D"/>
                <w:sz w:val="20"/>
                <w:szCs w:val="20"/>
              </w:rPr>
              <w:t>1</w:t>
            </w:r>
          </w:p>
        </w:tc>
        <w:tc>
          <w:tcPr>
            <w:tcW w:w="1480" w:type="dxa"/>
            <w:tcBorders>
              <w:top w:val="nil"/>
              <w:bottom w:val="single" w:sz="4" w:space="0" w:color="17365D"/>
            </w:tcBorders>
            <w:vAlign w:val="center"/>
          </w:tcPr>
          <w:p w14:paraId="63E24387" w14:textId="77777777" w:rsidR="00FB624F" w:rsidRPr="00CE4840" w:rsidRDefault="00FB624F" w:rsidP="008E6600">
            <w:pPr>
              <w:pStyle w:val="Pamatteksts1"/>
              <w:spacing w:after="0"/>
              <w:ind w:firstLine="0"/>
              <w:jc w:val="center"/>
              <w:cnfStyle w:val="000000000000" w:firstRow="0" w:lastRow="0" w:firstColumn="0" w:lastColumn="0" w:oddVBand="0" w:evenVBand="0" w:oddHBand="0" w:evenHBand="0" w:firstRowFirstColumn="0" w:firstRowLastColumn="0" w:lastRowFirstColumn="0" w:lastRowLastColumn="0"/>
              <w:rPr>
                <w:b/>
                <w:color w:val="17365D"/>
                <w:sz w:val="20"/>
                <w:szCs w:val="20"/>
              </w:rPr>
            </w:pPr>
            <w:r w:rsidRPr="00CE4840">
              <w:rPr>
                <w:b/>
                <w:color w:val="17365D"/>
                <w:sz w:val="20"/>
                <w:szCs w:val="20"/>
              </w:rPr>
              <w:t>2</w:t>
            </w:r>
          </w:p>
        </w:tc>
        <w:tc>
          <w:tcPr>
            <w:tcW w:w="1618" w:type="dxa"/>
            <w:tcBorders>
              <w:top w:val="nil"/>
              <w:bottom w:val="single" w:sz="4" w:space="0" w:color="17365D"/>
            </w:tcBorders>
            <w:vAlign w:val="center"/>
          </w:tcPr>
          <w:p w14:paraId="7A458162" w14:textId="77777777" w:rsidR="00FB624F" w:rsidRPr="00CE4840" w:rsidRDefault="00FB624F" w:rsidP="00FB624F">
            <w:pPr>
              <w:pStyle w:val="Pamatteksts1"/>
              <w:spacing w:before="60" w:after="60"/>
              <w:ind w:left="-104" w:right="-112" w:firstLine="0"/>
              <w:jc w:val="center"/>
              <w:cnfStyle w:val="000000000000" w:firstRow="0" w:lastRow="0" w:firstColumn="0" w:lastColumn="0" w:oddVBand="0" w:evenVBand="0" w:oddHBand="0" w:evenHBand="0" w:firstRowFirstColumn="0" w:firstRowLastColumn="0" w:lastRowFirstColumn="0" w:lastRowLastColumn="0"/>
              <w:rPr>
                <w:b/>
                <w:color w:val="17365D"/>
                <w:sz w:val="20"/>
                <w:szCs w:val="20"/>
              </w:rPr>
            </w:pPr>
            <w:r w:rsidRPr="00CE4840">
              <w:rPr>
                <w:b/>
                <w:color w:val="17365D"/>
                <w:sz w:val="20"/>
                <w:szCs w:val="20"/>
              </w:rPr>
              <w:t>3</w:t>
            </w:r>
          </w:p>
        </w:tc>
        <w:tc>
          <w:tcPr>
            <w:tcW w:w="1353" w:type="dxa"/>
            <w:gridSpan w:val="2"/>
            <w:tcBorders>
              <w:top w:val="nil"/>
              <w:bottom w:val="single" w:sz="4" w:space="0" w:color="17365D"/>
            </w:tcBorders>
            <w:vAlign w:val="center"/>
          </w:tcPr>
          <w:p w14:paraId="578189A8" w14:textId="77777777" w:rsidR="00FB624F" w:rsidRPr="00CE4840" w:rsidRDefault="00FB624F" w:rsidP="008E6600">
            <w:pPr>
              <w:pStyle w:val="Pamatteksts1"/>
              <w:spacing w:after="0"/>
              <w:ind w:firstLine="0"/>
              <w:jc w:val="center"/>
              <w:cnfStyle w:val="000000000000" w:firstRow="0" w:lastRow="0" w:firstColumn="0" w:lastColumn="0" w:oddVBand="0" w:evenVBand="0" w:oddHBand="0" w:evenHBand="0" w:firstRowFirstColumn="0" w:firstRowLastColumn="0" w:lastRowFirstColumn="0" w:lastRowLastColumn="0"/>
              <w:rPr>
                <w:b/>
                <w:color w:val="17365D"/>
                <w:sz w:val="20"/>
                <w:szCs w:val="20"/>
              </w:rPr>
            </w:pPr>
            <w:r w:rsidRPr="00CE4840">
              <w:rPr>
                <w:b/>
                <w:color w:val="17365D"/>
                <w:sz w:val="20"/>
                <w:szCs w:val="20"/>
              </w:rPr>
              <w:t>4</w:t>
            </w:r>
          </w:p>
        </w:tc>
      </w:tr>
      <w:tr w:rsidR="00CE4840" w:rsidRPr="00CE4840" w14:paraId="65088548" w14:textId="77777777" w:rsidTr="00806046">
        <w:trPr>
          <w:gridAfter w:val="1"/>
          <w:cnfStyle w:val="000000100000" w:firstRow="0" w:lastRow="0" w:firstColumn="0" w:lastColumn="0" w:oddVBand="0" w:evenVBand="0" w:oddHBand="1" w:evenHBand="0" w:firstRowFirstColumn="0" w:firstRowLastColumn="0" w:lastRowFirstColumn="0" w:lastRowLastColumn="0"/>
          <w:wAfter w:w="30" w:type="dxa"/>
          <w:trHeight w:val="284"/>
        </w:trPr>
        <w:tc>
          <w:tcPr>
            <w:cnfStyle w:val="001000000000" w:firstRow="0" w:lastRow="0" w:firstColumn="1" w:lastColumn="0" w:oddVBand="0" w:evenVBand="0" w:oddHBand="0" w:evenHBand="0" w:firstRowFirstColumn="0" w:firstRowLastColumn="0" w:lastRowFirstColumn="0" w:lastRowLastColumn="0"/>
            <w:tcW w:w="1167" w:type="dxa"/>
            <w:tcBorders>
              <w:top w:val="single" w:sz="4" w:space="0" w:color="17365D"/>
              <w:bottom w:val="single" w:sz="4" w:space="0" w:color="17365D"/>
            </w:tcBorders>
            <w:shd w:val="clear" w:color="auto" w:fill="FFFFFF" w:themeFill="background1"/>
          </w:tcPr>
          <w:p w14:paraId="2BA7B115" w14:textId="0839406D" w:rsidR="00F22906" w:rsidRPr="00CE4840" w:rsidRDefault="00F22906" w:rsidP="00F22906">
            <w:pPr>
              <w:pStyle w:val="Pamatteksts1"/>
              <w:spacing w:before="60" w:after="60"/>
              <w:ind w:left="-104" w:right="-112" w:firstLine="0"/>
              <w:jc w:val="left"/>
              <w:rPr>
                <w:color w:val="17365D"/>
                <w:sz w:val="20"/>
                <w:szCs w:val="20"/>
              </w:rPr>
            </w:pPr>
            <w:r w:rsidRPr="00CE4840">
              <w:rPr>
                <w:color w:val="17365D"/>
                <w:sz w:val="20"/>
                <w:szCs w:val="20"/>
              </w:rPr>
              <w:t>I.</w:t>
            </w:r>
          </w:p>
        </w:tc>
        <w:tc>
          <w:tcPr>
            <w:tcW w:w="2562" w:type="dxa"/>
            <w:tcBorders>
              <w:top w:val="single" w:sz="4" w:space="0" w:color="17365D"/>
              <w:bottom w:val="single" w:sz="4" w:space="0" w:color="17365D"/>
            </w:tcBorders>
            <w:shd w:val="clear" w:color="auto" w:fill="FFFFFF" w:themeFill="background1"/>
          </w:tcPr>
          <w:p w14:paraId="5B412CFF" w14:textId="0805B3B2" w:rsidR="00F22906" w:rsidRPr="00CE4840" w:rsidRDefault="00F22906" w:rsidP="00F22906">
            <w:pPr>
              <w:pStyle w:val="Pamatteksts1"/>
              <w:spacing w:before="60" w:after="60"/>
              <w:ind w:left="-104" w:right="-112" w:firstLine="0"/>
              <w:jc w:val="left"/>
              <w:cnfStyle w:val="000000100000" w:firstRow="0" w:lastRow="0" w:firstColumn="0" w:lastColumn="0" w:oddVBand="0" w:evenVBand="0" w:oddHBand="1" w:evenHBand="0" w:firstRowFirstColumn="0" w:firstRowLastColumn="0" w:lastRowFirstColumn="0" w:lastRowLastColumn="0"/>
              <w:rPr>
                <w:b/>
                <w:color w:val="17365D"/>
                <w:sz w:val="20"/>
                <w:szCs w:val="20"/>
              </w:rPr>
            </w:pPr>
            <w:r w:rsidRPr="00CE4840">
              <w:rPr>
                <w:b/>
                <w:color w:val="17365D"/>
                <w:sz w:val="20"/>
                <w:szCs w:val="20"/>
              </w:rPr>
              <w:t>IEŅĒMUMI KOPĀ</w:t>
            </w:r>
          </w:p>
        </w:tc>
        <w:tc>
          <w:tcPr>
            <w:tcW w:w="1480" w:type="dxa"/>
            <w:tcBorders>
              <w:top w:val="single" w:sz="4" w:space="0" w:color="17365D"/>
              <w:bottom w:val="single" w:sz="4" w:space="0" w:color="17365D"/>
            </w:tcBorders>
            <w:shd w:val="clear" w:color="auto" w:fill="FFFFFF" w:themeFill="background1"/>
            <w:vAlign w:val="center"/>
          </w:tcPr>
          <w:p w14:paraId="6E681F94" w14:textId="3D420914" w:rsidR="00F22906" w:rsidRPr="00CE4840" w:rsidRDefault="00811800" w:rsidP="00806046">
            <w:pPr>
              <w:spacing w:after="0"/>
              <w:ind w:firstLine="0"/>
              <w:jc w:val="right"/>
              <w:cnfStyle w:val="000000100000" w:firstRow="0" w:lastRow="0" w:firstColumn="0" w:lastColumn="0" w:oddVBand="0" w:evenVBand="0" w:oddHBand="1" w:evenHBand="0" w:firstRowFirstColumn="0" w:firstRowLastColumn="0" w:lastRowFirstColumn="0" w:lastRowLastColumn="0"/>
              <w:rPr>
                <w:b/>
                <w:color w:val="17365D"/>
                <w:sz w:val="20"/>
                <w:szCs w:val="20"/>
              </w:rPr>
            </w:pPr>
            <w:r w:rsidRPr="00CE4840">
              <w:rPr>
                <w:b/>
                <w:bCs/>
                <w:color w:val="17365D"/>
                <w:sz w:val="20"/>
                <w:szCs w:val="20"/>
              </w:rPr>
              <w:t>3 478 147 561</w:t>
            </w:r>
          </w:p>
        </w:tc>
        <w:tc>
          <w:tcPr>
            <w:tcW w:w="1480" w:type="dxa"/>
            <w:tcBorders>
              <w:top w:val="single" w:sz="4" w:space="0" w:color="17365D"/>
              <w:bottom w:val="single" w:sz="4" w:space="0" w:color="17365D"/>
            </w:tcBorders>
            <w:shd w:val="clear" w:color="auto" w:fill="FFFFFF" w:themeFill="background1"/>
            <w:vAlign w:val="center"/>
          </w:tcPr>
          <w:p w14:paraId="2B907504" w14:textId="29631D6F" w:rsidR="00F22906" w:rsidRPr="00CE4840" w:rsidRDefault="00811800" w:rsidP="004D1B34">
            <w:pPr>
              <w:pStyle w:val="Pamatteksts1"/>
              <w:spacing w:after="0"/>
              <w:ind w:firstLine="0"/>
              <w:jc w:val="right"/>
              <w:cnfStyle w:val="000000100000" w:firstRow="0" w:lastRow="0" w:firstColumn="0" w:lastColumn="0" w:oddVBand="0" w:evenVBand="0" w:oddHBand="1" w:evenHBand="0" w:firstRowFirstColumn="0" w:firstRowLastColumn="0" w:lastRowFirstColumn="0" w:lastRowLastColumn="0"/>
              <w:rPr>
                <w:b/>
                <w:color w:val="17365D"/>
                <w:sz w:val="20"/>
                <w:szCs w:val="20"/>
              </w:rPr>
            </w:pPr>
            <w:r w:rsidRPr="00CE4840">
              <w:rPr>
                <w:b/>
                <w:color w:val="17365D"/>
                <w:sz w:val="20"/>
                <w:szCs w:val="20"/>
              </w:rPr>
              <w:t>3 250 413 967</w:t>
            </w:r>
          </w:p>
        </w:tc>
        <w:tc>
          <w:tcPr>
            <w:tcW w:w="1618" w:type="dxa"/>
            <w:tcBorders>
              <w:top w:val="single" w:sz="4" w:space="0" w:color="17365D"/>
              <w:bottom w:val="single" w:sz="4" w:space="0" w:color="17365D"/>
            </w:tcBorders>
            <w:shd w:val="clear" w:color="auto" w:fill="FFFFFF" w:themeFill="background1"/>
            <w:vAlign w:val="center"/>
          </w:tcPr>
          <w:p w14:paraId="5FE5E4DB" w14:textId="5A6CE4A5" w:rsidR="00F22906" w:rsidRPr="00CE4840" w:rsidRDefault="001544C0" w:rsidP="00806046">
            <w:pPr>
              <w:spacing w:after="0"/>
              <w:ind w:firstLine="0"/>
              <w:jc w:val="right"/>
              <w:cnfStyle w:val="000000100000" w:firstRow="0" w:lastRow="0" w:firstColumn="0" w:lastColumn="0" w:oddVBand="0" w:evenVBand="0" w:oddHBand="1" w:evenHBand="0" w:firstRowFirstColumn="0" w:firstRowLastColumn="0" w:lastRowFirstColumn="0" w:lastRowLastColumn="0"/>
              <w:rPr>
                <w:b/>
                <w:bCs/>
                <w:color w:val="17365D"/>
                <w:sz w:val="20"/>
                <w:szCs w:val="20"/>
              </w:rPr>
            </w:pPr>
            <w:r w:rsidRPr="00CE4840">
              <w:rPr>
                <w:b/>
                <w:bCs/>
                <w:color w:val="17365D"/>
                <w:sz w:val="20"/>
                <w:szCs w:val="20"/>
              </w:rPr>
              <w:t>227 733 594</w:t>
            </w:r>
          </w:p>
        </w:tc>
        <w:tc>
          <w:tcPr>
            <w:tcW w:w="1323" w:type="dxa"/>
            <w:tcBorders>
              <w:top w:val="single" w:sz="4" w:space="0" w:color="17365D"/>
              <w:bottom w:val="single" w:sz="4" w:space="0" w:color="17365D"/>
            </w:tcBorders>
            <w:shd w:val="clear" w:color="auto" w:fill="FFFFFF" w:themeFill="background1"/>
            <w:vAlign w:val="center"/>
          </w:tcPr>
          <w:p w14:paraId="11898D90" w14:textId="2F022857" w:rsidR="00F22906" w:rsidRPr="00CE4840" w:rsidRDefault="001544C0" w:rsidP="004868D6">
            <w:pPr>
              <w:pStyle w:val="Pamatteksts1"/>
              <w:spacing w:after="0"/>
              <w:ind w:firstLine="0"/>
              <w:jc w:val="right"/>
              <w:cnfStyle w:val="000000100000" w:firstRow="0" w:lastRow="0" w:firstColumn="0" w:lastColumn="0" w:oddVBand="0" w:evenVBand="0" w:oddHBand="1" w:evenHBand="0" w:firstRowFirstColumn="0" w:firstRowLastColumn="0" w:lastRowFirstColumn="0" w:lastRowLastColumn="0"/>
              <w:rPr>
                <w:b/>
                <w:bCs/>
                <w:noProof w:val="0"/>
                <w:color w:val="17365D"/>
                <w:sz w:val="20"/>
                <w:szCs w:val="20"/>
              </w:rPr>
            </w:pPr>
            <w:r w:rsidRPr="00CE4840">
              <w:rPr>
                <w:b/>
                <w:bCs/>
                <w:noProof w:val="0"/>
                <w:color w:val="17365D"/>
                <w:sz w:val="20"/>
                <w:szCs w:val="20"/>
              </w:rPr>
              <w:t>7</w:t>
            </w:r>
            <w:r w:rsidR="004868D6" w:rsidRPr="00CE4840">
              <w:rPr>
                <w:b/>
                <w:bCs/>
                <w:noProof w:val="0"/>
                <w:color w:val="17365D"/>
                <w:sz w:val="20"/>
                <w:szCs w:val="20"/>
              </w:rPr>
              <w:t>.</w:t>
            </w:r>
            <w:r w:rsidR="008736E8" w:rsidRPr="00CE4840">
              <w:rPr>
                <w:b/>
                <w:bCs/>
                <w:noProof w:val="0"/>
                <w:color w:val="17365D"/>
                <w:sz w:val="20"/>
                <w:szCs w:val="20"/>
              </w:rPr>
              <w:t>0</w:t>
            </w:r>
          </w:p>
        </w:tc>
      </w:tr>
      <w:tr w:rsidR="00CE4840" w:rsidRPr="00CE4840" w14:paraId="1A0D9B71" w14:textId="77777777" w:rsidTr="00806046">
        <w:trPr>
          <w:trHeight w:val="284"/>
        </w:trPr>
        <w:tc>
          <w:tcPr>
            <w:cnfStyle w:val="001000000000" w:firstRow="0" w:lastRow="0" w:firstColumn="1" w:lastColumn="0" w:oddVBand="0" w:evenVBand="0" w:oddHBand="0" w:evenHBand="0" w:firstRowFirstColumn="0" w:firstRowLastColumn="0" w:lastRowFirstColumn="0" w:lastRowLastColumn="0"/>
            <w:tcW w:w="1167" w:type="dxa"/>
            <w:tcBorders>
              <w:top w:val="single" w:sz="4" w:space="0" w:color="17365D"/>
              <w:bottom w:val="single" w:sz="4" w:space="0" w:color="17365D"/>
            </w:tcBorders>
          </w:tcPr>
          <w:p w14:paraId="12EE0F4C" w14:textId="59BA0595" w:rsidR="00F22906" w:rsidRPr="00CE4840" w:rsidRDefault="00F22906" w:rsidP="00F22906">
            <w:pPr>
              <w:pStyle w:val="Pamatteksts1"/>
              <w:spacing w:before="60" w:after="60"/>
              <w:ind w:left="-104" w:right="-112" w:firstLine="0"/>
              <w:jc w:val="left"/>
              <w:rPr>
                <w:b w:val="0"/>
                <w:bCs w:val="0"/>
                <w:color w:val="17365D"/>
                <w:sz w:val="20"/>
                <w:szCs w:val="20"/>
              </w:rPr>
            </w:pPr>
            <w:r w:rsidRPr="00CE4840">
              <w:rPr>
                <w:b w:val="0"/>
                <w:color w:val="17365D"/>
                <w:sz w:val="20"/>
                <w:szCs w:val="20"/>
              </w:rPr>
              <w:t>1.0.</w:t>
            </w:r>
          </w:p>
        </w:tc>
        <w:tc>
          <w:tcPr>
            <w:tcW w:w="2562" w:type="dxa"/>
            <w:tcBorders>
              <w:top w:val="single" w:sz="4" w:space="0" w:color="17365D"/>
              <w:bottom w:val="single" w:sz="4" w:space="0" w:color="17365D"/>
            </w:tcBorders>
          </w:tcPr>
          <w:p w14:paraId="51CD9EEA" w14:textId="18FF61FE" w:rsidR="00F22906" w:rsidRPr="00CE4840" w:rsidRDefault="00F22906" w:rsidP="00F22906">
            <w:pPr>
              <w:pStyle w:val="Pamatteksts1"/>
              <w:spacing w:before="60" w:after="60"/>
              <w:ind w:left="-104" w:right="-112" w:firstLine="0"/>
              <w:jc w:val="lef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Nodokļu ieņēmumi</w:t>
            </w:r>
          </w:p>
        </w:tc>
        <w:tc>
          <w:tcPr>
            <w:tcW w:w="1480" w:type="dxa"/>
            <w:tcBorders>
              <w:top w:val="single" w:sz="4" w:space="0" w:color="17365D"/>
              <w:bottom w:val="single" w:sz="4" w:space="0" w:color="17365D"/>
            </w:tcBorders>
            <w:vAlign w:val="center"/>
          </w:tcPr>
          <w:p w14:paraId="58565BB6" w14:textId="68952D6B" w:rsidR="00F22906" w:rsidRPr="00CE4840" w:rsidRDefault="00811800" w:rsidP="00806046">
            <w:pPr>
              <w:spacing w:after="0"/>
              <w:ind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bCs/>
                <w:color w:val="17365D"/>
                <w:sz w:val="20"/>
                <w:szCs w:val="20"/>
              </w:rPr>
              <w:t>2 125 618 987</w:t>
            </w:r>
          </w:p>
        </w:tc>
        <w:tc>
          <w:tcPr>
            <w:tcW w:w="1480" w:type="dxa"/>
            <w:tcBorders>
              <w:top w:val="single" w:sz="4" w:space="0" w:color="17365D"/>
              <w:bottom w:val="single" w:sz="4" w:space="0" w:color="17365D"/>
            </w:tcBorders>
            <w:vAlign w:val="center"/>
          </w:tcPr>
          <w:p w14:paraId="040933C1" w14:textId="3DFC4DD8" w:rsidR="00F22906" w:rsidRPr="00CE4840" w:rsidRDefault="00811800" w:rsidP="004D1B34">
            <w:pPr>
              <w:pStyle w:val="Pamatteksts1"/>
              <w:spacing w:after="0"/>
              <w:ind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1 939 487 025</w:t>
            </w:r>
          </w:p>
        </w:tc>
        <w:tc>
          <w:tcPr>
            <w:tcW w:w="1618" w:type="dxa"/>
            <w:tcBorders>
              <w:top w:val="single" w:sz="4" w:space="0" w:color="17365D"/>
              <w:bottom w:val="single" w:sz="4" w:space="0" w:color="17365D"/>
            </w:tcBorders>
            <w:vAlign w:val="center"/>
          </w:tcPr>
          <w:p w14:paraId="70133665" w14:textId="1343277F" w:rsidR="00F22906" w:rsidRPr="00CE4840" w:rsidRDefault="001544C0" w:rsidP="00806046">
            <w:pPr>
              <w:spacing w:after="0"/>
              <w:ind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bCs/>
                <w:color w:val="17365D"/>
                <w:sz w:val="20"/>
                <w:szCs w:val="20"/>
              </w:rPr>
              <w:t>186 131 962</w:t>
            </w:r>
          </w:p>
        </w:tc>
        <w:tc>
          <w:tcPr>
            <w:tcW w:w="1353" w:type="dxa"/>
            <w:gridSpan w:val="2"/>
            <w:tcBorders>
              <w:top w:val="single" w:sz="4" w:space="0" w:color="17365D"/>
              <w:bottom w:val="single" w:sz="4" w:space="0" w:color="17365D"/>
            </w:tcBorders>
            <w:vAlign w:val="center"/>
          </w:tcPr>
          <w:p w14:paraId="2C1AC53E" w14:textId="00D267ED" w:rsidR="00F22906" w:rsidRPr="00CE4840" w:rsidRDefault="001544C0" w:rsidP="004868D6">
            <w:pPr>
              <w:pStyle w:val="Pamatteksts1"/>
              <w:spacing w:after="0"/>
              <w:ind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9</w:t>
            </w:r>
            <w:r w:rsidR="004868D6" w:rsidRPr="00CE4840">
              <w:rPr>
                <w:color w:val="17365D"/>
                <w:sz w:val="20"/>
                <w:szCs w:val="20"/>
              </w:rPr>
              <w:t>.</w:t>
            </w:r>
            <w:r w:rsidRPr="00CE4840">
              <w:rPr>
                <w:color w:val="17365D"/>
                <w:sz w:val="20"/>
                <w:szCs w:val="20"/>
              </w:rPr>
              <w:t>6</w:t>
            </w:r>
          </w:p>
        </w:tc>
      </w:tr>
      <w:tr w:rsidR="00CE4840" w:rsidRPr="00CE4840" w14:paraId="4D3713F0" w14:textId="77777777" w:rsidTr="00806046">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1167" w:type="dxa"/>
            <w:tcBorders>
              <w:top w:val="single" w:sz="4" w:space="0" w:color="17365D"/>
              <w:bottom w:val="single" w:sz="4" w:space="0" w:color="17365D"/>
            </w:tcBorders>
            <w:shd w:val="clear" w:color="auto" w:fill="FFFFFF" w:themeFill="background1"/>
          </w:tcPr>
          <w:p w14:paraId="1710EF35" w14:textId="7E237E73" w:rsidR="00F22906" w:rsidRPr="00CE4840" w:rsidRDefault="00F22906" w:rsidP="00F22906">
            <w:pPr>
              <w:pStyle w:val="Pamatteksts1"/>
              <w:spacing w:before="60" w:after="60"/>
              <w:ind w:left="-104" w:right="-112" w:firstLine="0"/>
              <w:jc w:val="left"/>
              <w:rPr>
                <w:b w:val="0"/>
                <w:color w:val="17365D"/>
                <w:sz w:val="20"/>
                <w:szCs w:val="20"/>
              </w:rPr>
            </w:pPr>
            <w:r w:rsidRPr="00CE4840">
              <w:rPr>
                <w:b w:val="0"/>
                <w:color w:val="17365D"/>
                <w:sz w:val="20"/>
                <w:szCs w:val="20"/>
              </w:rPr>
              <w:t>2.0.</w:t>
            </w:r>
          </w:p>
        </w:tc>
        <w:tc>
          <w:tcPr>
            <w:tcW w:w="2562" w:type="dxa"/>
            <w:tcBorders>
              <w:top w:val="single" w:sz="4" w:space="0" w:color="17365D"/>
              <w:bottom w:val="single" w:sz="4" w:space="0" w:color="17365D"/>
            </w:tcBorders>
            <w:shd w:val="clear" w:color="auto" w:fill="FFFFFF" w:themeFill="background1"/>
          </w:tcPr>
          <w:p w14:paraId="7FB57DB8" w14:textId="2BCA05E9" w:rsidR="00F22906" w:rsidRPr="00CE4840" w:rsidRDefault="00F22906" w:rsidP="00F22906">
            <w:pPr>
              <w:pStyle w:val="Pamatteksts1"/>
              <w:spacing w:before="60" w:after="60"/>
              <w:ind w:left="-104" w:right="-112" w:firstLine="0"/>
              <w:jc w:val="lef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Nenodokļu ieņēmumi</w:t>
            </w:r>
          </w:p>
        </w:tc>
        <w:tc>
          <w:tcPr>
            <w:tcW w:w="1480" w:type="dxa"/>
            <w:tcBorders>
              <w:top w:val="single" w:sz="4" w:space="0" w:color="17365D"/>
              <w:bottom w:val="single" w:sz="4" w:space="0" w:color="17365D"/>
            </w:tcBorders>
            <w:shd w:val="clear" w:color="auto" w:fill="FFFFFF" w:themeFill="background1"/>
            <w:vAlign w:val="center"/>
          </w:tcPr>
          <w:p w14:paraId="70A50842" w14:textId="77E66739" w:rsidR="00F22906" w:rsidRPr="00CE4840" w:rsidRDefault="00811800" w:rsidP="00806046">
            <w:pPr>
              <w:spacing w:after="0"/>
              <w:ind w:firstLine="0"/>
              <w:jc w:val="righ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bCs/>
                <w:color w:val="17365D"/>
                <w:sz w:val="20"/>
                <w:szCs w:val="20"/>
              </w:rPr>
              <w:t>97 422 971</w:t>
            </w:r>
          </w:p>
        </w:tc>
        <w:tc>
          <w:tcPr>
            <w:tcW w:w="1480" w:type="dxa"/>
            <w:tcBorders>
              <w:top w:val="single" w:sz="4" w:space="0" w:color="17365D"/>
              <w:bottom w:val="single" w:sz="4" w:space="0" w:color="17365D"/>
            </w:tcBorders>
            <w:shd w:val="clear" w:color="auto" w:fill="FFFFFF" w:themeFill="background1"/>
            <w:vAlign w:val="center"/>
          </w:tcPr>
          <w:p w14:paraId="063AB51B" w14:textId="5D12DF94" w:rsidR="00F22906" w:rsidRPr="00CE4840" w:rsidRDefault="00811800" w:rsidP="004D1B34">
            <w:pPr>
              <w:pStyle w:val="Pamatteksts1"/>
              <w:spacing w:after="0"/>
              <w:ind w:firstLine="0"/>
              <w:jc w:val="righ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91 978 002</w:t>
            </w:r>
          </w:p>
        </w:tc>
        <w:tc>
          <w:tcPr>
            <w:tcW w:w="1618" w:type="dxa"/>
            <w:tcBorders>
              <w:top w:val="single" w:sz="4" w:space="0" w:color="17365D"/>
              <w:bottom w:val="single" w:sz="4" w:space="0" w:color="17365D"/>
            </w:tcBorders>
            <w:shd w:val="clear" w:color="auto" w:fill="FFFFFF" w:themeFill="background1"/>
            <w:vAlign w:val="center"/>
          </w:tcPr>
          <w:p w14:paraId="15427A4B" w14:textId="381823EE" w:rsidR="00F22906" w:rsidRPr="00CE4840" w:rsidRDefault="00811800" w:rsidP="00806046">
            <w:pPr>
              <w:spacing w:after="0"/>
              <w:ind w:firstLine="0"/>
              <w:jc w:val="righ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bCs/>
                <w:color w:val="17365D"/>
                <w:sz w:val="20"/>
                <w:szCs w:val="20"/>
              </w:rPr>
              <w:t>5 444 969</w:t>
            </w:r>
          </w:p>
        </w:tc>
        <w:tc>
          <w:tcPr>
            <w:tcW w:w="1353" w:type="dxa"/>
            <w:gridSpan w:val="2"/>
            <w:tcBorders>
              <w:top w:val="single" w:sz="4" w:space="0" w:color="17365D"/>
              <w:bottom w:val="single" w:sz="4" w:space="0" w:color="17365D"/>
            </w:tcBorders>
            <w:shd w:val="clear" w:color="auto" w:fill="FFFFFF" w:themeFill="background1"/>
            <w:vAlign w:val="center"/>
          </w:tcPr>
          <w:p w14:paraId="325A4C8A" w14:textId="22E9AC2B" w:rsidR="00F22906" w:rsidRPr="00CE4840" w:rsidRDefault="008736E8" w:rsidP="004868D6">
            <w:pPr>
              <w:pStyle w:val="Pamatteksts1"/>
              <w:spacing w:after="0"/>
              <w:ind w:firstLine="0"/>
              <w:jc w:val="righ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5</w:t>
            </w:r>
            <w:r w:rsidR="004868D6" w:rsidRPr="00CE4840">
              <w:rPr>
                <w:color w:val="17365D"/>
                <w:sz w:val="20"/>
                <w:szCs w:val="20"/>
              </w:rPr>
              <w:t>.</w:t>
            </w:r>
            <w:r w:rsidR="00811800" w:rsidRPr="00CE4840">
              <w:rPr>
                <w:color w:val="17365D"/>
                <w:sz w:val="20"/>
                <w:szCs w:val="20"/>
              </w:rPr>
              <w:t>9</w:t>
            </w:r>
          </w:p>
        </w:tc>
      </w:tr>
      <w:tr w:rsidR="00CE4840" w:rsidRPr="00CE4840" w14:paraId="403BD42E" w14:textId="77777777" w:rsidTr="00806046">
        <w:trPr>
          <w:trHeight w:val="284"/>
        </w:trPr>
        <w:tc>
          <w:tcPr>
            <w:cnfStyle w:val="001000000000" w:firstRow="0" w:lastRow="0" w:firstColumn="1" w:lastColumn="0" w:oddVBand="0" w:evenVBand="0" w:oddHBand="0" w:evenHBand="0" w:firstRowFirstColumn="0" w:firstRowLastColumn="0" w:lastRowFirstColumn="0" w:lastRowLastColumn="0"/>
            <w:tcW w:w="1167" w:type="dxa"/>
            <w:tcBorders>
              <w:top w:val="single" w:sz="4" w:space="0" w:color="17365D"/>
              <w:bottom w:val="single" w:sz="4" w:space="0" w:color="17365D"/>
            </w:tcBorders>
            <w:vAlign w:val="center"/>
          </w:tcPr>
          <w:p w14:paraId="5504B4CE" w14:textId="4C0E78B8" w:rsidR="00F22906" w:rsidRPr="00CE4840" w:rsidRDefault="00F22906" w:rsidP="00F22906">
            <w:pPr>
              <w:pStyle w:val="Pamatteksts1"/>
              <w:spacing w:before="60" w:after="60"/>
              <w:ind w:left="-104" w:right="-112" w:firstLine="0"/>
              <w:jc w:val="left"/>
              <w:rPr>
                <w:b w:val="0"/>
                <w:color w:val="17365D"/>
                <w:sz w:val="20"/>
                <w:szCs w:val="20"/>
              </w:rPr>
            </w:pPr>
            <w:r w:rsidRPr="00CE4840">
              <w:rPr>
                <w:b w:val="0"/>
                <w:color w:val="17365D"/>
                <w:sz w:val="20"/>
                <w:szCs w:val="20"/>
              </w:rPr>
              <w:t>3.0.</w:t>
            </w:r>
          </w:p>
        </w:tc>
        <w:tc>
          <w:tcPr>
            <w:tcW w:w="2562" w:type="dxa"/>
            <w:tcBorders>
              <w:top w:val="single" w:sz="4" w:space="0" w:color="17365D"/>
              <w:bottom w:val="single" w:sz="4" w:space="0" w:color="17365D"/>
            </w:tcBorders>
            <w:vAlign w:val="center"/>
          </w:tcPr>
          <w:p w14:paraId="30991BC7" w14:textId="4803F571" w:rsidR="00F22906" w:rsidRPr="00CE4840" w:rsidRDefault="00F22906" w:rsidP="00F22906">
            <w:pPr>
              <w:pStyle w:val="Pamatteksts1"/>
              <w:spacing w:before="60" w:after="60"/>
              <w:ind w:left="-104" w:right="-112" w:firstLine="0"/>
              <w:jc w:val="lef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Maksas pakalpojumi un citi pašu ieņēmumi</w:t>
            </w:r>
          </w:p>
        </w:tc>
        <w:tc>
          <w:tcPr>
            <w:tcW w:w="1480" w:type="dxa"/>
            <w:tcBorders>
              <w:top w:val="single" w:sz="4" w:space="0" w:color="17365D"/>
              <w:bottom w:val="single" w:sz="4" w:space="0" w:color="17365D"/>
            </w:tcBorders>
            <w:vAlign w:val="center"/>
          </w:tcPr>
          <w:p w14:paraId="7CCB6C11" w14:textId="2A261E9E" w:rsidR="00F22906" w:rsidRPr="00CE4840" w:rsidRDefault="00811800" w:rsidP="00806046">
            <w:pPr>
              <w:spacing w:after="0"/>
              <w:ind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bCs/>
                <w:color w:val="17365D"/>
                <w:sz w:val="20"/>
                <w:szCs w:val="20"/>
              </w:rPr>
              <w:t>160 173 234</w:t>
            </w:r>
          </w:p>
        </w:tc>
        <w:tc>
          <w:tcPr>
            <w:tcW w:w="1480" w:type="dxa"/>
            <w:tcBorders>
              <w:top w:val="single" w:sz="4" w:space="0" w:color="17365D"/>
              <w:bottom w:val="single" w:sz="4" w:space="0" w:color="17365D"/>
            </w:tcBorders>
            <w:vAlign w:val="center"/>
          </w:tcPr>
          <w:p w14:paraId="22FDD305" w14:textId="13716D2A" w:rsidR="00F22906" w:rsidRPr="00CE4840" w:rsidRDefault="00811800" w:rsidP="004D1B34">
            <w:pPr>
              <w:pStyle w:val="Pamatteksts1"/>
              <w:spacing w:after="0"/>
              <w:ind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134 789 032</w:t>
            </w:r>
          </w:p>
        </w:tc>
        <w:tc>
          <w:tcPr>
            <w:tcW w:w="1618" w:type="dxa"/>
            <w:tcBorders>
              <w:top w:val="single" w:sz="4" w:space="0" w:color="17365D"/>
              <w:bottom w:val="single" w:sz="4" w:space="0" w:color="17365D"/>
            </w:tcBorders>
            <w:vAlign w:val="center"/>
          </w:tcPr>
          <w:p w14:paraId="7E95309E" w14:textId="0175AEF7" w:rsidR="00F22906" w:rsidRPr="00CE4840" w:rsidRDefault="00811800" w:rsidP="00806046">
            <w:pPr>
              <w:spacing w:after="0"/>
              <w:ind w:firstLine="0"/>
              <w:jc w:val="right"/>
              <w:cnfStyle w:val="000000000000" w:firstRow="0" w:lastRow="0" w:firstColumn="0" w:lastColumn="0" w:oddVBand="0" w:evenVBand="0" w:oddHBand="0" w:evenHBand="0" w:firstRowFirstColumn="0" w:firstRowLastColumn="0" w:lastRowFirstColumn="0" w:lastRowLastColumn="0"/>
              <w:rPr>
                <w:bCs/>
                <w:color w:val="17365D"/>
                <w:sz w:val="20"/>
                <w:szCs w:val="20"/>
              </w:rPr>
            </w:pPr>
            <w:r w:rsidRPr="00CE4840">
              <w:rPr>
                <w:bCs/>
                <w:color w:val="17365D"/>
                <w:sz w:val="20"/>
                <w:szCs w:val="20"/>
              </w:rPr>
              <w:t>25 384 202</w:t>
            </w:r>
          </w:p>
        </w:tc>
        <w:tc>
          <w:tcPr>
            <w:tcW w:w="1353" w:type="dxa"/>
            <w:gridSpan w:val="2"/>
            <w:tcBorders>
              <w:top w:val="single" w:sz="4" w:space="0" w:color="17365D"/>
              <w:bottom w:val="single" w:sz="4" w:space="0" w:color="17365D"/>
            </w:tcBorders>
            <w:vAlign w:val="center"/>
          </w:tcPr>
          <w:p w14:paraId="3C771A61" w14:textId="797EA285" w:rsidR="00F22906" w:rsidRPr="00CE4840" w:rsidRDefault="00811800" w:rsidP="004868D6">
            <w:pPr>
              <w:pStyle w:val="Pamatteksts1"/>
              <w:spacing w:after="0"/>
              <w:ind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18</w:t>
            </w:r>
            <w:r w:rsidR="004868D6" w:rsidRPr="00CE4840">
              <w:rPr>
                <w:color w:val="17365D"/>
                <w:sz w:val="20"/>
                <w:szCs w:val="20"/>
              </w:rPr>
              <w:t>.</w:t>
            </w:r>
            <w:r w:rsidR="008736E8" w:rsidRPr="00CE4840">
              <w:rPr>
                <w:color w:val="17365D"/>
                <w:sz w:val="20"/>
                <w:szCs w:val="20"/>
              </w:rPr>
              <w:t>8</w:t>
            </w:r>
          </w:p>
        </w:tc>
      </w:tr>
      <w:tr w:rsidR="00CE4840" w:rsidRPr="00CE4840" w14:paraId="4EDDB8F8" w14:textId="77777777" w:rsidTr="00806046">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1167" w:type="dxa"/>
            <w:tcBorders>
              <w:top w:val="single" w:sz="4" w:space="0" w:color="17365D"/>
              <w:bottom w:val="single" w:sz="4" w:space="0" w:color="17365D"/>
            </w:tcBorders>
            <w:shd w:val="clear" w:color="auto" w:fill="FFFFFF" w:themeFill="background1"/>
          </w:tcPr>
          <w:p w14:paraId="5247B37D" w14:textId="4B885D98" w:rsidR="00F22906" w:rsidRPr="00CE4840" w:rsidRDefault="00F22906" w:rsidP="00F22906">
            <w:pPr>
              <w:pStyle w:val="Pamatteksts1"/>
              <w:spacing w:before="60" w:after="60"/>
              <w:ind w:left="-104" w:right="-112" w:firstLine="0"/>
              <w:jc w:val="left"/>
              <w:rPr>
                <w:b w:val="0"/>
                <w:color w:val="17365D"/>
                <w:sz w:val="20"/>
                <w:szCs w:val="20"/>
              </w:rPr>
            </w:pPr>
            <w:r w:rsidRPr="00CE4840">
              <w:rPr>
                <w:b w:val="0"/>
                <w:color w:val="17365D"/>
                <w:sz w:val="20"/>
                <w:szCs w:val="20"/>
              </w:rPr>
              <w:t>4.0.</w:t>
            </w:r>
          </w:p>
        </w:tc>
        <w:tc>
          <w:tcPr>
            <w:tcW w:w="2562" w:type="dxa"/>
            <w:tcBorders>
              <w:top w:val="single" w:sz="4" w:space="0" w:color="17365D"/>
              <w:bottom w:val="single" w:sz="4" w:space="0" w:color="17365D"/>
            </w:tcBorders>
            <w:shd w:val="clear" w:color="auto" w:fill="FFFFFF" w:themeFill="background1"/>
          </w:tcPr>
          <w:p w14:paraId="23BDA6E4" w14:textId="6B0211A1" w:rsidR="00F22906" w:rsidRPr="00CE4840" w:rsidRDefault="00F22906" w:rsidP="00F22906">
            <w:pPr>
              <w:pStyle w:val="Pamatteksts1"/>
              <w:spacing w:before="60" w:after="60"/>
              <w:ind w:left="-104" w:right="-112" w:firstLine="0"/>
              <w:jc w:val="lef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Ārvalstu finanšu palīdzība</w:t>
            </w:r>
          </w:p>
        </w:tc>
        <w:tc>
          <w:tcPr>
            <w:tcW w:w="1480" w:type="dxa"/>
            <w:tcBorders>
              <w:top w:val="single" w:sz="4" w:space="0" w:color="17365D"/>
              <w:bottom w:val="single" w:sz="4" w:space="0" w:color="17365D"/>
            </w:tcBorders>
            <w:shd w:val="clear" w:color="auto" w:fill="FFFFFF" w:themeFill="background1"/>
            <w:vAlign w:val="center"/>
          </w:tcPr>
          <w:p w14:paraId="3DB8428F" w14:textId="36B6B597" w:rsidR="00F22906" w:rsidRPr="00CE4840" w:rsidRDefault="00811800" w:rsidP="00806046">
            <w:pPr>
              <w:spacing w:after="0"/>
              <w:ind w:firstLine="0"/>
              <w:jc w:val="righ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bCs/>
                <w:color w:val="17365D"/>
                <w:sz w:val="20"/>
                <w:szCs w:val="20"/>
              </w:rPr>
              <w:t>7 506 363</w:t>
            </w:r>
          </w:p>
        </w:tc>
        <w:tc>
          <w:tcPr>
            <w:tcW w:w="1480" w:type="dxa"/>
            <w:tcBorders>
              <w:top w:val="single" w:sz="4" w:space="0" w:color="17365D"/>
              <w:bottom w:val="single" w:sz="4" w:space="0" w:color="17365D"/>
            </w:tcBorders>
            <w:shd w:val="clear" w:color="auto" w:fill="FFFFFF" w:themeFill="background1"/>
            <w:vAlign w:val="center"/>
          </w:tcPr>
          <w:p w14:paraId="60DE3799" w14:textId="1A613CA2" w:rsidR="00F22906" w:rsidRPr="00CE4840" w:rsidRDefault="00811800" w:rsidP="004D1B34">
            <w:pPr>
              <w:pStyle w:val="Pamatteksts1"/>
              <w:spacing w:after="0"/>
              <w:ind w:firstLine="0"/>
              <w:jc w:val="righ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4 702 023</w:t>
            </w:r>
          </w:p>
        </w:tc>
        <w:tc>
          <w:tcPr>
            <w:tcW w:w="1618" w:type="dxa"/>
            <w:tcBorders>
              <w:top w:val="single" w:sz="4" w:space="0" w:color="17365D"/>
              <w:bottom w:val="single" w:sz="4" w:space="0" w:color="17365D"/>
            </w:tcBorders>
            <w:shd w:val="clear" w:color="auto" w:fill="FFFFFF" w:themeFill="background1"/>
            <w:vAlign w:val="center"/>
          </w:tcPr>
          <w:p w14:paraId="4807C5A5" w14:textId="1F5FDBAF" w:rsidR="00F22906" w:rsidRPr="00CE4840" w:rsidRDefault="00811800" w:rsidP="00806046">
            <w:pPr>
              <w:spacing w:after="0"/>
              <w:ind w:firstLine="0"/>
              <w:jc w:val="right"/>
              <w:cnfStyle w:val="000000100000" w:firstRow="0" w:lastRow="0" w:firstColumn="0" w:lastColumn="0" w:oddVBand="0" w:evenVBand="0" w:oddHBand="1" w:evenHBand="0" w:firstRowFirstColumn="0" w:firstRowLastColumn="0" w:lastRowFirstColumn="0" w:lastRowLastColumn="0"/>
              <w:rPr>
                <w:bCs/>
                <w:color w:val="17365D"/>
                <w:sz w:val="20"/>
                <w:szCs w:val="20"/>
              </w:rPr>
            </w:pPr>
            <w:r w:rsidRPr="00CE4840">
              <w:rPr>
                <w:bCs/>
                <w:color w:val="17365D"/>
                <w:sz w:val="20"/>
                <w:szCs w:val="20"/>
              </w:rPr>
              <w:t>2 804 340</w:t>
            </w:r>
          </w:p>
        </w:tc>
        <w:tc>
          <w:tcPr>
            <w:tcW w:w="1353" w:type="dxa"/>
            <w:gridSpan w:val="2"/>
            <w:tcBorders>
              <w:top w:val="single" w:sz="4" w:space="0" w:color="17365D"/>
              <w:bottom w:val="single" w:sz="4" w:space="0" w:color="17365D"/>
            </w:tcBorders>
            <w:shd w:val="clear" w:color="auto" w:fill="FFFFFF" w:themeFill="background1"/>
            <w:vAlign w:val="center"/>
          </w:tcPr>
          <w:p w14:paraId="6D361558" w14:textId="0A2DB6CD" w:rsidR="00F22906" w:rsidRPr="00CE4840" w:rsidRDefault="00811800" w:rsidP="004868D6">
            <w:pPr>
              <w:pStyle w:val="Pamatteksts1"/>
              <w:spacing w:after="0"/>
              <w:ind w:firstLine="0"/>
              <w:jc w:val="righ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59</w:t>
            </w:r>
            <w:r w:rsidR="004868D6" w:rsidRPr="00CE4840">
              <w:rPr>
                <w:color w:val="17365D"/>
                <w:sz w:val="20"/>
                <w:szCs w:val="20"/>
              </w:rPr>
              <w:t>.</w:t>
            </w:r>
            <w:r w:rsidRPr="00CE4840">
              <w:rPr>
                <w:color w:val="17365D"/>
                <w:sz w:val="20"/>
                <w:szCs w:val="20"/>
              </w:rPr>
              <w:t>6</w:t>
            </w:r>
          </w:p>
        </w:tc>
      </w:tr>
      <w:tr w:rsidR="00CE4840" w:rsidRPr="00CE4840" w14:paraId="32E7BBDB" w14:textId="77777777" w:rsidTr="00806046">
        <w:trPr>
          <w:trHeight w:val="284"/>
        </w:trPr>
        <w:tc>
          <w:tcPr>
            <w:cnfStyle w:val="001000000000" w:firstRow="0" w:lastRow="0" w:firstColumn="1" w:lastColumn="0" w:oddVBand="0" w:evenVBand="0" w:oddHBand="0" w:evenHBand="0" w:firstRowFirstColumn="0" w:firstRowLastColumn="0" w:lastRowFirstColumn="0" w:lastRowLastColumn="0"/>
            <w:tcW w:w="1167" w:type="dxa"/>
            <w:tcBorders>
              <w:top w:val="single" w:sz="4" w:space="0" w:color="17365D"/>
              <w:bottom w:val="nil"/>
            </w:tcBorders>
          </w:tcPr>
          <w:p w14:paraId="2B0DE06E" w14:textId="74BC698B" w:rsidR="00F22906" w:rsidRPr="00CE4840" w:rsidRDefault="00F22906" w:rsidP="00F22906">
            <w:pPr>
              <w:pStyle w:val="Pamatteksts1"/>
              <w:spacing w:before="60" w:after="60"/>
              <w:ind w:left="-104" w:right="-112" w:firstLine="0"/>
              <w:jc w:val="left"/>
              <w:rPr>
                <w:b w:val="0"/>
                <w:color w:val="17365D"/>
                <w:sz w:val="20"/>
                <w:szCs w:val="20"/>
              </w:rPr>
            </w:pPr>
            <w:r w:rsidRPr="00CE4840">
              <w:rPr>
                <w:b w:val="0"/>
                <w:color w:val="17365D"/>
                <w:sz w:val="20"/>
                <w:szCs w:val="20"/>
              </w:rPr>
              <w:t>5.0.</w:t>
            </w:r>
          </w:p>
        </w:tc>
        <w:tc>
          <w:tcPr>
            <w:tcW w:w="2562" w:type="dxa"/>
            <w:tcBorders>
              <w:top w:val="single" w:sz="4" w:space="0" w:color="17365D"/>
              <w:bottom w:val="nil"/>
            </w:tcBorders>
          </w:tcPr>
          <w:p w14:paraId="4E67A9BC" w14:textId="6F13E3BD" w:rsidR="00F22906" w:rsidRPr="00CE4840" w:rsidRDefault="00F22906" w:rsidP="00F22906">
            <w:pPr>
              <w:pStyle w:val="Pamatteksts1"/>
              <w:spacing w:before="60" w:after="60"/>
              <w:ind w:left="-104" w:right="-112" w:firstLine="0"/>
              <w:jc w:val="lef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Transferti</w:t>
            </w:r>
          </w:p>
        </w:tc>
        <w:tc>
          <w:tcPr>
            <w:tcW w:w="1480" w:type="dxa"/>
            <w:tcBorders>
              <w:top w:val="single" w:sz="4" w:space="0" w:color="17365D"/>
              <w:bottom w:val="nil"/>
            </w:tcBorders>
            <w:vAlign w:val="center"/>
          </w:tcPr>
          <w:p w14:paraId="79E77FF6" w14:textId="0E832BAB" w:rsidR="00F22906" w:rsidRPr="00CE4840" w:rsidRDefault="00811800" w:rsidP="00806046">
            <w:pPr>
              <w:spacing w:after="0"/>
              <w:ind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bCs/>
                <w:color w:val="17365D"/>
                <w:sz w:val="20"/>
                <w:szCs w:val="20"/>
              </w:rPr>
              <w:t>1 087 426 006</w:t>
            </w:r>
          </w:p>
        </w:tc>
        <w:tc>
          <w:tcPr>
            <w:tcW w:w="1480" w:type="dxa"/>
            <w:tcBorders>
              <w:top w:val="single" w:sz="4" w:space="0" w:color="17365D"/>
              <w:bottom w:val="nil"/>
            </w:tcBorders>
            <w:vAlign w:val="center"/>
          </w:tcPr>
          <w:p w14:paraId="41250B6F" w14:textId="592F0507" w:rsidR="00F22906" w:rsidRPr="00CE4840" w:rsidRDefault="00811800" w:rsidP="004D1B34">
            <w:pPr>
              <w:pStyle w:val="Pamatteksts1"/>
              <w:spacing w:after="0"/>
              <w:ind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1 079 457 885</w:t>
            </w:r>
          </w:p>
        </w:tc>
        <w:tc>
          <w:tcPr>
            <w:tcW w:w="1618" w:type="dxa"/>
            <w:tcBorders>
              <w:top w:val="single" w:sz="4" w:space="0" w:color="17365D"/>
              <w:bottom w:val="nil"/>
            </w:tcBorders>
            <w:vAlign w:val="center"/>
          </w:tcPr>
          <w:p w14:paraId="45347FF5" w14:textId="7BE0C970" w:rsidR="00F22906" w:rsidRPr="00CE4840" w:rsidRDefault="00811800" w:rsidP="00806046">
            <w:pPr>
              <w:spacing w:after="0"/>
              <w:ind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bCs/>
                <w:color w:val="17365D"/>
                <w:sz w:val="20"/>
                <w:szCs w:val="20"/>
              </w:rPr>
              <w:t>7 968 121</w:t>
            </w:r>
          </w:p>
        </w:tc>
        <w:tc>
          <w:tcPr>
            <w:tcW w:w="1353" w:type="dxa"/>
            <w:gridSpan w:val="2"/>
            <w:tcBorders>
              <w:top w:val="single" w:sz="4" w:space="0" w:color="17365D"/>
              <w:bottom w:val="nil"/>
            </w:tcBorders>
            <w:vAlign w:val="center"/>
          </w:tcPr>
          <w:p w14:paraId="0A1DC3A8" w14:textId="16CA96B0" w:rsidR="00F22906" w:rsidRPr="00CE4840" w:rsidRDefault="00811800" w:rsidP="004868D6">
            <w:pPr>
              <w:pStyle w:val="Pamatteksts1"/>
              <w:spacing w:after="0"/>
              <w:ind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0</w:t>
            </w:r>
            <w:r w:rsidR="004868D6" w:rsidRPr="00CE4840">
              <w:rPr>
                <w:color w:val="17365D"/>
                <w:sz w:val="20"/>
                <w:szCs w:val="20"/>
              </w:rPr>
              <w:t>.</w:t>
            </w:r>
            <w:r w:rsidRPr="00CE4840">
              <w:rPr>
                <w:color w:val="17365D"/>
                <w:sz w:val="20"/>
                <w:szCs w:val="20"/>
              </w:rPr>
              <w:t>7</w:t>
            </w:r>
          </w:p>
        </w:tc>
      </w:tr>
      <w:tr w:rsidR="00CE4840" w:rsidRPr="00CE4840" w14:paraId="374D0D08" w14:textId="77777777" w:rsidTr="00806046">
        <w:trPr>
          <w:cnfStyle w:val="000000100000" w:firstRow="0" w:lastRow="0" w:firstColumn="0" w:lastColumn="0" w:oddVBand="0" w:evenVBand="0" w:oddHBand="1" w:evenHBand="0" w:firstRowFirstColumn="0" w:firstRowLastColumn="0" w:lastRowFirstColumn="0" w:lastRowLastColumn="0"/>
          <w:trHeight w:val="139"/>
        </w:trPr>
        <w:tc>
          <w:tcPr>
            <w:cnfStyle w:val="001000000000" w:firstRow="0" w:lastRow="0" w:firstColumn="1" w:lastColumn="0" w:oddVBand="0" w:evenVBand="0" w:oddHBand="0" w:evenHBand="0" w:firstRowFirstColumn="0" w:firstRowLastColumn="0" w:lastRowFirstColumn="0" w:lastRowLastColumn="0"/>
            <w:tcW w:w="1167" w:type="dxa"/>
            <w:tcBorders>
              <w:top w:val="nil"/>
              <w:bottom w:val="nil"/>
            </w:tcBorders>
            <w:shd w:val="clear" w:color="auto" w:fill="C6D9F1"/>
          </w:tcPr>
          <w:p w14:paraId="52AD9DDE" w14:textId="77777777" w:rsidR="00FB624F" w:rsidRPr="00CE4840" w:rsidRDefault="00FB624F" w:rsidP="008E6600">
            <w:pPr>
              <w:pStyle w:val="Pamatteksts1"/>
              <w:spacing w:after="0"/>
              <w:ind w:firstLine="0"/>
              <w:jc w:val="right"/>
              <w:rPr>
                <w:color w:val="17365D"/>
                <w:sz w:val="16"/>
                <w:szCs w:val="16"/>
              </w:rPr>
            </w:pPr>
          </w:p>
        </w:tc>
        <w:tc>
          <w:tcPr>
            <w:tcW w:w="2562" w:type="dxa"/>
            <w:tcBorders>
              <w:top w:val="nil"/>
              <w:bottom w:val="nil"/>
            </w:tcBorders>
            <w:shd w:val="clear" w:color="auto" w:fill="C6D9F1"/>
          </w:tcPr>
          <w:p w14:paraId="698E235E" w14:textId="77777777" w:rsidR="00FB624F" w:rsidRPr="00CE4840" w:rsidRDefault="00FB624F" w:rsidP="008E6600">
            <w:pPr>
              <w:pStyle w:val="Pamatteksts1"/>
              <w:spacing w:after="0"/>
              <w:ind w:firstLine="0"/>
              <w:jc w:val="left"/>
              <w:cnfStyle w:val="000000100000" w:firstRow="0" w:lastRow="0" w:firstColumn="0" w:lastColumn="0" w:oddVBand="0" w:evenVBand="0" w:oddHBand="1" w:evenHBand="0" w:firstRowFirstColumn="0" w:firstRowLastColumn="0" w:lastRowFirstColumn="0" w:lastRowLastColumn="0"/>
              <w:rPr>
                <w:bCs/>
                <w:color w:val="17365D"/>
                <w:sz w:val="16"/>
                <w:szCs w:val="16"/>
              </w:rPr>
            </w:pPr>
          </w:p>
        </w:tc>
        <w:tc>
          <w:tcPr>
            <w:tcW w:w="1480" w:type="dxa"/>
            <w:tcBorders>
              <w:top w:val="nil"/>
              <w:bottom w:val="nil"/>
            </w:tcBorders>
            <w:shd w:val="clear" w:color="auto" w:fill="C6D9F1"/>
          </w:tcPr>
          <w:p w14:paraId="0CEFACD6" w14:textId="77777777" w:rsidR="00FB624F" w:rsidRPr="00CE4840" w:rsidRDefault="00FB624F" w:rsidP="008E6600">
            <w:pPr>
              <w:pStyle w:val="Pamatteksts1"/>
              <w:spacing w:after="0"/>
              <w:ind w:firstLine="0"/>
              <w:jc w:val="right"/>
              <w:cnfStyle w:val="000000100000" w:firstRow="0" w:lastRow="0" w:firstColumn="0" w:lastColumn="0" w:oddVBand="0" w:evenVBand="0" w:oddHBand="1" w:evenHBand="0" w:firstRowFirstColumn="0" w:firstRowLastColumn="0" w:lastRowFirstColumn="0" w:lastRowLastColumn="0"/>
              <w:rPr>
                <w:bCs/>
                <w:color w:val="17365D"/>
                <w:sz w:val="16"/>
                <w:szCs w:val="16"/>
              </w:rPr>
            </w:pPr>
          </w:p>
        </w:tc>
        <w:tc>
          <w:tcPr>
            <w:tcW w:w="1480" w:type="dxa"/>
            <w:tcBorders>
              <w:top w:val="nil"/>
              <w:bottom w:val="nil"/>
            </w:tcBorders>
            <w:shd w:val="clear" w:color="auto" w:fill="C6D9F1"/>
          </w:tcPr>
          <w:p w14:paraId="61C63F7E" w14:textId="77777777" w:rsidR="00FB624F" w:rsidRPr="00CE4840" w:rsidRDefault="00FB624F" w:rsidP="008E6600">
            <w:pPr>
              <w:pStyle w:val="Pamatteksts1"/>
              <w:spacing w:after="0"/>
              <w:ind w:firstLine="0"/>
              <w:jc w:val="right"/>
              <w:cnfStyle w:val="000000100000" w:firstRow="0" w:lastRow="0" w:firstColumn="0" w:lastColumn="0" w:oddVBand="0" w:evenVBand="0" w:oddHBand="1" w:evenHBand="0" w:firstRowFirstColumn="0" w:firstRowLastColumn="0" w:lastRowFirstColumn="0" w:lastRowLastColumn="0"/>
              <w:rPr>
                <w:bCs/>
                <w:color w:val="17365D"/>
                <w:sz w:val="16"/>
                <w:szCs w:val="16"/>
              </w:rPr>
            </w:pPr>
          </w:p>
        </w:tc>
        <w:tc>
          <w:tcPr>
            <w:tcW w:w="1618" w:type="dxa"/>
            <w:tcBorders>
              <w:top w:val="nil"/>
              <w:bottom w:val="nil"/>
            </w:tcBorders>
            <w:shd w:val="clear" w:color="auto" w:fill="C6D9F1"/>
          </w:tcPr>
          <w:p w14:paraId="0D7EB5FE" w14:textId="77777777" w:rsidR="00FB624F" w:rsidRPr="00CE4840" w:rsidRDefault="00FB624F" w:rsidP="00FB624F">
            <w:pPr>
              <w:pStyle w:val="Pamatteksts1"/>
              <w:spacing w:before="60" w:after="60"/>
              <w:ind w:left="-104" w:right="-112" w:firstLine="0"/>
              <w:jc w:val="center"/>
              <w:cnfStyle w:val="000000100000" w:firstRow="0" w:lastRow="0" w:firstColumn="0" w:lastColumn="0" w:oddVBand="0" w:evenVBand="0" w:oddHBand="1" w:evenHBand="0" w:firstRowFirstColumn="0" w:firstRowLastColumn="0" w:lastRowFirstColumn="0" w:lastRowLastColumn="0"/>
              <w:rPr>
                <w:b/>
                <w:color w:val="17365D"/>
                <w:sz w:val="20"/>
                <w:szCs w:val="20"/>
              </w:rPr>
            </w:pPr>
          </w:p>
        </w:tc>
        <w:tc>
          <w:tcPr>
            <w:tcW w:w="1353" w:type="dxa"/>
            <w:gridSpan w:val="2"/>
            <w:tcBorders>
              <w:top w:val="nil"/>
              <w:bottom w:val="nil"/>
            </w:tcBorders>
            <w:shd w:val="clear" w:color="auto" w:fill="C6D9F1"/>
          </w:tcPr>
          <w:p w14:paraId="5118965B" w14:textId="77777777" w:rsidR="00FB624F" w:rsidRPr="00CE4840" w:rsidRDefault="00FB624F" w:rsidP="008E6600">
            <w:pPr>
              <w:pStyle w:val="Pamatteksts1"/>
              <w:spacing w:after="0"/>
              <w:ind w:firstLine="0"/>
              <w:jc w:val="right"/>
              <w:cnfStyle w:val="000000100000" w:firstRow="0" w:lastRow="0" w:firstColumn="0" w:lastColumn="0" w:oddVBand="0" w:evenVBand="0" w:oddHBand="1" w:evenHBand="0" w:firstRowFirstColumn="0" w:firstRowLastColumn="0" w:lastRowFirstColumn="0" w:lastRowLastColumn="0"/>
              <w:rPr>
                <w:bCs/>
                <w:color w:val="17365D"/>
                <w:sz w:val="16"/>
                <w:szCs w:val="16"/>
              </w:rPr>
            </w:pPr>
          </w:p>
        </w:tc>
      </w:tr>
    </w:tbl>
    <w:p w14:paraId="24DD9B8A" w14:textId="77777777" w:rsidR="00CC3DC9" w:rsidRDefault="00CC3DC9" w:rsidP="00CC3DC9">
      <w:pPr>
        <w:pStyle w:val="Pamatteksts1"/>
        <w:rPr>
          <w:color w:val="17365D"/>
        </w:rPr>
      </w:pPr>
    </w:p>
    <w:p w14:paraId="46FB2FBD" w14:textId="5B31E9A7" w:rsidR="00CC3DC9" w:rsidRPr="00CE4840" w:rsidRDefault="00CC3DC9" w:rsidP="00CC3DC9">
      <w:pPr>
        <w:pStyle w:val="Pamatteksts1"/>
        <w:rPr>
          <w:color w:val="17365D"/>
        </w:rPr>
      </w:pPr>
      <w:r w:rsidRPr="00CE4840">
        <w:rPr>
          <w:color w:val="17365D"/>
        </w:rPr>
        <w:t>Pašvaldību vidējiem ieņēmumiem uz vienu iedzīvotāju ir tendence ar katru gadu palielināties. Pārskata gadā pašvaldību vidējie ieņēmumi uz vienu iedzīvotāju ir 1 847,1 </w:t>
      </w:r>
      <w:r w:rsidRPr="00CE4840">
        <w:rPr>
          <w:i/>
          <w:color w:val="17365D"/>
        </w:rPr>
        <w:t xml:space="preserve">euro </w:t>
      </w:r>
      <w:r w:rsidRPr="00CE4840">
        <w:rPr>
          <w:color w:val="17365D"/>
        </w:rPr>
        <w:t>(skatīt 20.3.</w:t>
      </w:r>
      <w:r>
        <w:rPr>
          <w:color w:val="17365D"/>
        </w:rPr>
        <w:t> </w:t>
      </w:r>
      <w:r w:rsidRPr="00CE4840">
        <w:rPr>
          <w:color w:val="17365D"/>
        </w:rPr>
        <w:t>attēlu), kas pārsniedz iepriekšējā gada rādītāju par 117,6 </w:t>
      </w:r>
      <w:r w:rsidRPr="00CE4840">
        <w:rPr>
          <w:i/>
          <w:color w:val="17365D"/>
        </w:rPr>
        <w:t>euro</w:t>
      </w:r>
      <w:r w:rsidRPr="00CE4840">
        <w:rPr>
          <w:color w:val="17365D"/>
        </w:rPr>
        <w:t xml:space="preserve"> jeb 6,8 %. Visaugstākie ieņēmumi uz vienu pašvaldības iedzīvotāju ir Valkas novada pašvaldībai – 2 380,0 </w:t>
      </w:r>
      <w:r w:rsidRPr="00CE4840">
        <w:rPr>
          <w:i/>
          <w:color w:val="17365D"/>
        </w:rPr>
        <w:t>euro</w:t>
      </w:r>
      <w:r w:rsidRPr="00CE4840">
        <w:rPr>
          <w:color w:val="17365D"/>
        </w:rPr>
        <w:t>, Mārupes novada pašvaldībai – 2 320,3 </w:t>
      </w:r>
      <w:r w:rsidRPr="00CE4840">
        <w:rPr>
          <w:i/>
          <w:color w:val="17365D"/>
        </w:rPr>
        <w:t xml:space="preserve">euro </w:t>
      </w:r>
      <w:r w:rsidRPr="00CE4840">
        <w:rPr>
          <w:color w:val="17365D"/>
        </w:rPr>
        <w:t>un Ropažu novada pašvaldībai – 2 216,4 </w:t>
      </w:r>
      <w:r w:rsidRPr="00CE4840">
        <w:rPr>
          <w:i/>
          <w:color w:val="17365D"/>
        </w:rPr>
        <w:t>euro</w:t>
      </w:r>
      <w:r w:rsidRPr="00CE4840">
        <w:rPr>
          <w:color w:val="17365D"/>
        </w:rPr>
        <w:t>. Savukārt zemākie ieņēmumi uz vienu pašvaldības iedzīvotāju tāpat kā iepriekšējos trīs gadus ir Olaines novada pašvaldībai – 1 564,1 </w:t>
      </w:r>
      <w:r w:rsidRPr="00CE4840">
        <w:rPr>
          <w:i/>
          <w:color w:val="17365D"/>
        </w:rPr>
        <w:t>euro</w:t>
      </w:r>
      <w:r w:rsidRPr="00CE4840">
        <w:rPr>
          <w:color w:val="17365D"/>
        </w:rPr>
        <w:t>, Salaspils novada pašvaldībai – 1 595,2 </w:t>
      </w:r>
      <w:r w:rsidRPr="00CE4840">
        <w:rPr>
          <w:i/>
          <w:color w:val="17365D"/>
        </w:rPr>
        <w:t>euro</w:t>
      </w:r>
      <w:r w:rsidRPr="00CE4840">
        <w:rPr>
          <w:color w:val="17365D"/>
        </w:rPr>
        <w:t xml:space="preserve"> un 2023.</w:t>
      </w:r>
      <w:r>
        <w:rPr>
          <w:color w:val="17365D"/>
        </w:rPr>
        <w:t xml:space="preserve"> </w:t>
      </w:r>
      <w:r w:rsidRPr="00CE4840">
        <w:rPr>
          <w:color w:val="17365D"/>
        </w:rPr>
        <w:t>gadā arī Līvānu novada pašvaldībai – 1 655,1 </w:t>
      </w:r>
      <w:r w:rsidRPr="00CE4840">
        <w:rPr>
          <w:i/>
          <w:color w:val="17365D"/>
        </w:rPr>
        <w:t>euro</w:t>
      </w:r>
      <w:r w:rsidRPr="00CE4840">
        <w:rPr>
          <w:color w:val="17365D"/>
        </w:rPr>
        <w:t>.</w:t>
      </w:r>
    </w:p>
    <w:p w14:paraId="2D633943" w14:textId="77777777" w:rsidR="00CC3DC9" w:rsidRPr="00CE4840" w:rsidRDefault="00CC3DC9" w:rsidP="00CC3DC9">
      <w:pPr>
        <w:ind w:firstLine="0"/>
        <w:jc w:val="center"/>
        <w:rPr>
          <w:i/>
          <w:color w:val="17365D"/>
          <w:sz w:val="20"/>
          <w:szCs w:val="20"/>
        </w:rPr>
      </w:pPr>
      <w:r w:rsidRPr="00CE4840">
        <w:rPr>
          <w:noProof/>
          <w:color w:val="17365D"/>
        </w:rPr>
        <w:drawing>
          <wp:inline distT="0" distB="0" distL="0" distR="0" wp14:anchorId="0239FEB2" wp14:editId="05ECB0C9">
            <wp:extent cx="4754880" cy="2936375"/>
            <wp:effectExtent l="0" t="0" r="762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841363" cy="2989782"/>
                    </a:xfrm>
                    <a:prstGeom prst="rect">
                      <a:avLst/>
                    </a:prstGeom>
                  </pic:spPr>
                </pic:pic>
              </a:graphicData>
            </a:graphic>
          </wp:inline>
        </w:drawing>
      </w:r>
    </w:p>
    <w:p w14:paraId="529895F5" w14:textId="77777777" w:rsidR="00CC3DC9" w:rsidRPr="00CE4840" w:rsidRDefault="00CC3DC9" w:rsidP="00CC3DC9">
      <w:pPr>
        <w:jc w:val="center"/>
        <w:rPr>
          <w:color w:val="17365D"/>
        </w:rPr>
      </w:pPr>
      <w:r w:rsidRPr="00CE4840">
        <w:rPr>
          <w:i/>
          <w:color w:val="17365D"/>
          <w:sz w:val="20"/>
          <w:szCs w:val="20"/>
        </w:rPr>
        <w:t>20.3. attēls. Pašvaldību ieņēmumi uz vienu iedzīvotāju 2023. gadā (euro uz vienu iedzīvotāju</w:t>
      </w:r>
      <w:r w:rsidRPr="00CE4840">
        <w:rPr>
          <w:rStyle w:val="FootnoteReference"/>
          <w:i/>
          <w:color w:val="17365D"/>
          <w:sz w:val="20"/>
          <w:szCs w:val="20"/>
        </w:rPr>
        <w:footnoteReference w:id="2"/>
      </w:r>
      <w:r w:rsidRPr="00CE4840">
        <w:rPr>
          <w:i/>
          <w:color w:val="17365D"/>
          <w:sz w:val="20"/>
          <w:szCs w:val="20"/>
        </w:rPr>
        <w:t>)</w:t>
      </w:r>
    </w:p>
    <w:p w14:paraId="2C5AC1DF" w14:textId="42BDB0F2" w:rsidR="00673D1B" w:rsidRPr="00CE4840" w:rsidRDefault="00CC3DC9" w:rsidP="00CC3DC9">
      <w:pPr>
        <w:pStyle w:val="Pamatteksts1"/>
        <w:rPr>
          <w:color w:val="17365D"/>
        </w:rPr>
      </w:pPr>
      <w:r w:rsidRPr="00CE4840">
        <w:rPr>
          <w:color w:val="17365D"/>
        </w:rPr>
        <w:t xml:space="preserve">Būtisks ieņēmumu palielinājums par 9,6 % jeb 186,1 milj. </w:t>
      </w:r>
      <w:r w:rsidRPr="00CE4840">
        <w:rPr>
          <w:i/>
          <w:color w:val="17365D"/>
        </w:rPr>
        <w:t>euro</w:t>
      </w:r>
      <w:r w:rsidRPr="00CE4840">
        <w:rPr>
          <w:color w:val="17365D"/>
        </w:rPr>
        <w:t xml:space="preserve"> ir </w:t>
      </w:r>
      <w:r w:rsidRPr="00CE4840">
        <w:rPr>
          <w:color w:val="17365D"/>
          <w:u w:val="single"/>
        </w:rPr>
        <w:t xml:space="preserve">nodokļu ieņēmumiem, </w:t>
      </w:r>
      <w:r w:rsidRPr="00CE4840">
        <w:rPr>
          <w:color w:val="17365D"/>
        </w:rPr>
        <w:t>kas ir 2 125,6 milj. </w:t>
      </w:r>
      <w:r w:rsidRPr="00CE4840">
        <w:rPr>
          <w:i/>
          <w:color w:val="17365D"/>
        </w:rPr>
        <w:t xml:space="preserve">euro </w:t>
      </w:r>
      <w:r w:rsidRPr="00CE4840">
        <w:rPr>
          <w:color w:val="17365D"/>
        </w:rPr>
        <w:t>vērtībā. 2023.</w:t>
      </w:r>
      <w:r>
        <w:rPr>
          <w:color w:val="17365D"/>
        </w:rPr>
        <w:t xml:space="preserve"> </w:t>
      </w:r>
      <w:r w:rsidRPr="00CE4840">
        <w:rPr>
          <w:color w:val="17365D"/>
        </w:rPr>
        <w:t>gadā 99,4% no nodokļu ieņēmumiem pašvaldību kopbudžetā veido iedzīvotāju ienākuma nodoklis (IIN) un nekustamā īpašuma nodoklis (NĪN).</w:t>
      </w:r>
    </w:p>
    <w:p w14:paraId="6AF72B79" w14:textId="4BD5D32D" w:rsidR="00B466A0" w:rsidRPr="00CE4840" w:rsidRDefault="00B466A0" w:rsidP="00B466A0">
      <w:pPr>
        <w:pStyle w:val="Pamatteksts1"/>
        <w:rPr>
          <w:color w:val="17365D"/>
        </w:rPr>
      </w:pPr>
      <w:r w:rsidRPr="00CE4840">
        <w:rPr>
          <w:color w:val="17365D"/>
        </w:rPr>
        <w:t>Saskaņā ar likumu “Par valsts budžetu 2022.</w:t>
      </w:r>
      <w:r w:rsidR="00D17D9B">
        <w:rPr>
          <w:color w:val="17365D"/>
        </w:rPr>
        <w:t> </w:t>
      </w:r>
      <w:r w:rsidRPr="00CE4840">
        <w:rPr>
          <w:color w:val="17365D"/>
        </w:rPr>
        <w:t xml:space="preserve">gadam” </w:t>
      </w:r>
      <w:r w:rsidR="00E96D89" w:rsidRPr="00CE4840">
        <w:rPr>
          <w:color w:val="17365D"/>
        </w:rPr>
        <w:t>un likumu “Par valsts budžetu 2023.</w:t>
      </w:r>
      <w:r w:rsidR="00D17D9B">
        <w:rPr>
          <w:color w:val="17365D"/>
        </w:rPr>
        <w:t> </w:t>
      </w:r>
      <w:r w:rsidR="00E96D89" w:rsidRPr="00CE4840">
        <w:rPr>
          <w:color w:val="17365D"/>
        </w:rPr>
        <w:t>gadam un budžeta ietvaru 2023., 2024. un 2025. gadam” IIN sadalījums starp pašvaldību budžetiem un valsts budžetu noteikts attiecīgi 75% un 25% apmērā. 2023.</w:t>
      </w:r>
      <w:r w:rsidR="00CE4840">
        <w:rPr>
          <w:color w:val="17365D"/>
        </w:rPr>
        <w:t xml:space="preserve"> </w:t>
      </w:r>
      <w:r w:rsidR="00E96D89" w:rsidRPr="00CE4840">
        <w:rPr>
          <w:color w:val="17365D"/>
        </w:rPr>
        <w:t xml:space="preserve">gadā IIN prognoze bija par 371,9 milj. </w:t>
      </w:r>
      <w:r w:rsidR="00E96D89" w:rsidRPr="00CE4840">
        <w:rPr>
          <w:i/>
          <w:color w:val="17365D"/>
        </w:rPr>
        <w:t>euro</w:t>
      </w:r>
      <w:r w:rsidR="00E96D89" w:rsidRPr="00CE4840">
        <w:rPr>
          <w:color w:val="17365D"/>
        </w:rPr>
        <w:t xml:space="preserve"> jeb 26,6% lielāka nekā 2023.</w:t>
      </w:r>
      <w:r w:rsidR="00D17D9B">
        <w:rPr>
          <w:color w:val="17365D"/>
        </w:rPr>
        <w:t> </w:t>
      </w:r>
      <w:r w:rsidR="00E96D89" w:rsidRPr="00CE4840">
        <w:rPr>
          <w:color w:val="17365D"/>
        </w:rPr>
        <w:t>gadā, savukārt 2023.</w:t>
      </w:r>
      <w:r w:rsidR="00D17D9B">
        <w:rPr>
          <w:color w:val="17365D"/>
        </w:rPr>
        <w:t> </w:t>
      </w:r>
      <w:r w:rsidR="00E96D89" w:rsidRPr="00CE4840">
        <w:rPr>
          <w:color w:val="17365D"/>
        </w:rPr>
        <w:t xml:space="preserve">gadā faktiskie IIN ieņēmumi pašvaldību budžetos </w:t>
      </w:r>
      <w:r w:rsidR="00DF2E68" w:rsidRPr="00CE4840">
        <w:rPr>
          <w:color w:val="17365D"/>
        </w:rPr>
        <w:t xml:space="preserve">no Valsts kases sadales </w:t>
      </w:r>
      <w:r w:rsidR="00D17D9B">
        <w:rPr>
          <w:color w:val="17365D"/>
        </w:rPr>
        <w:t>bija 1 </w:t>
      </w:r>
      <w:r w:rsidR="00E96D89" w:rsidRPr="00CE4840">
        <w:rPr>
          <w:color w:val="17365D"/>
        </w:rPr>
        <w:t xml:space="preserve">875,7 milj. </w:t>
      </w:r>
      <w:r w:rsidR="00E96D89" w:rsidRPr="00CE4840">
        <w:rPr>
          <w:i/>
          <w:color w:val="17365D"/>
        </w:rPr>
        <w:t>euro</w:t>
      </w:r>
      <w:r w:rsidR="00E96D89" w:rsidRPr="00CE4840">
        <w:rPr>
          <w:color w:val="17365D"/>
        </w:rPr>
        <w:t>, kas ir par 177,9</w:t>
      </w:r>
      <w:r w:rsidR="00D17D9B">
        <w:rPr>
          <w:color w:val="17365D"/>
        </w:rPr>
        <w:t> </w:t>
      </w:r>
      <w:r w:rsidR="00E96D89" w:rsidRPr="00CE4840">
        <w:rPr>
          <w:color w:val="17365D"/>
        </w:rPr>
        <w:t xml:space="preserve">milj. </w:t>
      </w:r>
      <w:r w:rsidR="00E96D89" w:rsidRPr="00CE4840">
        <w:rPr>
          <w:i/>
          <w:color w:val="17365D"/>
        </w:rPr>
        <w:t xml:space="preserve">euro </w:t>
      </w:r>
      <w:r w:rsidR="00E96D89" w:rsidRPr="00CE4840">
        <w:rPr>
          <w:color w:val="17365D"/>
        </w:rPr>
        <w:t>jeb 10,5% vairāk nekā 2022.</w:t>
      </w:r>
      <w:r w:rsidR="00CE4840">
        <w:rPr>
          <w:color w:val="17365D"/>
        </w:rPr>
        <w:t xml:space="preserve"> </w:t>
      </w:r>
      <w:r w:rsidR="00E96D89" w:rsidRPr="00CE4840">
        <w:rPr>
          <w:color w:val="17365D"/>
        </w:rPr>
        <w:t>gadā.</w:t>
      </w:r>
      <w:r w:rsidR="00E235B1" w:rsidRPr="00CE4840">
        <w:rPr>
          <w:color w:val="17365D"/>
        </w:rPr>
        <w:t xml:space="preserve"> </w:t>
      </w:r>
    </w:p>
    <w:p w14:paraId="07F6C450" w14:textId="1B820499" w:rsidR="00E96D89" w:rsidRPr="00CE4840" w:rsidRDefault="00E96D89" w:rsidP="00C41E6D">
      <w:pPr>
        <w:pStyle w:val="Pamatteksts1"/>
        <w:rPr>
          <w:color w:val="17365D"/>
        </w:rPr>
      </w:pPr>
      <w:r w:rsidRPr="00CE4840">
        <w:rPr>
          <w:color w:val="17365D"/>
        </w:rPr>
        <w:t>2023.</w:t>
      </w:r>
      <w:r w:rsidR="00CE4840">
        <w:rPr>
          <w:color w:val="17365D"/>
        </w:rPr>
        <w:t xml:space="preserve"> </w:t>
      </w:r>
      <w:r w:rsidRPr="00CE4840">
        <w:rPr>
          <w:color w:val="17365D"/>
        </w:rPr>
        <w:t>gadā pašvaldību IIN faktiskie ieņēmumi pārsniedza plānoto IIN ieņēmumu apjomu par 6,1% jeb 107,4 milj</w:t>
      </w:r>
      <w:r w:rsidRPr="00CE4840">
        <w:rPr>
          <w:i/>
          <w:color w:val="17365D"/>
        </w:rPr>
        <w:t>. euro,</w:t>
      </w:r>
      <w:r w:rsidRPr="00CE4840">
        <w:rPr>
          <w:color w:val="17365D"/>
        </w:rPr>
        <w:t xml:space="preserve"> kurus pašvaldībām ir iespēja novirzīt savu funkciju īstenošanai un citu neparedzētu izdevumu segšanai.</w:t>
      </w:r>
    </w:p>
    <w:p w14:paraId="35A8AEFA" w14:textId="28761F27" w:rsidR="003676A7" w:rsidRPr="00CE4840" w:rsidRDefault="00E96D89" w:rsidP="003676A7">
      <w:pPr>
        <w:pStyle w:val="Pamatteksts1"/>
        <w:rPr>
          <w:noProof w:val="0"/>
          <w:color w:val="17365D"/>
        </w:rPr>
      </w:pPr>
      <w:r w:rsidRPr="00CE4840" w:rsidDel="00E96D89">
        <w:rPr>
          <w:color w:val="17365D"/>
        </w:rPr>
        <w:t xml:space="preserve"> </w:t>
      </w:r>
      <w:r w:rsidR="004A31B5" w:rsidRPr="00CE4840">
        <w:rPr>
          <w:noProof w:val="0"/>
          <w:color w:val="17365D"/>
        </w:rPr>
        <w:t>Savukārt nekustamā īpašuma nodokļa (NĪN) ieņēmumi 20</w:t>
      </w:r>
      <w:r w:rsidR="00DA3CB8" w:rsidRPr="00CE4840">
        <w:rPr>
          <w:noProof w:val="0"/>
          <w:color w:val="17365D"/>
        </w:rPr>
        <w:t>2</w:t>
      </w:r>
      <w:r w:rsidRPr="00CE4840">
        <w:rPr>
          <w:noProof w:val="0"/>
          <w:color w:val="17365D"/>
        </w:rPr>
        <w:t>3</w:t>
      </w:r>
      <w:r w:rsidR="004A31B5" w:rsidRPr="00CE4840">
        <w:rPr>
          <w:noProof w:val="0"/>
          <w:color w:val="17365D"/>
        </w:rPr>
        <w:t xml:space="preserve">. gadā </w:t>
      </w:r>
      <w:r w:rsidR="00C41E6D" w:rsidRPr="00CE4840">
        <w:rPr>
          <w:noProof w:val="0"/>
          <w:color w:val="17365D"/>
        </w:rPr>
        <w:t xml:space="preserve">ir </w:t>
      </w:r>
      <w:r w:rsidR="00B466A0" w:rsidRPr="00CE4840">
        <w:rPr>
          <w:noProof w:val="0"/>
          <w:color w:val="17365D"/>
        </w:rPr>
        <w:t>23</w:t>
      </w:r>
      <w:r w:rsidRPr="00CE4840">
        <w:rPr>
          <w:noProof w:val="0"/>
          <w:color w:val="17365D"/>
        </w:rPr>
        <w:t>6</w:t>
      </w:r>
      <w:r w:rsidR="00B466A0" w:rsidRPr="00CE4840">
        <w:rPr>
          <w:noProof w:val="0"/>
          <w:color w:val="17365D"/>
        </w:rPr>
        <w:t>,</w:t>
      </w:r>
      <w:r w:rsidRPr="00CE4840">
        <w:rPr>
          <w:noProof w:val="0"/>
          <w:color w:val="17365D"/>
        </w:rPr>
        <w:t>5</w:t>
      </w:r>
      <w:r w:rsidR="00B466A0" w:rsidRPr="00CE4840">
        <w:rPr>
          <w:noProof w:val="0"/>
          <w:color w:val="17365D"/>
        </w:rPr>
        <w:t> </w:t>
      </w:r>
      <w:r w:rsidR="004A31B5" w:rsidRPr="00CE4840">
        <w:rPr>
          <w:noProof w:val="0"/>
          <w:color w:val="17365D"/>
        </w:rPr>
        <w:t>milj.</w:t>
      </w:r>
      <w:r w:rsidR="00B466A0" w:rsidRPr="00CE4840">
        <w:rPr>
          <w:noProof w:val="0"/>
          <w:color w:val="17365D"/>
        </w:rPr>
        <w:t> </w:t>
      </w:r>
      <w:r w:rsidR="004A31B5" w:rsidRPr="00CE4840">
        <w:rPr>
          <w:i/>
          <w:noProof w:val="0"/>
          <w:color w:val="17365D"/>
        </w:rPr>
        <w:t>euro</w:t>
      </w:r>
      <w:r w:rsidR="004A31B5" w:rsidRPr="00CE4840">
        <w:rPr>
          <w:noProof w:val="0"/>
          <w:color w:val="17365D"/>
        </w:rPr>
        <w:t xml:space="preserve">, kas salīdzinājumā ar </w:t>
      </w:r>
      <w:r w:rsidR="00B43661" w:rsidRPr="00CE4840">
        <w:rPr>
          <w:noProof w:val="0"/>
          <w:color w:val="17365D"/>
        </w:rPr>
        <w:t>202</w:t>
      </w:r>
      <w:r w:rsidRPr="00CE4840">
        <w:rPr>
          <w:noProof w:val="0"/>
          <w:color w:val="17365D"/>
        </w:rPr>
        <w:t>2</w:t>
      </w:r>
      <w:r w:rsidR="00D17D9B">
        <w:rPr>
          <w:noProof w:val="0"/>
          <w:color w:val="17365D"/>
        </w:rPr>
        <w:t>. </w:t>
      </w:r>
      <w:r w:rsidR="004A31B5" w:rsidRPr="00CE4840">
        <w:rPr>
          <w:noProof w:val="0"/>
          <w:color w:val="17365D"/>
        </w:rPr>
        <w:t xml:space="preserve">gadu </w:t>
      </w:r>
      <w:r w:rsidR="00B43661" w:rsidRPr="00CE4840">
        <w:rPr>
          <w:noProof w:val="0"/>
          <w:color w:val="17365D"/>
        </w:rPr>
        <w:t xml:space="preserve">palielinājušies </w:t>
      </w:r>
      <w:r w:rsidR="004A31B5" w:rsidRPr="00CE4840">
        <w:rPr>
          <w:noProof w:val="0"/>
          <w:color w:val="17365D"/>
        </w:rPr>
        <w:t xml:space="preserve">par </w:t>
      </w:r>
      <w:r w:rsidRPr="00CE4840">
        <w:rPr>
          <w:noProof w:val="0"/>
          <w:color w:val="17365D"/>
        </w:rPr>
        <w:t>5,9</w:t>
      </w:r>
      <w:r w:rsidR="004A31B5" w:rsidRPr="00CE4840">
        <w:rPr>
          <w:noProof w:val="0"/>
          <w:color w:val="17365D"/>
        </w:rPr>
        <w:t xml:space="preserve"> milj. </w:t>
      </w:r>
      <w:r w:rsidR="004A31B5" w:rsidRPr="00CE4840">
        <w:rPr>
          <w:i/>
          <w:noProof w:val="0"/>
          <w:color w:val="17365D"/>
        </w:rPr>
        <w:t>euro</w:t>
      </w:r>
      <w:r w:rsidR="004A31B5" w:rsidRPr="00CE4840">
        <w:rPr>
          <w:noProof w:val="0"/>
          <w:color w:val="17365D"/>
        </w:rPr>
        <w:t xml:space="preserve"> jeb </w:t>
      </w:r>
      <w:r w:rsidRPr="00CE4840">
        <w:rPr>
          <w:noProof w:val="0"/>
          <w:color w:val="17365D"/>
        </w:rPr>
        <w:t>2,6</w:t>
      </w:r>
      <w:r w:rsidR="00DA3CB8" w:rsidRPr="00CE4840">
        <w:rPr>
          <w:noProof w:val="0"/>
          <w:color w:val="17365D"/>
        </w:rPr>
        <w:t> </w:t>
      </w:r>
      <w:r w:rsidR="004A31B5" w:rsidRPr="00CE4840">
        <w:rPr>
          <w:noProof w:val="0"/>
          <w:color w:val="17365D"/>
        </w:rPr>
        <w:t>%</w:t>
      </w:r>
      <w:r w:rsidR="00C41E6D" w:rsidRPr="00CE4840">
        <w:rPr>
          <w:noProof w:val="0"/>
          <w:color w:val="17365D"/>
        </w:rPr>
        <w:t xml:space="preserve">, </w:t>
      </w:r>
      <w:r w:rsidR="003676A7" w:rsidRPr="00CE4840">
        <w:rPr>
          <w:noProof w:val="0"/>
          <w:color w:val="17365D"/>
        </w:rPr>
        <w:t xml:space="preserve">tajā skaitā nekustamā īpašuma nodoklis par zemi – par 1,5 milj. </w:t>
      </w:r>
      <w:r w:rsidR="003676A7" w:rsidRPr="00CE4840">
        <w:rPr>
          <w:i/>
          <w:noProof w:val="0"/>
          <w:color w:val="17365D"/>
        </w:rPr>
        <w:t>euro</w:t>
      </w:r>
      <w:r w:rsidR="003676A7" w:rsidRPr="00CE4840">
        <w:rPr>
          <w:noProof w:val="0"/>
          <w:color w:val="17365D"/>
        </w:rPr>
        <w:t xml:space="preserve"> je</w:t>
      </w:r>
      <w:r w:rsidR="00413A38" w:rsidRPr="00CE4840">
        <w:rPr>
          <w:noProof w:val="0"/>
          <w:color w:val="17365D"/>
        </w:rPr>
        <w:t>b 1,3</w:t>
      </w:r>
      <w:r w:rsidR="003676A7" w:rsidRPr="00CE4840">
        <w:rPr>
          <w:noProof w:val="0"/>
          <w:color w:val="17365D"/>
        </w:rPr>
        <w:t xml:space="preserve"> % , nekustamā īpašuma nodoklis par mājokļiem – par </w:t>
      </w:r>
      <w:r w:rsidR="00413A38" w:rsidRPr="00CE4840">
        <w:rPr>
          <w:noProof w:val="0"/>
          <w:color w:val="17365D"/>
        </w:rPr>
        <w:t>2,8</w:t>
      </w:r>
      <w:r w:rsidR="003676A7" w:rsidRPr="00CE4840">
        <w:rPr>
          <w:noProof w:val="0"/>
          <w:color w:val="17365D"/>
        </w:rPr>
        <w:t xml:space="preserve"> milj. </w:t>
      </w:r>
      <w:r w:rsidR="003676A7" w:rsidRPr="00CE4840">
        <w:rPr>
          <w:i/>
          <w:noProof w:val="0"/>
          <w:color w:val="17365D"/>
        </w:rPr>
        <w:t>euro</w:t>
      </w:r>
      <w:r w:rsidR="003676A7" w:rsidRPr="00CE4840">
        <w:rPr>
          <w:noProof w:val="0"/>
          <w:color w:val="17365D"/>
        </w:rPr>
        <w:t xml:space="preserve"> jeb 6,9 % un nekustamā īpašuma nodoklis par ēkām</w:t>
      </w:r>
      <w:r w:rsidR="00531B4A" w:rsidRPr="00CE4840">
        <w:rPr>
          <w:noProof w:val="0"/>
          <w:color w:val="17365D"/>
        </w:rPr>
        <w:t> </w:t>
      </w:r>
      <w:r w:rsidR="003676A7" w:rsidRPr="00CE4840">
        <w:rPr>
          <w:noProof w:val="0"/>
          <w:color w:val="17365D"/>
        </w:rPr>
        <w:t xml:space="preserve">– par </w:t>
      </w:r>
      <w:r w:rsidR="00413A38" w:rsidRPr="00CE4840">
        <w:rPr>
          <w:noProof w:val="0"/>
          <w:color w:val="17365D"/>
        </w:rPr>
        <w:t>1,6 </w:t>
      </w:r>
      <w:r w:rsidR="003676A7" w:rsidRPr="00CE4840">
        <w:rPr>
          <w:noProof w:val="0"/>
          <w:color w:val="17365D"/>
        </w:rPr>
        <w:t>milj.</w:t>
      </w:r>
      <w:r w:rsidR="00413A38" w:rsidRPr="00CE4840">
        <w:rPr>
          <w:noProof w:val="0"/>
          <w:color w:val="17365D"/>
        </w:rPr>
        <w:t> </w:t>
      </w:r>
      <w:r w:rsidR="003676A7" w:rsidRPr="00CE4840">
        <w:rPr>
          <w:i/>
          <w:noProof w:val="0"/>
          <w:color w:val="17365D"/>
        </w:rPr>
        <w:t>euro</w:t>
      </w:r>
      <w:r w:rsidR="003676A7" w:rsidRPr="00CE4840">
        <w:rPr>
          <w:noProof w:val="0"/>
          <w:color w:val="17365D"/>
        </w:rPr>
        <w:t xml:space="preserve"> jeb </w:t>
      </w:r>
      <w:r w:rsidR="00413A38" w:rsidRPr="00CE4840">
        <w:rPr>
          <w:noProof w:val="0"/>
          <w:color w:val="17365D"/>
        </w:rPr>
        <w:t>2,2</w:t>
      </w:r>
      <w:r w:rsidR="003676A7" w:rsidRPr="00CE4840">
        <w:rPr>
          <w:noProof w:val="0"/>
          <w:color w:val="17365D"/>
        </w:rPr>
        <w:t xml:space="preserve"> %.</w:t>
      </w:r>
    </w:p>
    <w:p w14:paraId="19E5BE70" w14:textId="5CDF7EF6" w:rsidR="00AC0EC2" w:rsidRPr="00CE4840" w:rsidRDefault="00AC0EC2" w:rsidP="003676A7">
      <w:pPr>
        <w:pStyle w:val="Pamatteksts1"/>
        <w:rPr>
          <w:color w:val="17365D"/>
        </w:rPr>
      </w:pPr>
      <w:r w:rsidRPr="00CE4840">
        <w:rPr>
          <w:noProof w:val="0"/>
          <w:color w:val="17365D"/>
        </w:rPr>
        <w:t>202</w:t>
      </w:r>
      <w:r w:rsidR="00A97D0A" w:rsidRPr="00CE4840">
        <w:rPr>
          <w:noProof w:val="0"/>
          <w:color w:val="17365D"/>
        </w:rPr>
        <w:t>3</w:t>
      </w:r>
      <w:r w:rsidRPr="00CE4840">
        <w:rPr>
          <w:noProof w:val="0"/>
          <w:color w:val="17365D"/>
        </w:rPr>
        <w:t xml:space="preserve">. gadā pašvaldību vidējie </w:t>
      </w:r>
      <w:r w:rsidR="00C41E6D" w:rsidRPr="00CE4840">
        <w:rPr>
          <w:noProof w:val="0"/>
          <w:color w:val="17365D"/>
        </w:rPr>
        <w:t xml:space="preserve">nekustamā </w:t>
      </w:r>
      <w:r w:rsidRPr="00CE4840">
        <w:rPr>
          <w:noProof w:val="0"/>
          <w:color w:val="17365D"/>
        </w:rPr>
        <w:t xml:space="preserve">īpašuma nodokļa ieņēmumi uz vienu iedzīvotāju ir </w:t>
      </w:r>
      <w:r w:rsidR="00A97D0A" w:rsidRPr="00CE4840">
        <w:rPr>
          <w:noProof w:val="0"/>
          <w:color w:val="17365D"/>
        </w:rPr>
        <w:t>125,6</w:t>
      </w:r>
      <w:r w:rsidRPr="00CE4840">
        <w:rPr>
          <w:noProof w:val="0"/>
          <w:color w:val="17365D"/>
        </w:rPr>
        <w:t> </w:t>
      </w:r>
      <w:r w:rsidRPr="00CE4840">
        <w:rPr>
          <w:i/>
          <w:noProof w:val="0"/>
          <w:color w:val="17365D"/>
        </w:rPr>
        <w:t>euro</w:t>
      </w:r>
      <w:r w:rsidRPr="00CE4840">
        <w:rPr>
          <w:noProof w:val="0"/>
          <w:color w:val="17365D"/>
        </w:rPr>
        <w:t xml:space="preserve">, kas </w:t>
      </w:r>
      <w:r w:rsidR="002E7505" w:rsidRPr="00CE4840">
        <w:rPr>
          <w:noProof w:val="0"/>
          <w:color w:val="17365D"/>
        </w:rPr>
        <w:t xml:space="preserve">pārsniedz 2022. gada līmeni </w:t>
      </w:r>
      <w:r w:rsidRPr="00CE4840">
        <w:rPr>
          <w:noProof w:val="0"/>
          <w:color w:val="17365D"/>
        </w:rPr>
        <w:t xml:space="preserve">par </w:t>
      </w:r>
      <w:r w:rsidR="000E7145" w:rsidRPr="00CE4840">
        <w:rPr>
          <w:noProof w:val="0"/>
          <w:color w:val="17365D"/>
        </w:rPr>
        <w:t>2,</w:t>
      </w:r>
      <w:r w:rsidR="00A97D0A" w:rsidRPr="00CE4840">
        <w:rPr>
          <w:noProof w:val="0"/>
          <w:color w:val="17365D"/>
        </w:rPr>
        <w:t>9</w:t>
      </w:r>
      <w:r w:rsidRPr="00CE4840">
        <w:rPr>
          <w:noProof w:val="0"/>
          <w:color w:val="17365D"/>
        </w:rPr>
        <w:t> </w:t>
      </w:r>
      <w:r w:rsidRPr="00CE4840">
        <w:rPr>
          <w:i/>
          <w:noProof w:val="0"/>
          <w:color w:val="17365D"/>
        </w:rPr>
        <w:t>euro</w:t>
      </w:r>
      <w:r w:rsidRPr="00CE4840">
        <w:rPr>
          <w:noProof w:val="0"/>
          <w:color w:val="17365D"/>
        </w:rPr>
        <w:t xml:space="preserve">. </w:t>
      </w:r>
      <w:r w:rsidR="000E7145" w:rsidRPr="00CE4840">
        <w:rPr>
          <w:noProof w:val="0"/>
          <w:color w:val="17365D"/>
        </w:rPr>
        <w:t xml:space="preserve">Šim rādītājam ir tendence ar katru gadu palielināties. </w:t>
      </w:r>
      <w:r w:rsidRPr="00CE4840">
        <w:rPr>
          <w:noProof w:val="0"/>
          <w:color w:val="17365D"/>
        </w:rPr>
        <w:t>Lielākie īpašuma nodokļa ieņēmumi uz vienu iedzīvotāju</w:t>
      </w:r>
      <w:r w:rsidR="00F51E72" w:rsidRPr="00CE4840">
        <w:rPr>
          <w:noProof w:val="0"/>
          <w:color w:val="17365D"/>
        </w:rPr>
        <w:t xml:space="preserve"> ir </w:t>
      </w:r>
      <w:r w:rsidRPr="00CE4840">
        <w:rPr>
          <w:noProof w:val="0"/>
          <w:color w:val="17365D"/>
        </w:rPr>
        <w:t xml:space="preserve">Saulkrastu novada pašvaldībai – </w:t>
      </w:r>
      <w:r w:rsidR="000E7145" w:rsidRPr="00CE4840">
        <w:rPr>
          <w:noProof w:val="0"/>
          <w:color w:val="17365D"/>
        </w:rPr>
        <w:t>199,</w:t>
      </w:r>
      <w:r w:rsidR="00A97D0A" w:rsidRPr="00CE4840">
        <w:rPr>
          <w:noProof w:val="0"/>
          <w:color w:val="17365D"/>
        </w:rPr>
        <w:t>3</w:t>
      </w:r>
      <w:r w:rsidRPr="00CE4840">
        <w:rPr>
          <w:noProof w:val="0"/>
          <w:color w:val="17365D"/>
        </w:rPr>
        <w:t> </w:t>
      </w:r>
      <w:r w:rsidRPr="00CE4840">
        <w:rPr>
          <w:i/>
          <w:noProof w:val="0"/>
          <w:color w:val="17365D"/>
        </w:rPr>
        <w:t>euro</w:t>
      </w:r>
      <w:r w:rsidRPr="00CE4840">
        <w:rPr>
          <w:noProof w:val="0"/>
          <w:color w:val="17365D"/>
        </w:rPr>
        <w:t>, Rīgas valstspilsētas pašvaldībai – </w:t>
      </w:r>
      <w:r w:rsidR="00A97D0A" w:rsidRPr="00CE4840">
        <w:rPr>
          <w:noProof w:val="0"/>
          <w:color w:val="17365D"/>
        </w:rPr>
        <w:t>192,3</w:t>
      </w:r>
      <w:r w:rsidRPr="00CE4840">
        <w:rPr>
          <w:noProof w:val="0"/>
          <w:color w:val="17365D"/>
        </w:rPr>
        <w:t> </w:t>
      </w:r>
      <w:r w:rsidRPr="00CE4840">
        <w:rPr>
          <w:i/>
          <w:noProof w:val="0"/>
          <w:color w:val="17365D"/>
        </w:rPr>
        <w:t>euro</w:t>
      </w:r>
      <w:r w:rsidRPr="00CE4840">
        <w:rPr>
          <w:noProof w:val="0"/>
          <w:color w:val="17365D"/>
        </w:rPr>
        <w:t xml:space="preserve"> un </w:t>
      </w:r>
      <w:r w:rsidR="00A97D0A" w:rsidRPr="00CE4840">
        <w:rPr>
          <w:noProof w:val="0"/>
          <w:color w:val="17365D"/>
        </w:rPr>
        <w:t xml:space="preserve">Mārupes novada </w:t>
      </w:r>
      <w:r w:rsidR="00BF5A35" w:rsidRPr="00CE4840">
        <w:rPr>
          <w:noProof w:val="0"/>
          <w:color w:val="17365D"/>
        </w:rPr>
        <w:t xml:space="preserve">pašvaldībai – </w:t>
      </w:r>
      <w:r w:rsidR="00A97D0A" w:rsidRPr="00CE4840">
        <w:rPr>
          <w:noProof w:val="0"/>
          <w:color w:val="17365D"/>
        </w:rPr>
        <w:t>191,4</w:t>
      </w:r>
      <w:r w:rsidRPr="00CE4840">
        <w:rPr>
          <w:noProof w:val="0"/>
          <w:color w:val="17365D"/>
        </w:rPr>
        <w:t> </w:t>
      </w:r>
      <w:r w:rsidRPr="00CE4840">
        <w:rPr>
          <w:i/>
          <w:noProof w:val="0"/>
          <w:color w:val="17365D"/>
        </w:rPr>
        <w:t xml:space="preserve">euro </w:t>
      </w:r>
      <w:r w:rsidRPr="00CE4840">
        <w:rPr>
          <w:noProof w:val="0"/>
          <w:color w:val="17365D"/>
        </w:rPr>
        <w:t xml:space="preserve">(skatīt </w:t>
      </w:r>
      <w:r w:rsidR="002B33E5" w:rsidRPr="00CE4840">
        <w:rPr>
          <w:noProof w:val="0"/>
          <w:color w:val="17365D"/>
        </w:rPr>
        <w:t>20.</w:t>
      </w:r>
      <w:r w:rsidRPr="00CE4840">
        <w:rPr>
          <w:noProof w:val="0"/>
          <w:color w:val="17365D"/>
        </w:rPr>
        <w:t>4. attēlu).</w:t>
      </w:r>
      <w:r w:rsidRPr="00CE4840">
        <w:rPr>
          <w:color w:val="17365D"/>
        </w:rPr>
        <w:t xml:space="preserve"> Mazākie īpašuma nodokļa ieņēmumi uz vienu iedzīvotāju ir Rēzeknes </w:t>
      </w:r>
      <w:r w:rsidR="00B76102" w:rsidRPr="00CE4840">
        <w:rPr>
          <w:color w:val="17365D"/>
        </w:rPr>
        <w:t>valsts</w:t>
      </w:r>
      <w:r w:rsidRPr="00CE4840">
        <w:rPr>
          <w:color w:val="17365D"/>
        </w:rPr>
        <w:t>pilsētas pašvaldībai – </w:t>
      </w:r>
      <w:r w:rsidR="00F51E72" w:rsidRPr="00CE4840">
        <w:rPr>
          <w:color w:val="17365D"/>
        </w:rPr>
        <w:t>39,</w:t>
      </w:r>
      <w:r w:rsidR="00A97D0A" w:rsidRPr="00CE4840">
        <w:rPr>
          <w:color w:val="17365D"/>
        </w:rPr>
        <w:t>1</w:t>
      </w:r>
      <w:r w:rsidRPr="00CE4840">
        <w:rPr>
          <w:color w:val="17365D"/>
        </w:rPr>
        <w:t> </w:t>
      </w:r>
      <w:r w:rsidRPr="00CE4840">
        <w:rPr>
          <w:i/>
          <w:color w:val="17365D"/>
        </w:rPr>
        <w:t>euro</w:t>
      </w:r>
      <w:r w:rsidRPr="00CE4840">
        <w:rPr>
          <w:color w:val="17365D"/>
        </w:rPr>
        <w:t xml:space="preserve">, </w:t>
      </w:r>
      <w:r w:rsidR="00B76102" w:rsidRPr="00CE4840">
        <w:rPr>
          <w:color w:val="17365D"/>
        </w:rPr>
        <w:t>Daugavpils</w:t>
      </w:r>
      <w:r w:rsidRPr="00CE4840">
        <w:rPr>
          <w:color w:val="17365D"/>
        </w:rPr>
        <w:t xml:space="preserve"> valstspilsētas pašvaldībai – </w:t>
      </w:r>
      <w:r w:rsidR="00A97D0A" w:rsidRPr="00CE4840">
        <w:rPr>
          <w:color w:val="17365D"/>
        </w:rPr>
        <w:t>43,8</w:t>
      </w:r>
      <w:r w:rsidRPr="00CE4840">
        <w:rPr>
          <w:color w:val="17365D"/>
        </w:rPr>
        <w:t> </w:t>
      </w:r>
      <w:r w:rsidRPr="00CE4840">
        <w:rPr>
          <w:i/>
          <w:color w:val="17365D"/>
        </w:rPr>
        <w:t>euro</w:t>
      </w:r>
      <w:r w:rsidRPr="00CE4840">
        <w:rPr>
          <w:color w:val="17365D"/>
        </w:rPr>
        <w:t>, Līvānu novada pašvaldībai – </w:t>
      </w:r>
      <w:r w:rsidR="00A97D0A" w:rsidRPr="00CE4840">
        <w:rPr>
          <w:color w:val="17365D"/>
        </w:rPr>
        <w:t>48,0</w:t>
      </w:r>
      <w:r w:rsidR="00C41E6D" w:rsidRPr="00CE4840">
        <w:rPr>
          <w:color w:val="17365D"/>
        </w:rPr>
        <w:t> </w:t>
      </w:r>
      <w:r w:rsidRPr="00CE4840">
        <w:rPr>
          <w:i/>
          <w:color w:val="17365D"/>
        </w:rPr>
        <w:t>euro</w:t>
      </w:r>
      <w:r w:rsidRPr="00CE4840">
        <w:rPr>
          <w:color w:val="17365D"/>
        </w:rPr>
        <w:t>.</w:t>
      </w:r>
    </w:p>
    <w:p w14:paraId="102498B4" w14:textId="4C446D55" w:rsidR="00DF2E68" w:rsidRPr="00CE4840" w:rsidRDefault="00DF2E68" w:rsidP="003676A7">
      <w:pPr>
        <w:pStyle w:val="Pamatteksts1"/>
        <w:rPr>
          <w:color w:val="17365D"/>
        </w:rPr>
      </w:pPr>
    </w:p>
    <w:p w14:paraId="26649152" w14:textId="752120C8" w:rsidR="008D5C5F" w:rsidRPr="00CE4840" w:rsidRDefault="00D57EF8" w:rsidP="008D5C5F">
      <w:pPr>
        <w:pStyle w:val="Pamatteksts1"/>
        <w:jc w:val="center"/>
        <w:rPr>
          <w:color w:val="17365D"/>
        </w:rPr>
      </w:pPr>
      <w:r w:rsidRPr="00CE4840">
        <w:rPr>
          <w:color w:val="17365D"/>
        </w:rPr>
        <w:drawing>
          <wp:inline distT="0" distB="0" distL="0" distR="0" wp14:anchorId="7DEC8A0D" wp14:editId="6C070B3B">
            <wp:extent cx="4755600" cy="2905200"/>
            <wp:effectExtent l="0" t="0" r="698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755600" cy="2905200"/>
                    </a:xfrm>
                    <a:prstGeom prst="rect">
                      <a:avLst/>
                    </a:prstGeom>
                  </pic:spPr>
                </pic:pic>
              </a:graphicData>
            </a:graphic>
          </wp:inline>
        </w:drawing>
      </w:r>
    </w:p>
    <w:p w14:paraId="53829567" w14:textId="46940099" w:rsidR="00DA3CB8" w:rsidRPr="00CE4840" w:rsidRDefault="00413A38" w:rsidP="008D5C5F">
      <w:pPr>
        <w:pStyle w:val="Pamatteksts1"/>
        <w:jc w:val="center"/>
        <w:rPr>
          <w:i/>
          <w:noProof w:val="0"/>
          <w:color w:val="17365D"/>
          <w:sz w:val="20"/>
          <w:szCs w:val="20"/>
        </w:rPr>
      </w:pPr>
      <w:r w:rsidRPr="00CE4840">
        <w:rPr>
          <w:i/>
          <w:noProof w:val="0"/>
          <w:color w:val="17365D"/>
          <w:sz w:val="20"/>
          <w:szCs w:val="20"/>
        </w:rPr>
        <w:t>2</w:t>
      </w:r>
      <w:r w:rsidR="002B33E5" w:rsidRPr="00CE4840">
        <w:rPr>
          <w:i/>
          <w:noProof w:val="0"/>
          <w:color w:val="17365D"/>
          <w:sz w:val="20"/>
          <w:szCs w:val="20"/>
        </w:rPr>
        <w:t>0</w:t>
      </w:r>
      <w:r w:rsidRPr="00CE4840">
        <w:rPr>
          <w:i/>
          <w:noProof w:val="0"/>
          <w:color w:val="17365D"/>
          <w:sz w:val="20"/>
          <w:szCs w:val="20"/>
        </w:rPr>
        <w:t>.</w:t>
      </w:r>
      <w:r w:rsidR="00750392" w:rsidRPr="00CE4840">
        <w:rPr>
          <w:i/>
          <w:noProof w:val="0"/>
          <w:color w:val="17365D"/>
          <w:sz w:val="20"/>
          <w:szCs w:val="20"/>
        </w:rPr>
        <w:t>4.</w:t>
      </w:r>
      <w:r w:rsidR="00067238">
        <w:rPr>
          <w:i/>
          <w:noProof w:val="0"/>
          <w:color w:val="17365D"/>
          <w:sz w:val="20"/>
          <w:szCs w:val="20"/>
        </w:rPr>
        <w:t xml:space="preserve"> </w:t>
      </w:r>
      <w:r w:rsidR="00750392" w:rsidRPr="00CE4840">
        <w:rPr>
          <w:i/>
          <w:noProof w:val="0"/>
          <w:color w:val="17365D"/>
          <w:sz w:val="20"/>
          <w:szCs w:val="20"/>
        </w:rPr>
        <w:t>attēls</w:t>
      </w:r>
      <w:r w:rsidR="00537205" w:rsidRPr="00CE4840">
        <w:rPr>
          <w:i/>
          <w:noProof w:val="0"/>
          <w:color w:val="17365D"/>
          <w:sz w:val="20"/>
          <w:szCs w:val="20"/>
        </w:rPr>
        <w:t>.</w:t>
      </w:r>
      <w:r w:rsidR="00750392" w:rsidRPr="00CE4840">
        <w:rPr>
          <w:i/>
          <w:noProof w:val="0"/>
          <w:color w:val="17365D"/>
          <w:sz w:val="20"/>
          <w:szCs w:val="20"/>
        </w:rPr>
        <w:t xml:space="preserve"> Pašvaldību</w:t>
      </w:r>
      <w:r w:rsidR="00C9471B" w:rsidRPr="00CE4840">
        <w:rPr>
          <w:i/>
          <w:noProof w:val="0"/>
          <w:color w:val="17365D"/>
          <w:sz w:val="20"/>
          <w:szCs w:val="20"/>
        </w:rPr>
        <w:t xml:space="preserve"> nekustamā īpašuma nod</w:t>
      </w:r>
      <w:r w:rsidR="00750392" w:rsidRPr="00CE4840">
        <w:rPr>
          <w:i/>
          <w:noProof w:val="0"/>
          <w:color w:val="17365D"/>
          <w:sz w:val="20"/>
          <w:szCs w:val="20"/>
        </w:rPr>
        <w:t>okļa ieņēmumi uz vienu iedzīvotāju 202</w:t>
      </w:r>
      <w:r w:rsidR="00A97D0A" w:rsidRPr="00CE4840">
        <w:rPr>
          <w:i/>
          <w:noProof w:val="0"/>
          <w:color w:val="17365D"/>
          <w:sz w:val="20"/>
          <w:szCs w:val="20"/>
        </w:rPr>
        <w:t>3</w:t>
      </w:r>
      <w:r w:rsidR="00750392" w:rsidRPr="00CE4840">
        <w:rPr>
          <w:i/>
          <w:noProof w:val="0"/>
          <w:color w:val="17365D"/>
          <w:sz w:val="20"/>
          <w:szCs w:val="20"/>
        </w:rPr>
        <w:t>. gadā (euro uz vienu iedzīvotāju</w:t>
      </w:r>
      <w:r w:rsidR="00750392" w:rsidRPr="00CE4840">
        <w:rPr>
          <w:rStyle w:val="FootnoteReference"/>
          <w:i/>
          <w:noProof w:val="0"/>
          <w:color w:val="17365D"/>
          <w:sz w:val="20"/>
          <w:szCs w:val="20"/>
        </w:rPr>
        <w:footnoteReference w:id="3"/>
      </w:r>
      <w:r w:rsidR="00750392" w:rsidRPr="00CE4840">
        <w:rPr>
          <w:i/>
          <w:noProof w:val="0"/>
          <w:color w:val="17365D"/>
          <w:sz w:val="20"/>
          <w:szCs w:val="20"/>
        </w:rPr>
        <w:t xml:space="preserve"> )</w:t>
      </w:r>
    </w:p>
    <w:p w14:paraId="3AA5429B" w14:textId="797CF634" w:rsidR="00EE2AA8" w:rsidRPr="00CE4840" w:rsidRDefault="003842BB" w:rsidP="00EE2AA8">
      <w:pPr>
        <w:pStyle w:val="Pamatteksts1"/>
        <w:rPr>
          <w:color w:val="17365D"/>
        </w:rPr>
      </w:pPr>
      <w:r w:rsidRPr="00CE4840">
        <w:rPr>
          <w:color w:val="17365D"/>
          <w:u w:val="single"/>
        </w:rPr>
        <w:t xml:space="preserve">Būtisks ieņēmumu </w:t>
      </w:r>
      <w:r w:rsidR="005D491B" w:rsidRPr="00CE4840">
        <w:rPr>
          <w:color w:val="17365D"/>
          <w:u w:val="single"/>
        </w:rPr>
        <w:t xml:space="preserve">pieaugums </w:t>
      </w:r>
      <w:r w:rsidRPr="00CE4840">
        <w:rPr>
          <w:color w:val="17365D"/>
          <w:u w:val="single"/>
        </w:rPr>
        <w:t>ir</w:t>
      </w:r>
      <w:r w:rsidR="0078191D" w:rsidRPr="00CE4840">
        <w:rPr>
          <w:color w:val="17365D"/>
          <w:u w:val="single"/>
        </w:rPr>
        <w:t xml:space="preserve"> pašvaldību ieņēmumiem no </w:t>
      </w:r>
      <w:r w:rsidRPr="00CE4840">
        <w:rPr>
          <w:color w:val="17365D"/>
          <w:u w:val="single"/>
        </w:rPr>
        <w:t xml:space="preserve"> m</w:t>
      </w:r>
      <w:r w:rsidR="00EE2AA8" w:rsidRPr="00CE4840">
        <w:rPr>
          <w:color w:val="17365D"/>
          <w:u w:val="single"/>
        </w:rPr>
        <w:t>aksas pakalpojumi</w:t>
      </w:r>
      <w:r w:rsidRPr="00CE4840">
        <w:rPr>
          <w:color w:val="17365D"/>
          <w:u w:val="single"/>
        </w:rPr>
        <w:t>em</w:t>
      </w:r>
      <w:r w:rsidR="00EE2AA8" w:rsidRPr="00CE4840">
        <w:rPr>
          <w:color w:val="17365D"/>
          <w:u w:val="single"/>
        </w:rPr>
        <w:t xml:space="preserve"> un citi</w:t>
      </w:r>
      <w:r w:rsidRPr="00CE4840">
        <w:rPr>
          <w:color w:val="17365D"/>
          <w:u w:val="single"/>
        </w:rPr>
        <w:t>em</w:t>
      </w:r>
      <w:r w:rsidR="00EE2AA8" w:rsidRPr="00CE4840">
        <w:rPr>
          <w:color w:val="17365D"/>
          <w:u w:val="single"/>
        </w:rPr>
        <w:t xml:space="preserve"> pašu ieņēmumi</w:t>
      </w:r>
      <w:r w:rsidRPr="00CE4840">
        <w:rPr>
          <w:color w:val="17365D"/>
          <w:u w:val="single"/>
        </w:rPr>
        <w:t>em</w:t>
      </w:r>
      <w:r w:rsidR="00EE2AA8" w:rsidRPr="00CE4840">
        <w:rPr>
          <w:color w:val="17365D"/>
        </w:rPr>
        <w:t>, salīdzinot ar 202</w:t>
      </w:r>
      <w:r w:rsidRPr="00CE4840">
        <w:rPr>
          <w:color w:val="17365D"/>
        </w:rPr>
        <w:t>2</w:t>
      </w:r>
      <w:r w:rsidR="00EE2AA8" w:rsidRPr="00CE4840">
        <w:rPr>
          <w:color w:val="17365D"/>
        </w:rPr>
        <w:t>.</w:t>
      </w:r>
      <w:r w:rsidR="00CE4840">
        <w:rPr>
          <w:color w:val="17365D"/>
        </w:rPr>
        <w:t xml:space="preserve"> </w:t>
      </w:r>
      <w:r w:rsidR="00EE2AA8" w:rsidRPr="00CE4840">
        <w:rPr>
          <w:color w:val="17365D"/>
        </w:rPr>
        <w:t xml:space="preserve">gadu, tie ir palielinājušies par </w:t>
      </w:r>
      <w:r w:rsidRPr="00CE4840">
        <w:rPr>
          <w:color w:val="17365D"/>
        </w:rPr>
        <w:t>25,4</w:t>
      </w:r>
      <w:r w:rsidR="00EE2AA8" w:rsidRPr="00CE4840">
        <w:rPr>
          <w:color w:val="17365D"/>
        </w:rPr>
        <w:t> milj. </w:t>
      </w:r>
      <w:r w:rsidR="00EE2AA8" w:rsidRPr="00CE4840">
        <w:rPr>
          <w:i/>
          <w:color w:val="17365D"/>
        </w:rPr>
        <w:t>euro</w:t>
      </w:r>
      <w:r w:rsidR="00EE2AA8" w:rsidRPr="00CE4840">
        <w:rPr>
          <w:color w:val="17365D"/>
        </w:rPr>
        <w:t xml:space="preserve"> jeb </w:t>
      </w:r>
      <w:r w:rsidRPr="00CE4840">
        <w:rPr>
          <w:color w:val="17365D"/>
        </w:rPr>
        <w:t>18</w:t>
      </w:r>
      <w:r w:rsidR="00EE2AA8" w:rsidRPr="00CE4840">
        <w:rPr>
          <w:color w:val="17365D"/>
        </w:rPr>
        <w:t>,8 %</w:t>
      </w:r>
      <w:r w:rsidRPr="00CE4840">
        <w:rPr>
          <w:color w:val="17365D"/>
        </w:rPr>
        <w:t xml:space="preserve"> un ir 160,2 milj. </w:t>
      </w:r>
      <w:r w:rsidRPr="00CE4840">
        <w:rPr>
          <w:i/>
          <w:color w:val="17365D"/>
        </w:rPr>
        <w:t>euro</w:t>
      </w:r>
      <w:r w:rsidR="00EE2AA8" w:rsidRPr="00CE4840">
        <w:rPr>
          <w:color w:val="17365D"/>
        </w:rPr>
        <w:t xml:space="preserve"> </w:t>
      </w:r>
      <w:r w:rsidR="00551A69" w:rsidRPr="00CE4840">
        <w:rPr>
          <w:color w:val="17365D"/>
        </w:rPr>
        <w:t>Lielākās i</w:t>
      </w:r>
      <w:r w:rsidR="00EE2AA8" w:rsidRPr="00CE4840">
        <w:rPr>
          <w:color w:val="17365D"/>
        </w:rPr>
        <w:t>zmaiņas pārskata gadā veido:</w:t>
      </w:r>
    </w:p>
    <w:p w14:paraId="70F905D4" w14:textId="1774F995" w:rsidR="00EE2AA8" w:rsidRPr="00CE4840" w:rsidRDefault="00EE2AA8" w:rsidP="00D17D9B">
      <w:pPr>
        <w:pStyle w:val="Pamatteksts1"/>
        <w:numPr>
          <w:ilvl w:val="0"/>
          <w:numId w:val="53"/>
        </w:numPr>
        <w:ind w:left="993" w:hanging="426"/>
        <w:rPr>
          <w:color w:val="17365D"/>
        </w:rPr>
      </w:pPr>
      <w:r w:rsidRPr="00CE4840">
        <w:rPr>
          <w:color w:val="17365D"/>
        </w:rPr>
        <w:t xml:space="preserve">Rīgas valstspilsētas </w:t>
      </w:r>
      <w:r w:rsidR="00096243" w:rsidRPr="00CE4840">
        <w:rPr>
          <w:color w:val="17365D"/>
        </w:rPr>
        <w:t xml:space="preserve">pašvaldības </w:t>
      </w:r>
      <w:r w:rsidRPr="00CE4840">
        <w:rPr>
          <w:color w:val="17365D"/>
        </w:rPr>
        <w:t>ieņēmumu palielinājums par 5,</w:t>
      </w:r>
      <w:r w:rsidR="00481214" w:rsidRPr="00CE4840">
        <w:rPr>
          <w:color w:val="17365D"/>
        </w:rPr>
        <w:t>2</w:t>
      </w:r>
      <w:r w:rsidRPr="00CE4840">
        <w:rPr>
          <w:color w:val="17365D"/>
        </w:rPr>
        <w:t> milj. </w:t>
      </w:r>
      <w:r w:rsidRPr="00CE4840">
        <w:rPr>
          <w:i/>
          <w:color w:val="17365D"/>
        </w:rPr>
        <w:t>euro</w:t>
      </w:r>
      <w:r w:rsidRPr="00CE4840">
        <w:rPr>
          <w:color w:val="17365D"/>
        </w:rPr>
        <w:t xml:space="preserve"> jeb </w:t>
      </w:r>
      <w:r w:rsidR="00481214" w:rsidRPr="00CE4840">
        <w:rPr>
          <w:color w:val="17365D"/>
        </w:rPr>
        <w:t>21,6</w:t>
      </w:r>
      <w:r w:rsidRPr="00CE4840">
        <w:rPr>
          <w:color w:val="17365D"/>
        </w:rPr>
        <w:t> %,</w:t>
      </w:r>
      <w:r w:rsidR="002B33E5" w:rsidRPr="00CE4840">
        <w:rPr>
          <w:color w:val="17365D"/>
        </w:rPr>
        <w:t xml:space="preserve"> no tiem</w:t>
      </w:r>
      <w:r w:rsidRPr="00CE4840">
        <w:rPr>
          <w:color w:val="17365D"/>
        </w:rPr>
        <w:t xml:space="preserve"> palielinājušies ieņēmumi par</w:t>
      </w:r>
      <w:r w:rsidR="00211301" w:rsidRPr="00CE4840">
        <w:rPr>
          <w:color w:val="17365D"/>
        </w:rPr>
        <w:t xml:space="preserve"> nomu un īri – 3,0 milj. </w:t>
      </w:r>
      <w:r w:rsidR="00211301" w:rsidRPr="00CE4840">
        <w:rPr>
          <w:i/>
          <w:color w:val="17365D"/>
        </w:rPr>
        <w:t>euro</w:t>
      </w:r>
      <w:r w:rsidR="00211301" w:rsidRPr="00CE4840">
        <w:rPr>
          <w:color w:val="17365D"/>
        </w:rPr>
        <w:t>, tajā skaitā</w:t>
      </w:r>
      <w:r w:rsidRPr="00CE4840">
        <w:rPr>
          <w:color w:val="17365D"/>
        </w:rPr>
        <w:t xml:space="preserve"> nedzīvojamā nekustamā īpašuma nomu – </w:t>
      </w:r>
      <w:r w:rsidR="00481214" w:rsidRPr="00CE4840">
        <w:rPr>
          <w:color w:val="17365D"/>
        </w:rPr>
        <w:t>2,2</w:t>
      </w:r>
      <w:r w:rsidRPr="00CE4840">
        <w:rPr>
          <w:color w:val="17365D"/>
        </w:rPr>
        <w:t> milj. </w:t>
      </w:r>
      <w:r w:rsidRPr="00CE4840">
        <w:rPr>
          <w:i/>
          <w:color w:val="17365D"/>
        </w:rPr>
        <w:t>euro</w:t>
      </w:r>
      <w:r w:rsidRPr="00CE4840">
        <w:rPr>
          <w:color w:val="17365D"/>
        </w:rPr>
        <w:t xml:space="preserve">, </w:t>
      </w:r>
      <w:r w:rsidR="00211301" w:rsidRPr="00CE4840">
        <w:rPr>
          <w:color w:val="17365D"/>
        </w:rPr>
        <w:t xml:space="preserve">un </w:t>
      </w:r>
      <w:r w:rsidR="00481214" w:rsidRPr="00CE4840">
        <w:rPr>
          <w:color w:val="17365D"/>
        </w:rPr>
        <w:t>pārējie ieņēmumi par</w:t>
      </w:r>
      <w:r w:rsidRPr="00CE4840">
        <w:rPr>
          <w:color w:val="17365D"/>
        </w:rPr>
        <w:t xml:space="preserve"> nomu</w:t>
      </w:r>
      <w:r w:rsidR="00F023AA">
        <w:rPr>
          <w:color w:val="17365D"/>
        </w:rPr>
        <w:t xml:space="preserve"> un </w:t>
      </w:r>
      <w:r w:rsidR="00481214" w:rsidRPr="00CE4840">
        <w:rPr>
          <w:color w:val="17365D"/>
        </w:rPr>
        <w:t>īri</w:t>
      </w:r>
      <w:r w:rsidRPr="00CE4840">
        <w:rPr>
          <w:color w:val="17365D"/>
        </w:rPr>
        <w:t> – </w:t>
      </w:r>
      <w:r w:rsidR="00481214" w:rsidRPr="00CE4840">
        <w:rPr>
          <w:color w:val="17365D"/>
        </w:rPr>
        <w:t>852,7 tūkst</w:t>
      </w:r>
      <w:r w:rsidRPr="00CE4840">
        <w:rPr>
          <w:color w:val="17365D"/>
        </w:rPr>
        <w:t>. </w:t>
      </w:r>
      <w:r w:rsidRPr="00CE4840">
        <w:rPr>
          <w:i/>
          <w:color w:val="17365D"/>
        </w:rPr>
        <w:t>euro</w:t>
      </w:r>
      <w:r w:rsidR="00F023AA">
        <w:rPr>
          <w:color w:val="17365D"/>
        </w:rPr>
        <w:t xml:space="preserve">, </w:t>
      </w:r>
      <w:r w:rsidRPr="00CE4840">
        <w:rPr>
          <w:color w:val="17365D"/>
        </w:rPr>
        <w:t xml:space="preserve">ieņēmumi </w:t>
      </w:r>
      <w:r w:rsidR="00481214" w:rsidRPr="00CE4840">
        <w:rPr>
          <w:color w:val="17365D"/>
        </w:rPr>
        <w:t xml:space="preserve">no maksas </w:t>
      </w:r>
      <w:r w:rsidRPr="00CE4840">
        <w:rPr>
          <w:color w:val="17365D"/>
        </w:rPr>
        <w:t xml:space="preserve">par </w:t>
      </w:r>
      <w:r w:rsidR="00481214" w:rsidRPr="00CE4840">
        <w:rPr>
          <w:color w:val="17365D"/>
        </w:rPr>
        <w:t>izglītības pakalpojumiem</w:t>
      </w:r>
      <w:r w:rsidRPr="00CE4840">
        <w:rPr>
          <w:color w:val="17365D"/>
        </w:rPr>
        <w:t> – </w:t>
      </w:r>
      <w:r w:rsidR="00481214" w:rsidRPr="00CE4840">
        <w:rPr>
          <w:color w:val="17365D"/>
        </w:rPr>
        <w:t>525,3</w:t>
      </w:r>
      <w:r w:rsidRPr="00CE4840">
        <w:rPr>
          <w:color w:val="17365D"/>
        </w:rPr>
        <w:t> tūkst. </w:t>
      </w:r>
      <w:r w:rsidRPr="00CE4840">
        <w:rPr>
          <w:i/>
          <w:color w:val="17365D"/>
        </w:rPr>
        <w:t>euro</w:t>
      </w:r>
      <w:r w:rsidRPr="00CE4840">
        <w:rPr>
          <w:color w:val="17365D"/>
        </w:rPr>
        <w:t xml:space="preserve"> un </w:t>
      </w:r>
      <w:r w:rsidR="00481214" w:rsidRPr="00CE4840">
        <w:rPr>
          <w:color w:val="17365D"/>
        </w:rPr>
        <w:t>citi iepriekš neklasificētie pašu ieņēmumi</w:t>
      </w:r>
      <w:r w:rsidRPr="00CE4840">
        <w:rPr>
          <w:color w:val="17365D"/>
        </w:rPr>
        <w:t> – </w:t>
      </w:r>
      <w:r w:rsidR="00211301" w:rsidRPr="00CE4840">
        <w:rPr>
          <w:color w:val="17365D"/>
        </w:rPr>
        <w:t>1,0 milj.</w:t>
      </w:r>
      <w:r w:rsidRPr="00CE4840">
        <w:rPr>
          <w:color w:val="17365D"/>
        </w:rPr>
        <w:t> </w:t>
      </w:r>
      <w:r w:rsidRPr="00CE4840">
        <w:rPr>
          <w:i/>
          <w:color w:val="17365D"/>
        </w:rPr>
        <w:t>euro</w:t>
      </w:r>
      <w:r w:rsidRPr="00CE4840">
        <w:rPr>
          <w:color w:val="17365D"/>
        </w:rPr>
        <w:t>;</w:t>
      </w:r>
    </w:p>
    <w:p w14:paraId="48F045C0" w14:textId="391878AF" w:rsidR="00FF2CEA" w:rsidRPr="00CE4840" w:rsidRDefault="00FF2CEA" w:rsidP="00D17D9B">
      <w:pPr>
        <w:pStyle w:val="Pamatteksts1"/>
        <w:numPr>
          <w:ilvl w:val="0"/>
          <w:numId w:val="53"/>
        </w:numPr>
        <w:ind w:left="993" w:hanging="426"/>
        <w:rPr>
          <w:color w:val="17365D"/>
        </w:rPr>
      </w:pPr>
      <w:r w:rsidRPr="00CE4840">
        <w:rPr>
          <w:color w:val="17365D"/>
        </w:rPr>
        <w:t>Valkas novada pašvaldības ieņēmumu palielinājums par 2,2 milj. </w:t>
      </w:r>
      <w:r w:rsidRPr="00CE4840">
        <w:rPr>
          <w:i/>
          <w:color w:val="17365D"/>
        </w:rPr>
        <w:t>euro</w:t>
      </w:r>
      <w:r w:rsidRPr="00CE4840">
        <w:rPr>
          <w:color w:val="17365D"/>
        </w:rPr>
        <w:t xml:space="preserve"> jeb 85,4%, palielinājušies ieņēmumi no kopīgi realizētā projekta Valkas </w:t>
      </w:r>
      <w:r w:rsidR="00CF1DD6" w:rsidRPr="00CE4840">
        <w:rPr>
          <w:color w:val="17365D"/>
        </w:rPr>
        <w:t>–</w:t>
      </w:r>
      <w:r w:rsidRPr="00CE4840">
        <w:rPr>
          <w:color w:val="17365D"/>
        </w:rPr>
        <w:t xml:space="preserve"> Valgas atpūtas zonas atjaunošanā ar Valgas pašvaldību par 1,5 milj. </w:t>
      </w:r>
      <w:r w:rsidRPr="00CE4840">
        <w:rPr>
          <w:i/>
          <w:color w:val="17365D"/>
        </w:rPr>
        <w:t>euro</w:t>
      </w:r>
      <w:r w:rsidRPr="00CE4840">
        <w:rPr>
          <w:color w:val="17365D"/>
        </w:rPr>
        <w:t xml:space="preserve">, ieņēmumi par </w:t>
      </w:r>
      <w:r w:rsidR="0045618D" w:rsidRPr="00CE4840">
        <w:rPr>
          <w:color w:val="17365D"/>
        </w:rPr>
        <w:t>pārējiem sniegtajiem maksas pakalpojumiem par 502,6 tūkst. </w:t>
      </w:r>
      <w:r w:rsidR="0045618D" w:rsidRPr="00CE4840">
        <w:rPr>
          <w:i/>
          <w:color w:val="17365D"/>
        </w:rPr>
        <w:t>euro</w:t>
      </w:r>
      <w:r w:rsidR="0045618D" w:rsidRPr="00CE4840">
        <w:rPr>
          <w:color w:val="17365D"/>
        </w:rPr>
        <w:t xml:space="preserve">, tajā skaitā </w:t>
      </w:r>
      <w:r w:rsidRPr="00CE4840">
        <w:rPr>
          <w:color w:val="17365D"/>
        </w:rPr>
        <w:t>komunālajiem pakalpojumiem</w:t>
      </w:r>
      <w:r w:rsidR="00481214" w:rsidRPr="00CE4840">
        <w:rPr>
          <w:color w:val="17365D"/>
        </w:rPr>
        <w:t xml:space="preserve">, kas saistīts ar tarifu paaugstinājumu </w:t>
      </w:r>
      <w:r w:rsidRPr="00CE4840">
        <w:rPr>
          <w:color w:val="17365D"/>
        </w:rPr>
        <w:t>– </w:t>
      </w:r>
      <w:r w:rsidR="00481214" w:rsidRPr="00CE4840">
        <w:rPr>
          <w:color w:val="17365D"/>
        </w:rPr>
        <w:t xml:space="preserve">494,6 tūkst. </w:t>
      </w:r>
      <w:r w:rsidR="00481214" w:rsidRPr="00CE4840">
        <w:rPr>
          <w:i/>
          <w:color w:val="17365D"/>
        </w:rPr>
        <w:t xml:space="preserve">euro </w:t>
      </w:r>
      <w:r w:rsidR="00481214" w:rsidRPr="00CE4840">
        <w:rPr>
          <w:color w:val="17365D"/>
        </w:rPr>
        <w:t>un ieņēmumiem par nomu un īri – par 84,2 tūkst. </w:t>
      </w:r>
      <w:r w:rsidR="00481214" w:rsidRPr="00CE4840">
        <w:rPr>
          <w:i/>
          <w:color w:val="17365D"/>
        </w:rPr>
        <w:t>euro</w:t>
      </w:r>
      <w:r w:rsidR="00481214" w:rsidRPr="00CE4840">
        <w:rPr>
          <w:color w:val="17365D"/>
        </w:rPr>
        <w:t>;</w:t>
      </w:r>
    </w:p>
    <w:p w14:paraId="1AE11553" w14:textId="15CFBCC0" w:rsidR="002B33E5" w:rsidRPr="00CE4840" w:rsidRDefault="002B33E5" w:rsidP="00D17D9B">
      <w:pPr>
        <w:pStyle w:val="Pamatteksts1"/>
        <w:numPr>
          <w:ilvl w:val="0"/>
          <w:numId w:val="53"/>
        </w:numPr>
        <w:ind w:left="993" w:hanging="426"/>
        <w:rPr>
          <w:color w:val="17365D"/>
        </w:rPr>
      </w:pPr>
      <w:r w:rsidRPr="00CE4840">
        <w:rPr>
          <w:color w:val="17365D"/>
        </w:rPr>
        <w:t>Cēsu novada pašvaldības ieņēmumu palielinājums par 1,5 </w:t>
      </w:r>
      <w:r w:rsidR="00686E99" w:rsidRPr="00CE4840">
        <w:rPr>
          <w:color w:val="17365D"/>
        </w:rPr>
        <w:t>milj. </w:t>
      </w:r>
      <w:r w:rsidR="00686E99" w:rsidRPr="00CE4840">
        <w:rPr>
          <w:i/>
          <w:color w:val="17365D"/>
        </w:rPr>
        <w:t>euro</w:t>
      </w:r>
      <w:r w:rsidR="00686E99" w:rsidRPr="00CE4840">
        <w:rPr>
          <w:color w:val="17365D"/>
        </w:rPr>
        <w:t xml:space="preserve"> jeb</w:t>
      </w:r>
      <w:r w:rsidR="00276EB4" w:rsidRPr="00CE4840">
        <w:rPr>
          <w:color w:val="17365D"/>
        </w:rPr>
        <w:t xml:space="preserve"> 28,2%, palielinājušies ieņēmumi par</w:t>
      </w:r>
      <w:r w:rsidR="0045618D" w:rsidRPr="00CE4840">
        <w:rPr>
          <w:color w:val="17365D"/>
        </w:rPr>
        <w:t xml:space="preserve"> pārējiem sniegtajiem maksas pakalpojumiem – par 1,2 milj. </w:t>
      </w:r>
      <w:r w:rsidR="0045618D" w:rsidRPr="00CE4840">
        <w:rPr>
          <w:i/>
          <w:color w:val="17365D"/>
        </w:rPr>
        <w:t>euro</w:t>
      </w:r>
      <w:r w:rsidR="0045618D" w:rsidRPr="00CE4840">
        <w:rPr>
          <w:color w:val="17365D"/>
        </w:rPr>
        <w:t xml:space="preserve">, tajā skaitā  ieņēmumi par </w:t>
      </w:r>
      <w:r w:rsidR="00F023AA">
        <w:rPr>
          <w:color w:val="17365D"/>
        </w:rPr>
        <w:t xml:space="preserve"> komunālajiem pakalpojumiem – </w:t>
      </w:r>
      <w:r w:rsidR="00276EB4" w:rsidRPr="00CE4840">
        <w:rPr>
          <w:color w:val="17365D"/>
        </w:rPr>
        <w:t xml:space="preserve">par 588,8 tūkst. </w:t>
      </w:r>
      <w:r w:rsidR="00276EB4" w:rsidRPr="00CE4840">
        <w:rPr>
          <w:i/>
          <w:color w:val="17365D"/>
        </w:rPr>
        <w:t>euro</w:t>
      </w:r>
      <w:r w:rsidR="00DC3490" w:rsidRPr="00CE4840">
        <w:rPr>
          <w:i/>
          <w:color w:val="17365D"/>
        </w:rPr>
        <w:t>,</w:t>
      </w:r>
      <w:r w:rsidR="0045618D" w:rsidRPr="00CE4840">
        <w:rPr>
          <w:color w:val="17365D"/>
        </w:rPr>
        <w:t xml:space="preserve"> </w:t>
      </w:r>
      <w:r w:rsidR="00276EB4" w:rsidRPr="00CE4840">
        <w:rPr>
          <w:color w:val="17365D"/>
        </w:rPr>
        <w:t xml:space="preserve">ieņēmumi </w:t>
      </w:r>
      <w:r w:rsidR="0045618D" w:rsidRPr="00CE4840">
        <w:rPr>
          <w:color w:val="17365D"/>
        </w:rPr>
        <w:t>par biļešu realizāciju</w:t>
      </w:r>
      <w:r w:rsidR="00276EB4" w:rsidRPr="00CE4840">
        <w:rPr>
          <w:color w:val="17365D"/>
        </w:rPr>
        <w:t xml:space="preserve"> – par 471,2 tūkst.</w:t>
      </w:r>
      <w:r w:rsidR="00276EB4" w:rsidRPr="00CE4840">
        <w:rPr>
          <w:i/>
          <w:color w:val="17365D"/>
        </w:rPr>
        <w:t xml:space="preserve"> euro</w:t>
      </w:r>
      <w:r w:rsidR="00276EB4" w:rsidRPr="00CE4840">
        <w:rPr>
          <w:color w:val="17365D"/>
        </w:rPr>
        <w:t xml:space="preserve"> sakarā ar biļešu cenu pieaugumu un ieņēmumi </w:t>
      </w:r>
      <w:r w:rsidR="00DC3490" w:rsidRPr="00CE4840">
        <w:rPr>
          <w:color w:val="17365D"/>
        </w:rPr>
        <w:t xml:space="preserve">no maksas </w:t>
      </w:r>
      <w:r w:rsidR="00276EB4" w:rsidRPr="00CE4840">
        <w:rPr>
          <w:color w:val="17365D"/>
        </w:rPr>
        <w:t xml:space="preserve">par personu uzturēšanos sociālās aprūpes iestādēs – par 297,2 tūkst. </w:t>
      </w:r>
      <w:r w:rsidR="00276EB4" w:rsidRPr="00CE4840">
        <w:rPr>
          <w:i/>
          <w:color w:val="17365D"/>
        </w:rPr>
        <w:t>euro</w:t>
      </w:r>
      <w:r w:rsidR="00276EB4" w:rsidRPr="00CE4840">
        <w:rPr>
          <w:color w:val="17365D"/>
        </w:rPr>
        <w:t>, kas saistīts ar uzturēšanās maksas pieaugumu par 20,0%;</w:t>
      </w:r>
    </w:p>
    <w:p w14:paraId="21564BB5" w14:textId="0F40D921" w:rsidR="00EE2AA8" w:rsidRPr="00CE4840" w:rsidRDefault="00EE2AA8" w:rsidP="00EE2AA8">
      <w:pPr>
        <w:pStyle w:val="Pamatteksts1"/>
        <w:rPr>
          <w:color w:val="17365D"/>
        </w:rPr>
      </w:pPr>
      <w:r w:rsidRPr="00CE4840">
        <w:rPr>
          <w:color w:val="17365D"/>
        </w:rPr>
        <w:t>202</w:t>
      </w:r>
      <w:r w:rsidR="00C145DA" w:rsidRPr="00CE4840">
        <w:rPr>
          <w:color w:val="17365D"/>
        </w:rPr>
        <w:t>3</w:t>
      </w:r>
      <w:r w:rsidRPr="00CE4840">
        <w:rPr>
          <w:color w:val="17365D"/>
        </w:rPr>
        <w:t>.</w:t>
      </w:r>
      <w:r w:rsidR="00CE4840">
        <w:rPr>
          <w:color w:val="17365D"/>
        </w:rPr>
        <w:t xml:space="preserve"> </w:t>
      </w:r>
      <w:r w:rsidRPr="00CE4840">
        <w:rPr>
          <w:color w:val="17365D"/>
        </w:rPr>
        <w:t xml:space="preserve">gadā </w:t>
      </w:r>
      <w:r w:rsidR="00C145DA" w:rsidRPr="00CE4840">
        <w:rPr>
          <w:color w:val="17365D"/>
        </w:rPr>
        <w:t>ieņēmumi no</w:t>
      </w:r>
      <w:r w:rsidR="00DC3490" w:rsidRPr="00CE4840">
        <w:rPr>
          <w:color w:val="17365D"/>
        </w:rPr>
        <w:t xml:space="preserve"> </w:t>
      </w:r>
      <w:r w:rsidRPr="00CE4840">
        <w:rPr>
          <w:color w:val="17365D"/>
        </w:rPr>
        <w:t>ārvalstu finanšu palīdzīb</w:t>
      </w:r>
      <w:r w:rsidR="00276EB4" w:rsidRPr="00CE4840">
        <w:rPr>
          <w:color w:val="17365D"/>
        </w:rPr>
        <w:t>a</w:t>
      </w:r>
      <w:r w:rsidR="00C145DA" w:rsidRPr="00CE4840">
        <w:rPr>
          <w:color w:val="17365D"/>
        </w:rPr>
        <w:t>s</w:t>
      </w:r>
      <w:r w:rsidRPr="00CE4840">
        <w:rPr>
          <w:color w:val="17365D"/>
        </w:rPr>
        <w:t xml:space="preserve"> ir </w:t>
      </w:r>
      <w:r w:rsidR="00C145DA" w:rsidRPr="00CE4840">
        <w:rPr>
          <w:color w:val="17365D"/>
        </w:rPr>
        <w:t xml:space="preserve">palielinājusies </w:t>
      </w:r>
      <w:r w:rsidRPr="00CE4840">
        <w:rPr>
          <w:color w:val="17365D"/>
        </w:rPr>
        <w:t xml:space="preserve">par </w:t>
      </w:r>
      <w:r w:rsidR="00C145DA" w:rsidRPr="00CE4840">
        <w:rPr>
          <w:color w:val="17365D"/>
        </w:rPr>
        <w:t>2,8</w:t>
      </w:r>
      <w:r w:rsidRPr="00CE4840">
        <w:rPr>
          <w:color w:val="17365D"/>
        </w:rPr>
        <w:t> milj. </w:t>
      </w:r>
      <w:r w:rsidRPr="00CE4840">
        <w:rPr>
          <w:i/>
          <w:color w:val="17365D"/>
        </w:rPr>
        <w:t>euro</w:t>
      </w:r>
      <w:r w:rsidRPr="00CE4840">
        <w:rPr>
          <w:color w:val="17365D"/>
        </w:rPr>
        <w:t xml:space="preserve"> jeb </w:t>
      </w:r>
      <w:r w:rsidR="00C145DA" w:rsidRPr="00CE4840">
        <w:rPr>
          <w:color w:val="17365D"/>
        </w:rPr>
        <w:t>59,6</w:t>
      </w:r>
      <w:r w:rsidRPr="00CE4840">
        <w:rPr>
          <w:color w:val="17365D"/>
        </w:rPr>
        <w:t xml:space="preserve"> % un sastāda </w:t>
      </w:r>
      <w:r w:rsidR="00C145DA" w:rsidRPr="00CE4840">
        <w:rPr>
          <w:color w:val="17365D"/>
        </w:rPr>
        <w:t>7,5</w:t>
      </w:r>
      <w:r w:rsidRPr="00CE4840">
        <w:rPr>
          <w:color w:val="17365D"/>
        </w:rPr>
        <w:t> milj. </w:t>
      </w:r>
      <w:r w:rsidRPr="00CE4840">
        <w:rPr>
          <w:i/>
          <w:color w:val="17365D"/>
        </w:rPr>
        <w:t>euro.</w:t>
      </w:r>
      <w:r w:rsidRPr="00CE4840">
        <w:rPr>
          <w:color w:val="17365D"/>
        </w:rPr>
        <w:t xml:space="preserve"> </w:t>
      </w:r>
    </w:p>
    <w:p w14:paraId="5D820D6B" w14:textId="7F636557" w:rsidR="00401282" w:rsidRPr="00CE4840" w:rsidRDefault="00AA180F" w:rsidP="00E51372">
      <w:pPr>
        <w:pStyle w:val="Pamatteksts1"/>
        <w:rPr>
          <w:noProof w:val="0"/>
          <w:color w:val="17365D"/>
        </w:rPr>
      </w:pPr>
      <w:r w:rsidRPr="00CE4840">
        <w:rPr>
          <w:noProof w:val="0"/>
          <w:color w:val="17365D"/>
        </w:rPr>
        <w:t xml:space="preserve"> </w:t>
      </w:r>
      <w:r w:rsidRPr="00CE4840">
        <w:rPr>
          <w:noProof w:val="0"/>
          <w:color w:val="17365D"/>
          <w:u w:val="single"/>
        </w:rPr>
        <w:t>Transfert</w:t>
      </w:r>
      <w:r w:rsidR="003437BA" w:rsidRPr="00CE4840">
        <w:rPr>
          <w:noProof w:val="0"/>
          <w:color w:val="17365D"/>
          <w:u w:val="single"/>
        </w:rPr>
        <w:t>u</w:t>
      </w:r>
      <w:r w:rsidR="00896083" w:rsidRPr="00CE4840">
        <w:rPr>
          <w:noProof w:val="0"/>
          <w:color w:val="17365D"/>
        </w:rPr>
        <w:t xml:space="preserve"> </w:t>
      </w:r>
      <w:r w:rsidRPr="00CE4840">
        <w:rPr>
          <w:noProof w:val="0"/>
          <w:color w:val="17365D"/>
        </w:rPr>
        <w:t xml:space="preserve">ieņēmumi ir </w:t>
      </w:r>
      <w:r w:rsidR="00C145DA" w:rsidRPr="00CE4840">
        <w:rPr>
          <w:noProof w:val="0"/>
          <w:color w:val="17365D"/>
        </w:rPr>
        <w:t>1 087,4</w:t>
      </w:r>
      <w:r w:rsidR="007A38A8" w:rsidRPr="00CE4840" w:rsidDel="007A38A8">
        <w:rPr>
          <w:noProof w:val="0"/>
          <w:color w:val="17365D"/>
        </w:rPr>
        <w:t xml:space="preserve"> </w:t>
      </w:r>
      <w:r w:rsidRPr="00CE4840">
        <w:rPr>
          <w:noProof w:val="0"/>
          <w:color w:val="17365D"/>
        </w:rPr>
        <w:t>milj. </w:t>
      </w:r>
      <w:r w:rsidRPr="00CE4840">
        <w:rPr>
          <w:i/>
          <w:noProof w:val="0"/>
          <w:color w:val="17365D"/>
        </w:rPr>
        <w:t>euro</w:t>
      </w:r>
      <w:r w:rsidRPr="00CE4840">
        <w:rPr>
          <w:noProof w:val="0"/>
          <w:color w:val="17365D"/>
        </w:rPr>
        <w:t xml:space="preserve">, </w:t>
      </w:r>
      <w:r w:rsidR="008356E9" w:rsidRPr="00CE4840">
        <w:rPr>
          <w:noProof w:val="0"/>
          <w:color w:val="17365D"/>
        </w:rPr>
        <w:t>palielinājums </w:t>
      </w:r>
      <w:r w:rsidR="00D75D3F" w:rsidRPr="00CE4840">
        <w:rPr>
          <w:noProof w:val="0"/>
          <w:color w:val="17365D"/>
        </w:rPr>
        <w:t xml:space="preserve">ir </w:t>
      </w:r>
      <w:r w:rsidRPr="00CE4840">
        <w:rPr>
          <w:noProof w:val="0"/>
          <w:color w:val="17365D"/>
        </w:rPr>
        <w:t xml:space="preserve">par </w:t>
      </w:r>
      <w:r w:rsidR="00C145DA" w:rsidRPr="00CE4840">
        <w:rPr>
          <w:noProof w:val="0"/>
          <w:color w:val="17365D"/>
        </w:rPr>
        <w:t>8,0</w:t>
      </w:r>
      <w:r w:rsidRPr="00CE4840">
        <w:rPr>
          <w:noProof w:val="0"/>
          <w:color w:val="17365D"/>
        </w:rPr>
        <w:t> milj. </w:t>
      </w:r>
      <w:r w:rsidRPr="00CE4840">
        <w:rPr>
          <w:i/>
          <w:noProof w:val="0"/>
          <w:color w:val="17365D"/>
        </w:rPr>
        <w:t>euro</w:t>
      </w:r>
      <w:r w:rsidRPr="00CE4840">
        <w:rPr>
          <w:noProof w:val="0"/>
          <w:color w:val="17365D"/>
        </w:rPr>
        <w:t xml:space="preserve"> jeb </w:t>
      </w:r>
      <w:r w:rsidR="00C145DA" w:rsidRPr="00CE4840">
        <w:rPr>
          <w:noProof w:val="0"/>
          <w:color w:val="17365D"/>
        </w:rPr>
        <w:t>0,7</w:t>
      </w:r>
      <w:r w:rsidRPr="00CE4840">
        <w:rPr>
          <w:noProof w:val="0"/>
          <w:color w:val="17365D"/>
        </w:rPr>
        <w:t xml:space="preserve"> % </w:t>
      </w:r>
      <w:r w:rsidR="002137C9" w:rsidRPr="00CE4840">
        <w:rPr>
          <w:noProof w:val="0"/>
          <w:color w:val="17365D"/>
        </w:rPr>
        <w:t xml:space="preserve">vairāk </w:t>
      </w:r>
      <w:r w:rsidRPr="00CE4840">
        <w:rPr>
          <w:noProof w:val="0"/>
          <w:color w:val="17365D"/>
        </w:rPr>
        <w:t>kā 20</w:t>
      </w:r>
      <w:r w:rsidR="002137C9" w:rsidRPr="00CE4840">
        <w:rPr>
          <w:noProof w:val="0"/>
          <w:color w:val="17365D"/>
        </w:rPr>
        <w:t>2</w:t>
      </w:r>
      <w:r w:rsidR="00D75D3F" w:rsidRPr="00CE4840">
        <w:rPr>
          <w:noProof w:val="0"/>
          <w:color w:val="17365D"/>
        </w:rPr>
        <w:t>2</w:t>
      </w:r>
      <w:r w:rsidRPr="00CE4840">
        <w:rPr>
          <w:noProof w:val="0"/>
          <w:color w:val="17365D"/>
        </w:rPr>
        <w:t>.</w:t>
      </w:r>
      <w:r w:rsidR="00467970" w:rsidRPr="00CE4840">
        <w:rPr>
          <w:noProof w:val="0"/>
          <w:color w:val="17365D"/>
        </w:rPr>
        <w:t> </w:t>
      </w:r>
      <w:r w:rsidRPr="00CE4840">
        <w:rPr>
          <w:noProof w:val="0"/>
          <w:color w:val="17365D"/>
        </w:rPr>
        <w:t>gadā.</w:t>
      </w:r>
      <w:r w:rsidR="00CC3B36" w:rsidRPr="00CE4840">
        <w:rPr>
          <w:noProof w:val="0"/>
          <w:color w:val="17365D"/>
        </w:rPr>
        <w:t xml:space="preserve"> </w:t>
      </w:r>
      <w:r w:rsidR="00401282" w:rsidRPr="00CE4840">
        <w:rPr>
          <w:noProof w:val="0"/>
          <w:color w:val="17365D"/>
        </w:rPr>
        <w:t>Palielinājušies ir pašvaldību saņemtie transferti no valsts budžeta daļēji finansētām atvasinātām publiskām personām un n</w:t>
      </w:r>
      <w:r w:rsidR="00F023AA">
        <w:rPr>
          <w:noProof w:val="0"/>
          <w:color w:val="17365D"/>
        </w:rPr>
        <w:t>o budžeta nefinansētām iestādēm </w:t>
      </w:r>
      <w:r w:rsidR="00401282" w:rsidRPr="00CE4840">
        <w:rPr>
          <w:noProof w:val="0"/>
          <w:color w:val="17365D"/>
        </w:rPr>
        <w:t>– par 14,5 milj. </w:t>
      </w:r>
      <w:r w:rsidR="00401282" w:rsidRPr="00CE4840">
        <w:rPr>
          <w:i/>
          <w:noProof w:val="0"/>
          <w:color w:val="17365D"/>
        </w:rPr>
        <w:t>euro</w:t>
      </w:r>
      <w:r w:rsidR="00401282" w:rsidRPr="00CE4840">
        <w:rPr>
          <w:noProof w:val="0"/>
          <w:color w:val="17365D"/>
        </w:rPr>
        <w:t xml:space="preserve"> jeb </w:t>
      </w:r>
      <w:r w:rsidR="00BA3F1A" w:rsidRPr="00CE4840">
        <w:rPr>
          <w:noProof w:val="0"/>
          <w:color w:val="17365D"/>
        </w:rPr>
        <w:t xml:space="preserve">146,1 %. </w:t>
      </w:r>
      <w:r w:rsidR="00401282" w:rsidRPr="00CE4840">
        <w:rPr>
          <w:noProof w:val="0"/>
          <w:color w:val="17365D"/>
        </w:rPr>
        <w:t xml:space="preserve">Samazinājušies ir </w:t>
      </w:r>
      <w:r w:rsidR="00BA3F1A" w:rsidRPr="00CE4840">
        <w:rPr>
          <w:noProof w:val="0"/>
          <w:color w:val="17365D"/>
        </w:rPr>
        <w:t xml:space="preserve">pašvaldībās saņemtie valsts budžeta transferti – par 6,5 milj. </w:t>
      </w:r>
      <w:r w:rsidR="00BA3F1A" w:rsidRPr="00CE4840">
        <w:rPr>
          <w:i/>
          <w:noProof w:val="0"/>
          <w:color w:val="17365D"/>
        </w:rPr>
        <w:t>euro</w:t>
      </w:r>
      <w:r w:rsidR="00276EB4" w:rsidRPr="00CE4840">
        <w:rPr>
          <w:noProof w:val="0"/>
          <w:color w:val="17365D"/>
        </w:rPr>
        <w:t xml:space="preserve"> jeb 0,6%, t</w:t>
      </w:r>
      <w:r w:rsidR="00BA3F1A" w:rsidRPr="00CE4840">
        <w:rPr>
          <w:noProof w:val="0"/>
          <w:color w:val="17365D"/>
        </w:rPr>
        <w:t xml:space="preserve">ajā skaitā ir notikušas būtiskas izmaiņas – palielinājušies no valsts budžeta iestādēm saņemtie transferti Eiropas Savienības politiku instrumentu un pārējās ārvalstu finanšu palīdzības līdzfinansētajiem projektiem (pasākumiem) – par 43,4 milj. </w:t>
      </w:r>
      <w:r w:rsidR="00BA3F1A" w:rsidRPr="00CE4840">
        <w:rPr>
          <w:i/>
          <w:noProof w:val="0"/>
          <w:color w:val="17365D"/>
        </w:rPr>
        <w:t>euro</w:t>
      </w:r>
      <w:r w:rsidR="00BA3F1A" w:rsidRPr="00CE4840">
        <w:rPr>
          <w:noProof w:val="0"/>
          <w:color w:val="17365D"/>
        </w:rPr>
        <w:t xml:space="preserve"> jeb 41,0% un samazinājusies pašvaldību budžetā saņemtā dotācija no pašvaldību finanšu izlīdzināšanas fonda – par 105,5 milj. </w:t>
      </w:r>
      <w:r w:rsidR="00BA3F1A" w:rsidRPr="00CE4840">
        <w:rPr>
          <w:i/>
          <w:noProof w:val="0"/>
          <w:color w:val="17365D"/>
        </w:rPr>
        <w:t xml:space="preserve">euro </w:t>
      </w:r>
      <w:r w:rsidR="00BA3F1A" w:rsidRPr="00CE4840">
        <w:rPr>
          <w:noProof w:val="0"/>
          <w:color w:val="17365D"/>
        </w:rPr>
        <w:t>jeb 56,5%.</w:t>
      </w:r>
    </w:p>
    <w:p w14:paraId="3BD57E7B" w14:textId="63B5073B" w:rsidR="00096243" w:rsidRPr="00CE4840" w:rsidRDefault="00096243" w:rsidP="00E51372">
      <w:pPr>
        <w:pStyle w:val="Pamatteksts1"/>
        <w:rPr>
          <w:noProof w:val="0"/>
          <w:color w:val="17365D"/>
        </w:rPr>
      </w:pPr>
      <w:r w:rsidRPr="00CE4840">
        <w:rPr>
          <w:noProof w:val="0"/>
          <w:color w:val="17365D"/>
        </w:rPr>
        <w:t xml:space="preserve">Lielākais </w:t>
      </w:r>
      <w:r w:rsidR="005E6D85" w:rsidRPr="00CE4840">
        <w:rPr>
          <w:noProof w:val="0"/>
          <w:color w:val="17365D"/>
        </w:rPr>
        <w:t xml:space="preserve">palielinājums </w:t>
      </w:r>
      <w:r w:rsidRPr="00CE4840">
        <w:rPr>
          <w:noProof w:val="0"/>
          <w:color w:val="17365D"/>
        </w:rPr>
        <w:t>no valsts budžeta iestādēm saņemtiem transfertiem Eiropas Savienības politiku instrumentu un pārējās ārvalstu finanšu palīdzības līdzfinansētajiem projektiem ir:</w:t>
      </w:r>
    </w:p>
    <w:p w14:paraId="6952982C" w14:textId="1A41A652" w:rsidR="00096243" w:rsidRPr="00CE4840" w:rsidRDefault="00F70578" w:rsidP="00EF4CD4">
      <w:pPr>
        <w:pStyle w:val="Pamatteksts1"/>
        <w:numPr>
          <w:ilvl w:val="0"/>
          <w:numId w:val="53"/>
        </w:numPr>
        <w:ind w:left="993" w:hanging="426"/>
        <w:rPr>
          <w:noProof w:val="0"/>
          <w:color w:val="17365D"/>
        </w:rPr>
      </w:pPr>
      <w:r w:rsidRPr="00CE4840">
        <w:rPr>
          <w:noProof w:val="0"/>
          <w:color w:val="17365D"/>
        </w:rPr>
        <w:t xml:space="preserve">Rīgas valstspilsētas pašvaldībai – </w:t>
      </w:r>
      <w:r w:rsidR="00096243" w:rsidRPr="00CE4840">
        <w:rPr>
          <w:noProof w:val="0"/>
          <w:color w:val="17365D"/>
        </w:rPr>
        <w:t xml:space="preserve">par 42,7 milj. </w:t>
      </w:r>
      <w:r w:rsidR="00096243" w:rsidRPr="00CE4840">
        <w:rPr>
          <w:i/>
          <w:noProof w:val="0"/>
          <w:color w:val="17365D"/>
        </w:rPr>
        <w:t>euro</w:t>
      </w:r>
      <w:r w:rsidR="00096243" w:rsidRPr="00CE4840">
        <w:rPr>
          <w:noProof w:val="0"/>
          <w:color w:val="17365D"/>
        </w:rPr>
        <w:t xml:space="preserve">, ko veido </w:t>
      </w:r>
      <w:r w:rsidR="003E4B7F" w:rsidRPr="00CE4840">
        <w:rPr>
          <w:noProof w:val="0"/>
          <w:color w:val="17365D"/>
        </w:rPr>
        <w:t xml:space="preserve">saņemtie </w:t>
      </w:r>
      <w:r w:rsidR="00096243" w:rsidRPr="00CE4840">
        <w:rPr>
          <w:noProof w:val="0"/>
          <w:color w:val="17365D"/>
        </w:rPr>
        <w:t>transferti no Centrālās finanšu un līgumu aģentūras projektu realizācijai:</w:t>
      </w:r>
      <w:r w:rsidR="003437BA" w:rsidRPr="00CE4840">
        <w:rPr>
          <w:noProof w:val="0"/>
          <w:color w:val="17365D"/>
        </w:rPr>
        <w:t xml:space="preserve"> </w:t>
      </w:r>
      <w:r w:rsidR="00096243" w:rsidRPr="00CE4840">
        <w:rPr>
          <w:noProof w:val="0"/>
          <w:color w:val="17365D"/>
        </w:rPr>
        <w:t>“Brasas tilta atjaunošana un pārbūve”</w:t>
      </w:r>
      <w:r w:rsidRPr="00CE4840">
        <w:rPr>
          <w:noProof w:val="0"/>
          <w:color w:val="17365D"/>
        </w:rPr>
        <w:t xml:space="preserve">, </w:t>
      </w:r>
      <w:r w:rsidR="00096243" w:rsidRPr="00CE4840">
        <w:rPr>
          <w:noProof w:val="0"/>
          <w:color w:val="17365D"/>
        </w:rPr>
        <w:t>“Austrumu maģistrāles izbūve posmā Ieriķu iela Vietalvas iela”</w:t>
      </w:r>
      <w:r w:rsidRPr="00CE4840">
        <w:rPr>
          <w:noProof w:val="0"/>
          <w:color w:val="17365D"/>
        </w:rPr>
        <w:t>,</w:t>
      </w:r>
      <w:r w:rsidR="00096243" w:rsidRPr="00CE4840">
        <w:rPr>
          <w:noProof w:val="0"/>
          <w:color w:val="17365D"/>
        </w:rPr>
        <w:t xml:space="preserve"> “Eiropas nozīmes dzelzceļa "Rail Baltica" infrastruktūras integrēšana Rīgas pilsētas centra infrastruktūrā</w:t>
      </w:r>
      <w:r w:rsidRPr="00CE4840">
        <w:rPr>
          <w:noProof w:val="0"/>
          <w:color w:val="17365D"/>
        </w:rPr>
        <w:t>;</w:t>
      </w:r>
    </w:p>
    <w:p w14:paraId="72831374" w14:textId="0285633E" w:rsidR="00096243" w:rsidRPr="00CE4840" w:rsidRDefault="005A6234" w:rsidP="00EF4CD4">
      <w:pPr>
        <w:pStyle w:val="Pamatteksts1"/>
        <w:numPr>
          <w:ilvl w:val="0"/>
          <w:numId w:val="53"/>
        </w:numPr>
        <w:ind w:left="993" w:hanging="426"/>
        <w:rPr>
          <w:noProof w:val="0"/>
          <w:color w:val="17365D"/>
        </w:rPr>
      </w:pPr>
      <w:r w:rsidRPr="00CE4840">
        <w:rPr>
          <w:b/>
          <w:color w:val="17365D"/>
        </w:rPr>
        <mc:AlternateContent>
          <mc:Choice Requires="wps">
            <w:drawing>
              <wp:anchor distT="0" distB="0" distL="114300" distR="114300" simplePos="0" relativeHeight="251658247" behindDoc="0" locked="0" layoutInCell="1" allowOverlap="1" wp14:anchorId="74E94070" wp14:editId="085629C1">
                <wp:simplePos x="0" y="0"/>
                <wp:positionH relativeFrom="margin">
                  <wp:posOffset>4258945</wp:posOffset>
                </wp:positionH>
                <wp:positionV relativeFrom="paragraph">
                  <wp:posOffset>737870</wp:posOffset>
                </wp:positionV>
                <wp:extent cx="1680845" cy="831215"/>
                <wp:effectExtent l="0" t="0" r="14605" b="26035"/>
                <wp:wrapSquare wrapText="bothSides"/>
                <wp:docPr id="38" name="Rectangle 38"/>
                <wp:cNvGraphicFramePr/>
                <a:graphic xmlns:a="http://schemas.openxmlformats.org/drawingml/2006/main">
                  <a:graphicData uri="http://schemas.microsoft.com/office/word/2010/wordprocessingShape">
                    <wps:wsp>
                      <wps:cNvSpPr/>
                      <wps:spPr>
                        <a:xfrm>
                          <a:off x="0" y="0"/>
                          <a:ext cx="1680845" cy="831215"/>
                        </a:xfrm>
                        <a:prstGeom prst="rect">
                          <a:avLst/>
                        </a:prstGeom>
                        <a:solidFill>
                          <a:sysClr val="window" lastClr="FFFFFF"/>
                        </a:solidFill>
                        <a:ln w="25400" cap="flat" cmpd="sng" algn="ctr">
                          <a:solidFill>
                            <a:srgbClr val="17365D"/>
                          </a:solidFill>
                          <a:prstDash val="sysDot"/>
                        </a:ln>
                        <a:effectLst/>
                      </wps:spPr>
                      <wps:txbx>
                        <w:txbxContent>
                          <w:p w14:paraId="0E409E36" w14:textId="0D913270" w:rsidR="00D17D9B" w:rsidRDefault="00D17D9B" w:rsidP="00F26054">
                            <w:pPr>
                              <w:spacing w:after="0"/>
                              <w:ind w:firstLine="0"/>
                              <w:jc w:val="center"/>
                              <w:rPr>
                                <w:color w:val="17365D"/>
                              </w:rPr>
                            </w:pPr>
                            <w:r>
                              <w:rPr>
                                <w:color w:val="17365D"/>
                              </w:rPr>
                              <w:t>Konsolidētā pašvaldību pa</w:t>
                            </w:r>
                            <w:r w:rsidRPr="004C7312">
                              <w:rPr>
                                <w:color w:val="17365D"/>
                              </w:rPr>
                              <w:t xml:space="preserve">matbudžeta </w:t>
                            </w:r>
                          </w:p>
                          <w:p w14:paraId="60022AF2" w14:textId="77777777" w:rsidR="00D17D9B" w:rsidRPr="004C7312" w:rsidRDefault="00D17D9B" w:rsidP="00F26054">
                            <w:pPr>
                              <w:spacing w:after="0"/>
                              <w:ind w:firstLine="0"/>
                              <w:jc w:val="center"/>
                              <w:rPr>
                                <w:color w:val="17365D"/>
                              </w:rPr>
                            </w:pPr>
                            <w:r w:rsidRPr="004C7312">
                              <w:rPr>
                                <w:color w:val="17365D"/>
                              </w:rPr>
                              <w:t>izdevumi –</w:t>
                            </w:r>
                          </w:p>
                          <w:p w14:paraId="4E3681FF" w14:textId="7C713F37" w:rsidR="00D17D9B" w:rsidRPr="004C7312" w:rsidRDefault="00D17D9B" w:rsidP="00F26054">
                            <w:pPr>
                              <w:spacing w:after="0"/>
                              <w:ind w:firstLine="0"/>
                              <w:jc w:val="center"/>
                              <w:rPr>
                                <w:color w:val="17365D"/>
                              </w:rPr>
                            </w:pPr>
                            <w:r w:rsidRPr="00065D65">
                              <w:rPr>
                                <w:b/>
                                <w:color w:val="17365D"/>
                              </w:rPr>
                              <w:t>3</w:t>
                            </w:r>
                            <w:r>
                              <w:rPr>
                                <w:b/>
                                <w:color w:val="17365D"/>
                              </w:rPr>
                              <w:t> </w:t>
                            </w:r>
                            <w:r w:rsidRPr="00065D65">
                              <w:rPr>
                                <w:b/>
                                <w:color w:val="17365D"/>
                              </w:rPr>
                              <w:t>634</w:t>
                            </w:r>
                            <w:r>
                              <w:rPr>
                                <w:b/>
                                <w:color w:val="17365D"/>
                              </w:rPr>
                              <w:t> </w:t>
                            </w:r>
                            <w:r w:rsidRPr="00065D65">
                              <w:rPr>
                                <w:b/>
                                <w:color w:val="17365D"/>
                              </w:rPr>
                              <w:t>220</w:t>
                            </w:r>
                            <w:r>
                              <w:rPr>
                                <w:b/>
                                <w:color w:val="17365D"/>
                              </w:rPr>
                              <w:t> </w:t>
                            </w:r>
                            <w:r w:rsidRPr="00065D65">
                              <w:rPr>
                                <w:b/>
                                <w:color w:val="17365D"/>
                              </w:rPr>
                              <w:t>753</w:t>
                            </w:r>
                            <w:r>
                              <w:rPr>
                                <w:b/>
                                <w:color w:val="17365D"/>
                              </w:rPr>
                              <w:t> </w:t>
                            </w:r>
                            <w:r w:rsidRPr="004C7312">
                              <w:rPr>
                                <w:i/>
                                <w:color w:val="17365D"/>
                              </w:rPr>
                              <w:t>euro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E94070" id="Rectangle 38" o:spid="_x0000_s1030" style="position:absolute;left:0;text-align:left;margin-left:335.35pt;margin-top:58.1pt;width:132.35pt;height:65.45pt;z-index:25165824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" fillcolor="window" strokecolor="#17365d" strokeweight="2pt">
                <v:stroke dashstyle="1 1"/>
                <v:textbox>
                  <w:txbxContent>
                    <w:p w14:paraId="0E409E36" w14:textId="0D913270" w:rsidR="00D17D9B" w:rsidRDefault="00D17D9B" w:rsidP="00F26054">
                      <w:pPr>
                        <w:spacing w:after="0"/>
                        <w:ind w:firstLine="0"/>
                        <w:jc w:val="center"/>
                        <w:rPr>
                          <w:color w:val="17365D"/>
                        </w:rPr>
                      </w:pPr>
                      <w:r>
                        <w:rPr>
                          <w:color w:val="17365D"/>
                        </w:rPr>
                        <w:t>Konsolidētā pašvaldību pa</w:t>
                      </w:r>
                      <w:r w:rsidRPr="004C7312">
                        <w:rPr>
                          <w:color w:val="17365D"/>
                        </w:rPr>
                        <w:t xml:space="preserve">matbudžeta </w:t>
                      </w:r>
                    </w:p>
                    <w:p w14:paraId="60022AF2" w14:textId="77777777" w:rsidR="00D17D9B" w:rsidRPr="004C7312" w:rsidRDefault="00D17D9B" w:rsidP="00F26054">
                      <w:pPr>
                        <w:spacing w:after="0"/>
                        <w:ind w:firstLine="0"/>
                        <w:jc w:val="center"/>
                        <w:rPr>
                          <w:color w:val="17365D"/>
                        </w:rPr>
                      </w:pPr>
                      <w:r w:rsidRPr="004C7312">
                        <w:rPr>
                          <w:color w:val="17365D"/>
                        </w:rPr>
                        <w:t>izdevumi –</w:t>
                      </w:r>
                    </w:p>
                    <w:p w14:paraId="4E3681FF" w14:textId="7C713F37" w:rsidR="00D17D9B" w:rsidRPr="004C7312" w:rsidRDefault="00D17D9B" w:rsidP="00F26054">
                      <w:pPr>
                        <w:spacing w:after="0"/>
                        <w:ind w:firstLine="0"/>
                        <w:jc w:val="center"/>
                        <w:rPr>
                          <w:color w:val="17365D"/>
                        </w:rPr>
                      </w:pPr>
                      <w:r w:rsidRPr="00065D65">
                        <w:rPr>
                          <w:b/>
                          <w:color w:val="17365D"/>
                        </w:rPr>
                        <w:t>3</w:t>
                      </w:r>
                      <w:r>
                        <w:rPr>
                          <w:b/>
                          <w:color w:val="17365D"/>
                        </w:rPr>
                        <w:t> </w:t>
                      </w:r>
                      <w:r w:rsidRPr="00065D65">
                        <w:rPr>
                          <w:b/>
                          <w:color w:val="17365D"/>
                        </w:rPr>
                        <w:t>634</w:t>
                      </w:r>
                      <w:r>
                        <w:rPr>
                          <w:b/>
                          <w:color w:val="17365D"/>
                        </w:rPr>
                        <w:t> </w:t>
                      </w:r>
                      <w:r w:rsidRPr="00065D65">
                        <w:rPr>
                          <w:b/>
                          <w:color w:val="17365D"/>
                        </w:rPr>
                        <w:t>220</w:t>
                      </w:r>
                      <w:r>
                        <w:rPr>
                          <w:b/>
                          <w:color w:val="17365D"/>
                        </w:rPr>
                        <w:t> </w:t>
                      </w:r>
                      <w:r w:rsidRPr="00065D65">
                        <w:rPr>
                          <w:b/>
                          <w:color w:val="17365D"/>
                        </w:rPr>
                        <w:t>753</w:t>
                      </w:r>
                      <w:r>
                        <w:rPr>
                          <w:b/>
                          <w:color w:val="17365D"/>
                        </w:rPr>
                        <w:t> </w:t>
                      </w:r>
                      <w:r w:rsidRPr="004C7312">
                        <w:rPr>
                          <w:i/>
                          <w:color w:val="17365D"/>
                        </w:rPr>
                        <w:t>euro</w:t>
                      </w:r>
                    </w:p>
                  </w:txbxContent>
                </v:textbox>
                <w10:wrap type="square" anchorx="margin"/>
              </v:rect>
            </w:pict>
          </mc:Fallback>
        </mc:AlternateContent>
      </w:r>
      <w:r w:rsidR="00F70578" w:rsidRPr="00CE4840">
        <w:rPr>
          <w:noProof w:val="0"/>
          <w:color w:val="17365D"/>
        </w:rPr>
        <w:t xml:space="preserve">Kuldīgas novada pašvaldībai – par 2,5 milj. </w:t>
      </w:r>
      <w:r w:rsidR="00F70578" w:rsidRPr="00CE4840">
        <w:rPr>
          <w:i/>
          <w:noProof w:val="0"/>
          <w:color w:val="17365D"/>
        </w:rPr>
        <w:t>euro</w:t>
      </w:r>
      <w:r w:rsidR="00F70578" w:rsidRPr="00CE4840">
        <w:rPr>
          <w:noProof w:val="0"/>
          <w:color w:val="17365D"/>
        </w:rPr>
        <w:t>, projektiem "Jēkaba ceļa kultūras mantojuma un mākslas jaunrades magnēti", "Sabiedrībā balstītu sociālo pakalpojumu infrastruktūras izveide Kuldīgas novadā" un "Kuldīgas novada vispārējās izglītības iestāžu mācību vides uzlabošana";</w:t>
      </w:r>
    </w:p>
    <w:p w14:paraId="4FBA39E8" w14:textId="5CC812C8" w:rsidR="00B142CF" w:rsidRDefault="00E65928" w:rsidP="00EF4CD4">
      <w:pPr>
        <w:pStyle w:val="Pamatteksts1"/>
        <w:jc w:val="left"/>
        <w:rPr>
          <w:noProof w:val="0"/>
          <w:color w:val="17365D"/>
        </w:rPr>
      </w:pPr>
      <w:r w:rsidRPr="00CE4840">
        <w:rPr>
          <w:noProof w:val="0"/>
          <w:color w:val="17365D"/>
        </w:rPr>
        <w:t xml:space="preserve"> </w:t>
      </w:r>
      <w:r w:rsidR="00EF4CD4">
        <w:rPr>
          <w:b/>
          <w:bCs/>
          <w:noProof w:val="0"/>
          <w:color w:val="17365D"/>
          <w:u w:val="single"/>
        </w:rPr>
        <w:t>Konsolidētā </w:t>
      </w:r>
      <w:r w:rsidR="004868D6" w:rsidRPr="00CE4840">
        <w:rPr>
          <w:b/>
          <w:bCs/>
          <w:noProof w:val="0"/>
          <w:color w:val="17365D"/>
          <w:u w:val="single"/>
        </w:rPr>
        <w:t>p</w:t>
      </w:r>
      <w:r w:rsidR="00B142CF" w:rsidRPr="00CE4840">
        <w:rPr>
          <w:b/>
          <w:bCs/>
          <w:noProof w:val="0"/>
          <w:color w:val="17365D"/>
          <w:u w:val="single"/>
        </w:rPr>
        <w:t>a</w:t>
      </w:r>
      <w:r w:rsidR="00EF4CD4">
        <w:rPr>
          <w:b/>
          <w:bCs/>
          <w:noProof w:val="0"/>
          <w:color w:val="17365D"/>
          <w:u w:val="single"/>
        </w:rPr>
        <w:t>švaldību pamatbudžeta </w:t>
      </w:r>
      <w:r w:rsidR="00F8360D" w:rsidRPr="00CE4840">
        <w:rPr>
          <w:b/>
          <w:bCs/>
          <w:noProof w:val="0"/>
          <w:color w:val="17365D"/>
          <w:u w:val="single"/>
        </w:rPr>
        <w:t>izdevumi</w:t>
      </w:r>
      <w:r w:rsidR="00B142CF" w:rsidRPr="00CE4840">
        <w:rPr>
          <w:bCs/>
          <w:noProof w:val="0"/>
          <w:color w:val="17365D"/>
        </w:rPr>
        <w:t xml:space="preserve"> </w:t>
      </w:r>
      <w:r w:rsidR="0010541F" w:rsidRPr="00CE4840">
        <w:rPr>
          <w:bCs/>
          <w:noProof w:val="0"/>
          <w:color w:val="17365D"/>
        </w:rPr>
        <w:t>20</w:t>
      </w:r>
      <w:r w:rsidR="004F2F29" w:rsidRPr="00CE4840">
        <w:rPr>
          <w:bCs/>
          <w:noProof w:val="0"/>
          <w:color w:val="17365D"/>
        </w:rPr>
        <w:t>2</w:t>
      </w:r>
      <w:r w:rsidR="00065D65" w:rsidRPr="00CE4840">
        <w:rPr>
          <w:bCs/>
          <w:noProof w:val="0"/>
          <w:color w:val="17365D"/>
        </w:rPr>
        <w:t>3</w:t>
      </w:r>
      <w:r w:rsidR="0010541F" w:rsidRPr="00CE4840">
        <w:rPr>
          <w:bCs/>
          <w:noProof w:val="0"/>
          <w:color w:val="17365D"/>
        </w:rPr>
        <w:t>. gad</w:t>
      </w:r>
      <w:r w:rsidR="00711CEC" w:rsidRPr="00CE4840">
        <w:rPr>
          <w:noProof w:val="0"/>
          <w:color w:val="17365D"/>
        </w:rPr>
        <w:t xml:space="preserve">ā </w:t>
      </w:r>
      <w:r w:rsidR="00F8360D" w:rsidRPr="00CE4840">
        <w:rPr>
          <w:noProof w:val="0"/>
          <w:color w:val="17365D"/>
        </w:rPr>
        <w:t>ir</w:t>
      </w:r>
      <w:r w:rsidR="00915EB5" w:rsidRPr="00CE4840">
        <w:rPr>
          <w:noProof w:val="0"/>
          <w:color w:val="17365D"/>
        </w:rPr>
        <w:t xml:space="preserve"> </w:t>
      </w:r>
      <w:r w:rsidR="00EF13D7" w:rsidRPr="00CE4840">
        <w:rPr>
          <w:noProof w:val="0"/>
          <w:color w:val="17365D"/>
        </w:rPr>
        <w:t>3</w:t>
      </w:r>
      <w:r w:rsidR="00144541" w:rsidRPr="00CE4840">
        <w:rPr>
          <w:noProof w:val="0"/>
          <w:color w:val="17365D"/>
        </w:rPr>
        <w:t> </w:t>
      </w:r>
      <w:r w:rsidR="00065D65" w:rsidRPr="00CE4840">
        <w:rPr>
          <w:noProof w:val="0"/>
          <w:color w:val="17365D"/>
        </w:rPr>
        <w:t>634,2</w:t>
      </w:r>
      <w:r w:rsidR="00276EB4" w:rsidRPr="00CE4840">
        <w:rPr>
          <w:noProof w:val="0"/>
          <w:color w:val="17365D"/>
        </w:rPr>
        <w:t> </w:t>
      </w:r>
      <w:r w:rsidR="00623A9C" w:rsidRPr="00CE4840">
        <w:rPr>
          <w:noProof w:val="0"/>
          <w:color w:val="17365D"/>
        </w:rPr>
        <w:t>milj. </w:t>
      </w:r>
      <w:r w:rsidR="00EC3267" w:rsidRPr="00CE4840">
        <w:rPr>
          <w:i/>
          <w:noProof w:val="0"/>
          <w:color w:val="17365D"/>
        </w:rPr>
        <w:t>euro</w:t>
      </w:r>
      <w:r w:rsidR="003F6D8C" w:rsidRPr="00CE4840">
        <w:rPr>
          <w:noProof w:val="0"/>
          <w:color w:val="17365D"/>
        </w:rPr>
        <w:t xml:space="preserve">, kas ir par </w:t>
      </w:r>
      <w:r w:rsidR="00065D65" w:rsidRPr="00CE4840">
        <w:rPr>
          <w:noProof w:val="0"/>
          <w:color w:val="17365D"/>
        </w:rPr>
        <w:t>446,7</w:t>
      </w:r>
      <w:r w:rsidR="004F2F29" w:rsidRPr="00CE4840">
        <w:rPr>
          <w:noProof w:val="0"/>
          <w:color w:val="17365D"/>
        </w:rPr>
        <w:t> </w:t>
      </w:r>
      <w:r w:rsidR="00B142CF" w:rsidRPr="00CE4840">
        <w:rPr>
          <w:noProof w:val="0"/>
          <w:color w:val="17365D"/>
        </w:rPr>
        <w:t>milj.</w:t>
      </w:r>
      <w:r w:rsidR="00623A9C" w:rsidRPr="00CE4840">
        <w:rPr>
          <w:noProof w:val="0"/>
          <w:color w:val="17365D"/>
        </w:rPr>
        <w:t> </w:t>
      </w:r>
      <w:r w:rsidR="00EC3267" w:rsidRPr="00CE4840">
        <w:rPr>
          <w:i/>
          <w:noProof w:val="0"/>
          <w:color w:val="17365D"/>
        </w:rPr>
        <w:t>euro</w:t>
      </w:r>
      <w:r w:rsidR="003F6D8C" w:rsidRPr="00CE4840">
        <w:rPr>
          <w:noProof w:val="0"/>
          <w:color w:val="17365D"/>
        </w:rPr>
        <w:t xml:space="preserve"> jeb </w:t>
      </w:r>
      <w:r w:rsidR="00065D65" w:rsidRPr="00CE4840">
        <w:rPr>
          <w:noProof w:val="0"/>
          <w:color w:val="17365D"/>
        </w:rPr>
        <w:t>14,0</w:t>
      </w:r>
      <w:r w:rsidR="00B1423D" w:rsidRPr="00CE4840">
        <w:rPr>
          <w:noProof w:val="0"/>
          <w:color w:val="17365D"/>
        </w:rPr>
        <w:t> %</w:t>
      </w:r>
      <w:r w:rsidR="00BD3041" w:rsidRPr="00CE4840">
        <w:rPr>
          <w:noProof w:val="0"/>
          <w:color w:val="17365D"/>
        </w:rPr>
        <w:t xml:space="preserve"> </w:t>
      </w:r>
      <w:r w:rsidR="00B03A81" w:rsidRPr="00CE4840">
        <w:rPr>
          <w:noProof w:val="0"/>
          <w:color w:val="17365D"/>
        </w:rPr>
        <w:t xml:space="preserve">vairāk </w:t>
      </w:r>
      <w:r w:rsidR="003F6D8C" w:rsidRPr="00CE4840">
        <w:rPr>
          <w:noProof w:val="0"/>
          <w:color w:val="17365D"/>
        </w:rPr>
        <w:t xml:space="preserve">kā </w:t>
      </w:r>
      <w:r w:rsidR="0010541F" w:rsidRPr="00CE4840">
        <w:rPr>
          <w:noProof w:val="0"/>
          <w:color w:val="17365D"/>
        </w:rPr>
        <w:t>20</w:t>
      </w:r>
      <w:r w:rsidR="00B03A81" w:rsidRPr="00CE4840">
        <w:rPr>
          <w:noProof w:val="0"/>
          <w:color w:val="17365D"/>
        </w:rPr>
        <w:t>2</w:t>
      </w:r>
      <w:r w:rsidR="00065D65" w:rsidRPr="00CE4840">
        <w:rPr>
          <w:noProof w:val="0"/>
          <w:color w:val="17365D"/>
        </w:rPr>
        <w:t>2</w:t>
      </w:r>
      <w:r w:rsidR="0010541F" w:rsidRPr="00CE4840">
        <w:rPr>
          <w:noProof w:val="0"/>
          <w:color w:val="17365D"/>
        </w:rPr>
        <w:t>. gad</w:t>
      </w:r>
      <w:r w:rsidR="00B142CF" w:rsidRPr="00CE4840">
        <w:rPr>
          <w:noProof w:val="0"/>
          <w:color w:val="17365D"/>
        </w:rPr>
        <w:t>ā</w:t>
      </w:r>
      <w:r w:rsidR="0037246D" w:rsidRPr="00CE4840">
        <w:rPr>
          <w:noProof w:val="0"/>
          <w:color w:val="17365D"/>
        </w:rPr>
        <w:t xml:space="preserve"> </w:t>
      </w:r>
      <w:r w:rsidR="00CE0BB0" w:rsidRPr="00CE4840">
        <w:rPr>
          <w:noProof w:val="0"/>
          <w:color w:val="17365D"/>
        </w:rPr>
        <w:t xml:space="preserve">(skatīt </w:t>
      </w:r>
      <w:r w:rsidR="00065D65" w:rsidRPr="00CE4840">
        <w:rPr>
          <w:noProof w:val="0"/>
          <w:color w:val="17365D"/>
        </w:rPr>
        <w:t>2</w:t>
      </w:r>
      <w:r w:rsidR="00740AA6" w:rsidRPr="00CE4840">
        <w:rPr>
          <w:noProof w:val="0"/>
          <w:color w:val="17365D"/>
        </w:rPr>
        <w:t>0</w:t>
      </w:r>
      <w:r w:rsidR="00065D65" w:rsidRPr="00CE4840">
        <w:rPr>
          <w:noProof w:val="0"/>
          <w:color w:val="17365D"/>
        </w:rPr>
        <w:t>.</w:t>
      </w:r>
      <w:r w:rsidR="00CE0BB0" w:rsidRPr="00CE4840">
        <w:rPr>
          <w:noProof w:val="0"/>
          <w:color w:val="17365D"/>
        </w:rPr>
        <w:t>2.</w:t>
      </w:r>
      <w:r w:rsidR="00CE4840">
        <w:rPr>
          <w:noProof w:val="0"/>
          <w:color w:val="17365D"/>
        </w:rPr>
        <w:t xml:space="preserve"> </w:t>
      </w:r>
      <w:r w:rsidR="00CE0BB0" w:rsidRPr="00CE4840">
        <w:rPr>
          <w:noProof w:val="0"/>
          <w:color w:val="17365D"/>
        </w:rPr>
        <w:t>tabulu).</w:t>
      </w:r>
    </w:p>
    <w:p w14:paraId="34663550" w14:textId="77777777" w:rsidR="005A6234" w:rsidRPr="00CE4840" w:rsidRDefault="005A6234" w:rsidP="00EF4CD4">
      <w:pPr>
        <w:pStyle w:val="Pamatteksts1"/>
        <w:jc w:val="left"/>
        <w:rPr>
          <w:noProof w:val="0"/>
          <w:color w:val="17365D"/>
        </w:rPr>
      </w:pPr>
    </w:p>
    <w:p w14:paraId="594FCCE8" w14:textId="3BEF7605" w:rsidR="00492903" w:rsidRPr="00CE4840" w:rsidRDefault="005A6234" w:rsidP="00EF4CD4">
      <w:pPr>
        <w:pStyle w:val="Pamatteksts1"/>
        <w:spacing w:after="0"/>
        <w:jc w:val="right"/>
        <w:rPr>
          <w:i/>
          <w:noProof w:val="0"/>
          <w:color w:val="17365D"/>
          <w:sz w:val="20"/>
          <w:szCs w:val="20"/>
        </w:rPr>
      </w:pPr>
      <w:r w:rsidRPr="00CE4840">
        <w:rPr>
          <w:i/>
          <w:noProof w:val="0"/>
          <w:color w:val="17365D"/>
          <w:sz w:val="20"/>
          <w:szCs w:val="20"/>
        </w:rPr>
        <w:t>20.2.</w:t>
      </w:r>
      <w:r>
        <w:rPr>
          <w:i/>
          <w:noProof w:val="0"/>
          <w:color w:val="17365D"/>
          <w:sz w:val="20"/>
          <w:szCs w:val="20"/>
        </w:rPr>
        <w:t> </w:t>
      </w:r>
      <w:r w:rsidRPr="00CE4840">
        <w:rPr>
          <w:i/>
          <w:noProof w:val="0"/>
          <w:color w:val="17365D"/>
          <w:sz w:val="20"/>
          <w:szCs w:val="20"/>
        </w:rPr>
        <w:t>tabula Pašvaldību pamatbudžeta izdevumu izmaiņas 2023. gadā</w:t>
      </w:r>
      <w:r w:rsidR="00EF4CD4">
        <w:rPr>
          <w:i/>
          <w:noProof w:val="0"/>
          <w:color w:val="17365D"/>
          <w:sz w:val="20"/>
          <w:szCs w:val="20"/>
        </w:rPr>
        <w:t xml:space="preserve"> </w:t>
      </w:r>
      <w:r w:rsidR="004D1B34" w:rsidRPr="00CE4840">
        <w:rPr>
          <w:i/>
          <w:noProof w:val="0"/>
          <w:color w:val="17365D"/>
          <w:sz w:val="20"/>
          <w:szCs w:val="20"/>
        </w:rPr>
        <w:t>(</w:t>
      </w:r>
      <w:r w:rsidR="00E91CE9" w:rsidRPr="00CE4840">
        <w:rPr>
          <w:i/>
          <w:noProof w:val="0"/>
          <w:color w:val="17365D"/>
          <w:sz w:val="20"/>
          <w:szCs w:val="20"/>
        </w:rPr>
        <w:t>euro</w:t>
      </w:r>
      <w:r w:rsidR="004D1B34" w:rsidRPr="00CE4840">
        <w:rPr>
          <w:i/>
          <w:noProof w:val="0"/>
          <w:color w:val="17365D"/>
          <w:sz w:val="20"/>
          <w:szCs w:val="20"/>
        </w:rPr>
        <w:t>)</w:t>
      </w:r>
    </w:p>
    <w:tbl>
      <w:tblPr>
        <w:tblStyle w:val="ListTable2-Accent1"/>
        <w:tblW w:w="9356" w:type="dxa"/>
        <w:tblBorders>
          <w:top w:val="none" w:sz="0" w:space="0" w:color="auto"/>
          <w:bottom w:val="none" w:sz="0" w:space="0" w:color="auto"/>
          <w:insideH w:val="single" w:sz="4" w:space="0" w:color="17365D"/>
        </w:tblBorders>
        <w:tblLayout w:type="fixed"/>
        <w:tblLook w:val="04A0" w:firstRow="1" w:lastRow="0" w:firstColumn="1" w:lastColumn="0" w:noHBand="0" w:noVBand="1"/>
      </w:tblPr>
      <w:tblGrid>
        <w:gridCol w:w="881"/>
        <w:gridCol w:w="2557"/>
        <w:gridCol w:w="1478"/>
        <w:gridCol w:w="1478"/>
        <w:gridCol w:w="1563"/>
        <w:gridCol w:w="1399"/>
      </w:tblGrid>
      <w:tr w:rsidR="00CE4840" w:rsidRPr="00CE4840" w14:paraId="1BEAE118" w14:textId="77777777" w:rsidTr="00C051E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881" w:type="dxa"/>
            <w:vMerge w:val="restart"/>
            <w:shd w:val="clear" w:color="auto" w:fill="C6D9F1"/>
            <w:vAlign w:val="center"/>
          </w:tcPr>
          <w:p w14:paraId="5B0EB901" w14:textId="700D1186" w:rsidR="007735CA" w:rsidRPr="00CE4840" w:rsidRDefault="007735CA" w:rsidP="008E6600">
            <w:pPr>
              <w:pStyle w:val="Pamatteksts1"/>
              <w:spacing w:after="0"/>
              <w:ind w:firstLine="0"/>
              <w:jc w:val="center"/>
              <w:rPr>
                <w:b w:val="0"/>
                <w:color w:val="17365D"/>
                <w:sz w:val="20"/>
                <w:szCs w:val="20"/>
              </w:rPr>
            </w:pPr>
            <w:r w:rsidRPr="00CE4840">
              <w:rPr>
                <w:color w:val="17365D"/>
                <w:sz w:val="20"/>
                <w:szCs w:val="20"/>
              </w:rPr>
              <w:t>Klasifi-kācijas kods</w:t>
            </w:r>
          </w:p>
        </w:tc>
        <w:tc>
          <w:tcPr>
            <w:tcW w:w="2557" w:type="dxa"/>
            <w:vMerge w:val="restart"/>
            <w:shd w:val="clear" w:color="auto" w:fill="C6D9F1"/>
            <w:vAlign w:val="center"/>
          </w:tcPr>
          <w:p w14:paraId="5EDC4802" w14:textId="77777777" w:rsidR="007735CA" w:rsidRPr="00CE4840" w:rsidRDefault="007735CA"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b w:val="0"/>
                <w:color w:val="17365D"/>
                <w:sz w:val="20"/>
                <w:szCs w:val="20"/>
              </w:rPr>
            </w:pPr>
            <w:r w:rsidRPr="00CE4840">
              <w:rPr>
                <w:color w:val="17365D"/>
                <w:sz w:val="20"/>
                <w:szCs w:val="20"/>
              </w:rPr>
              <w:t>Posteņa nosaukums</w:t>
            </w:r>
          </w:p>
        </w:tc>
        <w:tc>
          <w:tcPr>
            <w:tcW w:w="2956" w:type="dxa"/>
            <w:gridSpan w:val="2"/>
            <w:shd w:val="clear" w:color="auto" w:fill="C6D9F1"/>
            <w:vAlign w:val="center"/>
          </w:tcPr>
          <w:p w14:paraId="43C35D1A" w14:textId="77777777" w:rsidR="007735CA" w:rsidRPr="00CE4840" w:rsidRDefault="007735CA"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b w:val="0"/>
                <w:color w:val="17365D"/>
                <w:sz w:val="20"/>
                <w:szCs w:val="20"/>
              </w:rPr>
            </w:pPr>
            <w:r w:rsidRPr="00CE4840">
              <w:rPr>
                <w:color w:val="17365D"/>
                <w:sz w:val="20"/>
                <w:szCs w:val="20"/>
              </w:rPr>
              <w:t>Budžeta izpilde</w:t>
            </w:r>
          </w:p>
        </w:tc>
        <w:tc>
          <w:tcPr>
            <w:tcW w:w="1563" w:type="dxa"/>
            <w:vMerge w:val="restart"/>
            <w:shd w:val="clear" w:color="auto" w:fill="C6D9F1"/>
            <w:vAlign w:val="center"/>
          </w:tcPr>
          <w:p w14:paraId="38D78942" w14:textId="77777777" w:rsidR="007735CA" w:rsidRPr="00CE4840" w:rsidRDefault="007735CA" w:rsidP="00FB624F">
            <w:pPr>
              <w:pStyle w:val="Pamatteksts1"/>
              <w:spacing w:before="60" w:after="60"/>
              <w:ind w:left="-104" w:right="-112" w:firstLine="0"/>
              <w:jc w:val="center"/>
              <w:cnfStyle w:val="100000000000" w:firstRow="1"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Palielinājums (+), samazinājums (–)</w:t>
            </w:r>
          </w:p>
          <w:p w14:paraId="3FB98883" w14:textId="4777C3F7" w:rsidR="007735CA" w:rsidRPr="00CE4840" w:rsidRDefault="007735CA" w:rsidP="00FB624F">
            <w:pPr>
              <w:pStyle w:val="Pamatteksts1"/>
              <w:spacing w:before="60" w:after="60"/>
              <w:ind w:left="-104" w:right="-112" w:firstLine="0"/>
              <w:jc w:val="center"/>
              <w:cnfStyle w:val="100000000000" w:firstRow="1" w:lastRow="0" w:firstColumn="0" w:lastColumn="0" w:oddVBand="0" w:evenVBand="0" w:oddHBand="0" w:evenHBand="0" w:firstRowFirstColumn="0" w:firstRowLastColumn="0" w:lastRowFirstColumn="0" w:lastRowLastColumn="0"/>
              <w:rPr>
                <w:b w:val="0"/>
                <w:color w:val="17365D"/>
                <w:sz w:val="20"/>
                <w:szCs w:val="20"/>
              </w:rPr>
            </w:pPr>
            <w:r w:rsidRPr="00CE4840">
              <w:rPr>
                <w:color w:val="17365D"/>
                <w:sz w:val="20"/>
                <w:szCs w:val="20"/>
              </w:rPr>
              <w:t>(1</w:t>
            </w:r>
            <w:r w:rsidR="004A19E8" w:rsidRPr="00CE4840">
              <w:rPr>
                <w:color w:val="17365D"/>
                <w:sz w:val="20"/>
                <w:szCs w:val="20"/>
              </w:rPr>
              <w:t>.</w:t>
            </w:r>
            <w:r w:rsidRPr="00CE4840">
              <w:rPr>
                <w:color w:val="17365D"/>
                <w:sz w:val="20"/>
                <w:szCs w:val="20"/>
              </w:rPr>
              <w:t>– 2</w:t>
            </w:r>
            <w:r w:rsidR="004A19E8" w:rsidRPr="00CE4840">
              <w:rPr>
                <w:color w:val="17365D"/>
                <w:sz w:val="20"/>
                <w:szCs w:val="20"/>
              </w:rPr>
              <w:t>.</w:t>
            </w:r>
            <w:r w:rsidRPr="00CE4840">
              <w:rPr>
                <w:color w:val="17365D"/>
                <w:sz w:val="20"/>
                <w:szCs w:val="20"/>
              </w:rPr>
              <w:t>)</w:t>
            </w:r>
          </w:p>
        </w:tc>
        <w:tc>
          <w:tcPr>
            <w:tcW w:w="1399" w:type="dxa"/>
            <w:vMerge w:val="restart"/>
            <w:shd w:val="clear" w:color="auto" w:fill="C6D9F1"/>
            <w:vAlign w:val="center"/>
          </w:tcPr>
          <w:p w14:paraId="4BB6D3C5" w14:textId="77777777" w:rsidR="007735CA" w:rsidRPr="00CE4840" w:rsidRDefault="007735CA"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b w:val="0"/>
                <w:color w:val="17365D"/>
                <w:sz w:val="20"/>
                <w:szCs w:val="20"/>
              </w:rPr>
            </w:pPr>
            <w:r w:rsidRPr="00CE4840">
              <w:rPr>
                <w:color w:val="17365D"/>
                <w:sz w:val="20"/>
                <w:szCs w:val="20"/>
              </w:rPr>
              <w:t>Procentuālās izmaiņas</w:t>
            </w:r>
          </w:p>
          <w:p w14:paraId="3FE6FFAA" w14:textId="2D740638" w:rsidR="007735CA" w:rsidRPr="00CE4840" w:rsidRDefault="007735CA"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b w:val="0"/>
                <w:color w:val="17365D"/>
                <w:sz w:val="20"/>
                <w:szCs w:val="20"/>
              </w:rPr>
            </w:pPr>
            <w:r w:rsidRPr="00CE4840">
              <w:rPr>
                <w:color w:val="17365D"/>
                <w:sz w:val="20"/>
                <w:szCs w:val="20"/>
              </w:rPr>
              <w:t>(</w:t>
            </w:r>
            <w:r w:rsidR="002A1084" w:rsidRPr="00CE4840">
              <w:rPr>
                <w:color w:val="17365D"/>
                <w:sz w:val="20"/>
                <w:szCs w:val="20"/>
              </w:rPr>
              <w:t>3</w:t>
            </w:r>
            <w:r w:rsidR="004A19E8" w:rsidRPr="00CE4840">
              <w:rPr>
                <w:color w:val="17365D"/>
                <w:sz w:val="20"/>
                <w:szCs w:val="20"/>
              </w:rPr>
              <w:t>./</w:t>
            </w:r>
            <w:r w:rsidRPr="00CE4840">
              <w:rPr>
                <w:color w:val="17365D"/>
                <w:sz w:val="20"/>
                <w:szCs w:val="20"/>
              </w:rPr>
              <w:t>2</w:t>
            </w:r>
            <w:r w:rsidR="004A19E8" w:rsidRPr="00CE4840">
              <w:rPr>
                <w:color w:val="17365D"/>
                <w:sz w:val="20"/>
                <w:szCs w:val="20"/>
              </w:rPr>
              <w:t>.</w:t>
            </w:r>
            <w:r w:rsidRPr="00CE4840">
              <w:rPr>
                <w:color w:val="17365D"/>
                <w:sz w:val="20"/>
                <w:szCs w:val="20"/>
              </w:rPr>
              <w:t xml:space="preserve"> x 100)</w:t>
            </w:r>
          </w:p>
        </w:tc>
      </w:tr>
      <w:tr w:rsidR="00CE4840" w:rsidRPr="00CE4840" w14:paraId="4D3FA1E5" w14:textId="77777777" w:rsidTr="00C051E5">
        <w:trPr>
          <w:cnfStyle w:val="100000000000" w:firstRow="1" w:lastRow="0" w:firstColumn="0" w:lastColumn="0" w:oddVBand="0" w:evenVBand="0" w:oddHBand="0" w:evenHBand="0" w:firstRowFirstColumn="0" w:firstRowLastColumn="0" w:lastRowFirstColumn="0" w:lastRowLastColumn="0"/>
          <w:trHeight w:val="535"/>
          <w:tblHeader/>
        </w:trPr>
        <w:tc>
          <w:tcPr>
            <w:cnfStyle w:val="001000000000" w:firstRow="0" w:lastRow="0" w:firstColumn="1" w:lastColumn="0" w:oddVBand="0" w:evenVBand="0" w:oddHBand="0" w:evenHBand="0" w:firstRowFirstColumn="0" w:firstRowLastColumn="0" w:lastRowFirstColumn="0" w:lastRowLastColumn="0"/>
            <w:tcW w:w="881" w:type="dxa"/>
            <w:vMerge/>
            <w:tcBorders>
              <w:bottom w:val="nil"/>
            </w:tcBorders>
            <w:vAlign w:val="center"/>
          </w:tcPr>
          <w:p w14:paraId="1CCA225F" w14:textId="77777777" w:rsidR="007735CA" w:rsidRPr="00CE4840" w:rsidRDefault="007735CA" w:rsidP="008E6600">
            <w:pPr>
              <w:pStyle w:val="Pamatteksts1"/>
              <w:spacing w:after="0"/>
              <w:ind w:firstLine="0"/>
              <w:jc w:val="center"/>
              <w:rPr>
                <w:color w:val="17365D"/>
                <w:sz w:val="20"/>
                <w:szCs w:val="20"/>
              </w:rPr>
            </w:pPr>
          </w:p>
        </w:tc>
        <w:tc>
          <w:tcPr>
            <w:tcW w:w="2557" w:type="dxa"/>
            <w:vMerge/>
            <w:tcBorders>
              <w:bottom w:val="nil"/>
            </w:tcBorders>
            <w:vAlign w:val="center"/>
          </w:tcPr>
          <w:p w14:paraId="11956963" w14:textId="77777777" w:rsidR="007735CA" w:rsidRPr="00CE4840" w:rsidRDefault="007735CA"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color w:val="17365D"/>
                <w:sz w:val="20"/>
                <w:szCs w:val="20"/>
              </w:rPr>
            </w:pPr>
          </w:p>
        </w:tc>
        <w:tc>
          <w:tcPr>
            <w:tcW w:w="1478" w:type="dxa"/>
            <w:tcBorders>
              <w:bottom w:val="nil"/>
            </w:tcBorders>
            <w:shd w:val="clear" w:color="auto" w:fill="C6D9F1"/>
            <w:vAlign w:val="center"/>
          </w:tcPr>
          <w:p w14:paraId="2BF8AA65" w14:textId="77777777" w:rsidR="007735CA" w:rsidRPr="00CE4840" w:rsidRDefault="007735CA" w:rsidP="008E6600">
            <w:pPr>
              <w:spacing w:after="0"/>
              <w:ind w:firstLine="0"/>
              <w:jc w:val="center"/>
              <w:cnfStyle w:val="100000000000" w:firstRow="1" w:lastRow="0" w:firstColumn="0" w:lastColumn="0" w:oddVBand="0" w:evenVBand="0" w:oddHBand="0" w:evenHBand="0" w:firstRowFirstColumn="0" w:firstRowLastColumn="0" w:lastRowFirstColumn="0" w:lastRowLastColumn="0"/>
              <w:rPr>
                <w:noProof/>
                <w:color w:val="17365D"/>
                <w:sz w:val="20"/>
                <w:szCs w:val="20"/>
              </w:rPr>
            </w:pPr>
            <w:r w:rsidRPr="00CE4840">
              <w:rPr>
                <w:noProof/>
                <w:color w:val="17365D"/>
                <w:sz w:val="20"/>
                <w:szCs w:val="20"/>
              </w:rPr>
              <w:t>pārskata periodā</w:t>
            </w:r>
          </w:p>
        </w:tc>
        <w:tc>
          <w:tcPr>
            <w:tcW w:w="1478" w:type="dxa"/>
            <w:tcBorders>
              <w:bottom w:val="nil"/>
            </w:tcBorders>
            <w:shd w:val="clear" w:color="auto" w:fill="C6D9F1"/>
            <w:vAlign w:val="center"/>
          </w:tcPr>
          <w:p w14:paraId="7DADBDB4" w14:textId="1487AC3E" w:rsidR="007735CA" w:rsidRPr="00CE4840" w:rsidRDefault="007735CA" w:rsidP="008E6600">
            <w:pPr>
              <w:spacing w:after="0"/>
              <w:ind w:firstLine="0"/>
              <w:jc w:val="center"/>
              <w:cnfStyle w:val="100000000000" w:firstRow="1" w:lastRow="0" w:firstColumn="0" w:lastColumn="0" w:oddVBand="0" w:evenVBand="0" w:oddHBand="0" w:evenHBand="0" w:firstRowFirstColumn="0" w:firstRowLastColumn="0" w:lastRowFirstColumn="0" w:lastRowLastColumn="0"/>
              <w:rPr>
                <w:noProof/>
                <w:color w:val="17365D"/>
                <w:sz w:val="20"/>
                <w:szCs w:val="20"/>
              </w:rPr>
            </w:pPr>
            <w:r w:rsidRPr="00CE4840">
              <w:rPr>
                <w:color w:val="17365D"/>
                <w:sz w:val="20"/>
                <w:szCs w:val="20"/>
              </w:rPr>
              <w:t>iepriekšējā pārskata periodā</w:t>
            </w:r>
            <w:r w:rsidR="00FC0DDB" w:rsidRPr="00CE4840">
              <w:rPr>
                <w:color w:val="17365D"/>
                <w:sz w:val="20"/>
                <w:szCs w:val="20"/>
              </w:rPr>
              <w:t>*</w:t>
            </w:r>
          </w:p>
        </w:tc>
        <w:tc>
          <w:tcPr>
            <w:tcW w:w="1563" w:type="dxa"/>
            <w:vMerge/>
            <w:tcBorders>
              <w:bottom w:val="nil"/>
            </w:tcBorders>
            <w:vAlign w:val="center"/>
          </w:tcPr>
          <w:p w14:paraId="0D539A81" w14:textId="77777777" w:rsidR="007735CA" w:rsidRPr="00CE4840" w:rsidRDefault="007735CA" w:rsidP="008E6600">
            <w:pPr>
              <w:spacing w:after="0"/>
              <w:ind w:firstLine="0"/>
              <w:jc w:val="center"/>
              <w:cnfStyle w:val="100000000000" w:firstRow="1" w:lastRow="0" w:firstColumn="0" w:lastColumn="0" w:oddVBand="0" w:evenVBand="0" w:oddHBand="0" w:evenHBand="0" w:firstRowFirstColumn="0" w:firstRowLastColumn="0" w:lastRowFirstColumn="0" w:lastRowLastColumn="0"/>
              <w:rPr>
                <w:color w:val="17365D"/>
                <w:sz w:val="20"/>
                <w:szCs w:val="20"/>
              </w:rPr>
            </w:pPr>
          </w:p>
        </w:tc>
        <w:tc>
          <w:tcPr>
            <w:tcW w:w="1399" w:type="dxa"/>
            <w:vMerge/>
            <w:tcBorders>
              <w:bottom w:val="nil"/>
            </w:tcBorders>
            <w:vAlign w:val="center"/>
          </w:tcPr>
          <w:p w14:paraId="5B5B00EE" w14:textId="77777777" w:rsidR="007735CA" w:rsidRPr="00CE4840" w:rsidRDefault="007735CA" w:rsidP="008E6600">
            <w:pPr>
              <w:spacing w:after="0"/>
              <w:ind w:firstLine="0"/>
              <w:jc w:val="center"/>
              <w:cnfStyle w:val="100000000000" w:firstRow="1" w:lastRow="0" w:firstColumn="0" w:lastColumn="0" w:oddVBand="0" w:evenVBand="0" w:oddHBand="0" w:evenHBand="0" w:firstRowFirstColumn="0" w:firstRowLastColumn="0" w:lastRowFirstColumn="0" w:lastRowLastColumn="0"/>
              <w:rPr>
                <w:color w:val="17365D"/>
                <w:sz w:val="20"/>
                <w:szCs w:val="20"/>
              </w:rPr>
            </w:pPr>
          </w:p>
        </w:tc>
      </w:tr>
      <w:tr w:rsidR="00CE4840" w:rsidRPr="00CE4840" w14:paraId="16A99B5A" w14:textId="77777777" w:rsidTr="004D1B34">
        <w:trPr>
          <w:cnfStyle w:val="100000000000" w:firstRow="1" w:lastRow="0" w:firstColumn="0" w:lastColumn="0" w:oddVBand="0" w:evenVBand="0" w:oddHBand="0" w:evenHBand="0" w:firstRowFirstColumn="0" w:firstRowLastColumn="0" w:lastRowFirstColumn="0" w:lastRowLastColumn="0"/>
          <w:trHeight w:val="80"/>
          <w:tblHeader/>
        </w:trPr>
        <w:tc>
          <w:tcPr>
            <w:cnfStyle w:val="001000000000" w:firstRow="0" w:lastRow="0" w:firstColumn="1" w:lastColumn="0" w:oddVBand="0" w:evenVBand="0" w:oddHBand="0" w:evenHBand="0" w:firstRowFirstColumn="0" w:firstRowLastColumn="0" w:lastRowFirstColumn="0" w:lastRowLastColumn="0"/>
            <w:tcW w:w="881" w:type="dxa"/>
            <w:tcBorders>
              <w:top w:val="nil"/>
              <w:bottom w:val="single" w:sz="4" w:space="0" w:color="17365D"/>
            </w:tcBorders>
            <w:shd w:val="clear" w:color="auto" w:fill="auto"/>
            <w:vAlign w:val="center"/>
          </w:tcPr>
          <w:p w14:paraId="1D32BC90" w14:textId="77777777" w:rsidR="007735CA" w:rsidRPr="00CE4840" w:rsidRDefault="007735CA" w:rsidP="008E6600">
            <w:pPr>
              <w:pStyle w:val="Pamatteksts1"/>
              <w:spacing w:after="0"/>
              <w:ind w:firstLine="0"/>
              <w:jc w:val="center"/>
              <w:rPr>
                <w:color w:val="17365D"/>
                <w:sz w:val="20"/>
                <w:szCs w:val="20"/>
              </w:rPr>
            </w:pPr>
            <w:r w:rsidRPr="00CE4840">
              <w:rPr>
                <w:color w:val="17365D"/>
                <w:sz w:val="20"/>
                <w:szCs w:val="20"/>
              </w:rPr>
              <w:t>A</w:t>
            </w:r>
          </w:p>
        </w:tc>
        <w:tc>
          <w:tcPr>
            <w:tcW w:w="2557" w:type="dxa"/>
            <w:tcBorders>
              <w:top w:val="nil"/>
              <w:bottom w:val="single" w:sz="4" w:space="0" w:color="17365D"/>
            </w:tcBorders>
            <w:shd w:val="clear" w:color="auto" w:fill="auto"/>
            <w:vAlign w:val="center"/>
          </w:tcPr>
          <w:p w14:paraId="3E78A925" w14:textId="77777777" w:rsidR="007735CA" w:rsidRPr="00CE4840" w:rsidRDefault="007735CA"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B</w:t>
            </w:r>
          </w:p>
        </w:tc>
        <w:tc>
          <w:tcPr>
            <w:tcW w:w="1478" w:type="dxa"/>
            <w:tcBorders>
              <w:top w:val="nil"/>
              <w:bottom w:val="single" w:sz="4" w:space="0" w:color="17365D"/>
            </w:tcBorders>
            <w:shd w:val="clear" w:color="auto" w:fill="auto"/>
            <w:vAlign w:val="center"/>
          </w:tcPr>
          <w:p w14:paraId="35FDB933" w14:textId="77777777" w:rsidR="007735CA" w:rsidRPr="00CE4840" w:rsidRDefault="007735CA"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1</w:t>
            </w:r>
          </w:p>
        </w:tc>
        <w:tc>
          <w:tcPr>
            <w:tcW w:w="1478" w:type="dxa"/>
            <w:tcBorders>
              <w:top w:val="nil"/>
              <w:bottom w:val="single" w:sz="4" w:space="0" w:color="17365D"/>
            </w:tcBorders>
            <w:shd w:val="clear" w:color="auto" w:fill="auto"/>
            <w:vAlign w:val="center"/>
          </w:tcPr>
          <w:p w14:paraId="61B69B50" w14:textId="77777777" w:rsidR="007735CA" w:rsidRPr="00CE4840" w:rsidRDefault="007735CA"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2</w:t>
            </w:r>
          </w:p>
        </w:tc>
        <w:tc>
          <w:tcPr>
            <w:tcW w:w="1563" w:type="dxa"/>
            <w:tcBorders>
              <w:top w:val="nil"/>
              <w:bottom w:val="single" w:sz="4" w:space="0" w:color="17365D"/>
            </w:tcBorders>
            <w:shd w:val="clear" w:color="auto" w:fill="auto"/>
            <w:vAlign w:val="center"/>
          </w:tcPr>
          <w:p w14:paraId="35713856" w14:textId="77777777" w:rsidR="007735CA" w:rsidRPr="00CE4840" w:rsidRDefault="007735CA"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3</w:t>
            </w:r>
          </w:p>
        </w:tc>
        <w:tc>
          <w:tcPr>
            <w:tcW w:w="1399" w:type="dxa"/>
            <w:tcBorders>
              <w:top w:val="nil"/>
              <w:bottom w:val="single" w:sz="4" w:space="0" w:color="17365D"/>
            </w:tcBorders>
            <w:shd w:val="clear" w:color="auto" w:fill="auto"/>
            <w:vAlign w:val="center"/>
          </w:tcPr>
          <w:p w14:paraId="538B00C6" w14:textId="77777777" w:rsidR="007735CA" w:rsidRPr="00CE4840" w:rsidRDefault="007735CA"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4</w:t>
            </w:r>
          </w:p>
        </w:tc>
      </w:tr>
      <w:tr w:rsidR="00CE4840" w:rsidRPr="00CE4840" w14:paraId="5588E54F" w14:textId="77777777" w:rsidTr="00551A69">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881" w:type="dxa"/>
            <w:tcBorders>
              <w:top w:val="single" w:sz="4" w:space="0" w:color="17365D"/>
              <w:bottom w:val="single" w:sz="4" w:space="0" w:color="17365D"/>
            </w:tcBorders>
            <w:shd w:val="clear" w:color="auto" w:fill="auto"/>
            <w:vAlign w:val="center"/>
          </w:tcPr>
          <w:p w14:paraId="03B982FF" w14:textId="77777777" w:rsidR="00065D65" w:rsidRPr="00CE4840" w:rsidRDefault="00065D65" w:rsidP="00065D65">
            <w:pPr>
              <w:pStyle w:val="Pamatteksts1"/>
              <w:spacing w:after="0"/>
              <w:ind w:firstLine="0"/>
              <w:jc w:val="left"/>
              <w:rPr>
                <w:color w:val="17365D"/>
                <w:sz w:val="20"/>
                <w:szCs w:val="20"/>
              </w:rPr>
            </w:pPr>
          </w:p>
        </w:tc>
        <w:tc>
          <w:tcPr>
            <w:tcW w:w="2557" w:type="dxa"/>
            <w:tcBorders>
              <w:top w:val="single" w:sz="4" w:space="0" w:color="17365D"/>
              <w:bottom w:val="single" w:sz="4" w:space="0" w:color="17365D"/>
            </w:tcBorders>
            <w:shd w:val="clear" w:color="auto" w:fill="auto"/>
            <w:vAlign w:val="center"/>
          </w:tcPr>
          <w:p w14:paraId="7EE3260F" w14:textId="01EE066E" w:rsidR="00065D65" w:rsidRPr="00CE4840" w:rsidRDefault="00065D65" w:rsidP="00065D65">
            <w:pPr>
              <w:pStyle w:val="Pamatteksts1"/>
              <w:spacing w:after="0"/>
              <w:ind w:firstLine="0"/>
              <w:cnfStyle w:val="000000100000" w:firstRow="0" w:lastRow="0" w:firstColumn="0" w:lastColumn="0" w:oddVBand="0" w:evenVBand="0" w:oddHBand="1" w:evenHBand="0" w:firstRowFirstColumn="0" w:firstRowLastColumn="0" w:lastRowFirstColumn="0" w:lastRowLastColumn="0"/>
              <w:rPr>
                <w:b/>
                <w:color w:val="17365D"/>
                <w:sz w:val="20"/>
                <w:szCs w:val="20"/>
              </w:rPr>
            </w:pPr>
            <w:r w:rsidRPr="00CE4840">
              <w:rPr>
                <w:b/>
                <w:bCs/>
                <w:color w:val="17365D"/>
                <w:sz w:val="20"/>
                <w:szCs w:val="20"/>
              </w:rPr>
              <w:t>IZDEVUMI KOPĀ</w:t>
            </w:r>
          </w:p>
        </w:tc>
        <w:tc>
          <w:tcPr>
            <w:tcW w:w="1478" w:type="dxa"/>
            <w:tcBorders>
              <w:top w:val="single" w:sz="4" w:space="0" w:color="17365D"/>
              <w:bottom w:val="single" w:sz="4" w:space="0" w:color="17365D"/>
            </w:tcBorders>
            <w:shd w:val="clear" w:color="auto" w:fill="auto"/>
            <w:vAlign w:val="center"/>
          </w:tcPr>
          <w:p w14:paraId="6B37FAD8" w14:textId="6781692D" w:rsidR="00065D65" w:rsidRPr="00CE4840" w:rsidRDefault="00065D65" w:rsidP="0025307F">
            <w:pPr>
              <w:pStyle w:val="Pamatteksts1"/>
              <w:spacing w:before="60" w:after="60"/>
              <w:ind w:left="-104" w:firstLine="0"/>
              <w:jc w:val="right"/>
              <w:cnfStyle w:val="000000100000" w:firstRow="0" w:lastRow="0" w:firstColumn="0" w:lastColumn="0" w:oddVBand="0" w:evenVBand="0" w:oddHBand="1" w:evenHBand="0" w:firstRowFirstColumn="0" w:firstRowLastColumn="0" w:lastRowFirstColumn="0" w:lastRowLastColumn="0"/>
              <w:rPr>
                <w:b/>
                <w:color w:val="17365D"/>
                <w:sz w:val="20"/>
                <w:szCs w:val="20"/>
              </w:rPr>
            </w:pPr>
            <w:r w:rsidRPr="00CE4840">
              <w:rPr>
                <w:b/>
                <w:color w:val="17365D"/>
                <w:sz w:val="20"/>
                <w:szCs w:val="20"/>
              </w:rPr>
              <w:t>3 634 220 753</w:t>
            </w:r>
          </w:p>
        </w:tc>
        <w:tc>
          <w:tcPr>
            <w:tcW w:w="1478" w:type="dxa"/>
            <w:tcBorders>
              <w:top w:val="single" w:sz="4" w:space="0" w:color="17365D"/>
              <w:bottom w:val="single" w:sz="4" w:space="0" w:color="17365D"/>
            </w:tcBorders>
            <w:shd w:val="clear" w:color="auto" w:fill="auto"/>
          </w:tcPr>
          <w:p w14:paraId="5D9F11CD" w14:textId="6AACDA2F" w:rsidR="00065D65" w:rsidRPr="00CE4840" w:rsidRDefault="00065D65" w:rsidP="00065D65">
            <w:pPr>
              <w:pStyle w:val="Pamatteksts1"/>
              <w:spacing w:before="60" w:after="60"/>
              <w:ind w:left="-104" w:firstLine="0"/>
              <w:jc w:val="right"/>
              <w:cnfStyle w:val="000000100000" w:firstRow="0" w:lastRow="0" w:firstColumn="0" w:lastColumn="0" w:oddVBand="0" w:evenVBand="0" w:oddHBand="1" w:evenHBand="0" w:firstRowFirstColumn="0" w:firstRowLastColumn="0" w:lastRowFirstColumn="0" w:lastRowLastColumn="0"/>
              <w:rPr>
                <w:b/>
                <w:color w:val="17365D"/>
                <w:sz w:val="20"/>
                <w:szCs w:val="20"/>
              </w:rPr>
            </w:pPr>
            <w:r w:rsidRPr="00CE4840">
              <w:rPr>
                <w:b/>
                <w:color w:val="17365D"/>
                <w:sz w:val="20"/>
                <w:szCs w:val="20"/>
              </w:rPr>
              <w:t>3 187 491 983</w:t>
            </w:r>
          </w:p>
        </w:tc>
        <w:tc>
          <w:tcPr>
            <w:tcW w:w="1563" w:type="dxa"/>
            <w:tcBorders>
              <w:top w:val="single" w:sz="4" w:space="0" w:color="17365D"/>
              <w:bottom w:val="single" w:sz="4" w:space="0" w:color="17365D"/>
            </w:tcBorders>
            <w:shd w:val="clear" w:color="auto" w:fill="auto"/>
            <w:vAlign w:val="center"/>
          </w:tcPr>
          <w:p w14:paraId="3A7ABD84" w14:textId="043B1A10" w:rsidR="00065D65" w:rsidRPr="00CE4840" w:rsidRDefault="00EA1A30" w:rsidP="00065D65">
            <w:pPr>
              <w:pStyle w:val="Pamatteksts1"/>
              <w:spacing w:before="60" w:after="60"/>
              <w:ind w:left="-104" w:firstLine="0"/>
              <w:jc w:val="right"/>
              <w:cnfStyle w:val="000000100000" w:firstRow="0" w:lastRow="0" w:firstColumn="0" w:lastColumn="0" w:oddVBand="0" w:evenVBand="0" w:oddHBand="1" w:evenHBand="0" w:firstRowFirstColumn="0" w:firstRowLastColumn="0" w:lastRowFirstColumn="0" w:lastRowLastColumn="0"/>
              <w:rPr>
                <w:b/>
                <w:color w:val="17365D"/>
                <w:sz w:val="20"/>
                <w:szCs w:val="20"/>
              </w:rPr>
            </w:pPr>
            <w:r w:rsidRPr="00CE4840">
              <w:rPr>
                <w:b/>
                <w:color w:val="17365D"/>
                <w:sz w:val="20"/>
                <w:szCs w:val="20"/>
              </w:rPr>
              <w:t>446 728 770</w:t>
            </w:r>
          </w:p>
        </w:tc>
        <w:tc>
          <w:tcPr>
            <w:tcW w:w="1399" w:type="dxa"/>
            <w:tcBorders>
              <w:top w:val="single" w:sz="4" w:space="0" w:color="17365D"/>
              <w:bottom w:val="single" w:sz="4" w:space="0" w:color="17365D"/>
            </w:tcBorders>
            <w:shd w:val="clear" w:color="auto" w:fill="auto"/>
            <w:vAlign w:val="center"/>
          </w:tcPr>
          <w:p w14:paraId="11C534D7" w14:textId="63964C9D" w:rsidR="00065D65" w:rsidRPr="00CE4840" w:rsidRDefault="00EA1A30" w:rsidP="00065D65">
            <w:pPr>
              <w:pStyle w:val="Pamatteksts1"/>
              <w:spacing w:before="60" w:after="60"/>
              <w:ind w:left="-104" w:firstLine="0"/>
              <w:jc w:val="right"/>
              <w:cnfStyle w:val="000000100000" w:firstRow="0" w:lastRow="0" w:firstColumn="0" w:lastColumn="0" w:oddVBand="0" w:evenVBand="0" w:oddHBand="1" w:evenHBand="0" w:firstRowFirstColumn="0" w:firstRowLastColumn="0" w:lastRowFirstColumn="0" w:lastRowLastColumn="0"/>
              <w:rPr>
                <w:b/>
                <w:color w:val="17365D"/>
                <w:sz w:val="20"/>
                <w:szCs w:val="20"/>
              </w:rPr>
            </w:pPr>
            <w:r w:rsidRPr="00CE4840">
              <w:rPr>
                <w:b/>
                <w:color w:val="17365D"/>
                <w:sz w:val="20"/>
                <w:szCs w:val="20"/>
              </w:rPr>
              <w:t>14</w:t>
            </w:r>
            <w:r w:rsidR="00933FF0" w:rsidRPr="00CE4840">
              <w:rPr>
                <w:b/>
                <w:color w:val="17365D"/>
                <w:sz w:val="20"/>
                <w:szCs w:val="20"/>
              </w:rPr>
              <w:t>.</w:t>
            </w:r>
            <w:r w:rsidRPr="00CE4840">
              <w:rPr>
                <w:b/>
                <w:color w:val="17365D"/>
                <w:sz w:val="20"/>
                <w:szCs w:val="20"/>
              </w:rPr>
              <w:t>0</w:t>
            </w:r>
          </w:p>
        </w:tc>
      </w:tr>
      <w:tr w:rsidR="00CE4840" w:rsidRPr="00CE4840" w14:paraId="4C1AEAB2" w14:textId="77777777" w:rsidTr="00551A69">
        <w:trPr>
          <w:trHeight w:val="159"/>
        </w:trPr>
        <w:tc>
          <w:tcPr>
            <w:cnfStyle w:val="001000000000" w:firstRow="0" w:lastRow="0" w:firstColumn="1" w:lastColumn="0" w:oddVBand="0" w:evenVBand="0" w:oddHBand="0" w:evenHBand="0" w:firstRowFirstColumn="0" w:firstRowLastColumn="0" w:lastRowFirstColumn="0" w:lastRowLastColumn="0"/>
            <w:tcW w:w="881" w:type="dxa"/>
            <w:tcBorders>
              <w:top w:val="single" w:sz="4" w:space="0" w:color="17365D"/>
              <w:bottom w:val="single" w:sz="4" w:space="0" w:color="17365D"/>
            </w:tcBorders>
            <w:shd w:val="clear" w:color="auto" w:fill="auto"/>
            <w:vAlign w:val="center"/>
          </w:tcPr>
          <w:p w14:paraId="7FD1F34B" w14:textId="77777777" w:rsidR="00065D65" w:rsidRPr="00CE4840" w:rsidRDefault="00065D65" w:rsidP="00065D65">
            <w:pPr>
              <w:pStyle w:val="Pamatteksts1"/>
              <w:spacing w:after="0"/>
              <w:ind w:firstLine="0"/>
              <w:jc w:val="left"/>
              <w:rPr>
                <w:b w:val="0"/>
                <w:bCs w:val="0"/>
                <w:color w:val="17365D"/>
                <w:sz w:val="20"/>
                <w:szCs w:val="20"/>
              </w:rPr>
            </w:pPr>
            <w:r w:rsidRPr="00CE4840">
              <w:rPr>
                <w:color w:val="17365D"/>
                <w:sz w:val="20"/>
                <w:szCs w:val="20"/>
              </w:rPr>
              <w:t>1.0.</w:t>
            </w:r>
          </w:p>
        </w:tc>
        <w:tc>
          <w:tcPr>
            <w:tcW w:w="2557" w:type="dxa"/>
            <w:tcBorders>
              <w:top w:val="single" w:sz="4" w:space="0" w:color="17365D"/>
              <w:bottom w:val="single" w:sz="4" w:space="0" w:color="17365D"/>
            </w:tcBorders>
            <w:shd w:val="clear" w:color="auto" w:fill="auto"/>
            <w:vAlign w:val="center"/>
          </w:tcPr>
          <w:p w14:paraId="346F7E28" w14:textId="77777777" w:rsidR="00065D65" w:rsidRPr="00CE4840" w:rsidRDefault="00065D65" w:rsidP="00065D65">
            <w:pPr>
              <w:pStyle w:val="Pamatteksts1"/>
              <w:spacing w:after="0"/>
              <w:ind w:firstLine="0"/>
              <w:jc w:val="left"/>
              <w:cnfStyle w:val="000000000000" w:firstRow="0" w:lastRow="0" w:firstColumn="0" w:lastColumn="0" w:oddVBand="0" w:evenVBand="0" w:oddHBand="0" w:evenHBand="0" w:firstRowFirstColumn="0" w:firstRowLastColumn="0" w:lastRowFirstColumn="0" w:lastRowLastColumn="0"/>
              <w:rPr>
                <w:b/>
                <w:color w:val="17365D"/>
                <w:sz w:val="20"/>
                <w:szCs w:val="20"/>
              </w:rPr>
            </w:pPr>
            <w:r w:rsidRPr="00CE4840">
              <w:rPr>
                <w:b/>
                <w:color w:val="17365D"/>
                <w:sz w:val="20"/>
                <w:szCs w:val="20"/>
              </w:rPr>
              <w:t>Uzturēšanas izdevumi</w:t>
            </w:r>
          </w:p>
        </w:tc>
        <w:tc>
          <w:tcPr>
            <w:tcW w:w="1478" w:type="dxa"/>
            <w:tcBorders>
              <w:top w:val="single" w:sz="4" w:space="0" w:color="17365D"/>
              <w:bottom w:val="single" w:sz="4" w:space="0" w:color="17365D"/>
            </w:tcBorders>
            <w:shd w:val="clear" w:color="auto" w:fill="auto"/>
            <w:vAlign w:val="center"/>
          </w:tcPr>
          <w:p w14:paraId="34478C63" w14:textId="426DA14D" w:rsidR="00065D65" w:rsidRPr="00CE4840" w:rsidRDefault="005C4726" w:rsidP="00065D65">
            <w:pPr>
              <w:pStyle w:val="Pamatteksts1"/>
              <w:spacing w:before="60" w:after="60"/>
              <w:ind w:left="-104" w:firstLine="0"/>
              <w:jc w:val="right"/>
              <w:cnfStyle w:val="000000000000" w:firstRow="0" w:lastRow="0" w:firstColumn="0" w:lastColumn="0" w:oddVBand="0" w:evenVBand="0" w:oddHBand="0" w:evenHBand="0" w:firstRowFirstColumn="0" w:firstRowLastColumn="0" w:lastRowFirstColumn="0" w:lastRowLastColumn="0"/>
              <w:rPr>
                <w:b/>
                <w:color w:val="17365D"/>
                <w:sz w:val="20"/>
                <w:szCs w:val="20"/>
              </w:rPr>
            </w:pPr>
            <w:r w:rsidRPr="00CE4840">
              <w:rPr>
                <w:b/>
                <w:color w:val="17365D"/>
                <w:sz w:val="20"/>
                <w:szCs w:val="20"/>
              </w:rPr>
              <w:t>3 059 850 364</w:t>
            </w:r>
          </w:p>
        </w:tc>
        <w:tc>
          <w:tcPr>
            <w:tcW w:w="1478" w:type="dxa"/>
            <w:tcBorders>
              <w:top w:val="single" w:sz="4" w:space="0" w:color="17365D"/>
              <w:bottom w:val="single" w:sz="4" w:space="0" w:color="17365D"/>
            </w:tcBorders>
            <w:shd w:val="clear" w:color="auto" w:fill="auto"/>
          </w:tcPr>
          <w:p w14:paraId="37E19339" w14:textId="02D1D846" w:rsidR="00065D65" w:rsidRPr="00CE4840" w:rsidRDefault="00065D65" w:rsidP="00065D65">
            <w:pPr>
              <w:pStyle w:val="Pamatteksts1"/>
              <w:spacing w:before="60" w:after="60"/>
              <w:ind w:left="-104" w:firstLine="0"/>
              <w:jc w:val="right"/>
              <w:cnfStyle w:val="000000000000" w:firstRow="0" w:lastRow="0" w:firstColumn="0" w:lastColumn="0" w:oddVBand="0" w:evenVBand="0" w:oddHBand="0" w:evenHBand="0" w:firstRowFirstColumn="0" w:firstRowLastColumn="0" w:lastRowFirstColumn="0" w:lastRowLastColumn="0"/>
              <w:rPr>
                <w:b/>
                <w:color w:val="17365D"/>
                <w:sz w:val="20"/>
                <w:szCs w:val="20"/>
              </w:rPr>
            </w:pPr>
            <w:r w:rsidRPr="00CE4840">
              <w:rPr>
                <w:b/>
                <w:color w:val="17365D"/>
                <w:sz w:val="20"/>
                <w:szCs w:val="20"/>
              </w:rPr>
              <w:t>2 628 349 572</w:t>
            </w:r>
          </w:p>
        </w:tc>
        <w:tc>
          <w:tcPr>
            <w:tcW w:w="1563" w:type="dxa"/>
            <w:tcBorders>
              <w:top w:val="single" w:sz="4" w:space="0" w:color="17365D"/>
              <w:bottom w:val="single" w:sz="4" w:space="0" w:color="17365D"/>
            </w:tcBorders>
            <w:shd w:val="clear" w:color="auto" w:fill="auto"/>
            <w:vAlign w:val="center"/>
          </w:tcPr>
          <w:p w14:paraId="63D9C2B4" w14:textId="4762ABFA" w:rsidR="00065D65" w:rsidRPr="00CE4840" w:rsidRDefault="00EA1A30" w:rsidP="00065D65">
            <w:pPr>
              <w:pStyle w:val="Pamatteksts1"/>
              <w:spacing w:before="60" w:after="60"/>
              <w:ind w:left="-104" w:firstLine="0"/>
              <w:jc w:val="right"/>
              <w:cnfStyle w:val="000000000000" w:firstRow="0" w:lastRow="0" w:firstColumn="0" w:lastColumn="0" w:oddVBand="0" w:evenVBand="0" w:oddHBand="0" w:evenHBand="0" w:firstRowFirstColumn="0" w:firstRowLastColumn="0" w:lastRowFirstColumn="0" w:lastRowLastColumn="0"/>
              <w:rPr>
                <w:b/>
                <w:color w:val="17365D"/>
                <w:sz w:val="20"/>
                <w:szCs w:val="20"/>
              </w:rPr>
            </w:pPr>
            <w:r w:rsidRPr="00CE4840">
              <w:rPr>
                <w:b/>
                <w:color w:val="17365D"/>
                <w:sz w:val="20"/>
                <w:szCs w:val="20"/>
              </w:rPr>
              <w:t>431 500 792</w:t>
            </w:r>
          </w:p>
        </w:tc>
        <w:tc>
          <w:tcPr>
            <w:tcW w:w="1399" w:type="dxa"/>
            <w:tcBorders>
              <w:top w:val="single" w:sz="4" w:space="0" w:color="17365D"/>
              <w:bottom w:val="single" w:sz="4" w:space="0" w:color="17365D"/>
            </w:tcBorders>
            <w:shd w:val="clear" w:color="auto" w:fill="auto"/>
            <w:vAlign w:val="center"/>
          </w:tcPr>
          <w:p w14:paraId="340F5ACB" w14:textId="1805FF0D" w:rsidR="00065D65" w:rsidRPr="00CE4840" w:rsidRDefault="00EA1A30" w:rsidP="0025307F">
            <w:pPr>
              <w:pStyle w:val="Pamatteksts1"/>
              <w:spacing w:before="60" w:after="60"/>
              <w:ind w:left="-104" w:firstLine="0"/>
              <w:jc w:val="right"/>
              <w:cnfStyle w:val="000000000000" w:firstRow="0" w:lastRow="0" w:firstColumn="0" w:lastColumn="0" w:oddVBand="0" w:evenVBand="0" w:oddHBand="0" w:evenHBand="0" w:firstRowFirstColumn="0" w:firstRowLastColumn="0" w:lastRowFirstColumn="0" w:lastRowLastColumn="0"/>
              <w:rPr>
                <w:b/>
                <w:color w:val="17365D"/>
                <w:sz w:val="20"/>
                <w:szCs w:val="20"/>
              </w:rPr>
            </w:pPr>
            <w:r w:rsidRPr="00CE4840">
              <w:rPr>
                <w:b/>
                <w:color w:val="17365D"/>
                <w:sz w:val="20"/>
                <w:szCs w:val="20"/>
              </w:rPr>
              <w:t>16</w:t>
            </w:r>
            <w:r w:rsidR="00933FF0" w:rsidRPr="00CE4840">
              <w:rPr>
                <w:b/>
                <w:color w:val="17365D"/>
                <w:sz w:val="20"/>
                <w:szCs w:val="20"/>
              </w:rPr>
              <w:t>.</w:t>
            </w:r>
            <w:r w:rsidRPr="00CE4840">
              <w:rPr>
                <w:b/>
                <w:color w:val="17365D"/>
                <w:sz w:val="20"/>
                <w:szCs w:val="20"/>
              </w:rPr>
              <w:t>4</w:t>
            </w:r>
          </w:p>
        </w:tc>
      </w:tr>
      <w:tr w:rsidR="00CE4840" w:rsidRPr="00CE4840" w14:paraId="4D0B57AD" w14:textId="77777777" w:rsidTr="00551A69">
        <w:trPr>
          <w:cnfStyle w:val="000000100000" w:firstRow="0" w:lastRow="0" w:firstColumn="0" w:lastColumn="0" w:oddVBand="0" w:evenVBand="0" w:oddHBand="1" w:evenHBand="0" w:firstRowFirstColumn="0" w:firstRowLastColumn="0" w:lastRowFirstColumn="0" w:lastRowLastColumn="0"/>
          <w:trHeight w:val="278"/>
        </w:trPr>
        <w:tc>
          <w:tcPr>
            <w:cnfStyle w:val="001000000000" w:firstRow="0" w:lastRow="0" w:firstColumn="1" w:lastColumn="0" w:oddVBand="0" w:evenVBand="0" w:oddHBand="0" w:evenHBand="0" w:firstRowFirstColumn="0" w:firstRowLastColumn="0" w:lastRowFirstColumn="0" w:lastRowLastColumn="0"/>
            <w:tcW w:w="881" w:type="dxa"/>
            <w:tcBorders>
              <w:top w:val="single" w:sz="4" w:space="0" w:color="17365D"/>
              <w:bottom w:val="single" w:sz="4" w:space="0" w:color="17365D"/>
            </w:tcBorders>
            <w:shd w:val="clear" w:color="auto" w:fill="auto"/>
            <w:vAlign w:val="center"/>
          </w:tcPr>
          <w:p w14:paraId="3FAA9D69" w14:textId="77777777" w:rsidR="00065D65" w:rsidRPr="00CE4840" w:rsidRDefault="00065D65" w:rsidP="00065D65">
            <w:pPr>
              <w:pStyle w:val="Pamatteksts1"/>
              <w:spacing w:after="0"/>
              <w:ind w:firstLine="0"/>
              <w:jc w:val="left"/>
              <w:rPr>
                <w:b w:val="0"/>
                <w:color w:val="17365D"/>
                <w:sz w:val="20"/>
                <w:szCs w:val="20"/>
              </w:rPr>
            </w:pPr>
            <w:r w:rsidRPr="00CE4840">
              <w:rPr>
                <w:b w:val="0"/>
                <w:color w:val="17365D"/>
                <w:sz w:val="20"/>
                <w:szCs w:val="20"/>
              </w:rPr>
              <w:t>1.1.</w:t>
            </w:r>
          </w:p>
        </w:tc>
        <w:tc>
          <w:tcPr>
            <w:tcW w:w="2557" w:type="dxa"/>
            <w:tcBorders>
              <w:top w:val="single" w:sz="4" w:space="0" w:color="17365D"/>
              <w:bottom w:val="single" w:sz="4" w:space="0" w:color="17365D"/>
            </w:tcBorders>
            <w:shd w:val="clear" w:color="auto" w:fill="auto"/>
            <w:vAlign w:val="center"/>
          </w:tcPr>
          <w:p w14:paraId="0F658A75" w14:textId="77777777" w:rsidR="00065D65" w:rsidRPr="00CE4840" w:rsidRDefault="00065D65" w:rsidP="00065D65">
            <w:pPr>
              <w:pStyle w:val="Pamatteksts1"/>
              <w:spacing w:after="0"/>
              <w:ind w:firstLine="0"/>
              <w:jc w:val="lef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Kārtējie izdevumi</w:t>
            </w:r>
          </w:p>
        </w:tc>
        <w:tc>
          <w:tcPr>
            <w:tcW w:w="1478" w:type="dxa"/>
            <w:tcBorders>
              <w:top w:val="single" w:sz="4" w:space="0" w:color="17365D"/>
              <w:bottom w:val="single" w:sz="4" w:space="0" w:color="17365D"/>
            </w:tcBorders>
            <w:shd w:val="clear" w:color="auto" w:fill="auto"/>
            <w:vAlign w:val="center"/>
          </w:tcPr>
          <w:p w14:paraId="457D5EA7" w14:textId="7E2D8435" w:rsidR="00065D65" w:rsidRPr="00CE4840" w:rsidRDefault="00EA1A30" w:rsidP="00551A69">
            <w:pPr>
              <w:spacing w:after="0"/>
              <w:ind w:firstLine="0"/>
              <w:jc w:val="righ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noProof/>
                <w:color w:val="17365D"/>
                <w:sz w:val="20"/>
                <w:szCs w:val="20"/>
              </w:rPr>
              <w:t>2 499 253 731</w:t>
            </w:r>
          </w:p>
        </w:tc>
        <w:tc>
          <w:tcPr>
            <w:tcW w:w="1478" w:type="dxa"/>
            <w:tcBorders>
              <w:top w:val="single" w:sz="4" w:space="0" w:color="17365D"/>
              <w:bottom w:val="single" w:sz="4" w:space="0" w:color="17365D"/>
            </w:tcBorders>
            <w:shd w:val="clear" w:color="auto" w:fill="auto"/>
          </w:tcPr>
          <w:p w14:paraId="75A516B0" w14:textId="3335E216" w:rsidR="00065D65" w:rsidRPr="00CE4840" w:rsidRDefault="00065D65" w:rsidP="00065D65">
            <w:pPr>
              <w:pStyle w:val="Pamatteksts1"/>
              <w:spacing w:before="60" w:after="60"/>
              <w:ind w:left="-104" w:firstLine="0"/>
              <w:jc w:val="righ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2 153 021 942</w:t>
            </w:r>
          </w:p>
        </w:tc>
        <w:tc>
          <w:tcPr>
            <w:tcW w:w="1563" w:type="dxa"/>
            <w:tcBorders>
              <w:top w:val="single" w:sz="4" w:space="0" w:color="17365D"/>
              <w:bottom w:val="single" w:sz="4" w:space="0" w:color="17365D"/>
            </w:tcBorders>
            <w:shd w:val="clear" w:color="auto" w:fill="auto"/>
            <w:vAlign w:val="center"/>
          </w:tcPr>
          <w:p w14:paraId="59645EF6" w14:textId="352F3125" w:rsidR="00065D65" w:rsidRPr="00CE4840" w:rsidRDefault="00EA1A30" w:rsidP="00065D65">
            <w:pPr>
              <w:pStyle w:val="Pamatteksts1"/>
              <w:spacing w:before="60" w:after="60"/>
              <w:ind w:left="-104" w:firstLine="0"/>
              <w:jc w:val="righ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346 231 789</w:t>
            </w:r>
          </w:p>
        </w:tc>
        <w:tc>
          <w:tcPr>
            <w:tcW w:w="1399" w:type="dxa"/>
            <w:tcBorders>
              <w:top w:val="single" w:sz="4" w:space="0" w:color="17365D"/>
              <w:bottom w:val="single" w:sz="4" w:space="0" w:color="17365D"/>
            </w:tcBorders>
            <w:shd w:val="clear" w:color="auto" w:fill="auto"/>
            <w:vAlign w:val="center"/>
          </w:tcPr>
          <w:p w14:paraId="7A9BFB79" w14:textId="39164B4C" w:rsidR="00065D65" w:rsidRPr="00CE4840" w:rsidRDefault="00EA1A30" w:rsidP="00EA1A30">
            <w:pPr>
              <w:pStyle w:val="Pamatteksts1"/>
              <w:spacing w:before="60" w:after="60"/>
              <w:ind w:left="-104" w:firstLine="0"/>
              <w:jc w:val="righ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16</w:t>
            </w:r>
            <w:r w:rsidR="00933FF0" w:rsidRPr="00CE4840">
              <w:rPr>
                <w:color w:val="17365D"/>
                <w:sz w:val="20"/>
                <w:szCs w:val="20"/>
              </w:rPr>
              <w:t>.</w:t>
            </w:r>
            <w:r w:rsidRPr="00CE4840">
              <w:rPr>
                <w:color w:val="17365D"/>
                <w:sz w:val="20"/>
                <w:szCs w:val="20"/>
              </w:rPr>
              <w:t>1</w:t>
            </w:r>
          </w:p>
        </w:tc>
      </w:tr>
      <w:tr w:rsidR="00CE4840" w:rsidRPr="00CE4840" w14:paraId="74A10794" w14:textId="77777777" w:rsidTr="00551A69">
        <w:trPr>
          <w:trHeight w:val="161"/>
        </w:trPr>
        <w:tc>
          <w:tcPr>
            <w:cnfStyle w:val="001000000000" w:firstRow="0" w:lastRow="0" w:firstColumn="1" w:lastColumn="0" w:oddVBand="0" w:evenVBand="0" w:oddHBand="0" w:evenHBand="0" w:firstRowFirstColumn="0" w:firstRowLastColumn="0" w:lastRowFirstColumn="0" w:lastRowLastColumn="0"/>
            <w:tcW w:w="881" w:type="dxa"/>
            <w:tcBorders>
              <w:top w:val="single" w:sz="4" w:space="0" w:color="17365D"/>
              <w:bottom w:val="single" w:sz="4" w:space="0" w:color="17365D"/>
            </w:tcBorders>
            <w:shd w:val="clear" w:color="auto" w:fill="auto"/>
            <w:vAlign w:val="center"/>
          </w:tcPr>
          <w:p w14:paraId="472F7877" w14:textId="77777777" w:rsidR="00065D65" w:rsidRPr="00CE4840" w:rsidRDefault="00065D65" w:rsidP="00065D65">
            <w:pPr>
              <w:pStyle w:val="Pamatteksts1"/>
              <w:spacing w:after="0"/>
              <w:ind w:firstLine="0"/>
              <w:jc w:val="left"/>
              <w:rPr>
                <w:b w:val="0"/>
                <w:color w:val="17365D"/>
                <w:sz w:val="20"/>
                <w:szCs w:val="20"/>
              </w:rPr>
            </w:pPr>
            <w:r w:rsidRPr="00CE4840">
              <w:rPr>
                <w:b w:val="0"/>
                <w:color w:val="17365D"/>
                <w:sz w:val="20"/>
                <w:szCs w:val="20"/>
              </w:rPr>
              <w:t>1.2.</w:t>
            </w:r>
          </w:p>
        </w:tc>
        <w:tc>
          <w:tcPr>
            <w:tcW w:w="2557" w:type="dxa"/>
            <w:tcBorders>
              <w:top w:val="single" w:sz="4" w:space="0" w:color="17365D"/>
              <w:bottom w:val="single" w:sz="4" w:space="0" w:color="17365D"/>
            </w:tcBorders>
            <w:shd w:val="clear" w:color="auto" w:fill="auto"/>
            <w:vAlign w:val="center"/>
          </w:tcPr>
          <w:p w14:paraId="032D474C" w14:textId="77777777" w:rsidR="00065D65" w:rsidRPr="00CE4840" w:rsidRDefault="00065D65" w:rsidP="00065D65">
            <w:pPr>
              <w:pStyle w:val="Pamatteksts1"/>
              <w:spacing w:after="0"/>
              <w:ind w:firstLine="0"/>
              <w:jc w:val="lef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Procentu izdevumi</w:t>
            </w:r>
          </w:p>
        </w:tc>
        <w:tc>
          <w:tcPr>
            <w:tcW w:w="1478" w:type="dxa"/>
            <w:tcBorders>
              <w:top w:val="single" w:sz="4" w:space="0" w:color="17365D"/>
              <w:bottom w:val="single" w:sz="4" w:space="0" w:color="17365D"/>
            </w:tcBorders>
            <w:shd w:val="clear" w:color="auto" w:fill="auto"/>
            <w:vAlign w:val="center"/>
          </w:tcPr>
          <w:p w14:paraId="7B14EED2" w14:textId="61A39751" w:rsidR="00065D65" w:rsidRPr="00CE4840" w:rsidRDefault="00EA1A30" w:rsidP="00065D65">
            <w:pPr>
              <w:pStyle w:val="Pamatteksts1"/>
              <w:spacing w:before="60" w:after="60"/>
              <w:ind w:left="-104"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71 826 819</w:t>
            </w:r>
          </w:p>
        </w:tc>
        <w:tc>
          <w:tcPr>
            <w:tcW w:w="1478" w:type="dxa"/>
            <w:tcBorders>
              <w:top w:val="single" w:sz="4" w:space="0" w:color="17365D"/>
              <w:bottom w:val="single" w:sz="4" w:space="0" w:color="17365D"/>
            </w:tcBorders>
            <w:shd w:val="clear" w:color="auto" w:fill="auto"/>
          </w:tcPr>
          <w:p w14:paraId="6D1AE1AE" w14:textId="5BF0F3FD" w:rsidR="00065D65" w:rsidRPr="00CE4840" w:rsidRDefault="00065D65" w:rsidP="00065D65">
            <w:pPr>
              <w:pStyle w:val="Pamatteksts1"/>
              <w:spacing w:before="60" w:after="60"/>
              <w:ind w:left="-104"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40 398 734</w:t>
            </w:r>
          </w:p>
        </w:tc>
        <w:tc>
          <w:tcPr>
            <w:tcW w:w="1563" w:type="dxa"/>
            <w:tcBorders>
              <w:top w:val="single" w:sz="4" w:space="0" w:color="17365D"/>
              <w:bottom w:val="single" w:sz="4" w:space="0" w:color="17365D"/>
            </w:tcBorders>
            <w:shd w:val="clear" w:color="auto" w:fill="auto"/>
            <w:vAlign w:val="center"/>
          </w:tcPr>
          <w:p w14:paraId="3B50B6A3" w14:textId="45CD0A86" w:rsidR="00065D65" w:rsidRPr="00CE4840" w:rsidRDefault="00EA1A30" w:rsidP="00065D65">
            <w:pPr>
              <w:pStyle w:val="Pamatteksts1"/>
              <w:spacing w:before="60" w:after="60"/>
              <w:ind w:left="-104"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31 428 085</w:t>
            </w:r>
          </w:p>
        </w:tc>
        <w:tc>
          <w:tcPr>
            <w:tcW w:w="1399" w:type="dxa"/>
            <w:tcBorders>
              <w:top w:val="single" w:sz="4" w:space="0" w:color="17365D"/>
              <w:bottom w:val="single" w:sz="4" w:space="0" w:color="17365D"/>
            </w:tcBorders>
            <w:shd w:val="clear" w:color="auto" w:fill="auto"/>
            <w:vAlign w:val="center"/>
          </w:tcPr>
          <w:p w14:paraId="227B70BF" w14:textId="27537794" w:rsidR="00065D65" w:rsidRPr="00CE4840" w:rsidRDefault="00EA1A30" w:rsidP="00065D65">
            <w:pPr>
              <w:pStyle w:val="Pamatteksts1"/>
              <w:spacing w:before="60" w:after="60"/>
              <w:ind w:left="-104"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77</w:t>
            </w:r>
            <w:r w:rsidR="00933FF0" w:rsidRPr="00CE4840">
              <w:rPr>
                <w:color w:val="17365D"/>
                <w:sz w:val="20"/>
                <w:szCs w:val="20"/>
              </w:rPr>
              <w:t>.</w:t>
            </w:r>
            <w:r w:rsidRPr="00CE4840">
              <w:rPr>
                <w:color w:val="17365D"/>
                <w:sz w:val="20"/>
                <w:szCs w:val="20"/>
              </w:rPr>
              <w:t>8</w:t>
            </w:r>
          </w:p>
        </w:tc>
      </w:tr>
      <w:tr w:rsidR="00CE4840" w:rsidRPr="00CE4840" w14:paraId="1E0FD7A4" w14:textId="77777777" w:rsidTr="00551A6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81" w:type="dxa"/>
            <w:tcBorders>
              <w:top w:val="single" w:sz="4" w:space="0" w:color="17365D"/>
              <w:bottom w:val="single" w:sz="4" w:space="0" w:color="17365D"/>
            </w:tcBorders>
            <w:shd w:val="clear" w:color="auto" w:fill="auto"/>
            <w:vAlign w:val="center"/>
          </w:tcPr>
          <w:p w14:paraId="60ACC1CF" w14:textId="77777777" w:rsidR="00065D65" w:rsidRPr="00CE4840" w:rsidRDefault="00065D65" w:rsidP="00065D65">
            <w:pPr>
              <w:pStyle w:val="Pamatteksts1"/>
              <w:spacing w:after="0"/>
              <w:ind w:firstLine="0"/>
              <w:jc w:val="left"/>
              <w:rPr>
                <w:b w:val="0"/>
                <w:color w:val="17365D"/>
                <w:sz w:val="20"/>
                <w:szCs w:val="20"/>
              </w:rPr>
            </w:pPr>
            <w:r w:rsidRPr="00CE4840">
              <w:rPr>
                <w:b w:val="0"/>
                <w:color w:val="17365D"/>
                <w:sz w:val="20"/>
                <w:szCs w:val="20"/>
              </w:rPr>
              <w:t>1.3.</w:t>
            </w:r>
          </w:p>
        </w:tc>
        <w:tc>
          <w:tcPr>
            <w:tcW w:w="2557" w:type="dxa"/>
            <w:tcBorders>
              <w:top w:val="single" w:sz="4" w:space="0" w:color="17365D"/>
              <w:bottom w:val="single" w:sz="4" w:space="0" w:color="17365D"/>
            </w:tcBorders>
            <w:shd w:val="clear" w:color="auto" w:fill="auto"/>
            <w:vAlign w:val="center"/>
          </w:tcPr>
          <w:p w14:paraId="5E940494" w14:textId="77777777" w:rsidR="00065D65" w:rsidRPr="00CE4840" w:rsidRDefault="00065D65" w:rsidP="00065D65">
            <w:pPr>
              <w:pStyle w:val="Pamatteksts1"/>
              <w:spacing w:after="0"/>
              <w:ind w:firstLine="0"/>
              <w:jc w:val="lef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Subsīdijas, dotācijas un sociālie pabalsti</w:t>
            </w:r>
          </w:p>
        </w:tc>
        <w:tc>
          <w:tcPr>
            <w:tcW w:w="1478" w:type="dxa"/>
            <w:tcBorders>
              <w:top w:val="single" w:sz="4" w:space="0" w:color="17365D"/>
              <w:bottom w:val="single" w:sz="4" w:space="0" w:color="17365D"/>
            </w:tcBorders>
            <w:shd w:val="clear" w:color="auto" w:fill="auto"/>
            <w:vAlign w:val="center"/>
          </w:tcPr>
          <w:p w14:paraId="6F808E8F" w14:textId="285D3E6D" w:rsidR="00065D65" w:rsidRPr="00CE4840" w:rsidRDefault="00EA1A30" w:rsidP="00065D65">
            <w:pPr>
              <w:pStyle w:val="Pamatteksts1"/>
              <w:spacing w:before="60" w:after="60"/>
              <w:ind w:left="-104" w:firstLine="0"/>
              <w:jc w:val="righ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481 009 260</w:t>
            </w:r>
          </w:p>
        </w:tc>
        <w:tc>
          <w:tcPr>
            <w:tcW w:w="1478" w:type="dxa"/>
            <w:tcBorders>
              <w:top w:val="single" w:sz="4" w:space="0" w:color="17365D"/>
              <w:bottom w:val="single" w:sz="4" w:space="0" w:color="17365D"/>
            </w:tcBorders>
            <w:shd w:val="clear" w:color="auto" w:fill="auto"/>
          </w:tcPr>
          <w:p w14:paraId="31E9FA43" w14:textId="2D3E0215" w:rsidR="00065D65" w:rsidRPr="00CE4840" w:rsidRDefault="002F07B6" w:rsidP="004868D6">
            <w:pPr>
              <w:pStyle w:val="Pamatteksts1"/>
              <w:spacing w:before="120" w:after="60"/>
              <w:ind w:left="-102" w:firstLine="0"/>
              <w:jc w:val="righ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428 808 125</w:t>
            </w:r>
          </w:p>
        </w:tc>
        <w:tc>
          <w:tcPr>
            <w:tcW w:w="1563" w:type="dxa"/>
            <w:tcBorders>
              <w:top w:val="single" w:sz="4" w:space="0" w:color="17365D"/>
              <w:bottom w:val="single" w:sz="4" w:space="0" w:color="17365D"/>
            </w:tcBorders>
            <w:shd w:val="clear" w:color="auto" w:fill="auto"/>
            <w:vAlign w:val="center"/>
          </w:tcPr>
          <w:p w14:paraId="7832AEFC" w14:textId="0F5AAD27" w:rsidR="00065D65" w:rsidRPr="00CE4840" w:rsidRDefault="00EA1A30" w:rsidP="00551A69">
            <w:pPr>
              <w:spacing w:after="0"/>
              <w:ind w:firstLine="0"/>
              <w:jc w:val="right"/>
              <w:cnfStyle w:val="000000100000" w:firstRow="0" w:lastRow="0" w:firstColumn="0" w:lastColumn="0" w:oddVBand="0" w:evenVBand="0" w:oddHBand="1" w:evenHBand="0" w:firstRowFirstColumn="0" w:firstRowLastColumn="0" w:lastRowFirstColumn="0" w:lastRowLastColumn="0"/>
              <w:rPr>
                <w:noProof/>
                <w:color w:val="17365D"/>
                <w:sz w:val="20"/>
                <w:szCs w:val="20"/>
              </w:rPr>
            </w:pPr>
            <w:r w:rsidRPr="00CE4840">
              <w:rPr>
                <w:noProof/>
                <w:color w:val="17365D"/>
                <w:sz w:val="20"/>
                <w:szCs w:val="20"/>
              </w:rPr>
              <w:t>52 201 135</w:t>
            </w:r>
          </w:p>
        </w:tc>
        <w:tc>
          <w:tcPr>
            <w:tcW w:w="1399" w:type="dxa"/>
            <w:tcBorders>
              <w:top w:val="single" w:sz="4" w:space="0" w:color="17365D"/>
              <w:bottom w:val="single" w:sz="4" w:space="0" w:color="17365D"/>
            </w:tcBorders>
            <w:shd w:val="clear" w:color="auto" w:fill="auto"/>
            <w:vAlign w:val="center"/>
          </w:tcPr>
          <w:p w14:paraId="4B6FE0CC" w14:textId="481F41DB" w:rsidR="00065D65" w:rsidRPr="00CE4840" w:rsidRDefault="00EA1A30" w:rsidP="00065D65">
            <w:pPr>
              <w:pStyle w:val="Pamatteksts1"/>
              <w:spacing w:before="60" w:after="60"/>
              <w:ind w:left="-104" w:firstLine="0"/>
              <w:jc w:val="righ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12</w:t>
            </w:r>
            <w:r w:rsidR="00933FF0" w:rsidRPr="00CE4840">
              <w:rPr>
                <w:color w:val="17365D"/>
                <w:sz w:val="20"/>
                <w:szCs w:val="20"/>
              </w:rPr>
              <w:t>.</w:t>
            </w:r>
            <w:r w:rsidR="00065D65" w:rsidRPr="00CE4840">
              <w:rPr>
                <w:color w:val="17365D"/>
                <w:sz w:val="20"/>
                <w:szCs w:val="20"/>
              </w:rPr>
              <w:t>2</w:t>
            </w:r>
          </w:p>
        </w:tc>
      </w:tr>
      <w:tr w:rsidR="00CE4840" w:rsidRPr="00CE4840" w14:paraId="53394558" w14:textId="77777777" w:rsidTr="00551A69">
        <w:trPr>
          <w:trHeight w:val="138"/>
        </w:trPr>
        <w:tc>
          <w:tcPr>
            <w:cnfStyle w:val="001000000000" w:firstRow="0" w:lastRow="0" w:firstColumn="1" w:lastColumn="0" w:oddVBand="0" w:evenVBand="0" w:oddHBand="0" w:evenHBand="0" w:firstRowFirstColumn="0" w:firstRowLastColumn="0" w:lastRowFirstColumn="0" w:lastRowLastColumn="0"/>
            <w:tcW w:w="881" w:type="dxa"/>
            <w:tcBorders>
              <w:top w:val="single" w:sz="4" w:space="0" w:color="17365D"/>
              <w:bottom w:val="single" w:sz="4" w:space="0" w:color="17365D"/>
            </w:tcBorders>
            <w:shd w:val="clear" w:color="auto" w:fill="auto"/>
            <w:vAlign w:val="center"/>
          </w:tcPr>
          <w:p w14:paraId="60D066C6" w14:textId="77777777" w:rsidR="00065D65" w:rsidRPr="00CE4840" w:rsidRDefault="00065D65" w:rsidP="00065D65">
            <w:pPr>
              <w:pStyle w:val="Pamatteksts1"/>
              <w:spacing w:after="0"/>
              <w:ind w:firstLine="0"/>
              <w:jc w:val="left"/>
              <w:rPr>
                <w:b w:val="0"/>
                <w:bCs w:val="0"/>
                <w:color w:val="17365D"/>
                <w:sz w:val="20"/>
                <w:szCs w:val="20"/>
              </w:rPr>
            </w:pPr>
            <w:r w:rsidRPr="00CE4840">
              <w:rPr>
                <w:b w:val="0"/>
                <w:color w:val="17365D"/>
                <w:sz w:val="20"/>
                <w:szCs w:val="20"/>
              </w:rPr>
              <w:t>7000</w:t>
            </w:r>
          </w:p>
        </w:tc>
        <w:tc>
          <w:tcPr>
            <w:tcW w:w="2557" w:type="dxa"/>
            <w:tcBorders>
              <w:top w:val="single" w:sz="4" w:space="0" w:color="17365D"/>
              <w:bottom w:val="single" w:sz="4" w:space="0" w:color="17365D"/>
            </w:tcBorders>
            <w:shd w:val="clear" w:color="auto" w:fill="auto"/>
            <w:vAlign w:val="center"/>
          </w:tcPr>
          <w:p w14:paraId="36039C9C" w14:textId="22DEF0FF" w:rsidR="00065D65" w:rsidRPr="00CE4840" w:rsidRDefault="00065D65" w:rsidP="00065D65">
            <w:pPr>
              <w:pStyle w:val="Pamatteksts1"/>
              <w:spacing w:after="0"/>
              <w:ind w:firstLine="0"/>
              <w:jc w:val="lef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Transferti, uzturēšanas izdevumu transferti, pašu resursu maksājumi, starptautiskā sadarbība sadarbība</w:t>
            </w:r>
          </w:p>
        </w:tc>
        <w:tc>
          <w:tcPr>
            <w:tcW w:w="1478" w:type="dxa"/>
            <w:tcBorders>
              <w:top w:val="single" w:sz="4" w:space="0" w:color="17365D"/>
              <w:bottom w:val="single" w:sz="4" w:space="0" w:color="17365D"/>
            </w:tcBorders>
            <w:shd w:val="clear" w:color="auto" w:fill="auto"/>
            <w:vAlign w:val="center"/>
          </w:tcPr>
          <w:p w14:paraId="439BEEFA" w14:textId="2EB4679A" w:rsidR="00065D65" w:rsidRPr="00CE4840" w:rsidRDefault="00EA1A30" w:rsidP="00065D65">
            <w:pPr>
              <w:pStyle w:val="Pamatteksts1"/>
              <w:spacing w:before="60" w:after="60"/>
              <w:ind w:left="-104"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7 760</w:t>
            </w:r>
            <w:r w:rsidR="005E6D85" w:rsidRPr="00CE4840">
              <w:rPr>
                <w:color w:val="17365D"/>
                <w:sz w:val="20"/>
                <w:szCs w:val="20"/>
              </w:rPr>
              <w:t> </w:t>
            </w:r>
            <w:r w:rsidRPr="00CE4840">
              <w:rPr>
                <w:color w:val="17365D"/>
                <w:sz w:val="20"/>
                <w:szCs w:val="20"/>
              </w:rPr>
              <w:t>554</w:t>
            </w:r>
          </w:p>
        </w:tc>
        <w:tc>
          <w:tcPr>
            <w:tcW w:w="1478" w:type="dxa"/>
            <w:tcBorders>
              <w:top w:val="single" w:sz="4" w:space="0" w:color="17365D"/>
              <w:bottom w:val="single" w:sz="4" w:space="0" w:color="17365D"/>
            </w:tcBorders>
            <w:shd w:val="clear" w:color="auto" w:fill="auto"/>
          </w:tcPr>
          <w:p w14:paraId="502BD2A6" w14:textId="41FDC7B3" w:rsidR="00065D65" w:rsidRPr="00CE4840" w:rsidRDefault="00065D65" w:rsidP="004868D6">
            <w:pPr>
              <w:pStyle w:val="Pamatteksts1"/>
              <w:spacing w:before="480" w:after="60"/>
              <w:ind w:left="-102"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6 120 771</w:t>
            </w:r>
          </w:p>
        </w:tc>
        <w:tc>
          <w:tcPr>
            <w:tcW w:w="1563" w:type="dxa"/>
            <w:tcBorders>
              <w:top w:val="single" w:sz="4" w:space="0" w:color="17365D"/>
              <w:bottom w:val="single" w:sz="4" w:space="0" w:color="17365D"/>
            </w:tcBorders>
            <w:shd w:val="clear" w:color="auto" w:fill="auto"/>
            <w:vAlign w:val="center"/>
          </w:tcPr>
          <w:p w14:paraId="3C3CFE60" w14:textId="3FE2E97B" w:rsidR="00065D65" w:rsidRPr="00CE4840" w:rsidRDefault="00EA1A30" w:rsidP="00065D65">
            <w:pPr>
              <w:pStyle w:val="Pamatteksts1"/>
              <w:spacing w:before="60" w:after="60"/>
              <w:ind w:left="-104"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1 639 783</w:t>
            </w:r>
          </w:p>
        </w:tc>
        <w:tc>
          <w:tcPr>
            <w:tcW w:w="1399" w:type="dxa"/>
            <w:tcBorders>
              <w:top w:val="single" w:sz="4" w:space="0" w:color="17365D"/>
              <w:bottom w:val="single" w:sz="4" w:space="0" w:color="17365D"/>
            </w:tcBorders>
            <w:shd w:val="clear" w:color="auto" w:fill="auto"/>
            <w:vAlign w:val="center"/>
          </w:tcPr>
          <w:p w14:paraId="0AF77B13" w14:textId="7F23EA26" w:rsidR="00065D65" w:rsidRPr="00CE4840" w:rsidRDefault="00EA1A30" w:rsidP="00065D65">
            <w:pPr>
              <w:pStyle w:val="Pamatteksts1"/>
              <w:spacing w:before="60" w:after="60"/>
              <w:ind w:left="-104"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26.8</w:t>
            </w:r>
          </w:p>
        </w:tc>
      </w:tr>
      <w:tr w:rsidR="00CE4840" w:rsidRPr="00CE4840" w14:paraId="12E62257" w14:textId="77777777" w:rsidTr="00D4660C">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881" w:type="dxa"/>
            <w:tcBorders>
              <w:top w:val="single" w:sz="4" w:space="0" w:color="17365D"/>
              <w:bottom w:val="nil"/>
            </w:tcBorders>
            <w:shd w:val="clear" w:color="auto" w:fill="auto"/>
            <w:vAlign w:val="center"/>
          </w:tcPr>
          <w:p w14:paraId="572618B5" w14:textId="77777777" w:rsidR="00065D65" w:rsidRPr="00CE4840" w:rsidRDefault="00065D65" w:rsidP="00065D65">
            <w:pPr>
              <w:pStyle w:val="Pamatteksts1"/>
              <w:spacing w:after="0"/>
              <w:ind w:firstLine="0"/>
              <w:jc w:val="left"/>
              <w:rPr>
                <w:b w:val="0"/>
                <w:bCs w:val="0"/>
                <w:color w:val="17365D"/>
                <w:sz w:val="20"/>
                <w:szCs w:val="20"/>
              </w:rPr>
            </w:pPr>
            <w:r w:rsidRPr="00CE4840">
              <w:rPr>
                <w:b w:val="0"/>
                <w:color w:val="17365D"/>
                <w:sz w:val="20"/>
                <w:szCs w:val="20"/>
              </w:rPr>
              <w:t>1.4.</w:t>
            </w:r>
          </w:p>
        </w:tc>
        <w:tc>
          <w:tcPr>
            <w:tcW w:w="2557" w:type="dxa"/>
            <w:tcBorders>
              <w:top w:val="single" w:sz="4" w:space="0" w:color="17365D"/>
              <w:bottom w:val="nil"/>
            </w:tcBorders>
            <w:shd w:val="clear" w:color="auto" w:fill="auto"/>
            <w:vAlign w:val="center"/>
          </w:tcPr>
          <w:p w14:paraId="6B8ECC7D" w14:textId="77777777" w:rsidR="00065D65" w:rsidRPr="00CE4840" w:rsidRDefault="00065D65" w:rsidP="00065D65">
            <w:pPr>
              <w:pStyle w:val="Pamatteksts1"/>
              <w:spacing w:after="0"/>
              <w:ind w:firstLine="0"/>
              <w:jc w:val="lef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Kārtējie maksājumi Eiropas Savienības budžetā un starptautiskā sadarbība</w:t>
            </w:r>
          </w:p>
        </w:tc>
        <w:tc>
          <w:tcPr>
            <w:tcW w:w="1478" w:type="dxa"/>
            <w:tcBorders>
              <w:top w:val="single" w:sz="4" w:space="0" w:color="17365D"/>
              <w:bottom w:val="nil"/>
            </w:tcBorders>
            <w:shd w:val="clear" w:color="auto" w:fill="auto"/>
            <w:vAlign w:val="center"/>
          </w:tcPr>
          <w:p w14:paraId="6047D776" w14:textId="722E4745" w:rsidR="00065D65" w:rsidRPr="00CE4840" w:rsidRDefault="00EA1A30" w:rsidP="00D4660C">
            <w:pPr>
              <w:pStyle w:val="Pamatteksts1"/>
              <w:spacing w:before="60" w:after="60"/>
              <w:ind w:left="-102" w:firstLine="0"/>
              <w:jc w:val="righ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2 130</w:t>
            </w:r>
            <w:r w:rsidR="00C5548C" w:rsidRPr="00CE4840">
              <w:rPr>
                <w:color w:val="17365D"/>
                <w:sz w:val="20"/>
                <w:szCs w:val="20"/>
              </w:rPr>
              <w:t> </w:t>
            </w:r>
            <w:r w:rsidRPr="00CE4840">
              <w:rPr>
                <w:color w:val="17365D"/>
                <w:sz w:val="20"/>
                <w:szCs w:val="20"/>
              </w:rPr>
              <w:t>576</w:t>
            </w:r>
          </w:p>
        </w:tc>
        <w:tc>
          <w:tcPr>
            <w:tcW w:w="1478" w:type="dxa"/>
            <w:tcBorders>
              <w:top w:val="single" w:sz="4" w:space="0" w:color="17365D"/>
              <w:bottom w:val="nil"/>
            </w:tcBorders>
            <w:shd w:val="clear" w:color="auto" w:fill="auto"/>
          </w:tcPr>
          <w:p w14:paraId="3F21B40A" w14:textId="655752FB" w:rsidR="00065D65" w:rsidRPr="00CE4840" w:rsidRDefault="00065D65" w:rsidP="004868D6">
            <w:pPr>
              <w:pStyle w:val="Pamatteksts1"/>
              <w:spacing w:before="240" w:after="60"/>
              <w:ind w:left="-102" w:firstLine="0"/>
              <w:jc w:val="righ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2 057 384</w:t>
            </w:r>
          </w:p>
        </w:tc>
        <w:tc>
          <w:tcPr>
            <w:tcW w:w="1563" w:type="dxa"/>
            <w:tcBorders>
              <w:top w:val="single" w:sz="4" w:space="0" w:color="17365D"/>
              <w:bottom w:val="nil"/>
            </w:tcBorders>
            <w:shd w:val="clear" w:color="auto" w:fill="auto"/>
            <w:vAlign w:val="center"/>
          </w:tcPr>
          <w:p w14:paraId="0B04CC3C" w14:textId="2DD3E0C4" w:rsidR="00065D65" w:rsidRPr="00CE4840" w:rsidRDefault="00EA1A30" w:rsidP="00065D65">
            <w:pPr>
              <w:pStyle w:val="Pamatteksts1"/>
              <w:spacing w:before="60" w:after="60"/>
              <w:ind w:left="-104" w:firstLine="0"/>
              <w:jc w:val="righ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73 192</w:t>
            </w:r>
          </w:p>
        </w:tc>
        <w:tc>
          <w:tcPr>
            <w:tcW w:w="1399" w:type="dxa"/>
            <w:tcBorders>
              <w:top w:val="single" w:sz="4" w:space="0" w:color="17365D"/>
              <w:bottom w:val="nil"/>
            </w:tcBorders>
            <w:shd w:val="clear" w:color="auto" w:fill="auto"/>
            <w:vAlign w:val="center"/>
          </w:tcPr>
          <w:p w14:paraId="521BE327" w14:textId="346290F3" w:rsidR="00065D65" w:rsidRPr="00CE4840" w:rsidRDefault="00EA1A30" w:rsidP="00065D65">
            <w:pPr>
              <w:pStyle w:val="Pamatteksts1"/>
              <w:spacing w:before="60" w:after="60"/>
              <w:ind w:left="-104" w:firstLine="0"/>
              <w:jc w:val="righ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3.6</w:t>
            </w:r>
          </w:p>
        </w:tc>
      </w:tr>
      <w:tr w:rsidR="00CE4840" w:rsidRPr="00CE4840" w14:paraId="28060A6A" w14:textId="77777777" w:rsidTr="00D4660C">
        <w:trPr>
          <w:trHeight w:val="138"/>
        </w:trPr>
        <w:tc>
          <w:tcPr>
            <w:cnfStyle w:val="001000000000" w:firstRow="0" w:lastRow="0" w:firstColumn="1" w:lastColumn="0" w:oddVBand="0" w:evenVBand="0" w:oddHBand="0" w:evenHBand="0" w:firstRowFirstColumn="0" w:firstRowLastColumn="0" w:lastRowFirstColumn="0" w:lastRowLastColumn="0"/>
            <w:tcW w:w="881" w:type="dxa"/>
            <w:tcBorders>
              <w:top w:val="nil"/>
              <w:left w:val="nil"/>
              <w:bottom w:val="nil"/>
              <w:right w:val="nil"/>
            </w:tcBorders>
            <w:shd w:val="clear" w:color="auto" w:fill="auto"/>
            <w:vAlign w:val="center"/>
          </w:tcPr>
          <w:p w14:paraId="21C02EE9" w14:textId="77777777" w:rsidR="00065D65" w:rsidRPr="00CE4840" w:rsidRDefault="00065D65" w:rsidP="00065D65">
            <w:pPr>
              <w:pStyle w:val="Pamatteksts1"/>
              <w:spacing w:after="0"/>
              <w:ind w:firstLine="0"/>
              <w:jc w:val="left"/>
              <w:rPr>
                <w:b w:val="0"/>
                <w:bCs w:val="0"/>
                <w:color w:val="17365D"/>
                <w:sz w:val="20"/>
                <w:szCs w:val="20"/>
              </w:rPr>
            </w:pPr>
            <w:r w:rsidRPr="00CE4840">
              <w:rPr>
                <w:b w:val="0"/>
                <w:color w:val="17365D"/>
                <w:sz w:val="20"/>
                <w:szCs w:val="20"/>
              </w:rPr>
              <w:t>1.5.</w:t>
            </w:r>
          </w:p>
        </w:tc>
        <w:tc>
          <w:tcPr>
            <w:tcW w:w="2557" w:type="dxa"/>
            <w:tcBorders>
              <w:top w:val="nil"/>
              <w:left w:val="nil"/>
              <w:bottom w:val="nil"/>
              <w:right w:val="nil"/>
            </w:tcBorders>
            <w:shd w:val="clear" w:color="auto" w:fill="auto"/>
            <w:vAlign w:val="center"/>
          </w:tcPr>
          <w:p w14:paraId="64D4692C" w14:textId="0F817CE7" w:rsidR="00065D65" w:rsidRPr="00CE4840" w:rsidRDefault="00065D65" w:rsidP="00065D65">
            <w:pPr>
              <w:pStyle w:val="Pamatteksts1"/>
              <w:spacing w:after="0"/>
              <w:ind w:firstLine="0"/>
              <w:jc w:val="lef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Transferti viena budžeta veida ietvaros un uzturēšanas izdevumu transferti starp budžeta veidiem</w:t>
            </w:r>
          </w:p>
        </w:tc>
        <w:tc>
          <w:tcPr>
            <w:tcW w:w="1478" w:type="dxa"/>
            <w:tcBorders>
              <w:top w:val="nil"/>
              <w:left w:val="nil"/>
              <w:bottom w:val="nil"/>
              <w:right w:val="nil"/>
            </w:tcBorders>
            <w:shd w:val="clear" w:color="auto" w:fill="auto"/>
            <w:vAlign w:val="center"/>
          </w:tcPr>
          <w:p w14:paraId="43D3B698" w14:textId="747124AA" w:rsidR="00065D65" w:rsidRPr="00CE4840" w:rsidRDefault="00EA1A30" w:rsidP="00AA221A">
            <w:pPr>
              <w:pStyle w:val="Pamatteksts1"/>
              <w:spacing w:before="60" w:after="60"/>
              <w:ind w:left="-102"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5 629</w:t>
            </w:r>
            <w:r w:rsidR="00AA221A" w:rsidRPr="00CE4840">
              <w:rPr>
                <w:color w:val="17365D"/>
                <w:sz w:val="20"/>
                <w:szCs w:val="20"/>
              </w:rPr>
              <w:t> </w:t>
            </w:r>
            <w:r w:rsidRPr="00CE4840">
              <w:rPr>
                <w:color w:val="17365D"/>
                <w:sz w:val="20"/>
                <w:szCs w:val="20"/>
              </w:rPr>
              <w:t>978</w:t>
            </w:r>
          </w:p>
        </w:tc>
        <w:tc>
          <w:tcPr>
            <w:tcW w:w="1478" w:type="dxa"/>
            <w:tcBorders>
              <w:top w:val="nil"/>
              <w:left w:val="nil"/>
              <w:bottom w:val="nil"/>
              <w:right w:val="nil"/>
            </w:tcBorders>
            <w:shd w:val="clear" w:color="auto" w:fill="auto"/>
          </w:tcPr>
          <w:p w14:paraId="2C10B77E" w14:textId="2ED1ADC6" w:rsidR="00065D65" w:rsidRPr="00CE4840" w:rsidRDefault="00065D65" w:rsidP="004868D6">
            <w:pPr>
              <w:pStyle w:val="Pamatteksts1"/>
              <w:spacing w:before="480" w:after="60"/>
              <w:ind w:left="-102"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4 063 387</w:t>
            </w:r>
          </w:p>
        </w:tc>
        <w:tc>
          <w:tcPr>
            <w:tcW w:w="1563" w:type="dxa"/>
            <w:tcBorders>
              <w:top w:val="nil"/>
              <w:left w:val="nil"/>
              <w:bottom w:val="nil"/>
              <w:right w:val="nil"/>
            </w:tcBorders>
            <w:shd w:val="clear" w:color="auto" w:fill="auto"/>
            <w:vAlign w:val="center"/>
          </w:tcPr>
          <w:p w14:paraId="185C2130" w14:textId="3129EC5B" w:rsidR="00065D65" w:rsidRPr="00CE4840" w:rsidRDefault="00EA1A30" w:rsidP="00065D65">
            <w:pPr>
              <w:pStyle w:val="Pamatteksts1"/>
              <w:spacing w:before="60" w:after="60"/>
              <w:ind w:left="-104"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1 566 591</w:t>
            </w:r>
          </w:p>
        </w:tc>
        <w:tc>
          <w:tcPr>
            <w:tcW w:w="1399" w:type="dxa"/>
            <w:tcBorders>
              <w:top w:val="nil"/>
              <w:left w:val="nil"/>
              <w:bottom w:val="nil"/>
              <w:right w:val="nil"/>
            </w:tcBorders>
            <w:shd w:val="clear" w:color="auto" w:fill="auto"/>
            <w:vAlign w:val="center"/>
          </w:tcPr>
          <w:p w14:paraId="2171DBB2" w14:textId="33987EAD" w:rsidR="00065D65" w:rsidRPr="00CE4840" w:rsidRDefault="00065D65" w:rsidP="00EA1A30">
            <w:pPr>
              <w:pStyle w:val="Pamatteksts1"/>
              <w:spacing w:before="60" w:after="60"/>
              <w:ind w:left="-104"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3</w:t>
            </w:r>
            <w:r w:rsidR="00EA1A30" w:rsidRPr="00CE4840">
              <w:rPr>
                <w:color w:val="17365D"/>
                <w:sz w:val="20"/>
                <w:szCs w:val="20"/>
              </w:rPr>
              <w:t>8</w:t>
            </w:r>
            <w:r w:rsidR="00933FF0" w:rsidRPr="00CE4840">
              <w:rPr>
                <w:color w:val="17365D"/>
                <w:sz w:val="20"/>
                <w:szCs w:val="20"/>
              </w:rPr>
              <w:t>.</w:t>
            </w:r>
            <w:r w:rsidR="00EA1A30" w:rsidRPr="00CE4840">
              <w:rPr>
                <w:color w:val="17365D"/>
                <w:sz w:val="20"/>
                <w:szCs w:val="20"/>
              </w:rPr>
              <w:t>6</w:t>
            </w:r>
          </w:p>
        </w:tc>
      </w:tr>
      <w:tr w:rsidR="00CE4840" w:rsidRPr="00CE4840" w14:paraId="0788871D" w14:textId="77777777" w:rsidTr="00D4660C">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881" w:type="dxa"/>
            <w:tcBorders>
              <w:top w:val="nil"/>
              <w:bottom w:val="single" w:sz="4" w:space="0" w:color="17365D"/>
            </w:tcBorders>
            <w:shd w:val="clear" w:color="auto" w:fill="auto"/>
            <w:vAlign w:val="center"/>
          </w:tcPr>
          <w:p w14:paraId="0ACA5AAE" w14:textId="77777777" w:rsidR="00065D65" w:rsidRPr="00CE4840" w:rsidRDefault="00065D65" w:rsidP="00065D65">
            <w:pPr>
              <w:pStyle w:val="Pamatteksts1"/>
              <w:spacing w:after="0"/>
              <w:ind w:firstLine="0"/>
              <w:jc w:val="left"/>
              <w:rPr>
                <w:bCs w:val="0"/>
                <w:color w:val="17365D"/>
                <w:sz w:val="20"/>
                <w:szCs w:val="20"/>
              </w:rPr>
            </w:pPr>
            <w:r w:rsidRPr="00CE4840">
              <w:rPr>
                <w:color w:val="17365D"/>
                <w:sz w:val="20"/>
                <w:szCs w:val="20"/>
              </w:rPr>
              <w:t>2.0.</w:t>
            </w:r>
          </w:p>
        </w:tc>
        <w:tc>
          <w:tcPr>
            <w:tcW w:w="2557" w:type="dxa"/>
            <w:tcBorders>
              <w:top w:val="nil"/>
              <w:bottom w:val="single" w:sz="4" w:space="0" w:color="17365D"/>
            </w:tcBorders>
            <w:shd w:val="clear" w:color="auto" w:fill="auto"/>
            <w:vAlign w:val="center"/>
          </w:tcPr>
          <w:p w14:paraId="10057458" w14:textId="77777777" w:rsidR="00065D65" w:rsidRPr="00CE4840" w:rsidRDefault="00065D65" w:rsidP="00065D65">
            <w:pPr>
              <w:pStyle w:val="Pamatteksts1"/>
              <w:spacing w:after="0"/>
              <w:ind w:firstLine="0"/>
              <w:jc w:val="left"/>
              <w:cnfStyle w:val="000000100000" w:firstRow="0" w:lastRow="0" w:firstColumn="0" w:lastColumn="0" w:oddVBand="0" w:evenVBand="0" w:oddHBand="1" w:evenHBand="0" w:firstRowFirstColumn="0" w:firstRowLastColumn="0" w:lastRowFirstColumn="0" w:lastRowLastColumn="0"/>
              <w:rPr>
                <w:b/>
                <w:color w:val="17365D"/>
                <w:sz w:val="20"/>
                <w:szCs w:val="20"/>
              </w:rPr>
            </w:pPr>
            <w:r w:rsidRPr="00CE4840">
              <w:rPr>
                <w:b/>
                <w:color w:val="17365D"/>
                <w:sz w:val="20"/>
                <w:szCs w:val="20"/>
              </w:rPr>
              <w:t>Kapitālie izdevumi</w:t>
            </w:r>
          </w:p>
        </w:tc>
        <w:tc>
          <w:tcPr>
            <w:tcW w:w="1478" w:type="dxa"/>
            <w:tcBorders>
              <w:top w:val="nil"/>
              <w:bottom w:val="single" w:sz="4" w:space="0" w:color="17365D"/>
            </w:tcBorders>
            <w:shd w:val="clear" w:color="auto" w:fill="auto"/>
            <w:vAlign w:val="center"/>
          </w:tcPr>
          <w:p w14:paraId="3C4D111C" w14:textId="64E6D9E4" w:rsidR="00065D65" w:rsidRPr="00CE4840" w:rsidRDefault="00EA1A30" w:rsidP="00065D65">
            <w:pPr>
              <w:pStyle w:val="Pamatteksts1"/>
              <w:spacing w:before="60" w:after="60"/>
              <w:ind w:left="-104" w:firstLine="0"/>
              <w:jc w:val="right"/>
              <w:cnfStyle w:val="000000100000" w:firstRow="0" w:lastRow="0" w:firstColumn="0" w:lastColumn="0" w:oddVBand="0" w:evenVBand="0" w:oddHBand="1" w:evenHBand="0" w:firstRowFirstColumn="0" w:firstRowLastColumn="0" w:lastRowFirstColumn="0" w:lastRowLastColumn="0"/>
              <w:rPr>
                <w:b/>
                <w:color w:val="17365D"/>
                <w:sz w:val="20"/>
                <w:szCs w:val="20"/>
              </w:rPr>
            </w:pPr>
            <w:r w:rsidRPr="00CE4840">
              <w:rPr>
                <w:b/>
                <w:color w:val="17365D"/>
                <w:sz w:val="20"/>
                <w:szCs w:val="20"/>
              </w:rPr>
              <w:t>574 370 389</w:t>
            </w:r>
          </w:p>
        </w:tc>
        <w:tc>
          <w:tcPr>
            <w:tcW w:w="1478" w:type="dxa"/>
            <w:tcBorders>
              <w:top w:val="nil"/>
              <w:bottom w:val="single" w:sz="4" w:space="0" w:color="17365D"/>
            </w:tcBorders>
            <w:shd w:val="clear" w:color="auto" w:fill="auto"/>
          </w:tcPr>
          <w:p w14:paraId="73964166" w14:textId="0741DCAB" w:rsidR="00065D65" w:rsidRPr="00CE4840" w:rsidRDefault="00065D65" w:rsidP="00065D65">
            <w:pPr>
              <w:pStyle w:val="Pamatteksts1"/>
              <w:spacing w:before="60" w:after="60"/>
              <w:ind w:left="-104" w:firstLine="0"/>
              <w:jc w:val="right"/>
              <w:cnfStyle w:val="000000100000" w:firstRow="0" w:lastRow="0" w:firstColumn="0" w:lastColumn="0" w:oddVBand="0" w:evenVBand="0" w:oddHBand="1" w:evenHBand="0" w:firstRowFirstColumn="0" w:firstRowLastColumn="0" w:lastRowFirstColumn="0" w:lastRowLastColumn="0"/>
              <w:rPr>
                <w:b/>
                <w:color w:val="17365D"/>
                <w:sz w:val="20"/>
                <w:szCs w:val="20"/>
              </w:rPr>
            </w:pPr>
            <w:r w:rsidRPr="00CE4840">
              <w:rPr>
                <w:b/>
                <w:color w:val="17365D"/>
                <w:sz w:val="20"/>
                <w:szCs w:val="20"/>
              </w:rPr>
              <w:t>559 142 411</w:t>
            </w:r>
          </w:p>
        </w:tc>
        <w:tc>
          <w:tcPr>
            <w:tcW w:w="1563" w:type="dxa"/>
            <w:tcBorders>
              <w:top w:val="nil"/>
              <w:bottom w:val="single" w:sz="4" w:space="0" w:color="17365D"/>
            </w:tcBorders>
            <w:shd w:val="clear" w:color="auto" w:fill="auto"/>
            <w:vAlign w:val="center"/>
          </w:tcPr>
          <w:p w14:paraId="6657EB46" w14:textId="04BB41A0" w:rsidR="00065D65" w:rsidRPr="00CE4840" w:rsidRDefault="00EA1A30" w:rsidP="00065D65">
            <w:pPr>
              <w:pStyle w:val="Pamatteksts1"/>
              <w:spacing w:before="60" w:after="60"/>
              <w:ind w:left="-104" w:firstLine="0"/>
              <w:jc w:val="right"/>
              <w:cnfStyle w:val="000000100000" w:firstRow="0" w:lastRow="0" w:firstColumn="0" w:lastColumn="0" w:oddVBand="0" w:evenVBand="0" w:oddHBand="1" w:evenHBand="0" w:firstRowFirstColumn="0" w:firstRowLastColumn="0" w:lastRowFirstColumn="0" w:lastRowLastColumn="0"/>
              <w:rPr>
                <w:b/>
                <w:color w:val="17365D"/>
                <w:sz w:val="20"/>
                <w:szCs w:val="20"/>
              </w:rPr>
            </w:pPr>
            <w:r w:rsidRPr="00CE4840">
              <w:rPr>
                <w:b/>
                <w:color w:val="17365D"/>
                <w:sz w:val="20"/>
                <w:szCs w:val="20"/>
              </w:rPr>
              <w:t>15 227 978</w:t>
            </w:r>
          </w:p>
        </w:tc>
        <w:tc>
          <w:tcPr>
            <w:tcW w:w="1399" w:type="dxa"/>
            <w:tcBorders>
              <w:top w:val="nil"/>
              <w:bottom w:val="single" w:sz="4" w:space="0" w:color="17365D"/>
            </w:tcBorders>
            <w:shd w:val="clear" w:color="auto" w:fill="auto"/>
            <w:vAlign w:val="center"/>
          </w:tcPr>
          <w:p w14:paraId="55E9DB22" w14:textId="1ED13EC4" w:rsidR="00065D65" w:rsidRPr="00CE4840" w:rsidRDefault="00EA1A30" w:rsidP="00065D65">
            <w:pPr>
              <w:pStyle w:val="Pamatteksts1"/>
              <w:spacing w:before="60" w:after="60"/>
              <w:ind w:left="-104" w:firstLine="0"/>
              <w:jc w:val="right"/>
              <w:cnfStyle w:val="000000100000" w:firstRow="0" w:lastRow="0" w:firstColumn="0" w:lastColumn="0" w:oddVBand="0" w:evenVBand="0" w:oddHBand="1" w:evenHBand="0" w:firstRowFirstColumn="0" w:firstRowLastColumn="0" w:lastRowFirstColumn="0" w:lastRowLastColumn="0"/>
              <w:rPr>
                <w:b/>
                <w:color w:val="17365D"/>
                <w:sz w:val="20"/>
                <w:szCs w:val="20"/>
              </w:rPr>
            </w:pPr>
            <w:r w:rsidRPr="00CE4840">
              <w:rPr>
                <w:b/>
                <w:color w:val="17365D"/>
                <w:sz w:val="20"/>
                <w:szCs w:val="20"/>
              </w:rPr>
              <w:t>2.7</w:t>
            </w:r>
          </w:p>
        </w:tc>
      </w:tr>
      <w:tr w:rsidR="00CE4840" w:rsidRPr="00CE4840" w14:paraId="0FE41623" w14:textId="77777777" w:rsidTr="00CC3DC9">
        <w:trPr>
          <w:trHeight w:val="138"/>
        </w:trPr>
        <w:tc>
          <w:tcPr>
            <w:cnfStyle w:val="001000000000" w:firstRow="0" w:lastRow="0" w:firstColumn="1" w:lastColumn="0" w:oddVBand="0" w:evenVBand="0" w:oddHBand="0" w:evenHBand="0" w:firstRowFirstColumn="0" w:firstRowLastColumn="0" w:lastRowFirstColumn="0" w:lastRowLastColumn="0"/>
            <w:tcW w:w="881" w:type="dxa"/>
            <w:tcBorders>
              <w:top w:val="single" w:sz="4" w:space="0" w:color="17365D"/>
              <w:bottom w:val="single" w:sz="4" w:space="0" w:color="17365D"/>
            </w:tcBorders>
            <w:shd w:val="clear" w:color="auto" w:fill="auto"/>
            <w:vAlign w:val="center"/>
          </w:tcPr>
          <w:p w14:paraId="1BB41C42" w14:textId="77777777" w:rsidR="00065D65" w:rsidRPr="00CE4840" w:rsidRDefault="00065D65" w:rsidP="00065D65">
            <w:pPr>
              <w:pStyle w:val="Pamatteksts1"/>
              <w:spacing w:after="0"/>
              <w:ind w:firstLine="0"/>
              <w:jc w:val="left"/>
              <w:rPr>
                <w:b w:val="0"/>
                <w:bCs w:val="0"/>
                <w:color w:val="17365D"/>
                <w:sz w:val="20"/>
                <w:szCs w:val="20"/>
              </w:rPr>
            </w:pPr>
            <w:r w:rsidRPr="00CE4840">
              <w:rPr>
                <w:b w:val="0"/>
                <w:color w:val="17365D"/>
                <w:sz w:val="20"/>
                <w:szCs w:val="20"/>
              </w:rPr>
              <w:t>2.1.</w:t>
            </w:r>
          </w:p>
        </w:tc>
        <w:tc>
          <w:tcPr>
            <w:tcW w:w="2557" w:type="dxa"/>
            <w:tcBorders>
              <w:top w:val="single" w:sz="4" w:space="0" w:color="17365D"/>
              <w:bottom w:val="single" w:sz="4" w:space="0" w:color="17365D"/>
            </w:tcBorders>
            <w:shd w:val="clear" w:color="auto" w:fill="auto"/>
            <w:vAlign w:val="center"/>
          </w:tcPr>
          <w:p w14:paraId="67ACD6B5" w14:textId="77777777" w:rsidR="00065D65" w:rsidRPr="00CE4840" w:rsidRDefault="00065D65" w:rsidP="00065D65">
            <w:pPr>
              <w:pStyle w:val="Pamatteksts1"/>
              <w:spacing w:after="0"/>
              <w:ind w:firstLine="0"/>
              <w:jc w:val="lef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Pamatkapitāla veidošana</w:t>
            </w:r>
          </w:p>
        </w:tc>
        <w:tc>
          <w:tcPr>
            <w:tcW w:w="1478" w:type="dxa"/>
            <w:tcBorders>
              <w:top w:val="single" w:sz="4" w:space="0" w:color="17365D"/>
              <w:bottom w:val="single" w:sz="4" w:space="0" w:color="17365D"/>
            </w:tcBorders>
            <w:shd w:val="clear" w:color="auto" w:fill="auto"/>
            <w:vAlign w:val="center"/>
          </w:tcPr>
          <w:p w14:paraId="6CB5C993" w14:textId="3775D25C" w:rsidR="00065D65" w:rsidRPr="00CE4840" w:rsidRDefault="00EA1A30" w:rsidP="00065D65">
            <w:pPr>
              <w:pStyle w:val="Pamatteksts1"/>
              <w:spacing w:before="60" w:after="60"/>
              <w:ind w:left="-104"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549 476 411</w:t>
            </w:r>
          </w:p>
        </w:tc>
        <w:tc>
          <w:tcPr>
            <w:tcW w:w="1478" w:type="dxa"/>
            <w:tcBorders>
              <w:top w:val="single" w:sz="4" w:space="0" w:color="17365D"/>
              <w:bottom w:val="single" w:sz="4" w:space="0" w:color="17365D"/>
            </w:tcBorders>
            <w:shd w:val="clear" w:color="auto" w:fill="auto"/>
          </w:tcPr>
          <w:p w14:paraId="1502F4DB" w14:textId="3E13D8E1" w:rsidR="00065D65" w:rsidRPr="00CE4840" w:rsidRDefault="00065D65" w:rsidP="00065D65">
            <w:pPr>
              <w:pStyle w:val="Pamatteksts1"/>
              <w:spacing w:before="60" w:after="60"/>
              <w:ind w:left="-104"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558 140 817</w:t>
            </w:r>
          </w:p>
        </w:tc>
        <w:tc>
          <w:tcPr>
            <w:tcW w:w="1563" w:type="dxa"/>
            <w:tcBorders>
              <w:top w:val="single" w:sz="4" w:space="0" w:color="17365D"/>
              <w:bottom w:val="single" w:sz="4" w:space="0" w:color="17365D"/>
            </w:tcBorders>
            <w:shd w:val="clear" w:color="auto" w:fill="auto"/>
            <w:vAlign w:val="center"/>
          </w:tcPr>
          <w:p w14:paraId="2D783121" w14:textId="1A741831" w:rsidR="00065D65" w:rsidRPr="00CE4840" w:rsidRDefault="00EA1A30" w:rsidP="00065D65">
            <w:pPr>
              <w:pStyle w:val="Pamatteksts1"/>
              <w:spacing w:before="60" w:after="60"/>
              <w:ind w:left="-104"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-8 664 406</w:t>
            </w:r>
          </w:p>
        </w:tc>
        <w:tc>
          <w:tcPr>
            <w:tcW w:w="1399" w:type="dxa"/>
            <w:tcBorders>
              <w:top w:val="single" w:sz="4" w:space="0" w:color="17365D"/>
              <w:bottom w:val="single" w:sz="4" w:space="0" w:color="17365D"/>
            </w:tcBorders>
            <w:shd w:val="clear" w:color="auto" w:fill="auto"/>
            <w:vAlign w:val="center"/>
          </w:tcPr>
          <w:p w14:paraId="770181F9" w14:textId="72D0CB37" w:rsidR="00065D65" w:rsidRPr="00CE4840" w:rsidRDefault="00EA1A30" w:rsidP="00065D65">
            <w:pPr>
              <w:pStyle w:val="Pamatteksts1"/>
              <w:spacing w:before="60" w:after="60"/>
              <w:ind w:left="-104"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-1.6</w:t>
            </w:r>
          </w:p>
        </w:tc>
      </w:tr>
      <w:tr w:rsidR="00CE4840" w:rsidRPr="00CE4840" w14:paraId="6119B991" w14:textId="77777777" w:rsidTr="00CC3DC9">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881" w:type="dxa"/>
            <w:tcBorders>
              <w:top w:val="single" w:sz="4" w:space="0" w:color="17365D"/>
              <w:bottom w:val="nil"/>
            </w:tcBorders>
            <w:shd w:val="clear" w:color="auto" w:fill="auto"/>
            <w:vAlign w:val="center"/>
          </w:tcPr>
          <w:p w14:paraId="3C31E6C0" w14:textId="77777777" w:rsidR="00065D65" w:rsidRPr="00CE4840" w:rsidRDefault="00065D65" w:rsidP="00065D65">
            <w:pPr>
              <w:pStyle w:val="Pamatteksts1"/>
              <w:spacing w:after="0"/>
              <w:ind w:firstLine="0"/>
              <w:jc w:val="left"/>
              <w:rPr>
                <w:b w:val="0"/>
                <w:bCs w:val="0"/>
                <w:color w:val="17365D"/>
                <w:sz w:val="20"/>
                <w:szCs w:val="20"/>
              </w:rPr>
            </w:pPr>
            <w:r w:rsidRPr="00CE4840">
              <w:rPr>
                <w:b w:val="0"/>
                <w:color w:val="17365D"/>
                <w:sz w:val="20"/>
                <w:szCs w:val="20"/>
              </w:rPr>
              <w:t>2.2.</w:t>
            </w:r>
          </w:p>
        </w:tc>
        <w:tc>
          <w:tcPr>
            <w:tcW w:w="2557" w:type="dxa"/>
            <w:tcBorders>
              <w:top w:val="single" w:sz="4" w:space="0" w:color="17365D"/>
              <w:bottom w:val="nil"/>
            </w:tcBorders>
            <w:shd w:val="clear" w:color="auto" w:fill="auto"/>
            <w:vAlign w:val="center"/>
          </w:tcPr>
          <w:p w14:paraId="616E29C4" w14:textId="77777777" w:rsidR="00065D65" w:rsidRPr="00CE4840" w:rsidRDefault="00065D65" w:rsidP="00065D65">
            <w:pPr>
              <w:pStyle w:val="Pamatteksts1"/>
              <w:spacing w:after="0"/>
              <w:ind w:firstLine="0"/>
              <w:jc w:val="lef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Kapitālo izdevumu transferti</w:t>
            </w:r>
          </w:p>
        </w:tc>
        <w:tc>
          <w:tcPr>
            <w:tcW w:w="1478" w:type="dxa"/>
            <w:tcBorders>
              <w:top w:val="single" w:sz="4" w:space="0" w:color="17365D"/>
              <w:bottom w:val="nil"/>
            </w:tcBorders>
            <w:shd w:val="clear" w:color="auto" w:fill="auto"/>
            <w:vAlign w:val="center"/>
          </w:tcPr>
          <w:p w14:paraId="5A45321F" w14:textId="33A295D2" w:rsidR="00065D65" w:rsidRPr="00CE4840" w:rsidRDefault="00EA1A30" w:rsidP="00065D65">
            <w:pPr>
              <w:pStyle w:val="Pamatteksts1"/>
              <w:spacing w:before="60" w:after="60"/>
              <w:ind w:left="-104" w:firstLine="0"/>
              <w:jc w:val="righ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24 893 978</w:t>
            </w:r>
          </w:p>
        </w:tc>
        <w:tc>
          <w:tcPr>
            <w:tcW w:w="1478" w:type="dxa"/>
            <w:tcBorders>
              <w:top w:val="single" w:sz="4" w:space="0" w:color="17365D"/>
              <w:bottom w:val="nil"/>
            </w:tcBorders>
            <w:shd w:val="clear" w:color="auto" w:fill="auto"/>
          </w:tcPr>
          <w:p w14:paraId="2BA0BB03" w14:textId="7F5A5A8C" w:rsidR="00065D65" w:rsidRPr="00CE4840" w:rsidRDefault="00065D65" w:rsidP="00065D65">
            <w:pPr>
              <w:pStyle w:val="Pamatteksts1"/>
              <w:spacing w:before="60" w:after="60"/>
              <w:ind w:left="-104" w:firstLine="0"/>
              <w:jc w:val="righ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1 001 594</w:t>
            </w:r>
          </w:p>
        </w:tc>
        <w:tc>
          <w:tcPr>
            <w:tcW w:w="1563" w:type="dxa"/>
            <w:tcBorders>
              <w:top w:val="single" w:sz="4" w:space="0" w:color="17365D"/>
              <w:bottom w:val="nil"/>
            </w:tcBorders>
            <w:shd w:val="clear" w:color="auto" w:fill="auto"/>
            <w:vAlign w:val="center"/>
          </w:tcPr>
          <w:p w14:paraId="50331D35" w14:textId="4850B514" w:rsidR="00065D65" w:rsidRPr="00CE4840" w:rsidRDefault="00EA1A30" w:rsidP="00065D65">
            <w:pPr>
              <w:pStyle w:val="Pamatteksts1"/>
              <w:spacing w:before="60" w:after="60"/>
              <w:ind w:left="-104" w:firstLine="0"/>
              <w:jc w:val="righ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23 892 384</w:t>
            </w:r>
          </w:p>
        </w:tc>
        <w:tc>
          <w:tcPr>
            <w:tcW w:w="1399" w:type="dxa"/>
            <w:tcBorders>
              <w:top w:val="single" w:sz="4" w:space="0" w:color="17365D"/>
              <w:bottom w:val="nil"/>
            </w:tcBorders>
            <w:shd w:val="clear" w:color="auto" w:fill="auto"/>
            <w:vAlign w:val="center"/>
          </w:tcPr>
          <w:p w14:paraId="53F46028" w14:textId="5B3FA2CC" w:rsidR="00065D65" w:rsidRPr="00CE4840" w:rsidRDefault="00EA1A30" w:rsidP="00065D65">
            <w:pPr>
              <w:pStyle w:val="Pamatteksts1"/>
              <w:spacing w:before="60" w:after="60"/>
              <w:ind w:left="-104" w:firstLine="0"/>
              <w:jc w:val="righ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2 385.4</w:t>
            </w:r>
          </w:p>
        </w:tc>
      </w:tr>
      <w:tr w:rsidR="00CE4840" w:rsidRPr="00CE4840" w14:paraId="1B81DD5E" w14:textId="77777777" w:rsidTr="00CC3DC9">
        <w:trPr>
          <w:trHeight w:val="138"/>
        </w:trPr>
        <w:tc>
          <w:tcPr>
            <w:cnfStyle w:val="001000000000" w:firstRow="0" w:lastRow="0" w:firstColumn="1" w:lastColumn="0" w:oddVBand="0" w:evenVBand="0" w:oddHBand="0" w:evenHBand="0" w:firstRowFirstColumn="0" w:firstRowLastColumn="0" w:lastRowFirstColumn="0" w:lastRowLastColumn="0"/>
            <w:tcW w:w="881" w:type="dxa"/>
            <w:tcBorders>
              <w:top w:val="nil"/>
              <w:bottom w:val="nil"/>
            </w:tcBorders>
            <w:shd w:val="clear" w:color="auto" w:fill="C6D9F1"/>
            <w:vAlign w:val="center"/>
          </w:tcPr>
          <w:p w14:paraId="55E98D23" w14:textId="77777777" w:rsidR="0020565B" w:rsidRPr="00CE4840" w:rsidRDefault="0020565B" w:rsidP="0020565B">
            <w:pPr>
              <w:pStyle w:val="Pamatteksts1"/>
              <w:spacing w:before="60" w:after="60"/>
              <w:ind w:firstLine="0"/>
              <w:jc w:val="right"/>
              <w:rPr>
                <w:color w:val="17365D"/>
                <w:sz w:val="20"/>
                <w:szCs w:val="20"/>
              </w:rPr>
            </w:pPr>
          </w:p>
        </w:tc>
        <w:tc>
          <w:tcPr>
            <w:tcW w:w="2557" w:type="dxa"/>
            <w:tcBorders>
              <w:top w:val="nil"/>
              <w:bottom w:val="nil"/>
            </w:tcBorders>
            <w:shd w:val="clear" w:color="auto" w:fill="C6D9F1"/>
            <w:vAlign w:val="center"/>
          </w:tcPr>
          <w:p w14:paraId="7BD86209" w14:textId="77777777" w:rsidR="0020565B" w:rsidRPr="00CE4840" w:rsidRDefault="0020565B" w:rsidP="0020565B">
            <w:pPr>
              <w:pStyle w:val="Pamatteksts1"/>
              <w:spacing w:before="60" w:after="60"/>
              <w:ind w:firstLine="0"/>
              <w:jc w:val="left"/>
              <w:cnfStyle w:val="000000000000" w:firstRow="0" w:lastRow="0" w:firstColumn="0" w:lastColumn="0" w:oddVBand="0" w:evenVBand="0" w:oddHBand="0" w:evenHBand="0" w:firstRowFirstColumn="0" w:firstRowLastColumn="0" w:lastRowFirstColumn="0" w:lastRowLastColumn="0"/>
              <w:rPr>
                <w:bCs/>
                <w:color w:val="17365D"/>
                <w:sz w:val="20"/>
                <w:szCs w:val="20"/>
              </w:rPr>
            </w:pPr>
          </w:p>
        </w:tc>
        <w:tc>
          <w:tcPr>
            <w:tcW w:w="1478" w:type="dxa"/>
            <w:tcBorders>
              <w:top w:val="nil"/>
              <w:bottom w:val="nil"/>
            </w:tcBorders>
            <w:shd w:val="clear" w:color="auto" w:fill="C6D9F1"/>
            <w:vAlign w:val="center"/>
          </w:tcPr>
          <w:p w14:paraId="3735E9CF" w14:textId="77777777" w:rsidR="0020565B" w:rsidRPr="00CE4840" w:rsidRDefault="0020565B" w:rsidP="0020565B">
            <w:pPr>
              <w:pStyle w:val="Pamatteksts1"/>
              <w:spacing w:before="60" w:after="60"/>
              <w:ind w:firstLine="0"/>
              <w:jc w:val="right"/>
              <w:cnfStyle w:val="000000000000" w:firstRow="0" w:lastRow="0" w:firstColumn="0" w:lastColumn="0" w:oddVBand="0" w:evenVBand="0" w:oddHBand="0" w:evenHBand="0" w:firstRowFirstColumn="0" w:firstRowLastColumn="0" w:lastRowFirstColumn="0" w:lastRowLastColumn="0"/>
              <w:rPr>
                <w:bCs/>
                <w:color w:val="17365D"/>
                <w:sz w:val="20"/>
                <w:szCs w:val="20"/>
              </w:rPr>
            </w:pPr>
          </w:p>
        </w:tc>
        <w:tc>
          <w:tcPr>
            <w:tcW w:w="1478" w:type="dxa"/>
            <w:tcBorders>
              <w:top w:val="nil"/>
              <w:bottom w:val="nil"/>
            </w:tcBorders>
            <w:shd w:val="clear" w:color="auto" w:fill="C6D9F1"/>
            <w:vAlign w:val="center"/>
          </w:tcPr>
          <w:p w14:paraId="2A576B77" w14:textId="77777777" w:rsidR="0020565B" w:rsidRPr="00CE4840" w:rsidRDefault="0020565B" w:rsidP="0020565B">
            <w:pPr>
              <w:pStyle w:val="Pamatteksts1"/>
              <w:spacing w:before="60" w:after="60"/>
              <w:ind w:firstLine="0"/>
              <w:jc w:val="right"/>
              <w:cnfStyle w:val="000000000000" w:firstRow="0" w:lastRow="0" w:firstColumn="0" w:lastColumn="0" w:oddVBand="0" w:evenVBand="0" w:oddHBand="0" w:evenHBand="0" w:firstRowFirstColumn="0" w:firstRowLastColumn="0" w:lastRowFirstColumn="0" w:lastRowLastColumn="0"/>
              <w:rPr>
                <w:bCs/>
                <w:color w:val="17365D"/>
                <w:sz w:val="20"/>
                <w:szCs w:val="20"/>
              </w:rPr>
            </w:pPr>
          </w:p>
        </w:tc>
        <w:tc>
          <w:tcPr>
            <w:tcW w:w="1563" w:type="dxa"/>
            <w:tcBorders>
              <w:top w:val="nil"/>
              <w:bottom w:val="nil"/>
            </w:tcBorders>
            <w:shd w:val="clear" w:color="auto" w:fill="C6D9F1"/>
            <w:vAlign w:val="center"/>
          </w:tcPr>
          <w:p w14:paraId="76C26FB8" w14:textId="77777777" w:rsidR="0020565B" w:rsidRPr="00CE4840" w:rsidRDefault="0020565B" w:rsidP="0020565B">
            <w:pPr>
              <w:pStyle w:val="Pamatteksts1"/>
              <w:spacing w:before="60" w:after="60"/>
              <w:ind w:firstLine="0"/>
              <w:jc w:val="right"/>
              <w:cnfStyle w:val="000000000000" w:firstRow="0" w:lastRow="0" w:firstColumn="0" w:lastColumn="0" w:oddVBand="0" w:evenVBand="0" w:oddHBand="0" w:evenHBand="0" w:firstRowFirstColumn="0" w:firstRowLastColumn="0" w:lastRowFirstColumn="0" w:lastRowLastColumn="0"/>
              <w:rPr>
                <w:bCs/>
                <w:color w:val="17365D"/>
                <w:sz w:val="20"/>
                <w:szCs w:val="20"/>
              </w:rPr>
            </w:pPr>
          </w:p>
        </w:tc>
        <w:tc>
          <w:tcPr>
            <w:tcW w:w="1399" w:type="dxa"/>
            <w:tcBorders>
              <w:top w:val="nil"/>
              <w:bottom w:val="nil"/>
            </w:tcBorders>
            <w:shd w:val="clear" w:color="auto" w:fill="C6D9F1"/>
            <w:vAlign w:val="center"/>
          </w:tcPr>
          <w:p w14:paraId="1C44EE97" w14:textId="77777777" w:rsidR="0020565B" w:rsidRPr="00CE4840" w:rsidRDefault="0020565B" w:rsidP="0020565B">
            <w:pPr>
              <w:pStyle w:val="Pamatteksts1"/>
              <w:spacing w:before="60" w:after="60"/>
              <w:ind w:firstLine="0"/>
              <w:jc w:val="right"/>
              <w:cnfStyle w:val="000000000000" w:firstRow="0" w:lastRow="0" w:firstColumn="0" w:lastColumn="0" w:oddVBand="0" w:evenVBand="0" w:oddHBand="0" w:evenHBand="0" w:firstRowFirstColumn="0" w:firstRowLastColumn="0" w:lastRowFirstColumn="0" w:lastRowLastColumn="0"/>
              <w:rPr>
                <w:bCs/>
                <w:color w:val="17365D"/>
                <w:sz w:val="20"/>
                <w:szCs w:val="20"/>
              </w:rPr>
            </w:pPr>
          </w:p>
        </w:tc>
      </w:tr>
    </w:tbl>
    <w:p w14:paraId="2EC50D60" w14:textId="4DFDA858" w:rsidR="0097755A" w:rsidRPr="00CE4840" w:rsidRDefault="007900BC" w:rsidP="00382982">
      <w:pPr>
        <w:pStyle w:val="Pamatteksts1"/>
        <w:rPr>
          <w:noProof w:val="0"/>
          <w:color w:val="17365D"/>
        </w:rPr>
      </w:pPr>
      <w:r w:rsidRPr="00CE4840">
        <w:rPr>
          <w:noProof w:val="0"/>
          <w:color w:val="17365D"/>
        </w:rPr>
        <w:t>20</w:t>
      </w:r>
      <w:r w:rsidR="00197543" w:rsidRPr="00CE4840">
        <w:rPr>
          <w:noProof w:val="0"/>
          <w:color w:val="17365D"/>
        </w:rPr>
        <w:t>2</w:t>
      </w:r>
      <w:r w:rsidR="00EA1A30" w:rsidRPr="00CE4840">
        <w:rPr>
          <w:noProof w:val="0"/>
          <w:color w:val="17365D"/>
        </w:rPr>
        <w:t>3</w:t>
      </w:r>
      <w:r w:rsidRPr="00CE4840">
        <w:rPr>
          <w:noProof w:val="0"/>
          <w:color w:val="17365D"/>
        </w:rPr>
        <w:t xml:space="preserve">. gadā pašvaldību vidējie izdevumi uz vienu iedzīvotāju ir </w:t>
      </w:r>
      <w:r w:rsidR="003808B6" w:rsidRPr="00CE4840">
        <w:rPr>
          <w:noProof w:val="0"/>
          <w:color w:val="17365D"/>
        </w:rPr>
        <w:t>1</w:t>
      </w:r>
      <w:r w:rsidR="003F7E6D" w:rsidRPr="00CE4840">
        <w:rPr>
          <w:noProof w:val="0"/>
          <w:color w:val="17365D"/>
        </w:rPr>
        <w:t> </w:t>
      </w:r>
      <w:r w:rsidR="003808B6" w:rsidRPr="00CE4840">
        <w:rPr>
          <w:noProof w:val="0"/>
          <w:color w:val="17365D"/>
        </w:rPr>
        <w:t>9</w:t>
      </w:r>
      <w:r w:rsidR="003F7E6D" w:rsidRPr="00CE4840">
        <w:rPr>
          <w:noProof w:val="0"/>
          <w:color w:val="17365D"/>
        </w:rPr>
        <w:t>30,</w:t>
      </w:r>
      <w:r w:rsidR="003808B6" w:rsidRPr="00CE4840">
        <w:rPr>
          <w:noProof w:val="0"/>
          <w:color w:val="17365D"/>
        </w:rPr>
        <w:t>0</w:t>
      </w:r>
      <w:r w:rsidR="00740AA6" w:rsidRPr="00CE4840">
        <w:rPr>
          <w:noProof w:val="0"/>
          <w:color w:val="17365D"/>
        </w:rPr>
        <w:t> </w:t>
      </w:r>
      <w:r w:rsidRPr="00CE4840">
        <w:rPr>
          <w:i/>
          <w:noProof w:val="0"/>
          <w:color w:val="17365D"/>
        </w:rPr>
        <w:t>euro</w:t>
      </w:r>
      <w:r w:rsidR="00405EF4" w:rsidRPr="00CE4840">
        <w:rPr>
          <w:i/>
          <w:noProof w:val="0"/>
          <w:color w:val="17365D"/>
        </w:rPr>
        <w:t xml:space="preserve">, </w:t>
      </w:r>
      <w:r w:rsidR="00405EF4" w:rsidRPr="00CE4840">
        <w:rPr>
          <w:noProof w:val="0"/>
          <w:color w:val="17365D"/>
        </w:rPr>
        <w:t xml:space="preserve">kas ir par </w:t>
      </w:r>
      <w:r w:rsidR="003808B6" w:rsidRPr="00CE4840">
        <w:rPr>
          <w:noProof w:val="0"/>
          <w:color w:val="17365D"/>
        </w:rPr>
        <w:t>234,0</w:t>
      </w:r>
      <w:r w:rsidR="00F51E72" w:rsidRPr="00CE4840">
        <w:rPr>
          <w:noProof w:val="0"/>
          <w:color w:val="17365D"/>
        </w:rPr>
        <w:t> </w:t>
      </w:r>
      <w:r w:rsidR="00405EF4" w:rsidRPr="00CE4840">
        <w:rPr>
          <w:i/>
          <w:noProof w:val="0"/>
          <w:color w:val="17365D"/>
        </w:rPr>
        <w:t>euro</w:t>
      </w:r>
      <w:r w:rsidR="00405EF4" w:rsidRPr="00CE4840">
        <w:rPr>
          <w:noProof w:val="0"/>
          <w:color w:val="17365D"/>
        </w:rPr>
        <w:t xml:space="preserve"> </w:t>
      </w:r>
      <w:r w:rsidR="00523B76" w:rsidRPr="00CE4840">
        <w:rPr>
          <w:noProof w:val="0"/>
          <w:color w:val="17365D"/>
        </w:rPr>
        <w:t xml:space="preserve">vairāk </w:t>
      </w:r>
      <w:r w:rsidR="00405EF4" w:rsidRPr="00CE4840">
        <w:rPr>
          <w:noProof w:val="0"/>
          <w:color w:val="17365D"/>
        </w:rPr>
        <w:t>kā 20</w:t>
      </w:r>
      <w:r w:rsidR="003D7D8B" w:rsidRPr="00CE4840">
        <w:rPr>
          <w:noProof w:val="0"/>
          <w:color w:val="17365D"/>
        </w:rPr>
        <w:t>2</w:t>
      </w:r>
      <w:r w:rsidR="003808B6" w:rsidRPr="00CE4840">
        <w:rPr>
          <w:noProof w:val="0"/>
          <w:color w:val="17365D"/>
        </w:rPr>
        <w:t>2</w:t>
      </w:r>
      <w:r w:rsidR="00405EF4" w:rsidRPr="00CE4840">
        <w:rPr>
          <w:noProof w:val="0"/>
          <w:color w:val="17365D"/>
        </w:rPr>
        <w:t>.</w:t>
      </w:r>
      <w:r w:rsidR="00AF25CD" w:rsidRPr="00CE4840">
        <w:rPr>
          <w:noProof w:val="0"/>
          <w:color w:val="17365D"/>
        </w:rPr>
        <w:t> </w:t>
      </w:r>
      <w:r w:rsidR="00405EF4" w:rsidRPr="00CE4840">
        <w:rPr>
          <w:noProof w:val="0"/>
          <w:color w:val="17365D"/>
        </w:rPr>
        <w:t>gadā</w:t>
      </w:r>
      <w:r w:rsidR="00AF25CD" w:rsidRPr="00CE4840">
        <w:rPr>
          <w:noProof w:val="0"/>
          <w:color w:val="17365D"/>
        </w:rPr>
        <w:t>.</w:t>
      </w:r>
      <w:r w:rsidRPr="00CE4840">
        <w:rPr>
          <w:i/>
          <w:noProof w:val="0"/>
          <w:color w:val="17365D"/>
        </w:rPr>
        <w:t xml:space="preserve"> </w:t>
      </w:r>
      <w:r w:rsidR="00DE6CA5" w:rsidRPr="00CE4840">
        <w:rPr>
          <w:noProof w:val="0"/>
          <w:color w:val="17365D"/>
        </w:rPr>
        <w:t xml:space="preserve">Lielākie kopējie izdevumi uz vienu iedzīvotāju </w:t>
      </w:r>
      <w:r w:rsidR="0010541F" w:rsidRPr="00CE4840">
        <w:rPr>
          <w:noProof w:val="0"/>
          <w:color w:val="17365D"/>
        </w:rPr>
        <w:t>20</w:t>
      </w:r>
      <w:r w:rsidR="00523B76" w:rsidRPr="00CE4840">
        <w:rPr>
          <w:noProof w:val="0"/>
          <w:color w:val="17365D"/>
        </w:rPr>
        <w:t>2</w:t>
      </w:r>
      <w:r w:rsidR="003808B6" w:rsidRPr="00CE4840">
        <w:rPr>
          <w:noProof w:val="0"/>
          <w:color w:val="17365D"/>
        </w:rPr>
        <w:t>3</w:t>
      </w:r>
      <w:r w:rsidR="0010541F" w:rsidRPr="00CE4840">
        <w:rPr>
          <w:noProof w:val="0"/>
          <w:color w:val="17365D"/>
        </w:rPr>
        <w:t>. gad</w:t>
      </w:r>
      <w:r w:rsidR="00DE6CA5" w:rsidRPr="00CE4840">
        <w:rPr>
          <w:noProof w:val="0"/>
          <w:color w:val="17365D"/>
        </w:rPr>
        <w:t xml:space="preserve">ā ir </w:t>
      </w:r>
      <w:r w:rsidR="008B61BF" w:rsidRPr="00CE4840">
        <w:rPr>
          <w:noProof w:val="0"/>
          <w:color w:val="17365D"/>
        </w:rPr>
        <w:t xml:space="preserve">Valkas </w:t>
      </w:r>
      <w:r w:rsidR="00F51E72" w:rsidRPr="00CE4840">
        <w:rPr>
          <w:noProof w:val="0"/>
          <w:color w:val="17365D"/>
        </w:rPr>
        <w:t>novada</w:t>
      </w:r>
      <w:r w:rsidR="008E3042" w:rsidRPr="00CE4840">
        <w:rPr>
          <w:noProof w:val="0"/>
          <w:color w:val="17365D"/>
        </w:rPr>
        <w:t xml:space="preserve"> pašvaldībai</w:t>
      </w:r>
      <w:r w:rsidR="00F023AA">
        <w:rPr>
          <w:noProof w:val="0"/>
          <w:color w:val="17365D"/>
        </w:rPr>
        <w:t> – </w:t>
      </w:r>
      <w:r w:rsidR="008B61BF" w:rsidRPr="00CE4840">
        <w:rPr>
          <w:noProof w:val="0"/>
          <w:color w:val="17365D"/>
        </w:rPr>
        <w:t>2 463,9</w:t>
      </w:r>
      <w:r w:rsidR="00740AA6" w:rsidRPr="00CE4840">
        <w:rPr>
          <w:noProof w:val="0"/>
          <w:color w:val="17365D"/>
        </w:rPr>
        <w:t> </w:t>
      </w:r>
      <w:r w:rsidR="00F97BF6" w:rsidRPr="00CE4840">
        <w:rPr>
          <w:i/>
          <w:noProof w:val="0"/>
          <w:color w:val="17365D"/>
        </w:rPr>
        <w:t>euro</w:t>
      </w:r>
      <w:r w:rsidR="005153ED" w:rsidRPr="00CE4840">
        <w:rPr>
          <w:noProof w:val="0"/>
          <w:color w:val="17365D"/>
        </w:rPr>
        <w:t xml:space="preserve">, </w:t>
      </w:r>
      <w:r w:rsidR="008B61BF" w:rsidRPr="00CE4840">
        <w:rPr>
          <w:noProof w:val="0"/>
          <w:color w:val="17365D"/>
        </w:rPr>
        <w:t xml:space="preserve">Ropažu </w:t>
      </w:r>
      <w:r w:rsidR="004F061E" w:rsidRPr="00CE4840">
        <w:rPr>
          <w:noProof w:val="0"/>
          <w:color w:val="17365D"/>
        </w:rPr>
        <w:t>novada</w:t>
      </w:r>
      <w:r w:rsidR="00523B76" w:rsidRPr="00CE4840">
        <w:rPr>
          <w:noProof w:val="0"/>
          <w:color w:val="17365D"/>
        </w:rPr>
        <w:t xml:space="preserve"> </w:t>
      </w:r>
      <w:r w:rsidR="008E3042" w:rsidRPr="00CE4840">
        <w:rPr>
          <w:noProof w:val="0"/>
          <w:color w:val="17365D"/>
        </w:rPr>
        <w:t>pašvaldībai</w:t>
      </w:r>
      <w:r w:rsidR="00F023AA">
        <w:t> </w:t>
      </w:r>
      <w:r w:rsidR="00DE6CA5" w:rsidRPr="00CE4840">
        <w:rPr>
          <w:noProof w:val="0"/>
          <w:color w:val="17365D"/>
        </w:rPr>
        <w:t>–</w:t>
      </w:r>
      <w:r w:rsidR="00F023AA">
        <w:rPr>
          <w:noProof w:val="0"/>
          <w:color w:val="17365D"/>
        </w:rPr>
        <w:t> </w:t>
      </w:r>
      <w:r w:rsidR="008B61BF" w:rsidRPr="00CE4840">
        <w:rPr>
          <w:noProof w:val="0"/>
          <w:color w:val="17365D"/>
        </w:rPr>
        <w:t>2 342,4</w:t>
      </w:r>
      <w:r w:rsidR="00740AA6" w:rsidRPr="00CE4840">
        <w:rPr>
          <w:noProof w:val="0"/>
          <w:color w:val="17365D"/>
        </w:rPr>
        <w:t> </w:t>
      </w:r>
      <w:r w:rsidR="00F97BF6" w:rsidRPr="00CE4840">
        <w:rPr>
          <w:i/>
          <w:noProof w:val="0"/>
          <w:color w:val="17365D"/>
        </w:rPr>
        <w:t>euro</w:t>
      </w:r>
      <w:r w:rsidR="00467D10" w:rsidRPr="00CE4840">
        <w:rPr>
          <w:noProof w:val="0"/>
          <w:color w:val="17365D"/>
        </w:rPr>
        <w:t xml:space="preserve"> un</w:t>
      </w:r>
      <w:r w:rsidR="00DE6CA5" w:rsidRPr="00CE4840">
        <w:rPr>
          <w:noProof w:val="0"/>
          <w:color w:val="17365D"/>
        </w:rPr>
        <w:t xml:space="preserve"> </w:t>
      </w:r>
      <w:r w:rsidR="008B61BF" w:rsidRPr="00CE4840">
        <w:rPr>
          <w:noProof w:val="0"/>
          <w:color w:val="17365D"/>
        </w:rPr>
        <w:t xml:space="preserve">Valmieras </w:t>
      </w:r>
      <w:r w:rsidR="004F061E" w:rsidRPr="00CE4840">
        <w:rPr>
          <w:noProof w:val="0"/>
          <w:color w:val="17365D"/>
        </w:rPr>
        <w:t>novada</w:t>
      </w:r>
      <w:r w:rsidR="006932A2" w:rsidRPr="00CE4840">
        <w:rPr>
          <w:noProof w:val="0"/>
          <w:color w:val="17365D"/>
        </w:rPr>
        <w:t xml:space="preserve"> </w:t>
      </w:r>
      <w:r w:rsidR="008E3042" w:rsidRPr="00CE4840">
        <w:rPr>
          <w:noProof w:val="0"/>
          <w:color w:val="17365D"/>
        </w:rPr>
        <w:t xml:space="preserve">pašvaldībai </w:t>
      </w:r>
      <w:r w:rsidR="00DE6CA5" w:rsidRPr="00CE4840">
        <w:rPr>
          <w:noProof w:val="0"/>
          <w:color w:val="17365D"/>
        </w:rPr>
        <w:t xml:space="preserve">– </w:t>
      </w:r>
      <w:r w:rsidR="008B61BF" w:rsidRPr="00CE4840">
        <w:rPr>
          <w:noProof w:val="0"/>
          <w:color w:val="17365D"/>
        </w:rPr>
        <w:t xml:space="preserve">2 297,1 </w:t>
      </w:r>
      <w:r w:rsidR="00F97BF6" w:rsidRPr="00CE4840">
        <w:rPr>
          <w:i/>
          <w:noProof w:val="0"/>
          <w:color w:val="17365D"/>
        </w:rPr>
        <w:t>euro</w:t>
      </w:r>
      <w:r w:rsidR="0090525B" w:rsidRPr="00CE4840">
        <w:rPr>
          <w:i/>
          <w:noProof w:val="0"/>
          <w:color w:val="17365D"/>
        </w:rPr>
        <w:t>.</w:t>
      </w:r>
      <w:r w:rsidR="0090525B" w:rsidRPr="00CE4840">
        <w:rPr>
          <w:noProof w:val="0"/>
          <w:color w:val="17365D"/>
        </w:rPr>
        <w:t xml:space="preserve"> </w:t>
      </w:r>
    </w:p>
    <w:p w14:paraId="28ABEAFA" w14:textId="7C40827E" w:rsidR="00D854F2" w:rsidRPr="00CE4840" w:rsidRDefault="0090525B" w:rsidP="005A6234">
      <w:pPr>
        <w:pStyle w:val="Pamatteksts1"/>
        <w:rPr>
          <w:color w:val="17365D"/>
        </w:rPr>
      </w:pPr>
      <w:r w:rsidRPr="00CE4840">
        <w:rPr>
          <w:noProof w:val="0"/>
          <w:color w:val="17365D"/>
        </w:rPr>
        <w:t xml:space="preserve">Mazākie kopējie izdevumi uz vienu iedzīvotāju ir </w:t>
      </w:r>
      <w:r w:rsidR="00F51E72" w:rsidRPr="00CE4840">
        <w:rPr>
          <w:noProof w:val="0"/>
          <w:color w:val="17365D"/>
        </w:rPr>
        <w:t xml:space="preserve">Salaspils </w:t>
      </w:r>
      <w:r w:rsidRPr="00CE4840">
        <w:rPr>
          <w:noProof w:val="0"/>
          <w:color w:val="17365D"/>
        </w:rPr>
        <w:t>novada pašvaldībai – </w:t>
      </w:r>
      <w:r w:rsidR="008B61BF" w:rsidRPr="00CE4840">
        <w:rPr>
          <w:noProof w:val="0"/>
          <w:color w:val="17365D"/>
        </w:rPr>
        <w:t>1 587,5</w:t>
      </w:r>
      <w:r w:rsidR="00062D9C" w:rsidRPr="00CE4840">
        <w:rPr>
          <w:noProof w:val="0"/>
          <w:color w:val="17365D"/>
        </w:rPr>
        <w:t> </w:t>
      </w:r>
      <w:r w:rsidRPr="00CE4840">
        <w:rPr>
          <w:i/>
          <w:noProof w:val="0"/>
          <w:color w:val="17365D"/>
        </w:rPr>
        <w:t>euro</w:t>
      </w:r>
      <w:r w:rsidRPr="00CE4840">
        <w:rPr>
          <w:noProof w:val="0"/>
          <w:color w:val="17365D"/>
        </w:rPr>
        <w:t xml:space="preserve">, </w:t>
      </w:r>
      <w:r w:rsidR="008B61BF" w:rsidRPr="00CE4840">
        <w:rPr>
          <w:noProof w:val="0"/>
          <w:color w:val="17365D"/>
        </w:rPr>
        <w:t xml:space="preserve">Limbažu </w:t>
      </w:r>
      <w:r w:rsidRPr="00CE4840">
        <w:rPr>
          <w:noProof w:val="0"/>
          <w:color w:val="17365D"/>
        </w:rPr>
        <w:t>novada pašvaldībai – </w:t>
      </w:r>
      <w:r w:rsidR="008B61BF" w:rsidRPr="00CE4840">
        <w:rPr>
          <w:noProof w:val="0"/>
          <w:color w:val="17365D"/>
        </w:rPr>
        <w:t>1 661,2</w:t>
      </w:r>
      <w:r w:rsidR="00062D9C" w:rsidRPr="00CE4840">
        <w:rPr>
          <w:noProof w:val="0"/>
          <w:color w:val="17365D"/>
        </w:rPr>
        <w:t> </w:t>
      </w:r>
      <w:r w:rsidRPr="00CE4840">
        <w:rPr>
          <w:i/>
          <w:noProof w:val="0"/>
          <w:color w:val="17365D"/>
        </w:rPr>
        <w:t>euro</w:t>
      </w:r>
      <w:r w:rsidRPr="00CE4840">
        <w:rPr>
          <w:noProof w:val="0"/>
          <w:color w:val="17365D"/>
        </w:rPr>
        <w:t xml:space="preserve"> un </w:t>
      </w:r>
      <w:r w:rsidR="008B61BF" w:rsidRPr="00CE4840">
        <w:rPr>
          <w:noProof w:val="0"/>
          <w:color w:val="17365D"/>
        </w:rPr>
        <w:t xml:space="preserve">Preiļu </w:t>
      </w:r>
      <w:r w:rsidRPr="00CE4840">
        <w:rPr>
          <w:noProof w:val="0"/>
          <w:color w:val="17365D"/>
        </w:rPr>
        <w:t>novada</w:t>
      </w:r>
      <w:r w:rsidR="00197543" w:rsidRPr="00CE4840">
        <w:rPr>
          <w:noProof w:val="0"/>
          <w:color w:val="17365D"/>
        </w:rPr>
        <w:t xml:space="preserve"> pašvaldībai</w:t>
      </w:r>
      <w:r w:rsidRPr="00CE4840">
        <w:rPr>
          <w:noProof w:val="0"/>
          <w:color w:val="17365D"/>
        </w:rPr>
        <w:t> – </w:t>
      </w:r>
      <w:r w:rsidR="008B61BF" w:rsidRPr="00CE4840">
        <w:rPr>
          <w:noProof w:val="0"/>
          <w:color w:val="17365D"/>
        </w:rPr>
        <w:t>1 666,7</w:t>
      </w:r>
      <w:r w:rsidR="00062D9C" w:rsidRPr="00CE4840">
        <w:rPr>
          <w:noProof w:val="0"/>
          <w:color w:val="17365D"/>
        </w:rPr>
        <w:t> </w:t>
      </w:r>
      <w:r w:rsidRPr="00CE4840">
        <w:rPr>
          <w:i/>
          <w:noProof w:val="0"/>
          <w:color w:val="17365D"/>
        </w:rPr>
        <w:t>euro</w:t>
      </w:r>
      <w:r w:rsidR="00623A9C" w:rsidRPr="00CE4840">
        <w:rPr>
          <w:noProof w:val="0"/>
          <w:color w:val="17365D"/>
        </w:rPr>
        <w:t xml:space="preserve"> </w:t>
      </w:r>
      <w:r w:rsidR="00525CBD" w:rsidRPr="00CE4840">
        <w:rPr>
          <w:noProof w:val="0"/>
          <w:color w:val="17365D"/>
        </w:rPr>
        <w:t xml:space="preserve">(skatīt </w:t>
      </w:r>
      <w:r w:rsidR="00062D9C" w:rsidRPr="00CE4840">
        <w:rPr>
          <w:noProof w:val="0"/>
          <w:color w:val="17365D"/>
        </w:rPr>
        <w:t>20</w:t>
      </w:r>
      <w:r w:rsidR="008B61BF" w:rsidRPr="00CE4840">
        <w:rPr>
          <w:noProof w:val="0"/>
          <w:color w:val="17365D"/>
        </w:rPr>
        <w:t>.</w:t>
      </w:r>
      <w:r w:rsidR="00D930B6" w:rsidRPr="00CE4840">
        <w:rPr>
          <w:noProof w:val="0"/>
          <w:color w:val="17365D"/>
        </w:rPr>
        <w:t>5</w:t>
      </w:r>
      <w:r w:rsidR="00DE6CA5" w:rsidRPr="00CE4840">
        <w:rPr>
          <w:noProof w:val="0"/>
          <w:color w:val="17365D"/>
        </w:rPr>
        <w:t>.</w:t>
      </w:r>
      <w:r w:rsidR="003717F3" w:rsidRPr="00CE4840">
        <w:rPr>
          <w:noProof w:val="0"/>
          <w:color w:val="17365D"/>
        </w:rPr>
        <w:t> </w:t>
      </w:r>
      <w:r w:rsidR="00DE6CA5" w:rsidRPr="00CE4840">
        <w:rPr>
          <w:noProof w:val="0"/>
          <w:color w:val="17365D"/>
        </w:rPr>
        <w:t>attēlu).</w:t>
      </w:r>
      <w:r w:rsidR="00062D9C" w:rsidRPr="00CE4840">
        <w:rPr>
          <w:color w:val="17365D"/>
        </w:rPr>
        <w:t xml:space="preserve"> </w:t>
      </w:r>
    </w:p>
    <w:p w14:paraId="265C0F6A" w14:textId="532647A3" w:rsidR="008D5C5F" w:rsidRPr="00CE4840" w:rsidRDefault="00D82E73" w:rsidP="00566E9F">
      <w:pPr>
        <w:pStyle w:val="Pamatteksts1"/>
        <w:jc w:val="center"/>
        <w:rPr>
          <w:noProof w:val="0"/>
          <w:color w:val="17365D"/>
        </w:rPr>
      </w:pPr>
      <w:r w:rsidRPr="00CE4840">
        <w:rPr>
          <w:color w:val="17365D"/>
        </w:rPr>
        <w:drawing>
          <wp:inline distT="0" distB="0" distL="0" distR="0" wp14:anchorId="7576CCD5" wp14:editId="3BDD4751">
            <wp:extent cx="4755600" cy="2876400"/>
            <wp:effectExtent l="0" t="0" r="6985"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755600" cy="2876400"/>
                    </a:xfrm>
                    <a:prstGeom prst="rect">
                      <a:avLst/>
                    </a:prstGeom>
                  </pic:spPr>
                </pic:pic>
              </a:graphicData>
            </a:graphic>
          </wp:inline>
        </w:drawing>
      </w:r>
    </w:p>
    <w:p w14:paraId="35033116" w14:textId="70719F89" w:rsidR="00C5672E" w:rsidRPr="00CE4840" w:rsidRDefault="008B61BF" w:rsidP="00B54F75">
      <w:pPr>
        <w:pStyle w:val="Attlanosaukums"/>
        <w:rPr>
          <w:noProof w:val="0"/>
          <w:color w:val="17365D"/>
        </w:rPr>
      </w:pPr>
      <w:r w:rsidRPr="00CE4840">
        <w:rPr>
          <w:noProof w:val="0"/>
          <w:color w:val="17365D"/>
        </w:rPr>
        <w:t>2</w:t>
      </w:r>
      <w:r w:rsidR="00062D9C" w:rsidRPr="00CE4840">
        <w:rPr>
          <w:noProof w:val="0"/>
          <w:color w:val="17365D"/>
        </w:rPr>
        <w:t>0</w:t>
      </w:r>
      <w:r w:rsidRPr="00CE4840">
        <w:rPr>
          <w:noProof w:val="0"/>
          <w:color w:val="17365D"/>
        </w:rPr>
        <w:t>.</w:t>
      </w:r>
      <w:r w:rsidR="00D930B6" w:rsidRPr="00CE4840">
        <w:rPr>
          <w:noProof w:val="0"/>
          <w:color w:val="17365D"/>
        </w:rPr>
        <w:t>5</w:t>
      </w:r>
      <w:r w:rsidR="00C5672E" w:rsidRPr="00CE4840">
        <w:rPr>
          <w:noProof w:val="0"/>
          <w:color w:val="17365D"/>
        </w:rPr>
        <w:t>. attēls. Pašvaldību kopējie izdevumi uz vienu iedzīvotāju 20</w:t>
      </w:r>
      <w:r w:rsidR="00F7660D" w:rsidRPr="00CE4840">
        <w:rPr>
          <w:noProof w:val="0"/>
          <w:color w:val="17365D"/>
        </w:rPr>
        <w:t>2</w:t>
      </w:r>
      <w:r w:rsidR="00D82E73" w:rsidRPr="00CE4840">
        <w:rPr>
          <w:noProof w:val="0"/>
          <w:color w:val="17365D"/>
        </w:rPr>
        <w:t>3</w:t>
      </w:r>
      <w:r w:rsidR="00C5672E" w:rsidRPr="00CE4840">
        <w:rPr>
          <w:noProof w:val="0"/>
          <w:color w:val="17365D"/>
        </w:rPr>
        <w:t>. gadā (euro uz vienu iedzīvotāju</w:t>
      </w:r>
      <w:r w:rsidR="00A1037D" w:rsidRPr="00CE4840">
        <w:rPr>
          <w:rStyle w:val="FootnoteReference"/>
          <w:noProof w:val="0"/>
          <w:color w:val="17365D"/>
        </w:rPr>
        <w:footnoteReference w:id="4"/>
      </w:r>
      <w:r w:rsidR="00C5672E" w:rsidRPr="00CE4840">
        <w:rPr>
          <w:noProof w:val="0"/>
          <w:color w:val="17365D"/>
        </w:rPr>
        <w:t>)</w:t>
      </w:r>
    </w:p>
    <w:p w14:paraId="0F5337FB" w14:textId="57169BF6" w:rsidR="00D82E73" w:rsidRPr="00CE4840" w:rsidRDefault="006E0871" w:rsidP="00B54F75">
      <w:pPr>
        <w:pStyle w:val="Pamatteksts1"/>
        <w:spacing w:before="240"/>
        <w:rPr>
          <w:color w:val="17365D"/>
        </w:rPr>
      </w:pPr>
      <w:r w:rsidRPr="00CE4840">
        <w:rPr>
          <w:color w:val="17365D"/>
        </w:rPr>
        <w:t>202</w:t>
      </w:r>
      <w:r w:rsidR="00D82E73" w:rsidRPr="00CE4840">
        <w:rPr>
          <w:color w:val="17365D"/>
        </w:rPr>
        <w:t>3</w:t>
      </w:r>
      <w:r w:rsidRPr="00CE4840">
        <w:rPr>
          <w:color w:val="17365D"/>
        </w:rPr>
        <w:t>.</w:t>
      </w:r>
      <w:r w:rsidR="005A6234">
        <w:rPr>
          <w:color w:val="17365D"/>
        </w:rPr>
        <w:t> </w:t>
      </w:r>
      <w:r w:rsidRPr="00CE4840">
        <w:rPr>
          <w:color w:val="17365D"/>
        </w:rPr>
        <w:t>gadā lielākā daļa – 8</w:t>
      </w:r>
      <w:r w:rsidR="00D82E73" w:rsidRPr="00CE4840">
        <w:rPr>
          <w:color w:val="17365D"/>
        </w:rPr>
        <w:t>4,2</w:t>
      </w:r>
      <w:r w:rsidRPr="00CE4840">
        <w:rPr>
          <w:color w:val="17365D"/>
        </w:rPr>
        <w:t xml:space="preserve">% no pašvaldību pamatbudžeta izdevumiem </w:t>
      </w:r>
      <w:r w:rsidR="005E6D85" w:rsidRPr="00CE4840">
        <w:rPr>
          <w:color w:val="17365D"/>
        </w:rPr>
        <w:t xml:space="preserve">– </w:t>
      </w:r>
      <w:r w:rsidRPr="00CE4840">
        <w:rPr>
          <w:color w:val="17365D"/>
        </w:rPr>
        <w:t xml:space="preserve">tiek tērēti </w:t>
      </w:r>
      <w:r w:rsidRPr="00CE4840">
        <w:rPr>
          <w:color w:val="17365D"/>
          <w:u w:val="single"/>
        </w:rPr>
        <w:t>uzturēšanas izdevumiem</w:t>
      </w:r>
      <w:r w:rsidRPr="00CE4840">
        <w:rPr>
          <w:color w:val="17365D"/>
        </w:rPr>
        <w:t>. Salīdzinot ar 202</w:t>
      </w:r>
      <w:r w:rsidR="00D82E73" w:rsidRPr="00CE4840">
        <w:rPr>
          <w:color w:val="17365D"/>
        </w:rPr>
        <w:t>2</w:t>
      </w:r>
      <w:r w:rsidRPr="00CE4840">
        <w:rPr>
          <w:color w:val="17365D"/>
        </w:rPr>
        <w:t>.</w:t>
      </w:r>
      <w:r w:rsidR="00CE4840">
        <w:rPr>
          <w:color w:val="17365D"/>
        </w:rPr>
        <w:t xml:space="preserve"> </w:t>
      </w:r>
      <w:r w:rsidRPr="00CE4840">
        <w:rPr>
          <w:color w:val="17365D"/>
        </w:rPr>
        <w:t xml:space="preserve">gadu, uzturēšanas izdevumi būtiski pieauguši – par </w:t>
      </w:r>
      <w:r w:rsidR="00D82E73" w:rsidRPr="00CE4840">
        <w:rPr>
          <w:color w:val="17365D"/>
        </w:rPr>
        <w:t>431,5</w:t>
      </w:r>
      <w:r w:rsidRPr="00CE4840">
        <w:rPr>
          <w:color w:val="17365D"/>
        </w:rPr>
        <w:t> milj. </w:t>
      </w:r>
      <w:r w:rsidRPr="00CE4840">
        <w:rPr>
          <w:i/>
          <w:color w:val="17365D"/>
        </w:rPr>
        <w:t>euro</w:t>
      </w:r>
      <w:r w:rsidRPr="00CE4840">
        <w:rPr>
          <w:color w:val="17365D"/>
        </w:rPr>
        <w:t xml:space="preserve"> jeb </w:t>
      </w:r>
      <w:r w:rsidR="00D82E73" w:rsidRPr="00CE4840">
        <w:rPr>
          <w:color w:val="17365D"/>
        </w:rPr>
        <w:t>16,4</w:t>
      </w:r>
      <w:r w:rsidRPr="00CE4840">
        <w:rPr>
          <w:color w:val="17365D"/>
        </w:rPr>
        <w:t xml:space="preserve"> % un kopā tie sastāda </w:t>
      </w:r>
      <w:r w:rsidR="00D82E73" w:rsidRPr="00CE4840">
        <w:rPr>
          <w:color w:val="17365D"/>
        </w:rPr>
        <w:t>3 059,9</w:t>
      </w:r>
      <w:r w:rsidRPr="00CE4840">
        <w:rPr>
          <w:color w:val="17365D"/>
        </w:rPr>
        <w:t> milj. </w:t>
      </w:r>
      <w:r w:rsidRPr="00CE4840">
        <w:rPr>
          <w:i/>
          <w:color w:val="17365D"/>
        </w:rPr>
        <w:t>euro</w:t>
      </w:r>
      <w:r w:rsidRPr="00CE4840">
        <w:rPr>
          <w:color w:val="17365D"/>
        </w:rPr>
        <w:t>.</w:t>
      </w:r>
      <w:r w:rsidR="000A1CDC" w:rsidRPr="00CE4840">
        <w:rPr>
          <w:color w:val="17365D"/>
        </w:rPr>
        <w:t xml:space="preserve"> </w:t>
      </w:r>
    </w:p>
    <w:p w14:paraId="3926CC53" w14:textId="1B76BB61" w:rsidR="008C781B" w:rsidRPr="00CE4840" w:rsidRDefault="008C781B" w:rsidP="00547CEA">
      <w:pPr>
        <w:pStyle w:val="Pamatteksts1"/>
        <w:spacing w:before="240"/>
        <w:rPr>
          <w:color w:val="17365D"/>
        </w:rPr>
      </w:pPr>
      <w:r w:rsidRPr="00CE4840">
        <w:rPr>
          <w:color w:val="17365D"/>
        </w:rPr>
        <w:t>No tiem būtiski palielinājušies</w:t>
      </w:r>
      <w:r w:rsidR="00F3476A" w:rsidRPr="00CE4840">
        <w:rPr>
          <w:color w:val="17365D"/>
        </w:rPr>
        <w:t xml:space="preserve"> </w:t>
      </w:r>
      <w:r w:rsidRPr="00CE4840">
        <w:rPr>
          <w:color w:val="17365D"/>
        </w:rPr>
        <w:t xml:space="preserve">izdevumi </w:t>
      </w:r>
      <w:r w:rsidRPr="00CE4840">
        <w:rPr>
          <w:color w:val="17365D"/>
          <w:u w:val="single"/>
        </w:rPr>
        <w:t>atlīdzībai</w:t>
      </w:r>
      <w:r w:rsidRPr="00CE4840">
        <w:rPr>
          <w:color w:val="17365D"/>
        </w:rPr>
        <w:t xml:space="preserve">, tajā skaitā atalgojumam un darba devēja valsts sociālās apdrošināšanas obligātajām iemaksām, pabalstiem un kompensācijām – par 234,7 milj. </w:t>
      </w:r>
      <w:r w:rsidRPr="00CE4840">
        <w:rPr>
          <w:i/>
          <w:color w:val="17365D"/>
        </w:rPr>
        <w:t>euro</w:t>
      </w:r>
      <w:r w:rsidRPr="00CE4840">
        <w:rPr>
          <w:color w:val="17365D"/>
        </w:rPr>
        <w:t xml:space="preserve"> jeb 16,4%</w:t>
      </w:r>
      <w:r w:rsidR="00FD3775" w:rsidRPr="00CE4840">
        <w:rPr>
          <w:color w:val="17365D"/>
        </w:rPr>
        <w:t>, kas saistīts ar minimālās algas palielinājumu un ar papildu finansējumu darba samaksas izlīdzināšanai pašvaldībā</w:t>
      </w:r>
      <w:r w:rsidR="00D219C5" w:rsidRPr="00CE4840">
        <w:rPr>
          <w:color w:val="17365D"/>
        </w:rPr>
        <w:t>s</w:t>
      </w:r>
      <w:r w:rsidR="00FD3775" w:rsidRPr="00CE4840">
        <w:rPr>
          <w:color w:val="17365D"/>
        </w:rPr>
        <w:t xml:space="preserve"> strādājošajiem ar vidējo atalgojumu valstī, atbilstoši Valsts un pašvaldību institūciju amatpersonu un darbinieku atlīdzības likumā noteiktajam. Kā arī ar atalgojuma izmaiņām pedagogiem un Ukrainas civiliedzīvotāju izglītības nodrošināšanai</w:t>
      </w:r>
      <w:r w:rsidR="00D219C5" w:rsidRPr="00CE4840">
        <w:rPr>
          <w:color w:val="17365D"/>
        </w:rPr>
        <w:t>.</w:t>
      </w:r>
    </w:p>
    <w:p w14:paraId="1DBC2FF8" w14:textId="488B0821" w:rsidR="008C781B" w:rsidRPr="00CE4840" w:rsidRDefault="008C781B" w:rsidP="00B54F75">
      <w:pPr>
        <w:pStyle w:val="Pamatteksts1"/>
        <w:spacing w:before="240"/>
        <w:rPr>
          <w:color w:val="17365D"/>
        </w:rPr>
      </w:pPr>
      <w:r w:rsidRPr="00CE4840">
        <w:rPr>
          <w:color w:val="17365D"/>
        </w:rPr>
        <w:t xml:space="preserve">Lielākais </w:t>
      </w:r>
      <w:r w:rsidR="00F3476A" w:rsidRPr="00CE4840">
        <w:rPr>
          <w:color w:val="17365D"/>
        </w:rPr>
        <w:t>atlīdzības izdevumu</w:t>
      </w:r>
      <w:r w:rsidRPr="00CE4840">
        <w:rPr>
          <w:color w:val="17365D"/>
        </w:rPr>
        <w:t xml:space="preserve"> palielinājums</w:t>
      </w:r>
      <w:r w:rsidR="00D219C5" w:rsidRPr="00CE4840">
        <w:rPr>
          <w:color w:val="17365D"/>
        </w:rPr>
        <w:t xml:space="preserve"> ir</w:t>
      </w:r>
      <w:r w:rsidR="00B30BB1" w:rsidRPr="00CE4840">
        <w:rPr>
          <w:color w:val="17365D"/>
        </w:rPr>
        <w:t xml:space="preserve"> </w:t>
      </w:r>
      <w:r w:rsidRPr="00CE4840">
        <w:rPr>
          <w:color w:val="17365D"/>
        </w:rPr>
        <w:t>Rīgas valstspilsētas</w:t>
      </w:r>
      <w:r w:rsidR="00FD3775" w:rsidRPr="00CE4840">
        <w:rPr>
          <w:color w:val="17365D"/>
        </w:rPr>
        <w:t xml:space="preserve"> pašvaldībai</w:t>
      </w:r>
      <w:r w:rsidRPr="00CE4840">
        <w:rPr>
          <w:color w:val="17365D"/>
        </w:rPr>
        <w:t xml:space="preserve"> </w:t>
      </w:r>
      <w:r w:rsidR="00FD3775" w:rsidRPr="00CE4840">
        <w:rPr>
          <w:color w:val="17365D"/>
        </w:rPr>
        <w:t xml:space="preserve">– par 59,9 milj. </w:t>
      </w:r>
      <w:r w:rsidR="00FD3775" w:rsidRPr="00CE4840">
        <w:rPr>
          <w:i/>
          <w:color w:val="17365D"/>
        </w:rPr>
        <w:t>euro</w:t>
      </w:r>
      <w:r w:rsidR="00FD3775" w:rsidRPr="00CE4840">
        <w:rPr>
          <w:color w:val="17365D"/>
        </w:rPr>
        <w:t xml:space="preserve"> jeb 15,6%, Daugavpils valstspilsētas pašvaldībai – par 11,9 milj. </w:t>
      </w:r>
      <w:r w:rsidR="00FD3775" w:rsidRPr="00CE4840">
        <w:rPr>
          <w:i/>
          <w:color w:val="17365D"/>
        </w:rPr>
        <w:t>euro</w:t>
      </w:r>
      <w:r w:rsidR="00FD3775" w:rsidRPr="00CE4840">
        <w:rPr>
          <w:color w:val="17365D"/>
        </w:rPr>
        <w:t xml:space="preserve"> jeb 20,5%</w:t>
      </w:r>
      <w:r w:rsidR="00D219C5" w:rsidRPr="00CE4840">
        <w:rPr>
          <w:color w:val="17365D"/>
        </w:rPr>
        <w:t xml:space="preserve"> un</w:t>
      </w:r>
      <w:r w:rsidR="00FD3775" w:rsidRPr="00CE4840">
        <w:rPr>
          <w:color w:val="17365D"/>
        </w:rPr>
        <w:t xml:space="preserve"> Jelgavas valstspilsētas pašvaldībai – par 8,6 milj. </w:t>
      </w:r>
      <w:r w:rsidR="00FD3775" w:rsidRPr="00CE4840">
        <w:rPr>
          <w:i/>
          <w:color w:val="17365D"/>
        </w:rPr>
        <w:t>euro</w:t>
      </w:r>
      <w:r w:rsidR="00FD3775" w:rsidRPr="00CE4840">
        <w:rPr>
          <w:color w:val="17365D"/>
        </w:rPr>
        <w:t xml:space="preserve"> jeb 20,9%. </w:t>
      </w:r>
    </w:p>
    <w:p w14:paraId="2A728FAE" w14:textId="2423C1AC" w:rsidR="00D219C5" w:rsidRPr="00CE4840" w:rsidRDefault="00F3476A" w:rsidP="00547CEA">
      <w:pPr>
        <w:pStyle w:val="Pamatteksts1"/>
        <w:spacing w:before="240"/>
        <w:rPr>
          <w:color w:val="17365D"/>
        </w:rPr>
      </w:pPr>
      <w:r w:rsidRPr="00CE4840">
        <w:rPr>
          <w:color w:val="17365D"/>
        </w:rPr>
        <w:t>P</w:t>
      </w:r>
      <w:r w:rsidR="00B30BB1" w:rsidRPr="00CE4840">
        <w:rPr>
          <w:color w:val="17365D"/>
        </w:rPr>
        <w:t xml:space="preserve">ašvaldību budžetā cenu kāpuma ietekmē izdevumi </w:t>
      </w:r>
      <w:r w:rsidR="00B30BB1" w:rsidRPr="00CE4840">
        <w:rPr>
          <w:color w:val="17365D"/>
          <w:u w:val="single"/>
        </w:rPr>
        <w:t>precēm un pakalpojumiem</w:t>
      </w:r>
      <w:r w:rsidR="00B30BB1" w:rsidRPr="00CE4840">
        <w:rPr>
          <w:color w:val="17365D"/>
        </w:rPr>
        <w:t xml:space="preserve"> turpina pieaugt un</w:t>
      </w:r>
      <w:r w:rsidR="00F97100" w:rsidRPr="00CE4840">
        <w:rPr>
          <w:color w:val="17365D"/>
        </w:rPr>
        <w:t>,</w:t>
      </w:r>
      <w:r w:rsidR="00B30BB1" w:rsidRPr="00CE4840">
        <w:rPr>
          <w:color w:val="17365D"/>
        </w:rPr>
        <w:t xml:space="preserve"> salīdzinot ar iepriekšējo pārskata gadu</w:t>
      </w:r>
      <w:r w:rsidR="00F97100" w:rsidRPr="00CE4840">
        <w:rPr>
          <w:color w:val="17365D"/>
        </w:rPr>
        <w:t>,</w:t>
      </w:r>
      <w:r w:rsidR="00B30BB1" w:rsidRPr="00CE4840">
        <w:rPr>
          <w:color w:val="17365D"/>
        </w:rPr>
        <w:t xml:space="preserve"> </w:t>
      </w:r>
      <w:r w:rsidRPr="00CE4840">
        <w:rPr>
          <w:color w:val="17365D"/>
        </w:rPr>
        <w:t>palielinājušies</w:t>
      </w:r>
      <w:r w:rsidR="00B30BB1" w:rsidRPr="00CE4840">
        <w:rPr>
          <w:color w:val="17365D"/>
        </w:rPr>
        <w:t xml:space="preserve"> par 111,5 milj. </w:t>
      </w:r>
      <w:r w:rsidR="00B30BB1" w:rsidRPr="00CE4840">
        <w:rPr>
          <w:i/>
          <w:color w:val="17365D"/>
        </w:rPr>
        <w:t xml:space="preserve">euro </w:t>
      </w:r>
      <w:r w:rsidR="00B30BB1" w:rsidRPr="00CE4840">
        <w:rPr>
          <w:color w:val="17365D"/>
        </w:rPr>
        <w:t xml:space="preserve">jeb 15,5% un sastāda 830,9 milj. </w:t>
      </w:r>
      <w:r w:rsidR="00B30BB1" w:rsidRPr="00CE4840">
        <w:rPr>
          <w:i/>
          <w:color w:val="17365D"/>
        </w:rPr>
        <w:t>euro</w:t>
      </w:r>
      <w:r w:rsidR="00B30BB1" w:rsidRPr="00CE4840">
        <w:rPr>
          <w:color w:val="17365D"/>
        </w:rPr>
        <w:t>.</w:t>
      </w:r>
      <w:r w:rsidR="005E6D85" w:rsidRPr="00CE4840">
        <w:rPr>
          <w:color w:val="17365D"/>
        </w:rPr>
        <w:t xml:space="preserve"> </w:t>
      </w:r>
      <w:r w:rsidR="00B30BB1" w:rsidRPr="00CE4840">
        <w:rPr>
          <w:color w:val="17365D"/>
        </w:rPr>
        <w:t>Tajā skaitā</w:t>
      </w:r>
      <w:r w:rsidR="00F97100" w:rsidRPr="00CE4840">
        <w:rPr>
          <w:color w:val="17365D"/>
        </w:rPr>
        <w:t>,</w:t>
      </w:r>
      <w:r w:rsidR="00B30BB1" w:rsidRPr="00CE4840">
        <w:rPr>
          <w:color w:val="17365D"/>
        </w:rPr>
        <w:t xml:space="preserve"> pašvaldībās vairāk tērēts par</w:t>
      </w:r>
      <w:r w:rsidR="00D869E4" w:rsidRPr="00CE4840">
        <w:rPr>
          <w:color w:val="17365D"/>
        </w:rPr>
        <w:t xml:space="preserve"> sakaru pakalpojumiem,</w:t>
      </w:r>
      <w:r w:rsidR="00B30BB1" w:rsidRPr="00CE4840">
        <w:rPr>
          <w:color w:val="17365D"/>
        </w:rPr>
        <w:t xml:space="preserve"> komunālajiem pakalpojumiem, tostarp siltumenerģiju,</w:t>
      </w:r>
      <w:r w:rsidR="00D869E4" w:rsidRPr="00CE4840">
        <w:rPr>
          <w:color w:val="17365D"/>
        </w:rPr>
        <w:t xml:space="preserve"> ūdensapgādi un kanalizāciju, par atkritumu savākšanu, izvešanu no apdzīvotām vietām un teritorijām ārpus apdzīvotām vietām un atkritumu utilizāciju, </w:t>
      </w:r>
      <w:r w:rsidR="00B30BB1" w:rsidRPr="00CE4840">
        <w:rPr>
          <w:color w:val="17365D"/>
        </w:rPr>
        <w:t>kurināmo, ēdināšanu pašvaldību iestādēs kā arī par nekustamo īpašumu un autoceļu uzturēšanu. Augstās energoresursu cenas ievērojami palie</w:t>
      </w:r>
      <w:r w:rsidR="00D869E4" w:rsidRPr="00CE4840">
        <w:rPr>
          <w:color w:val="17365D"/>
        </w:rPr>
        <w:t>lināja izdevumus apkures sezonā.</w:t>
      </w:r>
      <w:r w:rsidR="00B30BB1" w:rsidRPr="00CE4840">
        <w:rPr>
          <w:color w:val="17365D"/>
        </w:rPr>
        <w:t xml:space="preserve"> </w:t>
      </w:r>
      <w:r w:rsidR="00D869E4" w:rsidRPr="00CE4840">
        <w:rPr>
          <w:color w:val="17365D"/>
        </w:rPr>
        <w:t xml:space="preserve">Izdevumi par siltumenerģiju </w:t>
      </w:r>
      <w:r w:rsidR="0078191D" w:rsidRPr="00CE4840">
        <w:rPr>
          <w:color w:val="17365D"/>
        </w:rPr>
        <w:t xml:space="preserve">veido </w:t>
      </w:r>
      <w:r w:rsidR="00D219C5" w:rsidRPr="00CE4840">
        <w:rPr>
          <w:color w:val="17365D"/>
        </w:rPr>
        <w:t xml:space="preserve">75,9 milj. </w:t>
      </w:r>
      <w:r w:rsidR="00D219C5" w:rsidRPr="00CE4840">
        <w:rPr>
          <w:i/>
          <w:color w:val="17365D"/>
        </w:rPr>
        <w:t>euro</w:t>
      </w:r>
      <w:r w:rsidR="002D0B00" w:rsidRPr="00CE4840">
        <w:rPr>
          <w:color w:val="17365D"/>
        </w:rPr>
        <w:t>, kas salīdzinot ar 2022.</w:t>
      </w:r>
      <w:r w:rsidR="00CE4840">
        <w:rPr>
          <w:color w:val="17365D"/>
        </w:rPr>
        <w:t xml:space="preserve"> </w:t>
      </w:r>
      <w:r w:rsidR="002D0B00" w:rsidRPr="00CE4840">
        <w:rPr>
          <w:color w:val="17365D"/>
        </w:rPr>
        <w:t>gadu ir</w:t>
      </w:r>
      <w:r w:rsidR="005A6234">
        <w:rPr>
          <w:color w:val="17365D"/>
        </w:rPr>
        <w:t xml:space="preserve"> palielinājušies par 22,8 milj. </w:t>
      </w:r>
      <w:r w:rsidR="002D0B00" w:rsidRPr="00CE4840">
        <w:rPr>
          <w:i/>
          <w:color w:val="17365D"/>
        </w:rPr>
        <w:t>euro</w:t>
      </w:r>
      <w:r w:rsidR="002D0B00" w:rsidRPr="00CE4840">
        <w:rPr>
          <w:color w:val="17365D"/>
        </w:rPr>
        <w:t xml:space="preserve"> jeb 42,9%. Vislielākais izdevumu pieaugums par siltumenerģiju ir Rīgas valstspilsētas pašvaldībai – par 8,2 mijj. </w:t>
      </w:r>
      <w:r w:rsidR="002D0B00" w:rsidRPr="00CE4840">
        <w:rPr>
          <w:i/>
          <w:color w:val="17365D"/>
        </w:rPr>
        <w:t>euro</w:t>
      </w:r>
      <w:r w:rsidR="002D0B00" w:rsidRPr="00CE4840">
        <w:rPr>
          <w:color w:val="17365D"/>
        </w:rPr>
        <w:t xml:space="preserve"> jeb 50,2%, Ogres novada pašvaldībai par 1,2 milj. </w:t>
      </w:r>
      <w:r w:rsidR="002D0B00" w:rsidRPr="00CE4840">
        <w:rPr>
          <w:i/>
          <w:color w:val="17365D"/>
        </w:rPr>
        <w:t>euro</w:t>
      </w:r>
      <w:r w:rsidR="002D0B00" w:rsidRPr="00CE4840">
        <w:rPr>
          <w:color w:val="17365D"/>
        </w:rPr>
        <w:t xml:space="preserve"> jeb 56,7%</w:t>
      </w:r>
      <w:r w:rsidR="00222045" w:rsidRPr="00CE4840">
        <w:rPr>
          <w:color w:val="17365D"/>
        </w:rPr>
        <w:t xml:space="preserve">, Valmieras novada pašvaldībai par 1,1 milj. </w:t>
      </w:r>
      <w:r w:rsidR="00222045" w:rsidRPr="00CE4840">
        <w:rPr>
          <w:i/>
          <w:color w:val="17365D"/>
        </w:rPr>
        <w:t>euro</w:t>
      </w:r>
      <w:r w:rsidR="00222045" w:rsidRPr="00CE4840">
        <w:rPr>
          <w:color w:val="17365D"/>
        </w:rPr>
        <w:t xml:space="preserve"> jeb 53, 0% un Rēzeknes valstspilsētas pašvaldībai par 1,1 milj. </w:t>
      </w:r>
      <w:r w:rsidR="00222045" w:rsidRPr="00CE4840">
        <w:rPr>
          <w:i/>
          <w:color w:val="17365D"/>
        </w:rPr>
        <w:t>euro</w:t>
      </w:r>
      <w:r w:rsidR="00222045" w:rsidRPr="00CE4840">
        <w:rPr>
          <w:color w:val="17365D"/>
        </w:rPr>
        <w:t xml:space="preserve"> jeb 105,2%, kas ir vislielākais procentuālais piegums valstī.</w:t>
      </w:r>
    </w:p>
    <w:p w14:paraId="7403A89E" w14:textId="06999EEC" w:rsidR="00745F7F" w:rsidRPr="00CE4840" w:rsidRDefault="00F3476A" w:rsidP="00547CEA">
      <w:pPr>
        <w:rPr>
          <w:color w:val="17365D"/>
        </w:rPr>
      </w:pPr>
      <w:r w:rsidRPr="00CE4840">
        <w:rPr>
          <w:noProof/>
          <w:color w:val="17365D"/>
        </w:rPr>
        <w:t>Pašvaldību izdevumu</w:t>
      </w:r>
      <w:r w:rsidR="00547CEA" w:rsidRPr="00CE4840">
        <w:rPr>
          <w:noProof/>
          <w:color w:val="17365D"/>
        </w:rPr>
        <w:t xml:space="preserve"> pieaugumu</w:t>
      </w:r>
      <w:r w:rsidR="00745F7F" w:rsidRPr="00CE4840">
        <w:rPr>
          <w:noProof/>
          <w:color w:val="17365D"/>
        </w:rPr>
        <w:t xml:space="preserve"> ietekmē </w:t>
      </w:r>
      <w:r w:rsidR="00547CEA" w:rsidRPr="00CE4840">
        <w:rPr>
          <w:noProof/>
          <w:color w:val="17365D"/>
        </w:rPr>
        <w:t xml:space="preserve">arī </w:t>
      </w:r>
      <w:r w:rsidR="00745F7F" w:rsidRPr="00CE4840">
        <w:rPr>
          <w:noProof/>
          <w:color w:val="17365D"/>
        </w:rPr>
        <w:t>Eiropas Centrālās bankas īstenotā monetārā politika inflācijas ierobežošanai, kā rezultātā 2022. gadā tika veikta procentu likmju vairākkārtēja paaugstināšana, kas būtiski ir palielinājusi pašvaldību uzņemto saistību apmēru un attiecīgi pašvaldības kārtējā gada izdevumus arī 2023.</w:t>
      </w:r>
      <w:r w:rsidR="005A6234">
        <w:rPr>
          <w:noProof/>
          <w:color w:val="17365D"/>
        </w:rPr>
        <w:t> </w:t>
      </w:r>
      <w:r w:rsidR="00745F7F" w:rsidRPr="00CE4840">
        <w:rPr>
          <w:noProof/>
          <w:color w:val="17365D"/>
        </w:rPr>
        <w:t xml:space="preserve">gadā. </w:t>
      </w:r>
      <w:r w:rsidR="00745F7F" w:rsidRPr="00CE4840">
        <w:rPr>
          <w:noProof/>
          <w:color w:val="17365D"/>
          <w:u w:val="single"/>
        </w:rPr>
        <w:t>Procentu izdevumi</w:t>
      </w:r>
      <w:r w:rsidR="00745F7F" w:rsidRPr="00CE4840">
        <w:rPr>
          <w:noProof/>
          <w:color w:val="17365D"/>
        </w:rPr>
        <w:t xml:space="preserve"> pieauguši par 31,4 milj. </w:t>
      </w:r>
      <w:r w:rsidR="00745F7F" w:rsidRPr="00CE4840">
        <w:rPr>
          <w:i/>
          <w:noProof/>
          <w:color w:val="17365D"/>
        </w:rPr>
        <w:t>euro</w:t>
      </w:r>
      <w:r w:rsidR="00745F7F" w:rsidRPr="00CE4840">
        <w:rPr>
          <w:noProof/>
          <w:color w:val="17365D"/>
        </w:rPr>
        <w:t xml:space="preserve"> jeb 77,8%, tajā skaitā</w:t>
      </w:r>
      <w:r w:rsidR="00F97100" w:rsidRPr="00CE4840">
        <w:rPr>
          <w:noProof/>
          <w:color w:val="17365D"/>
        </w:rPr>
        <w:t>,</w:t>
      </w:r>
      <w:r w:rsidR="00745F7F" w:rsidRPr="00CE4840">
        <w:rPr>
          <w:noProof/>
          <w:color w:val="17365D"/>
        </w:rPr>
        <w:t xml:space="preserve"> budžeta iestāžu procentu maksājumi Valsts kasei, izņemot valsts sociālās apdrošināšanas speciālo budžetu par 33,3 milj. </w:t>
      </w:r>
      <w:r w:rsidR="00745F7F" w:rsidRPr="00CE4840">
        <w:rPr>
          <w:i/>
          <w:noProof/>
          <w:color w:val="17365D"/>
        </w:rPr>
        <w:t xml:space="preserve">euro </w:t>
      </w:r>
      <w:r w:rsidR="00745F7F" w:rsidRPr="00CE4840">
        <w:rPr>
          <w:noProof/>
          <w:color w:val="17365D"/>
        </w:rPr>
        <w:t>jeb 683,0% un sastāda 38,2 milj. </w:t>
      </w:r>
      <w:r w:rsidR="00745F7F" w:rsidRPr="00CE4840">
        <w:rPr>
          <w:i/>
          <w:noProof/>
          <w:color w:val="17365D"/>
        </w:rPr>
        <w:t>euro</w:t>
      </w:r>
      <w:r w:rsidR="00745F7F" w:rsidRPr="00CE4840">
        <w:rPr>
          <w:noProof/>
          <w:color w:val="17365D"/>
        </w:rPr>
        <w:t>.</w:t>
      </w:r>
    </w:p>
    <w:p w14:paraId="1BB3B678" w14:textId="66B76667" w:rsidR="005911C4" w:rsidRPr="00CE4840" w:rsidRDefault="00CD472D" w:rsidP="00B54F75">
      <w:pPr>
        <w:pStyle w:val="Pamatteksts1"/>
        <w:spacing w:before="240"/>
        <w:rPr>
          <w:color w:val="17365D"/>
        </w:rPr>
      </w:pPr>
      <w:r w:rsidRPr="00CE4840">
        <w:rPr>
          <w:color w:val="17365D"/>
        </w:rPr>
        <w:t xml:space="preserve">Būtiski palielinājušies izdevumi </w:t>
      </w:r>
      <w:r w:rsidRPr="00CE4840">
        <w:rPr>
          <w:color w:val="17365D"/>
          <w:u w:val="single"/>
        </w:rPr>
        <w:t>subsīdijām, dotācijām un sociālajiem pabalstiem</w:t>
      </w:r>
      <w:r w:rsidRPr="00CE4840">
        <w:rPr>
          <w:color w:val="17365D"/>
        </w:rPr>
        <w:t xml:space="preserve"> – par 52,2 milj. </w:t>
      </w:r>
      <w:r w:rsidRPr="00CE4840">
        <w:rPr>
          <w:i/>
          <w:color w:val="17365D"/>
        </w:rPr>
        <w:t>euro</w:t>
      </w:r>
      <w:r w:rsidRPr="00CE4840">
        <w:rPr>
          <w:color w:val="17365D"/>
        </w:rPr>
        <w:t xml:space="preserve"> jeb 12,2% un sastāda 481,0 milj. </w:t>
      </w:r>
      <w:r w:rsidRPr="00CE4840">
        <w:rPr>
          <w:i/>
          <w:color w:val="17365D"/>
        </w:rPr>
        <w:t>euro</w:t>
      </w:r>
      <w:r w:rsidRPr="00CE4840">
        <w:rPr>
          <w:color w:val="17365D"/>
        </w:rPr>
        <w:t xml:space="preserve">. No tiem subsīdijas komersantiem sabiedriskā transporta pakalpojumu nodrošināšanai (par pasažieru regulārajiem pārvadājumiem) palielinājušies par 17,2 milj. </w:t>
      </w:r>
      <w:r w:rsidRPr="00CE4840">
        <w:rPr>
          <w:i/>
          <w:color w:val="17365D"/>
        </w:rPr>
        <w:t>euro</w:t>
      </w:r>
      <w:r w:rsidRPr="00CE4840">
        <w:rPr>
          <w:color w:val="17365D"/>
        </w:rPr>
        <w:t xml:space="preserve"> jeb 11</w:t>
      </w:r>
      <w:r w:rsidR="00F97100" w:rsidRPr="00CE4840">
        <w:rPr>
          <w:color w:val="17365D"/>
        </w:rPr>
        <w:t>,0</w:t>
      </w:r>
      <w:r w:rsidRPr="00CE4840">
        <w:rPr>
          <w:color w:val="17365D"/>
        </w:rPr>
        <w:t>% un sastāda 173,3 milj. </w:t>
      </w:r>
      <w:r w:rsidRPr="00CE4840">
        <w:rPr>
          <w:i/>
          <w:color w:val="17365D"/>
        </w:rPr>
        <w:t>euro</w:t>
      </w:r>
      <w:r w:rsidRPr="00CE4840">
        <w:rPr>
          <w:color w:val="17365D"/>
        </w:rPr>
        <w:t>.</w:t>
      </w:r>
      <w:r w:rsidR="005911C4" w:rsidRPr="00CE4840">
        <w:rPr>
          <w:color w:val="17365D"/>
        </w:rPr>
        <w:t xml:space="preserve"> Vislielākais izdevumu pieaugums:</w:t>
      </w:r>
    </w:p>
    <w:p w14:paraId="2CD14856" w14:textId="56862F32" w:rsidR="005911C4" w:rsidRPr="00CE4840" w:rsidRDefault="005911C4" w:rsidP="005A6234">
      <w:pPr>
        <w:pStyle w:val="Pamatteksts1"/>
        <w:numPr>
          <w:ilvl w:val="0"/>
          <w:numId w:val="53"/>
        </w:numPr>
        <w:ind w:left="993" w:hanging="426"/>
        <w:rPr>
          <w:color w:val="17365D"/>
        </w:rPr>
      </w:pPr>
      <w:r w:rsidRPr="00CE4840">
        <w:rPr>
          <w:color w:val="17365D"/>
        </w:rPr>
        <w:t>Rīgas valstspilsētas pašvaldībai – par 14,5 milj. </w:t>
      </w:r>
      <w:r w:rsidRPr="00CE4840">
        <w:rPr>
          <w:i/>
          <w:color w:val="17365D"/>
        </w:rPr>
        <w:t>euro</w:t>
      </w:r>
      <w:r w:rsidRPr="00CE4840">
        <w:rPr>
          <w:color w:val="17365D"/>
        </w:rPr>
        <w:t xml:space="preserve"> jeb 11,0%, </w:t>
      </w:r>
      <w:r w:rsidR="005A608E" w:rsidRPr="00CE4840">
        <w:rPr>
          <w:color w:val="17365D"/>
        </w:rPr>
        <w:t>kas skaidrojums ar SIA</w:t>
      </w:r>
      <w:r w:rsidR="0082147B">
        <w:rPr>
          <w:color w:val="17365D"/>
        </w:rPr>
        <w:t> </w:t>
      </w:r>
      <w:r w:rsidR="005A608E" w:rsidRPr="00CE4840">
        <w:rPr>
          <w:color w:val="17365D"/>
        </w:rPr>
        <w:t>"Rīgas satiksme" sabiedriskā transporta pak</w:t>
      </w:r>
      <w:r w:rsidR="007A7351" w:rsidRPr="00CE4840">
        <w:rPr>
          <w:color w:val="17365D"/>
        </w:rPr>
        <w:t>alpojumu nodrošināšanu</w:t>
      </w:r>
      <w:r w:rsidR="005A608E" w:rsidRPr="00CE4840">
        <w:rPr>
          <w:color w:val="17365D"/>
        </w:rPr>
        <w:t xml:space="preserve">. Šajā gadā kopējā dotācija SIA “Rīga satiksme” no Rīgas valstspilsētas pašvaldības budžeta (ietverot valsts budžeta dotāciju) bija 146,6 miljoni </w:t>
      </w:r>
      <w:r w:rsidR="005A608E" w:rsidRPr="00CE4840">
        <w:rPr>
          <w:i/>
          <w:color w:val="17365D"/>
        </w:rPr>
        <w:t>euro</w:t>
      </w:r>
      <w:r w:rsidR="005A608E" w:rsidRPr="00CE4840">
        <w:rPr>
          <w:color w:val="17365D"/>
        </w:rPr>
        <w:t>;</w:t>
      </w:r>
    </w:p>
    <w:p w14:paraId="379DBF45" w14:textId="73B05B63" w:rsidR="005911C4" w:rsidRPr="00CE4840" w:rsidRDefault="005911C4" w:rsidP="005A6234">
      <w:pPr>
        <w:pStyle w:val="Pamatteksts1"/>
        <w:numPr>
          <w:ilvl w:val="0"/>
          <w:numId w:val="53"/>
        </w:numPr>
        <w:ind w:left="993" w:hanging="426"/>
        <w:rPr>
          <w:i/>
          <w:color w:val="17365D"/>
        </w:rPr>
      </w:pPr>
      <w:r w:rsidRPr="00CE4840">
        <w:rPr>
          <w:color w:val="17365D"/>
        </w:rPr>
        <w:t>Liepājas valstspilsētas pašvaldībai – par 1,7 milj. </w:t>
      </w:r>
      <w:r w:rsidRPr="00CE4840">
        <w:rPr>
          <w:i/>
          <w:color w:val="17365D"/>
        </w:rPr>
        <w:t>euro</w:t>
      </w:r>
      <w:r w:rsidRPr="00CE4840">
        <w:rPr>
          <w:color w:val="17365D"/>
        </w:rPr>
        <w:t xml:space="preserve"> jeb 21,4%, kas skaidrojams ar inflācijas aprēķinu pārvadātājiem apmaksu par 2022. gadu un sastāda </w:t>
      </w:r>
      <w:r w:rsidR="007F3B8A" w:rsidRPr="00CE4840">
        <w:rPr>
          <w:color w:val="17365D"/>
        </w:rPr>
        <w:t>9,6</w:t>
      </w:r>
      <w:r w:rsidRPr="00CE4840">
        <w:rPr>
          <w:color w:val="17365D"/>
        </w:rPr>
        <w:t> milj.</w:t>
      </w:r>
      <w:r w:rsidR="007F3B8A" w:rsidRPr="00CE4840">
        <w:rPr>
          <w:color w:val="17365D"/>
        </w:rPr>
        <w:t xml:space="preserve"> </w:t>
      </w:r>
      <w:r w:rsidRPr="00CE4840">
        <w:rPr>
          <w:i/>
          <w:color w:val="17365D"/>
        </w:rPr>
        <w:t>euro;</w:t>
      </w:r>
    </w:p>
    <w:p w14:paraId="5DA20775" w14:textId="58FAAF30" w:rsidR="00D219C5" w:rsidRPr="00CE4840" w:rsidRDefault="005911C4" w:rsidP="005A6234">
      <w:pPr>
        <w:pStyle w:val="Pamatteksts1"/>
        <w:numPr>
          <w:ilvl w:val="0"/>
          <w:numId w:val="53"/>
        </w:numPr>
        <w:ind w:left="993" w:hanging="426"/>
        <w:rPr>
          <w:color w:val="17365D"/>
        </w:rPr>
      </w:pPr>
      <w:r w:rsidRPr="00CE4840">
        <w:rPr>
          <w:color w:val="17365D"/>
        </w:rPr>
        <w:t>Daugavpils valstspilsētas pašvaldībai – par 1,6 mijl. </w:t>
      </w:r>
      <w:r w:rsidRPr="00CE4840">
        <w:rPr>
          <w:i/>
          <w:color w:val="17365D"/>
        </w:rPr>
        <w:t>euro</w:t>
      </w:r>
      <w:r w:rsidRPr="00CE4840">
        <w:rPr>
          <w:color w:val="17365D"/>
        </w:rPr>
        <w:t xml:space="preserve"> jeb 22,0%, kas skaidrojams ar kompensāciju zaudējumu segšanai sabiedriskā transporta pakalpojumu sniedzējiem par pārvadājumiem autobusos un tramvajos un sastāda 9,0 milj. </w:t>
      </w:r>
      <w:r w:rsidRPr="00CE4840">
        <w:rPr>
          <w:i/>
          <w:color w:val="17365D"/>
        </w:rPr>
        <w:t>euro</w:t>
      </w:r>
      <w:r w:rsidRPr="00CE4840">
        <w:rPr>
          <w:color w:val="17365D"/>
        </w:rPr>
        <w:t>.</w:t>
      </w:r>
      <w:r w:rsidR="007F3B8A" w:rsidRPr="00CE4840">
        <w:rPr>
          <w:color w:val="17365D"/>
        </w:rPr>
        <w:t xml:space="preserve"> Zaudējumu kompensācijas pieaugumu ietekmēja ar 2022.</w:t>
      </w:r>
      <w:r w:rsidR="005A6234">
        <w:rPr>
          <w:color w:val="17365D"/>
        </w:rPr>
        <w:t> </w:t>
      </w:r>
      <w:r w:rsidR="007F3B8A" w:rsidRPr="00CE4840">
        <w:rPr>
          <w:color w:val="17365D"/>
        </w:rPr>
        <w:t>gada 1.</w:t>
      </w:r>
      <w:r w:rsidR="005A6234">
        <w:rPr>
          <w:color w:val="17365D"/>
        </w:rPr>
        <w:t> </w:t>
      </w:r>
      <w:r w:rsidR="007F3B8A" w:rsidRPr="00CE4840">
        <w:rPr>
          <w:color w:val="17365D"/>
        </w:rPr>
        <w:t>jūniju sabiedriskā transporta pakalpojumu tarifa pieaugums.</w:t>
      </w:r>
    </w:p>
    <w:p w14:paraId="41F51E47" w14:textId="167E8BDE" w:rsidR="00AB4756" w:rsidRPr="00CE4840" w:rsidRDefault="007A7351" w:rsidP="00AB4756">
      <w:pPr>
        <w:pStyle w:val="Pamatteksts1"/>
        <w:spacing w:before="240"/>
        <w:rPr>
          <w:color w:val="17365D"/>
        </w:rPr>
      </w:pPr>
      <w:r w:rsidRPr="00CE4840">
        <w:rPr>
          <w:color w:val="17365D"/>
          <w:u w:val="single"/>
        </w:rPr>
        <w:t>S</w:t>
      </w:r>
      <w:r w:rsidR="00AB4756" w:rsidRPr="00CE4840">
        <w:rPr>
          <w:color w:val="17365D"/>
          <w:u w:val="single"/>
        </w:rPr>
        <w:t>ociāla rakstura maksājumi un kompensācijas</w:t>
      </w:r>
      <w:r w:rsidR="00AB4756" w:rsidRPr="00CE4840">
        <w:rPr>
          <w:color w:val="17365D"/>
        </w:rPr>
        <w:t xml:space="preserve"> </w:t>
      </w:r>
      <w:r w:rsidR="004B0268" w:rsidRPr="00CE4840">
        <w:rPr>
          <w:color w:val="17365D"/>
        </w:rPr>
        <w:t xml:space="preserve">pārskata gadā, </w:t>
      </w:r>
      <w:r w:rsidR="00AB4756" w:rsidRPr="00CE4840">
        <w:rPr>
          <w:color w:val="17365D"/>
        </w:rPr>
        <w:t>salīdzinot ar 2022.</w:t>
      </w:r>
      <w:r w:rsidR="005A6234">
        <w:rPr>
          <w:color w:val="17365D"/>
        </w:rPr>
        <w:t> </w:t>
      </w:r>
      <w:r w:rsidR="00AB4756" w:rsidRPr="00CE4840">
        <w:rPr>
          <w:color w:val="17365D"/>
        </w:rPr>
        <w:t>gadu</w:t>
      </w:r>
      <w:r w:rsidR="004B0268" w:rsidRPr="00CE4840">
        <w:rPr>
          <w:color w:val="17365D"/>
        </w:rPr>
        <w:t>,</w:t>
      </w:r>
      <w:r w:rsidRPr="00CE4840">
        <w:rPr>
          <w:color w:val="17365D"/>
        </w:rPr>
        <w:t xml:space="preserve"> pieauguši</w:t>
      </w:r>
      <w:r w:rsidR="00AB4756" w:rsidRPr="00CE4840">
        <w:rPr>
          <w:color w:val="17365D"/>
        </w:rPr>
        <w:t xml:space="preserve"> par 21,8 milj. </w:t>
      </w:r>
      <w:r w:rsidR="00AB4756" w:rsidRPr="00CE4840">
        <w:rPr>
          <w:i/>
          <w:color w:val="17365D"/>
        </w:rPr>
        <w:t xml:space="preserve">euro </w:t>
      </w:r>
      <w:r w:rsidR="00AB4756" w:rsidRPr="00CE4840">
        <w:rPr>
          <w:color w:val="17365D"/>
        </w:rPr>
        <w:t>jeb 11% un sastāda 219,8 milj. </w:t>
      </w:r>
      <w:r w:rsidR="00AB4756" w:rsidRPr="00CE4840">
        <w:rPr>
          <w:i/>
          <w:color w:val="17365D"/>
        </w:rPr>
        <w:t>euro</w:t>
      </w:r>
      <w:r w:rsidR="00AB4756" w:rsidRPr="00CE4840">
        <w:rPr>
          <w:color w:val="17365D"/>
        </w:rPr>
        <w:t xml:space="preserve">. No tiem lielākais izdevumu palielinājums ir </w:t>
      </w:r>
      <w:r w:rsidR="005E1DF6" w:rsidRPr="00CE4840">
        <w:rPr>
          <w:color w:val="17365D"/>
        </w:rPr>
        <w:t>pašvaldību pirktajiem sociālajiem pakalpojumiem iedzīvotājiem</w:t>
      </w:r>
      <w:r w:rsidR="004B0268" w:rsidRPr="00CE4840">
        <w:rPr>
          <w:color w:val="17365D"/>
        </w:rPr>
        <w:t xml:space="preserve">, kas ietver </w:t>
      </w:r>
      <w:r w:rsidR="005E1DF6" w:rsidRPr="00CE4840">
        <w:rPr>
          <w:color w:val="17365D"/>
        </w:rPr>
        <w:t>s</w:t>
      </w:r>
      <w:r w:rsidR="004B0268" w:rsidRPr="00CE4840">
        <w:rPr>
          <w:color w:val="17365D"/>
        </w:rPr>
        <w:t>amaksu</w:t>
      </w:r>
      <w:r w:rsidR="005E1DF6" w:rsidRPr="00CE4840">
        <w:rPr>
          <w:color w:val="17365D"/>
        </w:rPr>
        <w:t xml:space="preserve"> par aprūpi mājās, par ilgstošas sociālās aprūpes un sociālās rehabilitācijas institūciju sniegtajiem pakalpojumiem un par pārējiem sociālajiem pakalpojumiem saskaņā ar pašvaldību saistošajiem noteikumiem</w:t>
      </w:r>
      <w:r w:rsidR="004B0268" w:rsidRPr="00CE4840">
        <w:rPr>
          <w:color w:val="17365D"/>
        </w:rPr>
        <w:t> –</w:t>
      </w:r>
      <w:r w:rsidR="00C42D61" w:rsidRPr="00CE4840">
        <w:rPr>
          <w:color w:val="17365D"/>
        </w:rPr>
        <w:t xml:space="preserve"> </w:t>
      </w:r>
      <w:r w:rsidR="005E1DF6" w:rsidRPr="00CE4840">
        <w:rPr>
          <w:color w:val="17365D"/>
        </w:rPr>
        <w:t>par 22,8 milj. </w:t>
      </w:r>
      <w:r w:rsidR="005E1DF6" w:rsidRPr="00CE4840">
        <w:rPr>
          <w:i/>
          <w:color w:val="17365D"/>
        </w:rPr>
        <w:t>euro</w:t>
      </w:r>
      <w:r w:rsidR="005E1DF6" w:rsidRPr="00CE4840">
        <w:rPr>
          <w:color w:val="17365D"/>
        </w:rPr>
        <w:t xml:space="preserve"> jeb 33,5%</w:t>
      </w:r>
      <w:r w:rsidR="00547CEA" w:rsidRPr="00CE4840">
        <w:rPr>
          <w:color w:val="17365D"/>
        </w:rPr>
        <w:t>.</w:t>
      </w:r>
      <w:r w:rsidR="005E1DF6" w:rsidRPr="00CE4840">
        <w:rPr>
          <w:color w:val="17365D"/>
        </w:rPr>
        <w:t xml:space="preserve"> </w:t>
      </w:r>
    </w:p>
    <w:p w14:paraId="429AD1DD" w14:textId="4EE2C872" w:rsidR="008E5773" w:rsidRPr="00CE4840" w:rsidRDefault="008E5773" w:rsidP="00AB4756">
      <w:pPr>
        <w:pStyle w:val="Pamatteksts1"/>
        <w:spacing w:before="240"/>
        <w:rPr>
          <w:color w:val="17365D"/>
        </w:rPr>
      </w:pPr>
      <w:r w:rsidRPr="00CE4840">
        <w:rPr>
          <w:color w:val="17365D"/>
        </w:rPr>
        <w:t>Vislielākais sociāla rakstura maksājumu un kompensāciju izdevumu pieaugums:</w:t>
      </w:r>
    </w:p>
    <w:p w14:paraId="1480D793" w14:textId="7F2F9DD1" w:rsidR="00BB3D2C" w:rsidRPr="00CE4840" w:rsidRDefault="00BB3D2C" w:rsidP="005A6234">
      <w:pPr>
        <w:pStyle w:val="Pamatteksts1"/>
        <w:numPr>
          <w:ilvl w:val="0"/>
          <w:numId w:val="53"/>
        </w:numPr>
        <w:ind w:left="993" w:hanging="426"/>
        <w:rPr>
          <w:color w:val="17365D"/>
        </w:rPr>
      </w:pPr>
      <w:r w:rsidRPr="00CE4840">
        <w:rPr>
          <w:color w:val="17365D"/>
        </w:rPr>
        <w:t xml:space="preserve">Rīgas valstspilsētas pašvaldībai </w:t>
      </w:r>
      <w:r w:rsidR="008E5773" w:rsidRPr="00CE4840">
        <w:rPr>
          <w:color w:val="17365D"/>
        </w:rPr>
        <w:t xml:space="preserve">– par </w:t>
      </w:r>
      <w:r w:rsidRPr="00CE4840">
        <w:rPr>
          <w:color w:val="17365D"/>
        </w:rPr>
        <w:t xml:space="preserve">14,8 milj. </w:t>
      </w:r>
      <w:r w:rsidRPr="00CE4840">
        <w:rPr>
          <w:i/>
          <w:color w:val="17365D"/>
        </w:rPr>
        <w:t>euro</w:t>
      </w:r>
      <w:r w:rsidRPr="00CE4840">
        <w:rPr>
          <w:color w:val="17365D"/>
        </w:rPr>
        <w:t xml:space="preserve"> palielinājies izmaksāto sociālo pabalstu apjoms un tas galvenokārt saistīts ar palīdzības sniegšanu Ukrainas civiliedzīvotājiem un mājokļa pabalsta apjoma pieaugumu;</w:t>
      </w:r>
    </w:p>
    <w:p w14:paraId="6305A535" w14:textId="7FFC1827" w:rsidR="00BB3D2C" w:rsidRPr="00CE4840" w:rsidRDefault="00BB3D2C" w:rsidP="005A6234">
      <w:pPr>
        <w:pStyle w:val="Pamatteksts1"/>
        <w:numPr>
          <w:ilvl w:val="0"/>
          <w:numId w:val="53"/>
        </w:numPr>
        <w:ind w:left="993" w:hanging="426"/>
        <w:rPr>
          <w:color w:val="17365D"/>
        </w:rPr>
      </w:pPr>
      <w:r w:rsidRPr="00CE4840">
        <w:rPr>
          <w:color w:val="17365D"/>
        </w:rPr>
        <w:t xml:space="preserve">Dobeles novada pašvaldībai </w:t>
      </w:r>
      <w:r w:rsidR="008E5773" w:rsidRPr="00CE4840">
        <w:rPr>
          <w:color w:val="17365D"/>
        </w:rPr>
        <w:t xml:space="preserve">– </w:t>
      </w:r>
      <w:r w:rsidRPr="00CE4840">
        <w:rPr>
          <w:color w:val="17365D"/>
        </w:rPr>
        <w:t xml:space="preserve">par 2,8 milj. </w:t>
      </w:r>
      <w:r w:rsidRPr="00CE4840">
        <w:rPr>
          <w:i/>
          <w:color w:val="17365D"/>
        </w:rPr>
        <w:t>euro</w:t>
      </w:r>
      <w:r w:rsidRPr="00CE4840">
        <w:rPr>
          <w:color w:val="17365D"/>
        </w:rPr>
        <w:t xml:space="preserve"> jeb 151,2%, kas skaidrojams ar 2023.</w:t>
      </w:r>
      <w:r w:rsidR="005A6234">
        <w:rPr>
          <w:color w:val="17365D"/>
        </w:rPr>
        <w:t> </w:t>
      </w:r>
      <w:r w:rsidRPr="00CE4840">
        <w:rPr>
          <w:color w:val="17365D"/>
        </w:rPr>
        <w:t>gada 7.</w:t>
      </w:r>
      <w:r w:rsidR="005A6234">
        <w:rPr>
          <w:color w:val="17365D"/>
        </w:rPr>
        <w:t> </w:t>
      </w:r>
      <w:r w:rsidRPr="00CE4840">
        <w:rPr>
          <w:color w:val="17365D"/>
        </w:rPr>
        <w:t>augusta vētras laikā nodarītajiem zaudējumiem iedzīvotājiem;</w:t>
      </w:r>
    </w:p>
    <w:p w14:paraId="40842AC4" w14:textId="7E766E61" w:rsidR="00BB3D2C" w:rsidRPr="00CE4840" w:rsidRDefault="00BB3D2C" w:rsidP="005A6234">
      <w:pPr>
        <w:pStyle w:val="Pamatteksts1"/>
        <w:numPr>
          <w:ilvl w:val="0"/>
          <w:numId w:val="53"/>
        </w:numPr>
        <w:ind w:left="993" w:hanging="426"/>
        <w:rPr>
          <w:color w:val="17365D"/>
        </w:rPr>
      </w:pPr>
      <w:r w:rsidRPr="00CE4840">
        <w:rPr>
          <w:color w:val="17365D"/>
        </w:rPr>
        <w:t>Liepājas valstspilsētas pašvaldība</w:t>
      </w:r>
      <w:r w:rsidR="008E5773" w:rsidRPr="00CE4840">
        <w:rPr>
          <w:color w:val="17365D"/>
        </w:rPr>
        <w:t>i – </w:t>
      </w:r>
      <w:r w:rsidRPr="00CE4840">
        <w:rPr>
          <w:color w:val="17365D"/>
        </w:rPr>
        <w:t>par 1,4 milj. </w:t>
      </w:r>
      <w:r w:rsidRPr="00CE4840">
        <w:rPr>
          <w:i/>
          <w:color w:val="17365D"/>
        </w:rPr>
        <w:t>euro</w:t>
      </w:r>
      <w:r w:rsidRPr="00CE4840">
        <w:rPr>
          <w:color w:val="17365D"/>
        </w:rPr>
        <w:t xml:space="preserve"> jeb 22,9%</w:t>
      </w:r>
      <w:r w:rsidR="007E115F" w:rsidRPr="00CE4840">
        <w:rPr>
          <w:color w:val="17365D"/>
        </w:rPr>
        <w:t>, s</w:t>
      </w:r>
      <w:r w:rsidR="008E5773" w:rsidRPr="00CE4840">
        <w:rPr>
          <w:color w:val="17365D"/>
        </w:rPr>
        <w:t>aistīts</w:t>
      </w:r>
      <w:r w:rsidR="007E115F" w:rsidRPr="00CE4840">
        <w:rPr>
          <w:color w:val="17365D"/>
        </w:rPr>
        <w:t xml:space="preserve"> ar to, ka p</w:t>
      </w:r>
      <w:r w:rsidRPr="00CE4840">
        <w:rPr>
          <w:color w:val="17365D"/>
        </w:rPr>
        <w:t>ieaugusi samaksa par pārējiem sociālajiem pakalpojumiem saskaņā ar pašvaldību saistošajiem noteikumiem</w:t>
      </w:r>
      <w:r w:rsidR="007E115F" w:rsidRPr="00CE4840">
        <w:rPr>
          <w:color w:val="17365D"/>
        </w:rPr>
        <w:t xml:space="preserve"> un proj</w:t>
      </w:r>
      <w:r w:rsidRPr="00CE4840">
        <w:rPr>
          <w:color w:val="17365D"/>
        </w:rPr>
        <w:t>ekta "Kurzeme visiem" ietvaros</w:t>
      </w:r>
      <w:r w:rsidR="007E115F" w:rsidRPr="00CE4840">
        <w:rPr>
          <w:color w:val="17365D"/>
        </w:rPr>
        <w:t>;</w:t>
      </w:r>
    </w:p>
    <w:p w14:paraId="1F354014" w14:textId="1591AF83" w:rsidR="00E07135" w:rsidRPr="00CE4840" w:rsidRDefault="008E5773" w:rsidP="00B54F75">
      <w:pPr>
        <w:pStyle w:val="Pamatteksts1"/>
        <w:spacing w:before="240"/>
        <w:rPr>
          <w:color w:val="17365D"/>
        </w:rPr>
      </w:pPr>
      <w:r w:rsidRPr="00CE4840">
        <w:rPr>
          <w:color w:val="17365D"/>
        </w:rPr>
        <w:t>I</w:t>
      </w:r>
      <w:r w:rsidR="000A1CDC" w:rsidRPr="00CE4840">
        <w:rPr>
          <w:color w:val="17365D"/>
        </w:rPr>
        <w:t xml:space="preserve">zdevumu </w:t>
      </w:r>
      <w:r w:rsidRPr="00CE4840">
        <w:rPr>
          <w:color w:val="17365D"/>
        </w:rPr>
        <w:t>samazinājum</w:t>
      </w:r>
      <w:r w:rsidR="006E1EB7" w:rsidRPr="00CE4840">
        <w:rPr>
          <w:color w:val="17365D"/>
        </w:rPr>
        <w:t>s</w:t>
      </w:r>
      <w:r w:rsidRPr="00CE4840">
        <w:rPr>
          <w:color w:val="17365D"/>
        </w:rPr>
        <w:t xml:space="preserve"> </w:t>
      </w:r>
      <w:r w:rsidR="000A1CDC" w:rsidRPr="00CE4840">
        <w:rPr>
          <w:color w:val="17365D"/>
        </w:rPr>
        <w:t xml:space="preserve">ir </w:t>
      </w:r>
      <w:r w:rsidR="000A1CDC" w:rsidRPr="00CE4840">
        <w:rPr>
          <w:color w:val="17365D"/>
          <w:u w:val="single"/>
        </w:rPr>
        <w:t>pensijām un sociālajiem pabalstiem naudā</w:t>
      </w:r>
      <w:r w:rsidR="000A1CDC" w:rsidRPr="00CE4840">
        <w:rPr>
          <w:color w:val="17365D"/>
        </w:rPr>
        <w:t xml:space="preserve"> – par </w:t>
      </w:r>
      <w:r w:rsidRPr="00CE4840">
        <w:rPr>
          <w:color w:val="17365D"/>
        </w:rPr>
        <w:t>15,0</w:t>
      </w:r>
      <w:r w:rsidR="000A1CDC" w:rsidRPr="00CE4840">
        <w:rPr>
          <w:color w:val="17365D"/>
        </w:rPr>
        <w:t> milj. </w:t>
      </w:r>
      <w:r w:rsidR="000A1CDC" w:rsidRPr="00CE4840">
        <w:rPr>
          <w:i/>
          <w:color w:val="17365D"/>
        </w:rPr>
        <w:t>euro</w:t>
      </w:r>
      <w:r w:rsidR="000A1CDC" w:rsidRPr="00CE4840">
        <w:rPr>
          <w:color w:val="17365D"/>
        </w:rPr>
        <w:t xml:space="preserve"> jeb </w:t>
      </w:r>
      <w:r w:rsidRPr="00CE4840">
        <w:rPr>
          <w:color w:val="17365D"/>
        </w:rPr>
        <w:t>17,4</w:t>
      </w:r>
      <w:r w:rsidR="000A1CDC" w:rsidRPr="00CE4840">
        <w:rPr>
          <w:color w:val="17365D"/>
        </w:rPr>
        <w:t> %</w:t>
      </w:r>
      <w:r w:rsidR="00E07135" w:rsidRPr="00CE4840">
        <w:rPr>
          <w:color w:val="17365D"/>
        </w:rPr>
        <w:t xml:space="preserve">, tajā skaitā pašvaldību pabalsti naudā krīzes situācijā </w:t>
      </w:r>
      <w:r w:rsidRPr="00CE4840">
        <w:rPr>
          <w:color w:val="17365D"/>
        </w:rPr>
        <w:t xml:space="preserve">samazinājušies </w:t>
      </w:r>
      <w:r w:rsidR="00E07135" w:rsidRPr="00CE4840">
        <w:rPr>
          <w:color w:val="17365D"/>
        </w:rPr>
        <w:t xml:space="preserve">par </w:t>
      </w:r>
      <w:r w:rsidRPr="00CE4840">
        <w:rPr>
          <w:color w:val="17365D"/>
        </w:rPr>
        <w:t>5,</w:t>
      </w:r>
      <w:r w:rsidR="00097159" w:rsidRPr="00CE4840">
        <w:rPr>
          <w:color w:val="17365D"/>
        </w:rPr>
        <w:t>8</w:t>
      </w:r>
      <w:r w:rsidR="00E07135" w:rsidRPr="00CE4840">
        <w:rPr>
          <w:color w:val="17365D"/>
        </w:rPr>
        <w:t> milj. </w:t>
      </w:r>
      <w:r w:rsidR="00E07135" w:rsidRPr="00CE4840">
        <w:rPr>
          <w:i/>
          <w:color w:val="17365D"/>
        </w:rPr>
        <w:t>euro</w:t>
      </w:r>
      <w:r w:rsidR="00E07135" w:rsidRPr="00CE4840">
        <w:rPr>
          <w:color w:val="17365D"/>
        </w:rPr>
        <w:t xml:space="preserve"> jeb </w:t>
      </w:r>
      <w:r w:rsidRPr="00CE4840">
        <w:rPr>
          <w:color w:val="17365D"/>
        </w:rPr>
        <w:t>64,0</w:t>
      </w:r>
      <w:r w:rsidR="00E07135" w:rsidRPr="00CE4840">
        <w:rPr>
          <w:color w:val="17365D"/>
        </w:rPr>
        <w:t xml:space="preserve"> %, garantētā minimālā ienākuma pabalsts naudā – par </w:t>
      </w:r>
      <w:r w:rsidRPr="00CE4840">
        <w:rPr>
          <w:color w:val="17365D"/>
        </w:rPr>
        <w:t>7,8</w:t>
      </w:r>
      <w:r w:rsidR="00E07135" w:rsidRPr="00CE4840">
        <w:rPr>
          <w:color w:val="17365D"/>
        </w:rPr>
        <w:t> milj. </w:t>
      </w:r>
      <w:r w:rsidR="00E07135" w:rsidRPr="00CE4840">
        <w:rPr>
          <w:i/>
          <w:color w:val="17365D"/>
        </w:rPr>
        <w:t>euro</w:t>
      </w:r>
      <w:r w:rsidR="00E07135" w:rsidRPr="00CE4840">
        <w:rPr>
          <w:color w:val="17365D"/>
        </w:rPr>
        <w:t xml:space="preserve"> jeb </w:t>
      </w:r>
      <w:r w:rsidRPr="00CE4840">
        <w:rPr>
          <w:color w:val="17365D"/>
        </w:rPr>
        <w:t>36</w:t>
      </w:r>
      <w:r w:rsidR="00E07135" w:rsidRPr="00CE4840">
        <w:rPr>
          <w:color w:val="17365D"/>
        </w:rPr>
        <w:t xml:space="preserve"> %, un pārējie pašvaldību budžeta veiktie maksājumi iedzīvotājiem naudā – par </w:t>
      </w:r>
      <w:r w:rsidR="006E1EB7" w:rsidRPr="00CE4840">
        <w:rPr>
          <w:color w:val="17365D"/>
        </w:rPr>
        <w:t>11,6</w:t>
      </w:r>
      <w:r w:rsidR="00E07135" w:rsidRPr="00CE4840">
        <w:rPr>
          <w:color w:val="17365D"/>
        </w:rPr>
        <w:t xml:space="preserve"> milj. </w:t>
      </w:r>
      <w:r w:rsidR="00E07135" w:rsidRPr="00CE4840">
        <w:rPr>
          <w:i/>
          <w:color w:val="17365D"/>
        </w:rPr>
        <w:t>euro</w:t>
      </w:r>
      <w:r w:rsidR="00E07135" w:rsidRPr="00CE4840">
        <w:rPr>
          <w:color w:val="17365D"/>
        </w:rPr>
        <w:t xml:space="preserve"> jeb </w:t>
      </w:r>
      <w:r w:rsidR="00097159" w:rsidRPr="00CE4840">
        <w:rPr>
          <w:color w:val="17365D"/>
        </w:rPr>
        <w:t>54,0</w:t>
      </w:r>
      <w:r w:rsidR="00E07135" w:rsidRPr="00CE4840">
        <w:rPr>
          <w:color w:val="17365D"/>
        </w:rPr>
        <w:t>%.</w:t>
      </w:r>
    </w:p>
    <w:p w14:paraId="5A789E44" w14:textId="206D2C1C" w:rsidR="0097755A" w:rsidRPr="00CE4840" w:rsidRDefault="00830320" w:rsidP="00830320">
      <w:pPr>
        <w:pStyle w:val="Pamatteksts1"/>
        <w:rPr>
          <w:noProof w:val="0"/>
          <w:color w:val="17365D"/>
        </w:rPr>
      </w:pPr>
      <w:r w:rsidRPr="00CE4840">
        <w:rPr>
          <w:noProof w:val="0"/>
          <w:color w:val="17365D"/>
        </w:rPr>
        <w:t>20</w:t>
      </w:r>
      <w:r w:rsidR="00197543" w:rsidRPr="00CE4840">
        <w:rPr>
          <w:noProof w:val="0"/>
          <w:color w:val="17365D"/>
        </w:rPr>
        <w:t>2</w:t>
      </w:r>
      <w:r w:rsidR="007E115F" w:rsidRPr="00CE4840">
        <w:rPr>
          <w:noProof w:val="0"/>
          <w:color w:val="17365D"/>
        </w:rPr>
        <w:t>3</w:t>
      </w:r>
      <w:r w:rsidRPr="00CE4840">
        <w:rPr>
          <w:noProof w:val="0"/>
          <w:color w:val="17365D"/>
        </w:rPr>
        <w:t xml:space="preserve">. gadā vidējie izdevumi </w:t>
      </w:r>
      <w:r w:rsidR="00707840" w:rsidRPr="00CE4840">
        <w:rPr>
          <w:noProof w:val="0"/>
          <w:color w:val="17365D"/>
        </w:rPr>
        <w:t xml:space="preserve">pašvaldību </w:t>
      </w:r>
      <w:r w:rsidR="008B58B7" w:rsidRPr="00CE4840">
        <w:rPr>
          <w:noProof w:val="0"/>
          <w:color w:val="17365D"/>
        </w:rPr>
        <w:t xml:space="preserve">pensijām un </w:t>
      </w:r>
      <w:r w:rsidRPr="00CE4840">
        <w:rPr>
          <w:noProof w:val="0"/>
          <w:color w:val="17365D"/>
        </w:rPr>
        <w:t xml:space="preserve">sociālajiem pabalstiem naudā uz vienu iedzīvotāju ir </w:t>
      </w:r>
      <w:r w:rsidR="003E12EA" w:rsidRPr="00CE4840">
        <w:rPr>
          <w:noProof w:val="0"/>
          <w:color w:val="17365D"/>
        </w:rPr>
        <w:t>37,9</w:t>
      </w:r>
      <w:r w:rsidRPr="00CE4840">
        <w:rPr>
          <w:noProof w:val="0"/>
          <w:color w:val="17365D"/>
        </w:rPr>
        <w:t> </w:t>
      </w:r>
      <w:r w:rsidRPr="00CE4840">
        <w:rPr>
          <w:i/>
          <w:noProof w:val="0"/>
          <w:color w:val="17365D"/>
        </w:rPr>
        <w:t>euro</w:t>
      </w:r>
      <w:r w:rsidR="00197543" w:rsidRPr="00CE4840">
        <w:rPr>
          <w:i/>
          <w:noProof w:val="0"/>
          <w:color w:val="17365D"/>
        </w:rPr>
        <w:t xml:space="preserve">, </w:t>
      </w:r>
      <w:r w:rsidR="00197543" w:rsidRPr="00CE4840">
        <w:rPr>
          <w:noProof w:val="0"/>
          <w:color w:val="17365D"/>
        </w:rPr>
        <w:t xml:space="preserve">kas ir par </w:t>
      </w:r>
      <w:r w:rsidR="003E12EA" w:rsidRPr="00CE4840">
        <w:rPr>
          <w:noProof w:val="0"/>
          <w:color w:val="17365D"/>
        </w:rPr>
        <w:t>8,0</w:t>
      </w:r>
      <w:r w:rsidR="008B58B7" w:rsidRPr="00CE4840">
        <w:rPr>
          <w:i/>
          <w:noProof w:val="0"/>
          <w:color w:val="17365D"/>
        </w:rPr>
        <w:t xml:space="preserve"> </w:t>
      </w:r>
      <w:r w:rsidR="00197543" w:rsidRPr="00CE4840">
        <w:rPr>
          <w:i/>
          <w:noProof w:val="0"/>
          <w:color w:val="17365D"/>
        </w:rPr>
        <w:t>euro</w:t>
      </w:r>
      <w:r w:rsidR="00197543" w:rsidRPr="00CE4840">
        <w:rPr>
          <w:noProof w:val="0"/>
          <w:color w:val="17365D"/>
        </w:rPr>
        <w:t xml:space="preserve"> </w:t>
      </w:r>
      <w:r w:rsidR="00CE70C0" w:rsidRPr="00CE4840">
        <w:rPr>
          <w:noProof w:val="0"/>
          <w:color w:val="17365D"/>
        </w:rPr>
        <w:t xml:space="preserve">jeb </w:t>
      </w:r>
      <w:r w:rsidR="003E12EA" w:rsidRPr="00CE4840">
        <w:rPr>
          <w:noProof w:val="0"/>
          <w:color w:val="17365D"/>
        </w:rPr>
        <w:t>21,2</w:t>
      </w:r>
      <w:r w:rsidR="00CE70C0" w:rsidRPr="00CE4840">
        <w:rPr>
          <w:noProof w:val="0"/>
          <w:color w:val="17365D"/>
        </w:rPr>
        <w:t> %</w:t>
      </w:r>
      <w:r w:rsidR="003E12EA" w:rsidRPr="00CE4840">
        <w:rPr>
          <w:noProof w:val="0"/>
          <w:color w:val="17365D"/>
        </w:rPr>
        <w:t xml:space="preserve"> mazāk </w:t>
      </w:r>
      <w:r w:rsidR="00197543" w:rsidRPr="00CE4840">
        <w:rPr>
          <w:noProof w:val="0"/>
          <w:color w:val="17365D"/>
        </w:rPr>
        <w:t>kā 20</w:t>
      </w:r>
      <w:r w:rsidR="008B58B7" w:rsidRPr="00CE4840">
        <w:rPr>
          <w:noProof w:val="0"/>
          <w:color w:val="17365D"/>
        </w:rPr>
        <w:t>2</w:t>
      </w:r>
      <w:r w:rsidR="003E12EA" w:rsidRPr="00CE4840">
        <w:rPr>
          <w:noProof w:val="0"/>
          <w:color w:val="17365D"/>
        </w:rPr>
        <w:t>2</w:t>
      </w:r>
      <w:r w:rsidR="00197543" w:rsidRPr="00CE4840">
        <w:rPr>
          <w:noProof w:val="0"/>
          <w:color w:val="17365D"/>
        </w:rPr>
        <w:t>.</w:t>
      </w:r>
      <w:r w:rsidR="00120DE8" w:rsidRPr="00CE4840">
        <w:rPr>
          <w:noProof w:val="0"/>
          <w:color w:val="17365D"/>
        </w:rPr>
        <w:t> </w:t>
      </w:r>
      <w:r w:rsidR="00197543" w:rsidRPr="00CE4840">
        <w:rPr>
          <w:noProof w:val="0"/>
          <w:color w:val="17365D"/>
        </w:rPr>
        <w:t>gadā</w:t>
      </w:r>
      <w:r w:rsidR="00197543" w:rsidRPr="00CE4840">
        <w:rPr>
          <w:i/>
          <w:noProof w:val="0"/>
          <w:color w:val="17365D"/>
        </w:rPr>
        <w:t>.</w:t>
      </w:r>
      <w:r w:rsidRPr="00CE4840">
        <w:rPr>
          <w:noProof w:val="0"/>
          <w:color w:val="17365D"/>
        </w:rPr>
        <w:t xml:space="preserve"> Lielākie izdevumi sociālajiem pabalstiem ir </w:t>
      </w:r>
      <w:r w:rsidR="00CE70C0" w:rsidRPr="00CE4840">
        <w:rPr>
          <w:noProof w:val="0"/>
          <w:color w:val="17365D"/>
        </w:rPr>
        <w:t>tām pašām pašvaldībām, kam 2021.</w:t>
      </w:r>
      <w:r w:rsidR="00CE4840">
        <w:rPr>
          <w:noProof w:val="0"/>
          <w:color w:val="17365D"/>
        </w:rPr>
        <w:t xml:space="preserve"> </w:t>
      </w:r>
      <w:r w:rsidR="00CE70C0" w:rsidRPr="00CE4840">
        <w:rPr>
          <w:noProof w:val="0"/>
          <w:color w:val="17365D"/>
        </w:rPr>
        <w:t>gadā</w:t>
      </w:r>
      <w:r w:rsidR="003E12EA" w:rsidRPr="00CE4840">
        <w:rPr>
          <w:noProof w:val="0"/>
          <w:color w:val="17365D"/>
        </w:rPr>
        <w:t xml:space="preserve"> un 2022.</w:t>
      </w:r>
      <w:r w:rsidR="00CE4840">
        <w:rPr>
          <w:noProof w:val="0"/>
          <w:color w:val="17365D"/>
        </w:rPr>
        <w:t xml:space="preserve"> </w:t>
      </w:r>
      <w:r w:rsidR="003E12EA" w:rsidRPr="00CE4840">
        <w:rPr>
          <w:noProof w:val="0"/>
          <w:color w:val="17365D"/>
        </w:rPr>
        <w:t>gadā</w:t>
      </w:r>
      <w:r w:rsidR="00CE70C0" w:rsidRPr="00CE4840">
        <w:rPr>
          <w:noProof w:val="0"/>
          <w:color w:val="17365D"/>
        </w:rPr>
        <w:t xml:space="preserve">: </w:t>
      </w:r>
      <w:r w:rsidR="008B58B7" w:rsidRPr="00CE4840">
        <w:rPr>
          <w:noProof w:val="0"/>
          <w:color w:val="17365D"/>
        </w:rPr>
        <w:t xml:space="preserve">Ludzas </w:t>
      </w:r>
      <w:r w:rsidRPr="00CE4840">
        <w:rPr>
          <w:noProof w:val="0"/>
          <w:color w:val="17365D"/>
        </w:rPr>
        <w:t xml:space="preserve">novada pašvaldībai, kur uz vienu iedzīvotāju gadā izmaksāti </w:t>
      </w:r>
      <w:r w:rsidR="003E12EA" w:rsidRPr="00CE4840">
        <w:rPr>
          <w:noProof w:val="0"/>
          <w:color w:val="17365D"/>
        </w:rPr>
        <w:t>94,5</w:t>
      </w:r>
      <w:r w:rsidRPr="00CE4840">
        <w:rPr>
          <w:noProof w:val="0"/>
          <w:color w:val="17365D"/>
        </w:rPr>
        <w:t> </w:t>
      </w:r>
      <w:r w:rsidRPr="00CE4840">
        <w:rPr>
          <w:i/>
          <w:noProof w:val="0"/>
          <w:color w:val="17365D"/>
        </w:rPr>
        <w:t>euro</w:t>
      </w:r>
      <w:r w:rsidRPr="00CE4840">
        <w:rPr>
          <w:noProof w:val="0"/>
          <w:color w:val="17365D"/>
        </w:rPr>
        <w:t xml:space="preserve">, </w:t>
      </w:r>
      <w:r w:rsidR="003E12EA" w:rsidRPr="00CE4840">
        <w:rPr>
          <w:noProof w:val="0"/>
          <w:color w:val="17365D"/>
        </w:rPr>
        <w:t xml:space="preserve">Augšdaugavas </w:t>
      </w:r>
      <w:r w:rsidRPr="00CE4840">
        <w:rPr>
          <w:noProof w:val="0"/>
          <w:color w:val="17365D"/>
        </w:rPr>
        <w:t>novada pašvaldībai</w:t>
      </w:r>
      <w:r w:rsidR="008E5773" w:rsidRPr="00CE4840">
        <w:rPr>
          <w:noProof w:val="0"/>
          <w:color w:val="17365D"/>
        </w:rPr>
        <w:t> </w:t>
      </w:r>
      <w:r w:rsidRPr="00CE4840">
        <w:rPr>
          <w:noProof w:val="0"/>
          <w:color w:val="17365D"/>
        </w:rPr>
        <w:t xml:space="preserve">– </w:t>
      </w:r>
      <w:r w:rsidR="003E12EA" w:rsidRPr="00CE4840">
        <w:rPr>
          <w:noProof w:val="0"/>
          <w:color w:val="17365D"/>
        </w:rPr>
        <w:t>92,2</w:t>
      </w:r>
      <w:r w:rsidRPr="00CE4840">
        <w:rPr>
          <w:noProof w:val="0"/>
          <w:color w:val="17365D"/>
        </w:rPr>
        <w:t> </w:t>
      </w:r>
      <w:r w:rsidRPr="00CE4840">
        <w:rPr>
          <w:i/>
          <w:noProof w:val="0"/>
          <w:color w:val="17365D"/>
        </w:rPr>
        <w:t>euro</w:t>
      </w:r>
      <w:r w:rsidRPr="00CE4840">
        <w:rPr>
          <w:noProof w:val="0"/>
          <w:color w:val="17365D"/>
        </w:rPr>
        <w:t xml:space="preserve"> un </w:t>
      </w:r>
      <w:r w:rsidR="003E12EA" w:rsidRPr="00CE4840">
        <w:rPr>
          <w:noProof w:val="0"/>
          <w:color w:val="17365D"/>
        </w:rPr>
        <w:t xml:space="preserve">Rēzeknes </w:t>
      </w:r>
      <w:r w:rsidRPr="00CE4840">
        <w:rPr>
          <w:noProof w:val="0"/>
          <w:color w:val="17365D"/>
        </w:rPr>
        <w:t xml:space="preserve">novada pašvaldībai – </w:t>
      </w:r>
      <w:r w:rsidR="003E12EA" w:rsidRPr="00CE4840">
        <w:rPr>
          <w:noProof w:val="0"/>
          <w:color w:val="17365D"/>
        </w:rPr>
        <w:t>8</w:t>
      </w:r>
      <w:r w:rsidR="00097159" w:rsidRPr="00CE4840">
        <w:rPr>
          <w:noProof w:val="0"/>
          <w:color w:val="17365D"/>
        </w:rPr>
        <w:t>3</w:t>
      </w:r>
      <w:r w:rsidR="003E12EA" w:rsidRPr="00CE4840">
        <w:rPr>
          <w:noProof w:val="0"/>
          <w:color w:val="17365D"/>
        </w:rPr>
        <w:t>,2</w:t>
      </w:r>
      <w:r w:rsidRPr="00CE4840">
        <w:rPr>
          <w:noProof w:val="0"/>
          <w:color w:val="17365D"/>
        </w:rPr>
        <w:t xml:space="preserve"> </w:t>
      </w:r>
      <w:r w:rsidRPr="00CE4840">
        <w:rPr>
          <w:i/>
          <w:noProof w:val="0"/>
          <w:color w:val="17365D"/>
        </w:rPr>
        <w:t>euro</w:t>
      </w:r>
      <w:r w:rsidRPr="00CE4840">
        <w:rPr>
          <w:noProof w:val="0"/>
          <w:color w:val="17365D"/>
        </w:rPr>
        <w:t xml:space="preserve"> (skatīt </w:t>
      </w:r>
      <w:r w:rsidR="00B526CF">
        <w:rPr>
          <w:noProof w:val="0"/>
          <w:color w:val="17365D"/>
        </w:rPr>
        <w:t>20</w:t>
      </w:r>
      <w:r w:rsidR="003E12EA" w:rsidRPr="00CE4840">
        <w:rPr>
          <w:noProof w:val="0"/>
          <w:color w:val="17365D"/>
        </w:rPr>
        <w:t>.</w:t>
      </w:r>
      <w:r w:rsidR="00BC0ED3" w:rsidRPr="00CE4840">
        <w:rPr>
          <w:noProof w:val="0"/>
          <w:color w:val="17365D"/>
        </w:rPr>
        <w:t>6</w:t>
      </w:r>
      <w:r w:rsidRPr="00CE4840">
        <w:rPr>
          <w:noProof w:val="0"/>
          <w:color w:val="17365D"/>
        </w:rPr>
        <w:t xml:space="preserve">. attēlu). </w:t>
      </w:r>
    </w:p>
    <w:p w14:paraId="2B87DD8E" w14:textId="117EA4B1" w:rsidR="00830320" w:rsidRPr="00CE4840" w:rsidRDefault="00830320" w:rsidP="00830320">
      <w:pPr>
        <w:pStyle w:val="Pamatteksts1"/>
        <w:rPr>
          <w:noProof w:val="0"/>
          <w:color w:val="17365D"/>
        </w:rPr>
      </w:pPr>
      <w:r w:rsidRPr="00CE4840">
        <w:rPr>
          <w:noProof w:val="0"/>
          <w:color w:val="17365D"/>
        </w:rPr>
        <w:t>Vismaz</w:t>
      </w:r>
      <w:r w:rsidR="00600DF6" w:rsidRPr="00CE4840">
        <w:rPr>
          <w:noProof w:val="0"/>
          <w:color w:val="17365D"/>
        </w:rPr>
        <w:t>ākie izdevumi</w:t>
      </w:r>
      <w:r w:rsidR="0097755A" w:rsidRPr="00CE4840">
        <w:rPr>
          <w:noProof w:val="0"/>
          <w:color w:val="17365D"/>
        </w:rPr>
        <w:t xml:space="preserve"> pašvaldību pensijām un sociālajiem pabalstiem naudā uz vienu iedzīvotāju</w:t>
      </w:r>
      <w:r w:rsidR="00600DF6" w:rsidRPr="00CE4840">
        <w:rPr>
          <w:noProof w:val="0"/>
          <w:color w:val="17365D"/>
        </w:rPr>
        <w:t xml:space="preserve"> ir </w:t>
      </w:r>
      <w:r w:rsidR="00CE70C0" w:rsidRPr="00CE4840">
        <w:rPr>
          <w:noProof w:val="0"/>
          <w:color w:val="17365D"/>
        </w:rPr>
        <w:t xml:space="preserve">Ādažu </w:t>
      </w:r>
      <w:r w:rsidR="00600DF6" w:rsidRPr="00CE4840">
        <w:rPr>
          <w:noProof w:val="0"/>
          <w:color w:val="17365D"/>
        </w:rPr>
        <w:t>novada pašvaldībai</w:t>
      </w:r>
      <w:r w:rsidRPr="00CE4840">
        <w:rPr>
          <w:noProof w:val="0"/>
          <w:color w:val="17365D"/>
        </w:rPr>
        <w:t> – </w:t>
      </w:r>
      <w:r w:rsidR="00FE0746" w:rsidRPr="00CE4840">
        <w:rPr>
          <w:noProof w:val="0"/>
          <w:color w:val="17365D"/>
        </w:rPr>
        <w:t>11,4</w:t>
      </w:r>
      <w:r w:rsidRPr="00CE4840">
        <w:rPr>
          <w:i/>
          <w:noProof w:val="0"/>
          <w:color w:val="17365D"/>
        </w:rPr>
        <w:t> euro</w:t>
      </w:r>
      <w:r w:rsidRPr="00CE4840">
        <w:rPr>
          <w:noProof w:val="0"/>
          <w:color w:val="17365D"/>
        </w:rPr>
        <w:t>,</w:t>
      </w:r>
      <w:r w:rsidR="008E5773" w:rsidRPr="00CE4840">
        <w:rPr>
          <w:noProof w:val="0"/>
          <w:color w:val="17365D"/>
        </w:rPr>
        <w:t xml:space="preserve"> Jū</w:t>
      </w:r>
      <w:r w:rsidR="00FE0746" w:rsidRPr="00CE4840">
        <w:rPr>
          <w:noProof w:val="0"/>
          <w:color w:val="17365D"/>
        </w:rPr>
        <w:t>rmalas valstspilsētas pašvaldībai</w:t>
      </w:r>
      <w:r w:rsidR="008E5773" w:rsidRPr="00CE4840">
        <w:rPr>
          <w:noProof w:val="0"/>
          <w:color w:val="17365D"/>
        </w:rPr>
        <w:t> </w:t>
      </w:r>
      <w:r w:rsidR="00FE0746" w:rsidRPr="00CE4840">
        <w:rPr>
          <w:noProof w:val="0"/>
          <w:color w:val="17365D"/>
        </w:rPr>
        <w:t>–</w:t>
      </w:r>
      <w:r w:rsidR="008E5773" w:rsidRPr="00CE4840">
        <w:rPr>
          <w:noProof w:val="0"/>
          <w:color w:val="17365D"/>
        </w:rPr>
        <w:t> </w:t>
      </w:r>
      <w:r w:rsidR="00FE0746" w:rsidRPr="00CE4840">
        <w:rPr>
          <w:noProof w:val="0"/>
          <w:color w:val="17365D"/>
        </w:rPr>
        <w:t>13,1 </w:t>
      </w:r>
      <w:r w:rsidR="00FE0746" w:rsidRPr="00CE4840">
        <w:rPr>
          <w:i/>
          <w:noProof w:val="0"/>
          <w:color w:val="17365D"/>
        </w:rPr>
        <w:t>euro</w:t>
      </w:r>
      <w:r w:rsidR="00FE0746" w:rsidRPr="00CE4840">
        <w:rPr>
          <w:noProof w:val="0"/>
          <w:color w:val="17365D"/>
        </w:rPr>
        <w:t xml:space="preserve"> un</w:t>
      </w:r>
      <w:r w:rsidR="008E5773" w:rsidRPr="00CE4840">
        <w:rPr>
          <w:noProof w:val="0"/>
          <w:color w:val="17365D"/>
        </w:rPr>
        <w:t xml:space="preserve"> </w:t>
      </w:r>
      <w:r w:rsidR="00CE70C0" w:rsidRPr="00CE4840">
        <w:rPr>
          <w:noProof w:val="0"/>
          <w:color w:val="17365D"/>
        </w:rPr>
        <w:t xml:space="preserve">Mārupes </w:t>
      </w:r>
      <w:r w:rsidR="00600DF6" w:rsidRPr="00CE4840">
        <w:rPr>
          <w:noProof w:val="0"/>
          <w:color w:val="17365D"/>
        </w:rPr>
        <w:t>novada pašvaldībai</w:t>
      </w:r>
      <w:r w:rsidRPr="00CE4840">
        <w:rPr>
          <w:noProof w:val="0"/>
          <w:color w:val="17365D"/>
        </w:rPr>
        <w:t> – </w:t>
      </w:r>
      <w:r w:rsidR="00FE0746" w:rsidRPr="00CE4840">
        <w:rPr>
          <w:noProof w:val="0"/>
          <w:color w:val="17365D"/>
        </w:rPr>
        <w:t>14,0</w:t>
      </w:r>
      <w:r w:rsidRPr="00CE4840">
        <w:rPr>
          <w:noProof w:val="0"/>
          <w:color w:val="17365D"/>
        </w:rPr>
        <w:t> </w:t>
      </w:r>
      <w:r w:rsidRPr="00CE4840">
        <w:rPr>
          <w:i/>
          <w:noProof w:val="0"/>
          <w:color w:val="17365D"/>
        </w:rPr>
        <w:t>euro</w:t>
      </w:r>
      <w:r w:rsidR="005A6234">
        <w:rPr>
          <w:noProof w:val="0"/>
          <w:color w:val="17365D"/>
        </w:rPr>
        <w:t>.</w:t>
      </w:r>
      <w:r w:rsidRPr="00CE4840">
        <w:rPr>
          <w:noProof w:val="0"/>
          <w:color w:val="17365D"/>
        </w:rPr>
        <w:t xml:space="preserve"> </w:t>
      </w:r>
    </w:p>
    <w:p w14:paraId="34958924" w14:textId="7D09A3B4" w:rsidR="008D5C5F" w:rsidRPr="00CE4840" w:rsidRDefault="003E12EA" w:rsidP="008D5C5F">
      <w:pPr>
        <w:pStyle w:val="Pamatteksts1"/>
        <w:jc w:val="center"/>
        <w:rPr>
          <w:noProof w:val="0"/>
          <w:color w:val="17365D"/>
        </w:rPr>
      </w:pPr>
      <w:r w:rsidRPr="00CE4840">
        <w:rPr>
          <w:color w:val="17365D"/>
        </w:rPr>
        <w:drawing>
          <wp:inline distT="0" distB="0" distL="0" distR="0" wp14:anchorId="36762392" wp14:editId="3512622F">
            <wp:extent cx="4755600" cy="2966400"/>
            <wp:effectExtent l="0" t="0" r="6985"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755600" cy="2966400"/>
                    </a:xfrm>
                    <a:prstGeom prst="rect">
                      <a:avLst/>
                    </a:prstGeom>
                  </pic:spPr>
                </pic:pic>
              </a:graphicData>
            </a:graphic>
          </wp:inline>
        </w:drawing>
      </w:r>
    </w:p>
    <w:p w14:paraId="23FBC608" w14:textId="1B7E907C" w:rsidR="00C33F2E" w:rsidRPr="00CE4840" w:rsidRDefault="003E12EA" w:rsidP="00B54F75">
      <w:pPr>
        <w:pStyle w:val="Pamatteksts1"/>
        <w:jc w:val="center"/>
        <w:rPr>
          <w:noProof w:val="0"/>
          <w:color w:val="17365D"/>
          <w:szCs w:val="20"/>
        </w:rPr>
      </w:pPr>
      <w:r w:rsidRPr="00CE4840">
        <w:rPr>
          <w:i/>
          <w:noProof w:val="0"/>
          <w:color w:val="17365D"/>
          <w:sz w:val="20"/>
          <w:szCs w:val="20"/>
        </w:rPr>
        <w:t>2</w:t>
      </w:r>
      <w:r w:rsidR="00B8564E" w:rsidRPr="00CE4840">
        <w:rPr>
          <w:i/>
          <w:noProof w:val="0"/>
          <w:color w:val="17365D"/>
          <w:sz w:val="20"/>
          <w:szCs w:val="20"/>
        </w:rPr>
        <w:t>0</w:t>
      </w:r>
      <w:r w:rsidRPr="00CE4840">
        <w:rPr>
          <w:i/>
          <w:noProof w:val="0"/>
          <w:color w:val="17365D"/>
          <w:sz w:val="20"/>
          <w:szCs w:val="20"/>
        </w:rPr>
        <w:t>.</w:t>
      </w:r>
      <w:r w:rsidR="00D930B6" w:rsidRPr="00CE4840">
        <w:rPr>
          <w:i/>
          <w:noProof w:val="0"/>
          <w:color w:val="17365D"/>
          <w:sz w:val="20"/>
          <w:szCs w:val="20"/>
        </w:rPr>
        <w:t>6</w:t>
      </w:r>
      <w:r w:rsidR="009110FE" w:rsidRPr="00CE4840">
        <w:rPr>
          <w:i/>
          <w:noProof w:val="0"/>
          <w:color w:val="17365D"/>
          <w:sz w:val="20"/>
          <w:szCs w:val="20"/>
        </w:rPr>
        <w:t>.</w:t>
      </w:r>
      <w:r w:rsidR="003204FB" w:rsidRPr="00CE4840">
        <w:rPr>
          <w:i/>
          <w:noProof w:val="0"/>
          <w:color w:val="17365D"/>
          <w:sz w:val="20"/>
          <w:szCs w:val="20"/>
        </w:rPr>
        <w:t> </w:t>
      </w:r>
      <w:r w:rsidR="009110FE" w:rsidRPr="00CE4840">
        <w:rPr>
          <w:i/>
          <w:noProof w:val="0"/>
          <w:color w:val="17365D"/>
          <w:sz w:val="20"/>
          <w:szCs w:val="20"/>
        </w:rPr>
        <w:t xml:space="preserve">attēls. </w:t>
      </w:r>
      <w:r w:rsidR="0067405E" w:rsidRPr="00CE4840">
        <w:rPr>
          <w:i/>
          <w:noProof w:val="0"/>
          <w:color w:val="17365D"/>
          <w:sz w:val="20"/>
          <w:szCs w:val="20"/>
        </w:rPr>
        <w:t>P</w:t>
      </w:r>
      <w:r w:rsidR="00C33F2E" w:rsidRPr="00CE4840">
        <w:rPr>
          <w:i/>
          <w:noProof w:val="0"/>
          <w:color w:val="17365D"/>
          <w:sz w:val="20"/>
          <w:szCs w:val="20"/>
        </w:rPr>
        <w:t>ašvaldīb</w:t>
      </w:r>
      <w:r w:rsidR="0067405E" w:rsidRPr="00CE4840">
        <w:rPr>
          <w:i/>
          <w:noProof w:val="0"/>
          <w:color w:val="17365D"/>
          <w:sz w:val="20"/>
          <w:szCs w:val="20"/>
        </w:rPr>
        <w:t>u</w:t>
      </w:r>
      <w:r w:rsidR="00C33F2E" w:rsidRPr="00CE4840">
        <w:rPr>
          <w:i/>
          <w:noProof w:val="0"/>
          <w:color w:val="17365D"/>
          <w:sz w:val="20"/>
          <w:szCs w:val="20"/>
        </w:rPr>
        <w:t xml:space="preserve"> izdevumi </w:t>
      </w:r>
      <w:r w:rsidR="00C651B2" w:rsidRPr="00CE4840">
        <w:rPr>
          <w:i/>
          <w:noProof w:val="0"/>
          <w:color w:val="17365D"/>
          <w:sz w:val="20"/>
          <w:szCs w:val="20"/>
        </w:rPr>
        <w:t>sociālajiem pabal</w:t>
      </w:r>
      <w:r w:rsidR="00CD1D68" w:rsidRPr="00CE4840">
        <w:rPr>
          <w:i/>
          <w:noProof w:val="0"/>
          <w:color w:val="17365D"/>
          <w:sz w:val="20"/>
          <w:szCs w:val="20"/>
        </w:rPr>
        <w:t>s</w:t>
      </w:r>
      <w:r w:rsidR="00C651B2" w:rsidRPr="00CE4840">
        <w:rPr>
          <w:i/>
          <w:noProof w:val="0"/>
          <w:color w:val="17365D"/>
          <w:sz w:val="20"/>
          <w:szCs w:val="20"/>
        </w:rPr>
        <w:t>tiem</w:t>
      </w:r>
      <w:r w:rsidR="00BD47B4" w:rsidRPr="00CE4840">
        <w:rPr>
          <w:i/>
          <w:noProof w:val="0"/>
          <w:color w:val="17365D"/>
          <w:sz w:val="20"/>
          <w:szCs w:val="20"/>
        </w:rPr>
        <w:t xml:space="preserve"> </w:t>
      </w:r>
      <w:r w:rsidR="00FA7E5D" w:rsidRPr="00CE4840">
        <w:rPr>
          <w:i/>
          <w:noProof w:val="0"/>
          <w:color w:val="17365D"/>
          <w:sz w:val="20"/>
          <w:szCs w:val="20"/>
        </w:rPr>
        <w:t xml:space="preserve">uz vienu iedzīvotāju </w:t>
      </w:r>
      <w:r w:rsidR="000E16F7" w:rsidRPr="00CE4840">
        <w:rPr>
          <w:i/>
          <w:noProof w:val="0"/>
          <w:color w:val="17365D"/>
          <w:sz w:val="20"/>
          <w:szCs w:val="20"/>
        </w:rPr>
        <w:t>20</w:t>
      </w:r>
      <w:r w:rsidR="00F7660D" w:rsidRPr="00CE4840">
        <w:rPr>
          <w:i/>
          <w:noProof w:val="0"/>
          <w:color w:val="17365D"/>
          <w:sz w:val="20"/>
          <w:szCs w:val="20"/>
        </w:rPr>
        <w:t>2</w:t>
      </w:r>
      <w:r w:rsidRPr="00CE4840">
        <w:rPr>
          <w:i/>
          <w:noProof w:val="0"/>
          <w:color w:val="17365D"/>
          <w:sz w:val="20"/>
          <w:szCs w:val="20"/>
        </w:rPr>
        <w:t>3</w:t>
      </w:r>
      <w:r w:rsidR="0010541F" w:rsidRPr="00CE4840">
        <w:rPr>
          <w:i/>
          <w:noProof w:val="0"/>
          <w:color w:val="17365D"/>
          <w:sz w:val="20"/>
          <w:szCs w:val="20"/>
        </w:rPr>
        <w:t>. gad</w:t>
      </w:r>
      <w:r w:rsidR="00B05F45" w:rsidRPr="00CE4840">
        <w:rPr>
          <w:i/>
          <w:noProof w:val="0"/>
          <w:color w:val="17365D"/>
          <w:sz w:val="20"/>
          <w:szCs w:val="20"/>
        </w:rPr>
        <w:t>ā</w:t>
      </w:r>
      <w:r w:rsidR="00F1615E" w:rsidRPr="00CE4840">
        <w:rPr>
          <w:i/>
          <w:noProof w:val="0"/>
          <w:color w:val="17365D"/>
          <w:sz w:val="20"/>
          <w:szCs w:val="20"/>
        </w:rPr>
        <w:t xml:space="preserve"> (</w:t>
      </w:r>
      <w:r w:rsidR="00265751" w:rsidRPr="00CE4840">
        <w:rPr>
          <w:i/>
          <w:noProof w:val="0"/>
          <w:color w:val="17365D"/>
          <w:sz w:val="20"/>
          <w:szCs w:val="20"/>
        </w:rPr>
        <w:t>euro</w:t>
      </w:r>
      <w:r w:rsidR="00FA7E5D" w:rsidRPr="00CE4840">
        <w:rPr>
          <w:i/>
          <w:noProof w:val="0"/>
          <w:color w:val="17365D"/>
          <w:sz w:val="20"/>
          <w:szCs w:val="20"/>
        </w:rPr>
        <w:t xml:space="preserve"> uz vienu iedzīvotāju</w:t>
      </w:r>
      <w:r w:rsidR="00626FDB" w:rsidRPr="00CE4840">
        <w:rPr>
          <w:rStyle w:val="FootnoteReference"/>
          <w:i/>
          <w:noProof w:val="0"/>
          <w:color w:val="17365D"/>
          <w:sz w:val="20"/>
          <w:szCs w:val="20"/>
        </w:rPr>
        <w:footnoteReference w:id="5"/>
      </w:r>
      <w:r w:rsidR="008D7D0A" w:rsidRPr="00CE4840">
        <w:rPr>
          <w:i/>
          <w:noProof w:val="0"/>
          <w:color w:val="17365D"/>
          <w:sz w:val="20"/>
          <w:szCs w:val="20"/>
        </w:rPr>
        <w:t>)</w:t>
      </w:r>
    </w:p>
    <w:p w14:paraId="7B68EBCB" w14:textId="7AC2E349" w:rsidR="006F1C0A" w:rsidRPr="00CE4840" w:rsidRDefault="004A5996" w:rsidP="00770C43">
      <w:pPr>
        <w:rPr>
          <w:color w:val="17365D"/>
        </w:rPr>
      </w:pPr>
      <w:r w:rsidRPr="00CE4840">
        <w:rPr>
          <w:color w:val="17365D"/>
        </w:rPr>
        <w:t>N</w:t>
      </w:r>
      <w:r w:rsidR="006F1C0A" w:rsidRPr="00CE4840">
        <w:rPr>
          <w:color w:val="17365D"/>
        </w:rPr>
        <w:t>o 2023. gada 1. jūlija ir palielināti minimālo ienākumu sliekšņi un atbilstoši likumdošanai tie tiks pārskatīti katru gadu janvārī. Vienlaikus jāatzīmē, ka no valsts budžeta līdzekļiem tika segti pašvaldību faktiskie izdevumi, kas tām radušies, nodrošinot atbalstu Ukrainas civiliedzīvotājiem, kā arī nodrošinot atbalstu mājsaimniecībām apkures izdevumu kompensēšanai. Valsts līdz 2023.</w:t>
      </w:r>
      <w:r w:rsidR="005A6234">
        <w:rPr>
          <w:color w:val="17365D"/>
        </w:rPr>
        <w:t> </w:t>
      </w:r>
      <w:r w:rsidR="006F1C0A" w:rsidRPr="00CE4840">
        <w:rPr>
          <w:color w:val="17365D"/>
        </w:rPr>
        <w:t>gada 30.</w:t>
      </w:r>
      <w:r w:rsidR="005A6234">
        <w:rPr>
          <w:color w:val="17365D"/>
        </w:rPr>
        <w:t> </w:t>
      </w:r>
      <w:r w:rsidR="006F1C0A" w:rsidRPr="00CE4840">
        <w:rPr>
          <w:color w:val="17365D"/>
        </w:rPr>
        <w:t>jūnijam sedza arī pašvaldību izdevumus 50% apmērā no izmaksātā mājokļa pabalsta, savukārt no 2023.</w:t>
      </w:r>
      <w:r w:rsidR="005A6234">
        <w:rPr>
          <w:color w:val="17365D"/>
        </w:rPr>
        <w:t> </w:t>
      </w:r>
      <w:r w:rsidR="006F1C0A" w:rsidRPr="00CE4840">
        <w:rPr>
          <w:color w:val="17365D"/>
        </w:rPr>
        <w:t>gada 1.</w:t>
      </w:r>
      <w:r w:rsidR="005A6234">
        <w:rPr>
          <w:color w:val="17365D"/>
        </w:rPr>
        <w:t> </w:t>
      </w:r>
      <w:r w:rsidR="006F1C0A" w:rsidRPr="00CE4840">
        <w:rPr>
          <w:color w:val="17365D"/>
        </w:rPr>
        <w:t xml:space="preserve">jūlija valsts sedz pašvaldību izdevumus 30% apmērā no mājsaimniecībām izmaksātā </w:t>
      </w:r>
      <w:r w:rsidRPr="00CE4840">
        <w:rPr>
          <w:color w:val="17365D"/>
        </w:rPr>
        <w:t xml:space="preserve">garantētā minimālā ienākuma </w:t>
      </w:r>
      <w:r w:rsidR="006F1C0A" w:rsidRPr="00CE4840">
        <w:rPr>
          <w:color w:val="17365D"/>
        </w:rPr>
        <w:t>pabalsta un mājokļa pabalsta.</w:t>
      </w:r>
    </w:p>
    <w:p w14:paraId="0E47A0E7" w14:textId="77777777" w:rsidR="005A6234" w:rsidRDefault="00100DD9" w:rsidP="004F0248">
      <w:pPr>
        <w:pStyle w:val="Pamatteksts1"/>
        <w:spacing w:before="240" w:after="0"/>
        <w:rPr>
          <w:noProof w:val="0"/>
          <w:color w:val="17365D"/>
        </w:rPr>
      </w:pPr>
      <w:r w:rsidRPr="00CE4840">
        <w:rPr>
          <w:color w:val="17365D"/>
          <w:u w:val="single"/>
        </w:rPr>
        <w:t>K</w:t>
      </w:r>
      <w:r w:rsidR="005E46D2" w:rsidRPr="00CE4840">
        <w:rPr>
          <w:noProof w:val="0"/>
          <w:color w:val="17365D"/>
          <w:u w:val="single"/>
        </w:rPr>
        <w:t>apitālie</w:t>
      </w:r>
      <w:r w:rsidRPr="00CE4840">
        <w:rPr>
          <w:color w:val="17365D"/>
          <w:u w:val="single"/>
        </w:rPr>
        <w:t xml:space="preserve"> izdevumi</w:t>
      </w:r>
      <w:r w:rsidRPr="00CE4840">
        <w:rPr>
          <w:noProof w:val="0"/>
          <w:color w:val="17365D"/>
        </w:rPr>
        <w:t xml:space="preserve"> pārskata period</w:t>
      </w:r>
      <w:r w:rsidR="00A2359A" w:rsidRPr="00CE4840">
        <w:rPr>
          <w:noProof w:val="0"/>
          <w:color w:val="17365D"/>
        </w:rPr>
        <w:t xml:space="preserve">ā </w:t>
      </w:r>
      <w:r w:rsidRPr="00CE4840">
        <w:rPr>
          <w:noProof w:val="0"/>
          <w:color w:val="17365D"/>
        </w:rPr>
        <w:t xml:space="preserve">ir </w:t>
      </w:r>
      <w:r w:rsidR="00FE0746" w:rsidRPr="00CE4840">
        <w:rPr>
          <w:noProof w:val="0"/>
          <w:color w:val="17365D"/>
        </w:rPr>
        <w:t>574,4</w:t>
      </w:r>
      <w:r w:rsidRPr="00CE4840">
        <w:rPr>
          <w:noProof w:val="0"/>
          <w:color w:val="17365D"/>
        </w:rPr>
        <w:t> milj. </w:t>
      </w:r>
      <w:r w:rsidRPr="00CE4840">
        <w:rPr>
          <w:i/>
          <w:color w:val="17365D"/>
        </w:rPr>
        <w:t>euro</w:t>
      </w:r>
      <w:r w:rsidRPr="00CE4840">
        <w:rPr>
          <w:noProof w:val="0"/>
          <w:color w:val="17365D"/>
        </w:rPr>
        <w:t>, kas</w:t>
      </w:r>
      <w:r w:rsidR="00120DE8" w:rsidRPr="00CE4840">
        <w:rPr>
          <w:noProof w:val="0"/>
          <w:color w:val="17365D"/>
        </w:rPr>
        <w:t>,</w:t>
      </w:r>
      <w:r w:rsidRPr="00CE4840">
        <w:rPr>
          <w:noProof w:val="0"/>
          <w:color w:val="17365D"/>
        </w:rPr>
        <w:t xml:space="preserve"> salīdzinot ar 20</w:t>
      </w:r>
      <w:r w:rsidR="004F0248" w:rsidRPr="00CE4840">
        <w:rPr>
          <w:noProof w:val="0"/>
          <w:color w:val="17365D"/>
        </w:rPr>
        <w:t>2</w:t>
      </w:r>
      <w:r w:rsidR="00FE0746" w:rsidRPr="00CE4840">
        <w:rPr>
          <w:noProof w:val="0"/>
          <w:color w:val="17365D"/>
        </w:rPr>
        <w:t>2</w:t>
      </w:r>
      <w:r w:rsidRPr="00CE4840">
        <w:rPr>
          <w:noProof w:val="0"/>
          <w:color w:val="17365D"/>
        </w:rPr>
        <w:t>.</w:t>
      </w:r>
      <w:r w:rsidR="005A6234">
        <w:rPr>
          <w:noProof w:val="0"/>
          <w:color w:val="17365D"/>
        </w:rPr>
        <w:t> </w:t>
      </w:r>
      <w:r w:rsidRPr="00CE4840">
        <w:rPr>
          <w:noProof w:val="0"/>
          <w:color w:val="17365D"/>
        </w:rPr>
        <w:t>gadu</w:t>
      </w:r>
      <w:r w:rsidR="00120DE8" w:rsidRPr="00CE4840">
        <w:rPr>
          <w:noProof w:val="0"/>
          <w:color w:val="17365D"/>
        </w:rPr>
        <w:t>,</w:t>
      </w:r>
      <w:r w:rsidRPr="00CE4840">
        <w:rPr>
          <w:noProof w:val="0"/>
          <w:color w:val="17365D"/>
        </w:rPr>
        <w:t xml:space="preserve"> ir</w:t>
      </w:r>
      <w:r w:rsidR="004F0248" w:rsidRPr="00CE4840">
        <w:rPr>
          <w:noProof w:val="0"/>
          <w:color w:val="17365D"/>
        </w:rPr>
        <w:t xml:space="preserve"> </w:t>
      </w:r>
      <w:r w:rsidR="00FE0746" w:rsidRPr="00CE4840">
        <w:rPr>
          <w:noProof w:val="0"/>
          <w:color w:val="17365D"/>
        </w:rPr>
        <w:t>nedaudz pieauguši</w:t>
      </w:r>
      <w:r w:rsidR="00A2359A" w:rsidRPr="00CE4840">
        <w:rPr>
          <w:noProof w:val="0"/>
          <w:color w:val="17365D"/>
        </w:rPr>
        <w:t xml:space="preserve"> –</w:t>
      </w:r>
      <w:r w:rsidR="00FE0746" w:rsidRPr="00CE4840">
        <w:rPr>
          <w:noProof w:val="0"/>
          <w:color w:val="17365D"/>
        </w:rPr>
        <w:t xml:space="preserve"> </w:t>
      </w:r>
      <w:r w:rsidR="004F0248" w:rsidRPr="00CE4840">
        <w:rPr>
          <w:noProof w:val="0"/>
          <w:color w:val="17365D"/>
        </w:rPr>
        <w:t xml:space="preserve">par </w:t>
      </w:r>
      <w:r w:rsidR="00FE0746" w:rsidRPr="00CE4840">
        <w:rPr>
          <w:noProof w:val="0"/>
          <w:color w:val="17365D"/>
        </w:rPr>
        <w:t>15,2</w:t>
      </w:r>
      <w:r w:rsidR="004F0248" w:rsidRPr="00CE4840">
        <w:rPr>
          <w:noProof w:val="0"/>
          <w:color w:val="17365D"/>
        </w:rPr>
        <w:t xml:space="preserve"> milj. </w:t>
      </w:r>
      <w:r w:rsidR="004F0248" w:rsidRPr="00CE4840">
        <w:rPr>
          <w:i/>
          <w:noProof w:val="0"/>
          <w:color w:val="17365D"/>
        </w:rPr>
        <w:t>euro</w:t>
      </w:r>
      <w:r w:rsidR="004F0248" w:rsidRPr="00CE4840">
        <w:rPr>
          <w:noProof w:val="0"/>
          <w:color w:val="17365D"/>
        </w:rPr>
        <w:t xml:space="preserve"> jeb </w:t>
      </w:r>
      <w:r w:rsidR="00FE0746" w:rsidRPr="00CE4840">
        <w:rPr>
          <w:noProof w:val="0"/>
          <w:color w:val="17365D"/>
        </w:rPr>
        <w:t>2,7</w:t>
      </w:r>
      <w:r w:rsidR="004F0248" w:rsidRPr="00CE4840">
        <w:rPr>
          <w:noProof w:val="0"/>
          <w:color w:val="17365D"/>
        </w:rPr>
        <w:t> %</w:t>
      </w:r>
      <w:r w:rsidR="00AC2B42" w:rsidRPr="00CE4840">
        <w:rPr>
          <w:noProof w:val="0"/>
          <w:color w:val="17365D"/>
        </w:rPr>
        <w:t>.</w:t>
      </w:r>
      <w:r w:rsidRPr="00CE4840">
        <w:rPr>
          <w:noProof w:val="0"/>
          <w:color w:val="17365D"/>
        </w:rPr>
        <w:t xml:space="preserve"> </w:t>
      </w:r>
      <w:r w:rsidR="00FE0746" w:rsidRPr="00CE4840">
        <w:rPr>
          <w:noProof w:val="0"/>
          <w:color w:val="17365D"/>
        </w:rPr>
        <w:t>Kapitālo izdevumu nelielais pieaugums 2023.</w:t>
      </w:r>
      <w:r w:rsidR="005A6234">
        <w:rPr>
          <w:noProof w:val="0"/>
          <w:color w:val="17365D"/>
        </w:rPr>
        <w:t> </w:t>
      </w:r>
      <w:r w:rsidR="00FE0746" w:rsidRPr="00CE4840">
        <w:rPr>
          <w:noProof w:val="0"/>
          <w:color w:val="17365D"/>
        </w:rPr>
        <w:t>gadā saistāms ar ES fondu projektu plānošanas perioda 2014</w:t>
      </w:r>
      <w:r w:rsidR="00770C43" w:rsidRPr="00CE4840">
        <w:rPr>
          <w:noProof w:val="0"/>
          <w:color w:val="17365D"/>
        </w:rPr>
        <w:t>.</w:t>
      </w:r>
      <w:r w:rsidR="005A6234">
        <w:rPr>
          <w:noProof w:val="0"/>
          <w:color w:val="17365D"/>
        </w:rPr>
        <w:t xml:space="preserve"> </w:t>
      </w:r>
      <w:r w:rsidR="00770C43" w:rsidRPr="00CE4840">
        <w:rPr>
          <w:noProof w:val="0"/>
          <w:color w:val="17365D"/>
        </w:rPr>
        <w:t>–</w:t>
      </w:r>
      <w:r w:rsidR="00FE0746" w:rsidRPr="00CE4840">
        <w:rPr>
          <w:noProof w:val="0"/>
          <w:color w:val="17365D"/>
        </w:rPr>
        <w:t>2020. gadam noslēgšanos un jaunā plānošanas perioda 2021</w:t>
      </w:r>
      <w:r w:rsidR="00770C43" w:rsidRPr="00CE4840">
        <w:rPr>
          <w:noProof w:val="0"/>
          <w:color w:val="17365D"/>
        </w:rPr>
        <w:t>.</w:t>
      </w:r>
      <w:r w:rsidR="003D49A4" w:rsidRPr="00CE4840">
        <w:rPr>
          <w:noProof w:val="0"/>
          <w:color w:val="17365D"/>
        </w:rPr>
        <w:t xml:space="preserve"> </w:t>
      </w:r>
      <w:r w:rsidR="00770C43" w:rsidRPr="00CE4840">
        <w:rPr>
          <w:noProof w:val="0"/>
          <w:color w:val="17365D"/>
        </w:rPr>
        <w:t>–</w:t>
      </w:r>
      <w:r w:rsidR="003D49A4" w:rsidRPr="00CE4840">
        <w:rPr>
          <w:noProof w:val="0"/>
          <w:color w:val="17365D"/>
        </w:rPr>
        <w:t xml:space="preserve"> </w:t>
      </w:r>
      <w:r w:rsidR="00FE0746" w:rsidRPr="00CE4840">
        <w:rPr>
          <w:noProof w:val="0"/>
          <w:color w:val="17365D"/>
        </w:rPr>
        <w:t>2027. gadam lēnu uzsākšanu, kurā esošo projektu realizācija sadārdzinājuma un izejmateriālu nepietiekamības rezultātā kavējas un jauni projekti netiek uzsākti.</w:t>
      </w:r>
    </w:p>
    <w:p w14:paraId="0911B30E" w14:textId="4E3BE27E" w:rsidR="00FE0746" w:rsidRPr="00CE4840" w:rsidRDefault="00770C43" w:rsidP="004F0248">
      <w:pPr>
        <w:pStyle w:val="Pamatteksts1"/>
        <w:spacing w:before="240" w:after="0"/>
        <w:rPr>
          <w:noProof w:val="0"/>
          <w:color w:val="17365D"/>
        </w:rPr>
      </w:pPr>
      <w:r w:rsidRPr="00CE4840">
        <w:rPr>
          <w:noProof w:val="0"/>
          <w:color w:val="17365D"/>
        </w:rPr>
        <w:t xml:space="preserve">Tajā skaitā </w:t>
      </w:r>
      <w:r w:rsidR="00A2359A" w:rsidRPr="00CE4840">
        <w:rPr>
          <w:noProof w:val="0"/>
          <w:color w:val="17365D"/>
        </w:rPr>
        <w:t>palielināj</w:t>
      </w:r>
      <w:r w:rsidR="00FE0746" w:rsidRPr="00CE4840">
        <w:rPr>
          <w:noProof w:val="0"/>
          <w:color w:val="17365D"/>
        </w:rPr>
        <w:t xml:space="preserve">ušies izdevumi </w:t>
      </w:r>
      <w:r w:rsidR="00FE0746" w:rsidRPr="00CE4840">
        <w:rPr>
          <w:noProof w:val="0"/>
          <w:color w:val="17365D"/>
          <w:u w:val="single"/>
        </w:rPr>
        <w:t>kapitālajam remontam un rekonstrukcijai</w:t>
      </w:r>
      <w:r w:rsidR="00FE0746" w:rsidRPr="00CE4840">
        <w:rPr>
          <w:noProof w:val="0"/>
          <w:color w:val="17365D"/>
        </w:rPr>
        <w:t xml:space="preserve"> – par 29,9 milj. </w:t>
      </w:r>
      <w:r w:rsidR="00FE0746" w:rsidRPr="00CE4840">
        <w:rPr>
          <w:i/>
          <w:noProof w:val="0"/>
          <w:color w:val="17365D"/>
        </w:rPr>
        <w:t>euro</w:t>
      </w:r>
      <w:r w:rsidR="00FE0746" w:rsidRPr="00CE4840">
        <w:rPr>
          <w:noProof w:val="0"/>
          <w:color w:val="17365D"/>
        </w:rPr>
        <w:t xml:space="preserve"> jeb 12,6%. Vislielākais pieaugums ir Rīgas valstspilsētas pašvaldībai – par 45,3 milj. </w:t>
      </w:r>
      <w:r w:rsidR="00FE0746" w:rsidRPr="00CE4840">
        <w:rPr>
          <w:i/>
          <w:noProof w:val="0"/>
          <w:color w:val="17365D"/>
        </w:rPr>
        <w:t>euro</w:t>
      </w:r>
      <w:r w:rsidR="00FE0746" w:rsidRPr="00CE4840">
        <w:rPr>
          <w:noProof w:val="0"/>
          <w:color w:val="17365D"/>
        </w:rPr>
        <w:t xml:space="preserve"> jeb 139,</w:t>
      </w:r>
      <w:r w:rsidR="00A232D4" w:rsidRPr="00CE4840">
        <w:rPr>
          <w:noProof w:val="0"/>
          <w:color w:val="17365D"/>
        </w:rPr>
        <w:t xml:space="preserve">9 </w:t>
      </w:r>
      <w:r w:rsidR="00FE0746" w:rsidRPr="00CE4840">
        <w:rPr>
          <w:noProof w:val="0"/>
          <w:color w:val="17365D"/>
        </w:rPr>
        <w:t>%</w:t>
      </w:r>
      <w:r w:rsidR="00A232D4" w:rsidRPr="00CE4840">
        <w:rPr>
          <w:noProof w:val="0"/>
          <w:color w:val="17365D"/>
        </w:rPr>
        <w:t>, Jelgavas valstspilsētas pašvaldībai – par 12,3 milj. </w:t>
      </w:r>
      <w:r w:rsidR="00A232D4" w:rsidRPr="00CE4840">
        <w:rPr>
          <w:i/>
          <w:noProof w:val="0"/>
          <w:color w:val="17365D"/>
        </w:rPr>
        <w:t>euro</w:t>
      </w:r>
      <w:r w:rsidR="00A232D4" w:rsidRPr="00CE4840">
        <w:rPr>
          <w:noProof w:val="0"/>
          <w:color w:val="17365D"/>
        </w:rPr>
        <w:t xml:space="preserve"> jeb 94,2%</w:t>
      </w:r>
      <w:r w:rsidR="00CC3DC9">
        <w:rPr>
          <w:noProof w:val="0"/>
          <w:color w:val="17365D"/>
        </w:rPr>
        <w:t>,</w:t>
      </w:r>
      <w:r w:rsidR="00A232D4" w:rsidRPr="00CE4840">
        <w:rPr>
          <w:noProof w:val="0"/>
          <w:color w:val="17365D"/>
        </w:rPr>
        <w:t xml:space="preserve"> Bauskas novada pašvaldībai</w:t>
      </w:r>
      <w:r w:rsidR="00B526CF" w:rsidRPr="00CE4840">
        <w:rPr>
          <w:noProof w:val="0"/>
          <w:color w:val="17365D"/>
        </w:rPr>
        <w:t xml:space="preserve"> – </w:t>
      </w:r>
      <w:r w:rsidR="00A232D4" w:rsidRPr="00CE4840">
        <w:rPr>
          <w:noProof w:val="0"/>
          <w:color w:val="17365D"/>
        </w:rPr>
        <w:t xml:space="preserve">par 8,8 milj. </w:t>
      </w:r>
      <w:r w:rsidR="00A232D4" w:rsidRPr="00CE4840">
        <w:rPr>
          <w:i/>
          <w:noProof w:val="0"/>
          <w:color w:val="17365D"/>
        </w:rPr>
        <w:t>euro</w:t>
      </w:r>
      <w:r w:rsidR="00A232D4" w:rsidRPr="00CE4840">
        <w:rPr>
          <w:noProof w:val="0"/>
          <w:color w:val="17365D"/>
        </w:rPr>
        <w:t xml:space="preserve"> jeb 85,9%</w:t>
      </w:r>
      <w:r w:rsidR="00097159" w:rsidRPr="00CE4840">
        <w:rPr>
          <w:noProof w:val="0"/>
          <w:color w:val="17365D"/>
        </w:rPr>
        <w:t>.</w:t>
      </w:r>
      <w:r w:rsidR="00D465FE" w:rsidRPr="00CE4840">
        <w:rPr>
          <w:noProof w:val="0"/>
          <w:color w:val="17365D"/>
        </w:rPr>
        <w:t xml:space="preserve"> </w:t>
      </w:r>
      <w:r w:rsidR="00097159" w:rsidRPr="00CE4840">
        <w:rPr>
          <w:noProof w:val="0"/>
          <w:color w:val="17365D"/>
          <w:u w:val="single"/>
        </w:rPr>
        <w:t>P</w:t>
      </w:r>
      <w:r w:rsidR="00D465FE" w:rsidRPr="00CE4840">
        <w:rPr>
          <w:noProof w:val="0"/>
          <w:color w:val="17365D"/>
          <w:u w:val="single"/>
        </w:rPr>
        <w:t>ašvaldību atmaksa valsts budžetam par iepriekšējos gados saņemto, bet neizlietoto valsts budžeta kapitālo izdevumu transfertiem</w:t>
      </w:r>
      <w:r w:rsidR="00D465FE" w:rsidRPr="00CE4840">
        <w:rPr>
          <w:noProof w:val="0"/>
          <w:color w:val="17365D"/>
        </w:rPr>
        <w:t xml:space="preserve"> </w:t>
      </w:r>
      <w:r w:rsidR="00097159" w:rsidRPr="00CE4840">
        <w:rPr>
          <w:noProof w:val="0"/>
          <w:color w:val="17365D"/>
        </w:rPr>
        <w:t>palielinājusies </w:t>
      </w:r>
      <w:r w:rsidR="00D465FE" w:rsidRPr="00CE4840">
        <w:rPr>
          <w:noProof w:val="0"/>
          <w:color w:val="17365D"/>
        </w:rPr>
        <w:t xml:space="preserve">par </w:t>
      </w:r>
      <w:r w:rsidR="005B1FBD" w:rsidRPr="00CE4840">
        <w:rPr>
          <w:noProof w:val="0"/>
          <w:color w:val="17365D"/>
        </w:rPr>
        <w:t>23,6</w:t>
      </w:r>
      <w:r w:rsidR="00D465FE" w:rsidRPr="00CE4840">
        <w:rPr>
          <w:noProof w:val="0"/>
          <w:color w:val="17365D"/>
        </w:rPr>
        <w:t> milj. </w:t>
      </w:r>
      <w:r w:rsidR="00D465FE" w:rsidRPr="00CE4840">
        <w:rPr>
          <w:i/>
          <w:noProof w:val="0"/>
          <w:color w:val="17365D"/>
        </w:rPr>
        <w:t>euro</w:t>
      </w:r>
      <w:r w:rsidR="00D465FE" w:rsidRPr="00CE4840">
        <w:rPr>
          <w:noProof w:val="0"/>
          <w:color w:val="17365D"/>
        </w:rPr>
        <w:t xml:space="preserve"> jeb 47,2%, ko veido Rīgas valstspilsētas pašvaldības finansējuma atmaksa Valsts reģionālās attīstības aģentūrai par augstas gatavības investīciju projektu "Austrumu maģistrāles posma Ieriķu Vietalvas iela 2. kārtas izbūve".</w:t>
      </w:r>
    </w:p>
    <w:p w14:paraId="44C29918" w14:textId="799E5E1C" w:rsidR="00621546" w:rsidRPr="00CE4840" w:rsidRDefault="00621546" w:rsidP="00274EE8">
      <w:pPr>
        <w:pStyle w:val="Pamatteksts1"/>
        <w:spacing w:before="240" w:after="0"/>
        <w:rPr>
          <w:noProof w:val="0"/>
          <w:color w:val="17365D"/>
        </w:rPr>
      </w:pPr>
      <w:r w:rsidRPr="00CE4840">
        <w:rPr>
          <w:noProof w:val="0"/>
          <w:color w:val="17365D"/>
        </w:rPr>
        <w:t xml:space="preserve">Pārskata gadā pašvaldību pamatbudžetā </w:t>
      </w:r>
      <w:r w:rsidR="006F1C0A" w:rsidRPr="00CE4840">
        <w:rPr>
          <w:noProof w:val="0"/>
          <w:color w:val="17365D"/>
        </w:rPr>
        <w:t xml:space="preserve">izdevumi pārsniedz ieņēmumus un </w:t>
      </w:r>
      <w:r w:rsidRPr="00CE4840">
        <w:rPr>
          <w:noProof w:val="0"/>
          <w:color w:val="17365D"/>
          <w:u w:val="single"/>
        </w:rPr>
        <w:t>finansiālās bilances rezultāts</w:t>
      </w:r>
      <w:r w:rsidRPr="00CE4840">
        <w:rPr>
          <w:noProof w:val="0"/>
          <w:color w:val="17365D"/>
        </w:rPr>
        <w:t xml:space="preserve"> ir </w:t>
      </w:r>
      <w:r w:rsidR="006F1C0A" w:rsidRPr="00CE4840">
        <w:rPr>
          <w:noProof w:val="0"/>
          <w:color w:val="17365D"/>
        </w:rPr>
        <w:t>deficīts 156,1</w:t>
      </w:r>
      <w:r w:rsidR="007D57ED" w:rsidRPr="00CE4840">
        <w:rPr>
          <w:noProof w:val="0"/>
          <w:color w:val="17365D"/>
        </w:rPr>
        <w:t> </w:t>
      </w:r>
      <w:r w:rsidRPr="00CE4840">
        <w:rPr>
          <w:noProof w:val="0"/>
          <w:color w:val="17365D"/>
        </w:rPr>
        <w:t>milj.</w:t>
      </w:r>
      <w:r w:rsidR="00C95264" w:rsidRPr="00CE4840">
        <w:rPr>
          <w:noProof w:val="0"/>
          <w:color w:val="17365D"/>
        </w:rPr>
        <w:t> </w:t>
      </w:r>
      <w:r w:rsidRPr="00CE4840">
        <w:rPr>
          <w:i/>
          <w:color w:val="17365D"/>
        </w:rPr>
        <w:t>euro</w:t>
      </w:r>
      <w:r w:rsidRPr="00CE4840">
        <w:rPr>
          <w:noProof w:val="0"/>
          <w:color w:val="17365D"/>
        </w:rPr>
        <w:t xml:space="preserve"> vērtībā. Salīdzinot ar 20</w:t>
      </w:r>
      <w:r w:rsidR="007208CD" w:rsidRPr="00CE4840">
        <w:rPr>
          <w:noProof w:val="0"/>
          <w:color w:val="17365D"/>
        </w:rPr>
        <w:t>2</w:t>
      </w:r>
      <w:r w:rsidR="006F1C0A" w:rsidRPr="00CE4840">
        <w:rPr>
          <w:noProof w:val="0"/>
          <w:color w:val="17365D"/>
        </w:rPr>
        <w:t>2</w:t>
      </w:r>
      <w:r w:rsidRPr="00CE4840">
        <w:rPr>
          <w:noProof w:val="0"/>
          <w:color w:val="17365D"/>
        </w:rPr>
        <w:t>.</w:t>
      </w:r>
      <w:r w:rsidR="00C95264" w:rsidRPr="00CE4840">
        <w:rPr>
          <w:noProof w:val="0"/>
          <w:color w:val="17365D"/>
        </w:rPr>
        <w:t> </w:t>
      </w:r>
      <w:r w:rsidRPr="00CE4840">
        <w:rPr>
          <w:noProof w:val="0"/>
          <w:color w:val="17365D"/>
        </w:rPr>
        <w:t xml:space="preserve">gadu, finansiālā bilance ir </w:t>
      </w:r>
      <w:r w:rsidR="006F1C0A" w:rsidRPr="00CE4840">
        <w:rPr>
          <w:noProof w:val="0"/>
          <w:color w:val="17365D"/>
        </w:rPr>
        <w:t xml:space="preserve">samazinājusies </w:t>
      </w:r>
      <w:r w:rsidRPr="00CE4840">
        <w:rPr>
          <w:noProof w:val="0"/>
          <w:color w:val="17365D"/>
        </w:rPr>
        <w:t xml:space="preserve">par </w:t>
      </w:r>
      <w:r w:rsidR="006F1C0A" w:rsidRPr="00CE4840">
        <w:rPr>
          <w:noProof w:val="0"/>
          <w:color w:val="17365D"/>
        </w:rPr>
        <w:t>219,0</w:t>
      </w:r>
      <w:r w:rsidRPr="00CE4840">
        <w:rPr>
          <w:noProof w:val="0"/>
          <w:color w:val="17365D"/>
        </w:rPr>
        <w:t> milj. </w:t>
      </w:r>
      <w:r w:rsidRPr="00CE4840">
        <w:rPr>
          <w:i/>
          <w:color w:val="17365D"/>
        </w:rPr>
        <w:t>euro</w:t>
      </w:r>
      <w:r w:rsidRPr="00CE4840">
        <w:rPr>
          <w:noProof w:val="0"/>
          <w:color w:val="17365D"/>
        </w:rPr>
        <w:t xml:space="preserve"> jeb </w:t>
      </w:r>
      <w:r w:rsidR="006F1C0A" w:rsidRPr="00CE4840">
        <w:rPr>
          <w:noProof w:val="0"/>
          <w:color w:val="17365D"/>
        </w:rPr>
        <w:t>348,0</w:t>
      </w:r>
      <w:r w:rsidRPr="00CE4840">
        <w:rPr>
          <w:noProof w:val="0"/>
          <w:color w:val="17365D"/>
        </w:rPr>
        <w:t xml:space="preserve"> %.</w:t>
      </w:r>
    </w:p>
    <w:p w14:paraId="11E84A3D" w14:textId="62BAACCB" w:rsidR="00C95264" w:rsidRPr="00CE4840" w:rsidRDefault="00C95264" w:rsidP="00C95264">
      <w:pPr>
        <w:pStyle w:val="Pamatteksts1"/>
        <w:rPr>
          <w:noProof w:val="0"/>
          <w:color w:val="17365D"/>
        </w:rPr>
      </w:pPr>
      <w:r w:rsidRPr="00CE4840">
        <w:rPr>
          <w:noProof w:val="0"/>
          <w:color w:val="17365D"/>
        </w:rPr>
        <w:t>Finansiālais deficīts 202</w:t>
      </w:r>
      <w:r w:rsidR="006F1C0A" w:rsidRPr="00CE4840">
        <w:rPr>
          <w:noProof w:val="0"/>
          <w:color w:val="17365D"/>
        </w:rPr>
        <w:t>3</w:t>
      </w:r>
      <w:r w:rsidRPr="00CE4840">
        <w:rPr>
          <w:noProof w:val="0"/>
          <w:color w:val="17365D"/>
        </w:rPr>
        <w:t xml:space="preserve">. gadā pamatbudžetā ir veidojies </w:t>
      </w:r>
      <w:r w:rsidR="006F1C0A" w:rsidRPr="00CE4840">
        <w:rPr>
          <w:noProof w:val="0"/>
          <w:color w:val="17365D"/>
        </w:rPr>
        <w:t xml:space="preserve">35 </w:t>
      </w:r>
      <w:r w:rsidRPr="00CE4840">
        <w:rPr>
          <w:noProof w:val="0"/>
          <w:color w:val="17365D"/>
        </w:rPr>
        <w:t>pašvaldībām</w:t>
      </w:r>
      <w:r w:rsidR="006F1C0A" w:rsidRPr="00CE4840">
        <w:rPr>
          <w:noProof w:val="0"/>
          <w:color w:val="17365D"/>
        </w:rPr>
        <w:t xml:space="preserve">, tas </w:t>
      </w:r>
      <w:r w:rsidR="00D465FE" w:rsidRPr="00CE4840">
        <w:rPr>
          <w:noProof w:val="0"/>
          <w:color w:val="17365D"/>
        </w:rPr>
        <w:t xml:space="preserve">ir </w:t>
      </w:r>
      <w:r w:rsidR="006F1C0A" w:rsidRPr="00CE4840">
        <w:rPr>
          <w:noProof w:val="0"/>
          <w:color w:val="17365D"/>
        </w:rPr>
        <w:t>par 18</w:t>
      </w:r>
      <w:r w:rsidR="00F023AA">
        <w:rPr>
          <w:noProof w:val="0"/>
          <w:color w:val="17365D"/>
        </w:rPr>
        <w:t> </w:t>
      </w:r>
      <w:r w:rsidR="006F1C0A" w:rsidRPr="00CE4840">
        <w:rPr>
          <w:noProof w:val="0"/>
          <w:color w:val="17365D"/>
        </w:rPr>
        <w:t>pašvaldībām vairāk kā 2022.</w:t>
      </w:r>
      <w:r w:rsidR="005A6234">
        <w:rPr>
          <w:noProof w:val="0"/>
          <w:color w:val="17365D"/>
        </w:rPr>
        <w:t> </w:t>
      </w:r>
      <w:r w:rsidR="006F1C0A" w:rsidRPr="00CE4840">
        <w:rPr>
          <w:noProof w:val="0"/>
          <w:color w:val="17365D"/>
        </w:rPr>
        <w:t>gadā</w:t>
      </w:r>
      <w:r w:rsidR="007A0983" w:rsidRPr="00CE4840">
        <w:rPr>
          <w:noProof w:val="0"/>
          <w:color w:val="17365D"/>
        </w:rPr>
        <w:t>.</w:t>
      </w:r>
      <w:r w:rsidRPr="00CE4840">
        <w:rPr>
          <w:noProof w:val="0"/>
          <w:color w:val="17365D"/>
        </w:rPr>
        <w:t xml:space="preserve"> Lielākais finansiālais deficīts ir </w:t>
      </w:r>
      <w:r w:rsidR="006F1C0A" w:rsidRPr="00CE4840">
        <w:rPr>
          <w:noProof w:val="0"/>
          <w:color w:val="17365D"/>
        </w:rPr>
        <w:t>Rīgas valstspilsētas</w:t>
      </w:r>
      <w:r w:rsidRPr="00CE4840">
        <w:rPr>
          <w:noProof w:val="0"/>
          <w:color w:val="17365D"/>
        </w:rPr>
        <w:t xml:space="preserve"> pašvaldībai</w:t>
      </w:r>
      <w:r w:rsidR="007A0983" w:rsidRPr="00CE4840">
        <w:rPr>
          <w:noProof w:val="0"/>
          <w:color w:val="17365D"/>
        </w:rPr>
        <w:t> </w:t>
      </w:r>
      <w:r w:rsidRPr="00CE4840">
        <w:rPr>
          <w:noProof w:val="0"/>
          <w:color w:val="17365D"/>
        </w:rPr>
        <w:t xml:space="preserve">– </w:t>
      </w:r>
      <w:r w:rsidR="006F1C0A" w:rsidRPr="00CE4840">
        <w:rPr>
          <w:noProof w:val="0"/>
          <w:color w:val="17365D"/>
        </w:rPr>
        <w:t>31,3</w:t>
      </w:r>
      <w:r w:rsidR="004609C0" w:rsidRPr="00CE4840">
        <w:rPr>
          <w:noProof w:val="0"/>
          <w:color w:val="17365D"/>
        </w:rPr>
        <w:t> </w:t>
      </w:r>
      <w:r w:rsidRPr="00CE4840">
        <w:rPr>
          <w:noProof w:val="0"/>
          <w:color w:val="17365D"/>
        </w:rPr>
        <w:t xml:space="preserve">milj. </w:t>
      </w:r>
      <w:r w:rsidRPr="00CE4840">
        <w:rPr>
          <w:i/>
          <w:color w:val="17365D"/>
        </w:rPr>
        <w:t>euro</w:t>
      </w:r>
      <w:r w:rsidRPr="00CE4840">
        <w:rPr>
          <w:noProof w:val="0"/>
          <w:color w:val="17365D"/>
        </w:rPr>
        <w:t xml:space="preserve">, </w:t>
      </w:r>
      <w:r w:rsidR="006F1C0A" w:rsidRPr="00CE4840">
        <w:rPr>
          <w:noProof w:val="0"/>
          <w:color w:val="17365D"/>
        </w:rPr>
        <w:t>Jelgavas valstspilsētas</w:t>
      </w:r>
      <w:r w:rsidR="00B82A71" w:rsidRPr="00CE4840">
        <w:rPr>
          <w:noProof w:val="0"/>
          <w:color w:val="17365D"/>
        </w:rPr>
        <w:t xml:space="preserve"> </w:t>
      </w:r>
      <w:r w:rsidRPr="00CE4840">
        <w:rPr>
          <w:noProof w:val="0"/>
          <w:color w:val="17365D"/>
        </w:rPr>
        <w:t xml:space="preserve">pašvaldībai – </w:t>
      </w:r>
      <w:r w:rsidR="006F1C0A" w:rsidRPr="00CE4840">
        <w:rPr>
          <w:noProof w:val="0"/>
          <w:color w:val="17365D"/>
        </w:rPr>
        <w:t>15,0</w:t>
      </w:r>
      <w:r w:rsidRPr="00CE4840">
        <w:rPr>
          <w:noProof w:val="0"/>
          <w:color w:val="17365D"/>
        </w:rPr>
        <w:t xml:space="preserve"> milj. </w:t>
      </w:r>
      <w:r w:rsidRPr="00CE4840">
        <w:rPr>
          <w:i/>
          <w:color w:val="17365D"/>
        </w:rPr>
        <w:t>euro</w:t>
      </w:r>
      <w:r w:rsidRPr="00CE4840">
        <w:rPr>
          <w:noProof w:val="0"/>
          <w:color w:val="17365D"/>
        </w:rPr>
        <w:t xml:space="preserve"> un </w:t>
      </w:r>
      <w:r w:rsidR="006F1C0A" w:rsidRPr="00CE4840">
        <w:rPr>
          <w:noProof w:val="0"/>
          <w:color w:val="17365D"/>
        </w:rPr>
        <w:t>Ventspils valstspilsētas</w:t>
      </w:r>
      <w:r w:rsidRPr="00CE4840">
        <w:rPr>
          <w:noProof w:val="0"/>
          <w:color w:val="17365D"/>
        </w:rPr>
        <w:t xml:space="preserve"> pašvaldībai </w:t>
      </w:r>
      <w:r w:rsidR="006C53B0" w:rsidRPr="00CE4840">
        <w:rPr>
          <w:noProof w:val="0"/>
          <w:color w:val="17365D"/>
        </w:rPr>
        <w:t>–</w:t>
      </w:r>
      <w:r w:rsidR="006F1C0A" w:rsidRPr="00CE4840">
        <w:rPr>
          <w:noProof w:val="0"/>
          <w:color w:val="17365D"/>
        </w:rPr>
        <w:t>13,0</w:t>
      </w:r>
      <w:r w:rsidRPr="00CE4840">
        <w:rPr>
          <w:noProof w:val="0"/>
          <w:color w:val="17365D"/>
        </w:rPr>
        <w:t xml:space="preserve"> milj. </w:t>
      </w:r>
      <w:r w:rsidRPr="00CE4840">
        <w:rPr>
          <w:i/>
          <w:color w:val="17365D"/>
        </w:rPr>
        <w:t>euro</w:t>
      </w:r>
      <w:r w:rsidRPr="00CE4840">
        <w:rPr>
          <w:noProof w:val="0"/>
          <w:color w:val="17365D"/>
        </w:rPr>
        <w:t xml:space="preserve">. Pārskata gadā </w:t>
      </w:r>
      <w:r w:rsidR="006F1C0A" w:rsidRPr="00CE4840">
        <w:rPr>
          <w:noProof w:val="0"/>
          <w:color w:val="17365D"/>
        </w:rPr>
        <w:t>5 </w:t>
      </w:r>
      <w:r w:rsidRPr="00CE4840">
        <w:rPr>
          <w:noProof w:val="0"/>
          <w:color w:val="17365D"/>
        </w:rPr>
        <w:t xml:space="preserve">pašvaldībās finansiālās bilances deficīts ir robežās no </w:t>
      </w:r>
      <w:r w:rsidR="00E57F5F" w:rsidRPr="00CE4840">
        <w:rPr>
          <w:noProof w:val="0"/>
          <w:color w:val="17365D"/>
        </w:rPr>
        <w:t>31,3</w:t>
      </w:r>
      <w:r w:rsidR="003E6C32" w:rsidRPr="00CE4840">
        <w:rPr>
          <w:noProof w:val="0"/>
          <w:color w:val="17365D"/>
        </w:rPr>
        <w:t xml:space="preserve"> </w:t>
      </w:r>
      <w:r w:rsidRPr="00CE4840">
        <w:rPr>
          <w:noProof w:val="0"/>
          <w:color w:val="17365D"/>
        </w:rPr>
        <w:t xml:space="preserve">milj. </w:t>
      </w:r>
      <w:r w:rsidRPr="00CE4840">
        <w:rPr>
          <w:i/>
          <w:color w:val="17365D"/>
        </w:rPr>
        <w:t>euro</w:t>
      </w:r>
      <w:r w:rsidRPr="00CE4840">
        <w:rPr>
          <w:noProof w:val="0"/>
          <w:color w:val="17365D"/>
        </w:rPr>
        <w:t xml:space="preserve"> līdz </w:t>
      </w:r>
      <w:r w:rsidR="00E57F5F" w:rsidRPr="00CE4840">
        <w:rPr>
          <w:noProof w:val="0"/>
          <w:color w:val="17365D"/>
        </w:rPr>
        <w:t>10,4</w:t>
      </w:r>
      <w:r w:rsidRPr="00CE4840">
        <w:rPr>
          <w:noProof w:val="0"/>
          <w:color w:val="17365D"/>
        </w:rPr>
        <w:t xml:space="preserve"> milj. </w:t>
      </w:r>
      <w:r w:rsidRPr="00CE4840">
        <w:rPr>
          <w:i/>
          <w:color w:val="17365D"/>
        </w:rPr>
        <w:t>euro</w:t>
      </w:r>
      <w:r w:rsidRPr="00CE4840">
        <w:rPr>
          <w:noProof w:val="0"/>
          <w:color w:val="17365D"/>
        </w:rPr>
        <w:t xml:space="preserve">, </w:t>
      </w:r>
      <w:r w:rsidR="00E57F5F" w:rsidRPr="00CE4840">
        <w:rPr>
          <w:noProof w:val="0"/>
          <w:color w:val="17365D"/>
        </w:rPr>
        <w:t>22 </w:t>
      </w:r>
      <w:r w:rsidRPr="00CE4840">
        <w:rPr>
          <w:noProof w:val="0"/>
          <w:color w:val="17365D"/>
        </w:rPr>
        <w:t xml:space="preserve">pašvaldībās no </w:t>
      </w:r>
      <w:r w:rsidR="00AA0536" w:rsidRPr="00CE4840">
        <w:rPr>
          <w:noProof w:val="0"/>
          <w:color w:val="17365D"/>
        </w:rPr>
        <w:t>9,</w:t>
      </w:r>
      <w:r w:rsidR="00E57F5F" w:rsidRPr="00CE4840">
        <w:rPr>
          <w:noProof w:val="0"/>
          <w:color w:val="17365D"/>
        </w:rPr>
        <w:t>4 milj. </w:t>
      </w:r>
      <w:r w:rsidRPr="00CE4840">
        <w:rPr>
          <w:i/>
          <w:color w:val="17365D"/>
        </w:rPr>
        <w:t>euro</w:t>
      </w:r>
      <w:r w:rsidRPr="00CE4840">
        <w:rPr>
          <w:noProof w:val="0"/>
          <w:color w:val="17365D"/>
        </w:rPr>
        <w:t xml:space="preserve"> līdz </w:t>
      </w:r>
      <w:r w:rsidR="00E57F5F" w:rsidRPr="00CE4840">
        <w:rPr>
          <w:noProof w:val="0"/>
          <w:color w:val="17365D"/>
        </w:rPr>
        <w:t>1,1 milj.</w:t>
      </w:r>
      <w:r w:rsidRPr="00CE4840">
        <w:rPr>
          <w:noProof w:val="0"/>
          <w:color w:val="17365D"/>
        </w:rPr>
        <w:t xml:space="preserve"> </w:t>
      </w:r>
      <w:r w:rsidRPr="00CE4840">
        <w:rPr>
          <w:i/>
          <w:color w:val="17365D"/>
        </w:rPr>
        <w:t>euro</w:t>
      </w:r>
      <w:r w:rsidR="007A0983" w:rsidRPr="00CE4840">
        <w:rPr>
          <w:noProof w:val="0"/>
          <w:color w:val="17365D"/>
        </w:rPr>
        <w:t xml:space="preserve"> un 8 pašvaldībās no 14,7 tūkst. </w:t>
      </w:r>
      <w:r w:rsidR="007A0983" w:rsidRPr="00CE4840">
        <w:rPr>
          <w:i/>
          <w:noProof w:val="0"/>
          <w:color w:val="17365D"/>
        </w:rPr>
        <w:t>euro</w:t>
      </w:r>
      <w:r w:rsidR="007A0983" w:rsidRPr="00CE4840">
        <w:rPr>
          <w:noProof w:val="0"/>
          <w:color w:val="17365D"/>
        </w:rPr>
        <w:t xml:space="preserve"> līdz 980,8 tūkst. </w:t>
      </w:r>
      <w:r w:rsidR="007A0983" w:rsidRPr="00CE4840">
        <w:rPr>
          <w:i/>
          <w:noProof w:val="0"/>
          <w:color w:val="17365D"/>
        </w:rPr>
        <w:t>euro</w:t>
      </w:r>
      <w:r w:rsidR="007A0983" w:rsidRPr="00CE4840">
        <w:rPr>
          <w:noProof w:val="0"/>
          <w:color w:val="17365D"/>
        </w:rPr>
        <w:t>.</w:t>
      </w:r>
    </w:p>
    <w:p w14:paraId="787812CB" w14:textId="131D479F" w:rsidR="00621546" w:rsidRPr="00CE4840" w:rsidRDefault="00621546" w:rsidP="00621546">
      <w:pPr>
        <w:pStyle w:val="Pamatteksts1"/>
        <w:rPr>
          <w:noProof w:val="0"/>
          <w:color w:val="17365D"/>
        </w:rPr>
      </w:pPr>
      <w:r w:rsidRPr="00CE4840">
        <w:rPr>
          <w:noProof w:val="0"/>
          <w:color w:val="17365D"/>
        </w:rPr>
        <w:t>202</w:t>
      </w:r>
      <w:r w:rsidR="00E57F5F" w:rsidRPr="00CE4840">
        <w:rPr>
          <w:noProof w:val="0"/>
          <w:color w:val="17365D"/>
        </w:rPr>
        <w:t>3</w:t>
      </w:r>
      <w:r w:rsidRPr="00CE4840">
        <w:rPr>
          <w:noProof w:val="0"/>
          <w:color w:val="17365D"/>
        </w:rPr>
        <w:t>.</w:t>
      </w:r>
      <w:r w:rsidR="00F902D9" w:rsidRPr="00CE4840">
        <w:rPr>
          <w:noProof w:val="0"/>
          <w:color w:val="17365D"/>
        </w:rPr>
        <w:t> </w:t>
      </w:r>
      <w:r w:rsidRPr="00CE4840">
        <w:rPr>
          <w:noProof w:val="0"/>
          <w:color w:val="17365D"/>
        </w:rPr>
        <w:t xml:space="preserve">gadā pamatbudžeta finansiālās bilances pārpalikums (ieņēmumu pārsniegums pār izdevumiem) ir </w:t>
      </w:r>
      <w:r w:rsidR="00E57F5F" w:rsidRPr="00CE4840">
        <w:rPr>
          <w:noProof w:val="0"/>
          <w:color w:val="17365D"/>
        </w:rPr>
        <w:t xml:space="preserve">8 </w:t>
      </w:r>
      <w:r w:rsidRPr="00CE4840">
        <w:rPr>
          <w:noProof w:val="0"/>
          <w:color w:val="17365D"/>
        </w:rPr>
        <w:t xml:space="preserve">pašvaldībām. Pārskata gadā pamatbudžetā finansiālais pārpalikums robežās no </w:t>
      </w:r>
      <w:r w:rsidR="00E57F5F" w:rsidRPr="00CE4840">
        <w:rPr>
          <w:noProof w:val="0"/>
          <w:color w:val="17365D"/>
        </w:rPr>
        <w:t>65,7</w:t>
      </w:r>
      <w:r w:rsidR="00201F16" w:rsidRPr="00CE4840">
        <w:rPr>
          <w:noProof w:val="0"/>
          <w:color w:val="17365D"/>
        </w:rPr>
        <w:t> tūkst.</w:t>
      </w:r>
      <w:r w:rsidRPr="00CE4840">
        <w:rPr>
          <w:noProof w:val="0"/>
          <w:color w:val="17365D"/>
        </w:rPr>
        <w:t xml:space="preserve"> </w:t>
      </w:r>
      <w:r w:rsidRPr="00CE4840">
        <w:rPr>
          <w:i/>
          <w:color w:val="17365D"/>
        </w:rPr>
        <w:t>euro</w:t>
      </w:r>
      <w:r w:rsidRPr="00CE4840">
        <w:rPr>
          <w:noProof w:val="0"/>
          <w:color w:val="17365D"/>
        </w:rPr>
        <w:t xml:space="preserve"> līdz </w:t>
      </w:r>
      <w:r w:rsidR="00E57F5F" w:rsidRPr="00CE4840">
        <w:rPr>
          <w:noProof w:val="0"/>
          <w:color w:val="17365D"/>
        </w:rPr>
        <w:t>481,7</w:t>
      </w:r>
      <w:r w:rsidR="00201F16" w:rsidRPr="00CE4840">
        <w:rPr>
          <w:noProof w:val="0"/>
          <w:color w:val="17365D"/>
        </w:rPr>
        <w:t xml:space="preserve"> tūkst</w:t>
      </w:r>
      <w:r w:rsidRPr="00CE4840">
        <w:rPr>
          <w:noProof w:val="0"/>
          <w:color w:val="17365D"/>
        </w:rPr>
        <w:t xml:space="preserve">. </w:t>
      </w:r>
      <w:r w:rsidRPr="00CE4840">
        <w:rPr>
          <w:i/>
          <w:color w:val="17365D"/>
        </w:rPr>
        <w:t>euro</w:t>
      </w:r>
      <w:r w:rsidRPr="00CE4840">
        <w:rPr>
          <w:noProof w:val="0"/>
          <w:color w:val="17365D"/>
        </w:rPr>
        <w:t xml:space="preserve"> ir </w:t>
      </w:r>
      <w:r w:rsidR="00E57F5F" w:rsidRPr="00CE4840">
        <w:rPr>
          <w:noProof w:val="0"/>
          <w:color w:val="17365D"/>
        </w:rPr>
        <w:t>5</w:t>
      </w:r>
      <w:r w:rsidR="007A0983" w:rsidRPr="00CE4840">
        <w:rPr>
          <w:noProof w:val="0"/>
          <w:color w:val="17365D"/>
        </w:rPr>
        <w:t xml:space="preserve"> </w:t>
      </w:r>
      <w:r w:rsidRPr="00CE4840">
        <w:rPr>
          <w:noProof w:val="0"/>
          <w:color w:val="17365D"/>
        </w:rPr>
        <w:t>pašvaldībās</w:t>
      </w:r>
      <w:r w:rsidR="00D53B69" w:rsidRPr="00CE4840">
        <w:rPr>
          <w:noProof w:val="0"/>
          <w:color w:val="17365D"/>
        </w:rPr>
        <w:t>, no 1,</w:t>
      </w:r>
      <w:r w:rsidR="00E57F5F" w:rsidRPr="00CE4840">
        <w:rPr>
          <w:noProof w:val="0"/>
          <w:color w:val="17365D"/>
        </w:rPr>
        <w:t>9</w:t>
      </w:r>
      <w:r w:rsidR="00D53B69" w:rsidRPr="00CE4840">
        <w:rPr>
          <w:noProof w:val="0"/>
          <w:color w:val="17365D"/>
        </w:rPr>
        <w:t> milj. </w:t>
      </w:r>
      <w:r w:rsidR="00D53B69" w:rsidRPr="00CE4840">
        <w:rPr>
          <w:i/>
          <w:noProof w:val="0"/>
          <w:color w:val="17365D"/>
        </w:rPr>
        <w:t>euro</w:t>
      </w:r>
      <w:r w:rsidR="00D53B69" w:rsidRPr="00CE4840">
        <w:rPr>
          <w:noProof w:val="0"/>
          <w:color w:val="17365D"/>
        </w:rPr>
        <w:t xml:space="preserve"> līdz </w:t>
      </w:r>
      <w:r w:rsidR="00E57F5F" w:rsidRPr="00CE4840">
        <w:rPr>
          <w:noProof w:val="0"/>
          <w:color w:val="17365D"/>
        </w:rPr>
        <w:t>4,3</w:t>
      </w:r>
      <w:r w:rsidR="00D53B69" w:rsidRPr="00CE4840">
        <w:rPr>
          <w:noProof w:val="0"/>
          <w:color w:val="17365D"/>
        </w:rPr>
        <w:t> milj. </w:t>
      </w:r>
      <w:r w:rsidR="00D53B69" w:rsidRPr="00CE4840">
        <w:rPr>
          <w:i/>
          <w:noProof w:val="0"/>
          <w:color w:val="17365D"/>
        </w:rPr>
        <w:t>euro</w:t>
      </w:r>
      <w:r w:rsidR="00D53B69" w:rsidRPr="00CE4840">
        <w:rPr>
          <w:noProof w:val="0"/>
          <w:color w:val="17365D"/>
        </w:rPr>
        <w:t xml:space="preserve"> ir </w:t>
      </w:r>
      <w:r w:rsidR="00E57F5F" w:rsidRPr="00CE4840">
        <w:rPr>
          <w:noProof w:val="0"/>
          <w:color w:val="17365D"/>
        </w:rPr>
        <w:t>3</w:t>
      </w:r>
      <w:r w:rsidR="00F023AA">
        <w:rPr>
          <w:noProof w:val="0"/>
          <w:color w:val="17365D"/>
        </w:rPr>
        <w:t> </w:t>
      </w:r>
      <w:r w:rsidR="00D53B69" w:rsidRPr="00CE4840">
        <w:rPr>
          <w:noProof w:val="0"/>
          <w:color w:val="17365D"/>
        </w:rPr>
        <w:t>pašvaldībās.</w:t>
      </w:r>
      <w:r w:rsidRPr="00CE4840">
        <w:rPr>
          <w:noProof w:val="0"/>
          <w:color w:val="17365D"/>
        </w:rPr>
        <w:t xml:space="preserve"> Lielākais budžeta ieņēmumu pārsniegums pār izdevumiem ir </w:t>
      </w:r>
      <w:r w:rsidR="00E57F5F" w:rsidRPr="00CE4840">
        <w:rPr>
          <w:noProof w:val="0"/>
          <w:color w:val="17365D"/>
        </w:rPr>
        <w:t>Ādažu novada</w:t>
      </w:r>
      <w:r w:rsidR="00201F16" w:rsidRPr="00CE4840">
        <w:rPr>
          <w:noProof w:val="0"/>
          <w:color w:val="17365D"/>
        </w:rPr>
        <w:t xml:space="preserve"> </w:t>
      </w:r>
      <w:r w:rsidR="005A6234">
        <w:rPr>
          <w:noProof w:val="0"/>
          <w:color w:val="17365D"/>
        </w:rPr>
        <w:t>pašvaldībai </w:t>
      </w:r>
      <w:r w:rsidRPr="00CE4840">
        <w:rPr>
          <w:noProof w:val="0"/>
          <w:color w:val="17365D"/>
        </w:rPr>
        <w:t>–</w:t>
      </w:r>
      <w:r w:rsidR="005A6234">
        <w:rPr>
          <w:noProof w:val="0"/>
          <w:color w:val="17365D"/>
        </w:rPr>
        <w:t> </w:t>
      </w:r>
      <w:r w:rsidR="00E57F5F" w:rsidRPr="00CE4840">
        <w:rPr>
          <w:noProof w:val="0"/>
          <w:color w:val="17365D"/>
        </w:rPr>
        <w:t>4,3</w:t>
      </w:r>
      <w:r w:rsidR="00AD2545" w:rsidRPr="00CE4840">
        <w:rPr>
          <w:noProof w:val="0"/>
          <w:color w:val="17365D"/>
        </w:rPr>
        <w:t> </w:t>
      </w:r>
      <w:r w:rsidRPr="00CE4840">
        <w:rPr>
          <w:noProof w:val="0"/>
          <w:color w:val="17365D"/>
        </w:rPr>
        <w:t>milj.</w:t>
      </w:r>
      <w:r w:rsidR="00AD2545" w:rsidRPr="00CE4840">
        <w:rPr>
          <w:noProof w:val="0"/>
          <w:color w:val="17365D"/>
        </w:rPr>
        <w:t> </w:t>
      </w:r>
      <w:r w:rsidRPr="00CE4840">
        <w:rPr>
          <w:i/>
          <w:color w:val="17365D"/>
        </w:rPr>
        <w:t>euro</w:t>
      </w:r>
      <w:r w:rsidRPr="00CE4840">
        <w:rPr>
          <w:noProof w:val="0"/>
          <w:color w:val="17365D"/>
        </w:rPr>
        <w:t xml:space="preserve">, </w:t>
      </w:r>
      <w:r w:rsidR="00E57F5F" w:rsidRPr="00CE4840">
        <w:rPr>
          <w:noProof w:val="0"/>
          <w:color w:val="17365D"/>
        </w:rPr>
        <w:t xml:space="preserve">Mārupes </w:t>
      </w:r>
      <w:r w:rsidR="003E6C32" w:rsidRPr="00CE4840">
        <w:rPr>
          <w:noProof w:val="0"/>
          <w:color w:val="17365D"/>
        </w:rPr>
        <w:t xml:space="preserve">novada </w:t>
      </w:r>
      <w:r w:rsidR="00AC2B42" w:rsidRPr="00CE4840">
        <w:rPr>
          <w:noProof w:val="0"/>
          <w:color w:val="17365D"/>
        </w:rPr>
        <w:t>p</w:t>
      </w:r>
      <w:r w:rsidRPr="00CE4840">
        <w:rPr>
          <w:noProof w:val="0"/>
          <w:color w:val="17365D"/>
        </w:rPr>
        <w:t>ašvaldībai</w:t>
      </w:r>
      <w:r w:rsidR="00AD2545" w:rsidRPr="00CE4840">
        <w:rPr>
          <w:noProof w:val="0"/>
          <w:color w:val="17365D"/>
        </w:rPr>
        <w:t> </w:t>
      </w:r>
      <w:r w:rsidR="00E57F5F" w:rsidRPr="00CE4840">
        <w:rPr>
          <w:noProof w:val="0"/>
          <w:color w:val="17365D"/>
        </w:rPr>
        <w:t>4,0</w:t>
      </w:r>
      <w:r w:rsidR="00AD2545" w:rsidRPr="00CE4840">
        <w:rPr>
          <w:noProof w:val="0"/>
          <w:color w:val="17365D"/>
        </w:rPr>
        <w:t> </w:t>
      </w:r>
      <w:r w:rsidRPr="00CE4840">
        <w:rPr>
          <w:noProof w:val="0"/>
          <w:color w:val="17365D"/>
        </w:rPr>
        <w:t>milj.</w:t>
      </w:r>
      <w:r w:rsidR="00AD2545" w:rsidRPr="00CE4840">
        <w:rPr>
          <w:noProof w:val="0"/>
          <w:color w:val="17365D"/>
        </w:rPr>
        <w:t> </w:t>
      </w:r>
      <w:r w:rsidRPr="00CE4840">
        <w:rPr>
          <w:i/>
          <w:color w:val="17365D"/>
        </w:rPr>
        <w:t>eur</w:t>
      </w:r>
      <w:r w:rsidRPr="00CE4840">
        <w:rPr>
          <w:noProof w:val="0"/>
          <w:color w:val="17365D"/>
        </w:rPr>
        <w:t xml:space="preserve">o un </w:t>
      </w:r>
      <w:r w:rsidR="00E57F5F" w:rsidRPr="00CE4840">
        <w:rPr>
          <w:noProof w:val="0"/>
          <w:color w:val="17365D"/>
        </w:rPr>
        <w:t xml:space="preserve">Saldus </w:t>
      </w:r>
      <w:r w:rsidRPr="00CE4840">
        <w:rPr>
          <w:noProof w:val="0"/>
          <w:color w:val="17365D"/>
        </w:rPr>
        <w:t>novada pašvaldībai</w:t>
      </w:r>
      <w:r w:rsidR="00AD2545" w:rsidRPr="00CE4840">
        <w:rPr>
          <w:noProof w:val="0"/>
          <w:color w:val="17365D"/>
        </w:rPr>
        <w:t> – </w:t>
      </w:r>
      <w:r w:rsidR="00E57F5F" w:rsidRPr="00CE4840">
        <w:rPr>
          <w:noProof w:val="0"/>
          <w:color w:val="17365D"/>
        </w:rPr>
        <w:t>1,9</w:t>
      </w:r>
      <w:r w:rsidR="003E6C32" w:rsidRPr="00CE4840">
        <w:rPr>
          <w:noProof w:val="0"/>
          <w:color w:val="17365D"/>
        </w:rPr>
        <w:t> milj.</w:t>
      </w:r>
      <w:r w:rsidR="00AD2545" w:rsidRPr="00CE4840">
        <w:rPr>
          <w:noProof w:val="0"/>
          <w:color w:val="17365D"/>
        </w:rPr>
        <w:t> </w:t>
      </w:r>
      <w:r w:rsidRPr="00CE4840">
        <w:rPr>
          <w:i/>
          <w:color w:val="17365D"/>
        </w:rPr>
        <w:t>euro</w:t>
      </w:r>
      <w:r w:rsidRPr="00CE4840">
        <w:rPr>
          <w:noProof w:val="0"/>
          <w:color w:val="17365D"/>
        </w:rPr>
        <w:t xml:space="preserve">. </w:t>
      </w:r>
    </w:p>
    <w:p w14:paraId="27ED4103" w14:textId="4960CB9D" w:rsidR="00AE2249" w:rsidRPr="00CE4840" w:rsidRDefault="00AE2249" w:rsidP="00AE2249">
      <w:pPr>
        <w:pStyle w:val="Pamatteksts1"/>
        <w:spacing w:after="60"/>
        <w:rPr>
          <w:color w:val="17365D"/>
        </w:rPr>
      </w:pPr>
      <w:r w:rsidRPr="00CE4840">
        <w:rPr>
          <w:color w:val="17365D"/>
        </w:rPr>
        <w:t>Pašvaldību budžeta deficīta finansēšana</w:t>
      </w:r>
      <w:r w:rsidR="003E4B7F" w:rsidRPr="00CE4840">
        <w:rPr>
          <w:color w:val="17365D"/>
        </w:rPr>
        <w:t>i</w:t>
      </w:r>
      <w:r w:rsidRPr="00CE4840">
        <w:rPr>
          <w:color w:val="17365D"/>
        </w:rPr>
        <w:t xml:space="preserve"> </w:t>
      </w:r>
      <w:r w:rsidR="003E4B7F" w:rsidRPr="00CE4840">
        <w:rPr>
          <w:color w:val="17365D"/>
        </w:rPr>
        <w:t>izmantoti</w:t>
      </w:r>
      <w:r w:rsidRPr="00CE4840">
        <w:rPr>
          <w:color w:val="17365D"/>
        </w:rPr>
        <w:t xml:space="preserve"> aizņēmumi un naudas līdzekļu atlikumi. 202</w:t>
      </w:r>
      <w:r w:rsidR="00E57F5F" w:rsidRPr="00CE4840">
        <w:rPr>
          <w:color w:val="17365D"/>
        </w:rPr>
        <w:t>3</w:t>
      </w:r>
      <w:r w:rsidRPr="00CE4840">
        <w:rPr>
          <w:color w:val="17365D"/>
        </w:rPr>
        <w:t xml:space="preserve">. gadā naudas līdzekļu atlikumi bija </w:t>
      </w:r>
      <w:r w:rsidR="00E57F5F" w:rsidRPr="00CE4840">
        <w:rPr>
          <w:color w:val="17365D"/>
        </w:rPr>
        <w:t>507,3</w:t>
      </w:r>
      <w:r w:rsidRPr="00CE4840">
        <w:rPr>
          <w:color w:val="17365D"/>
        </w:rPr>
        <w:t xml:space="preserve"> milj. </w:t>
      </w:r>
      <w:r w:rsidRPr="00CE4840">
        <w:rPr>
          <w:i/>
          <w:color w:val="17365D"/>
        </w:rPr>
        <w:t>euro</w:t>
      </w:r>
      <w:r w:rsidRPr="00CE4840">
        <w:rPr>
          <w:color w:val="17365D"/>
        </w:rPr>
        <w:t xml:space="preserve"> jeb par 13</w:t>
      </w:r>
      <w:r w:rsidR="00E57F5F" w:rsidRPr="00CE4840">
        <w:rPr>
          <w:color w:val="17365D"/>
        </w:rPr>
        <w:t>0</w:t>
      </w:r>
      <w:r w:rsidRPr="00CE4840">
        <w:rPr>
          <w:color w:val="17365D"/>
        </w:rPr>
        <w:t>,</w:t>
      </w:r>
      <w:r w:rsidR="00E57F5F" w:rsidRPr="00CE4840">
        <w:rPr>
          <w:color w:val="17365D"/>
        </w:rPr>
        <w:t>4</w:t>
      </w:r>
      <w:r w:rsidRPr="00CE4840">
        <w:rPr>
          <w:color w:val="17365D"/>
        </w:rPr>
        <w:t> milj. </w:t>
      </w:r>
      <w:r w:rsidRPr="00CE4840">
        <w:rPr>
          <w:i/>
          <w:color w:val="17365D"/>
        </w:rPr>
        <w:t>euro</w:t>
      </w:r>
      <w:r w:rsidRPr="00CE4840">
        <w:rPr>
          <w:color w:val="17365D"/>
        </w:rPr>
        <w:t xml:space="preserve"> </w:t>
      </w:r>
      <w:r w:rsidR="00E57F5F" w:rsidRPr="00CE4840">
        <w:rPr>
          <w:color w:val="17365D"/>
        </w:rPr>
        <w:t xml:space="preserve">mazāk </w:t>
      </w:r>
      <w:r w:rsidRPr="00CE4840">
        <w:rPr>
          <w:color w:val="17365D"/>
        </w:rPr>
        <w:t>kā 202</w:t>
      </w:r>
      <w:r w:rsidR="00E57F5F" w:rsidRPr="00CE4840">
        <w:rPr>
          <w:color w:val="17365D"/>
        </w:rPr>
        <w:t>2</w:t>
      </w:r>
      <w:r w:rsidRPr="00CE4840">
        <w:rPr>
          <w:color w:val="17365D"/>
        </w:rPr>
        <w:t>.</w:t>
      </w:r>
      <w:r w:rsidR="00B8564E" w:rsidRPr="00CE4840">
        <w:rPr>
          <w:color w:val="17365D"/>
        </w:rPr>
        <w:t> </w:t>
      </w:r>
      <w:r w:rsidRPr="00CE4840">
        <w:rPr>
          <w:color w:val="17365D"/>
        </w:rPr>
        <w:t>gadā.</w:t>
      </w:r>
    </w:p>
    <w:p w14:paraId="71D100FC" w14:textId="3CC8C12E" w:rsidR="00AE2249" w:rsidRPr="00CE4840" w:rsidRDefault="004731E6" w:rsidP="00621546">
      <w:pPr>
        <w:pStyle w:val="Pamatteksts1"/>
        <w:rPr>
          <w:noProof w:val="0"/>
          <w:color w:val="17365D"/>
        </w:rPr>
      </w:pPr>
      <w:r w:rsidRPr="00CE4840">
        <w:rPr>
          <w:noProof w:val="0"/>
          <w:color w:val="17365D"/>
        </w:rPr>
        <w:t>202</w:t>
      </w:r>
      <w:r w:rsidR="00712D20" w:rsidRPr="00CE4840">
        <w:rPr>
          <w:noProof w:val="0"/>
          <w:color w:val="17365D"/>
        </w:rPr>
        <w:t>3</w:t>
      </w:r>
      <w:r w:rsidRPr="00CE4840">
        <w:rPr>
          <w:noProof w:val="0"/>
          <w:color w:val="17365D"/>
        </w:rPr>
        <w:t xml:space="preserve">. gadā dažādu projektu īstenošanai pašvaldības pamatbudžetā ir saņēmušas aizņēmumus </w:t>
      </w:r>
      <w:r w:rsidR="00712D20" w:rsidRPr="00CE4840">
        <w:rPr>
          <w:noProof w:val="0"/>
          <w:color w:val="17365D"/>
        </w:rPr>
        <w:t>234,6</w:t>
      </w:r>
      <w:r w:rsidRPr="00CE4840">
        <w:rPr>
          <w:noProof w:val="0"/>
          <w:color w:val="17365D"/>
        </w:rPr>
        <w:t xml:space="preserve"> milj. </w:t>
      </w:r>
      <w:r w:rsidRPr="00CE4840">
        <w:rPr>
          <w:i/>
          <w:noProof w:val="0"/>
          <w:color w:val="17365D"/>
        </w:rPr>
        <w:t>euro</w:t>
      </w:r>
      <w:r w:rsidRPr="00CE4840">
        <w:rPr>
          <w:noProof w:val="0"/>
          <w:color w:val="17365D"/>
        </w:rPr>
        <w:t xml:space="preserve"> vērtībā, kas</w:t>
      </w:r>
      <w:r w:rsidR="00712D20" w:rsidRPr="00CE4840">
        <w:rPr>
          <w:noProof w:val="0"/>
          <w:color w:val="17365D"/>
        </w:rPr>
        <w:t xml:space="preserve"> jau otro gadu pēc kārtas samazinās un</w:t>
      </w:r>
      <w:r w:rsidRPr="00CE4840">
        <w:rPr>
          <w:noProof w:val="0"/>
          <w:color w:val="17365D"/>
        </w:rPr>
        <w:t xml:space="preserve"> ir par </w:t>
      </w:r>
      <w:r w:rsidR="00712D20" w:rsidRPr="00CE4840">
        <w:rPr>
          <w:noProof w:val="0"/>
          <w:color w:val="17365D"/>
        </w:rPr>
        <w:t>14,5</w:t>
      </w:r>
      <w:r w:rsidRPr="00CE4840">
        <w:rPr>
          <w:noProof w:val="0"/>
          <w:color w:val="17365D"/>
        </w:rPr>
        <w:t xml:space="preserve"> milj. </w:t>
      </w:r>
      <w:r w:rsidRPr="00CE4840">
        <w:rPr>
          <w:i/>
          <w:noProof w:val="0"/>
          <w:color w:val="17365D"/>
        </w:rPr>
        <w:t>euro</w:t>
      </w:r>
      <w:r w:rsidRPr="00CE4840">
        <w:rPr>
          <w:noProof w:val="0"/>
          <w:color w:val="17365D"/>
        </w:rPr>
        <w:t xml:space="preserve"> jeb </w:t>
      </w:r>
      <w:r w:rsidR="007C4AC6" w:rsidRPr="00CE4840">
        <w:rPr>
          <w:noProof w:val="0"/>
          <w:color w:val="17365D"/>
        </w:rPr>
        <w:t>5,8</w:t>
      </w:r>
      <w:r w:rsidRPr="00CE4840">
        <w:rPr>
          <w:noProof w:val="0"/>
          <w:color w:val="17365D"/>
        </w:rPr>
        <w:t> % mazāk kā 202</w:t>
      </w:r>
      <w:r w:rsidR="00712D20" w:rsidRPr="00CE4840">
        <w:rPr>
          <w:noProof w:val="0"/>
          <w:color w:val="17365D"/>
        </w:rPr>
        <w:t>2</w:t>
      </w:r>
      <w:r w:rsidRPr="00CE4840">
        <w:rPr>
          <w:noProof w:val="0"/>
          <w:color w:val="17365D"/>
        </w:rPr>
        <w:t>.</w:t>
      </w:r>
      <w:r w:rsidR="00CE4840">
        <w:rPr>
          <w:noProof w:val="0"/>
          <w:color w:val="17365D"/>
        </w:rPr>
        <w:t xml:space="preserve"> </w:t>
      </w:r>
      <w:r w:rsidRPr="00CE4840">
        <w:rPr>
          <w:noProof w:val="0"/>
          <w:color w:val="17365D"/>
        </w:rPr>
        <w:t xml:space="preserve">gadā, un atmaksājušas aizņēmumus </w:t>
      </w:r>
      <w:r w:rsidR="00712D20" w:rsidRPr="00CE4840">
        <w:rPr>
          <w:noProof w:val="0"/>
          <w:color w:val="17365D"/>
        </w:rPr>
        <w:t>193,6</w:t>
      </w:r>
      <w:r w:rsidRPr="00CE4840">
        <w:rPr>
          <w:noProof w:val="0"/>
          <w:color w:val="17365D"/>
        </w:rPr>
        <w:t xml:space="preserve"> milj. </w:t>
      </w:r>
      <w:r w:rsidRPr="00CE4840">
        <w:rPr>
          <w:i/>
          <w:noProof w:val="0"/>
          <w:color w:val="17365D"/>
        </w:rPr>
        <w:t>euro</w:t>
      </w:r>
      <w:r w:rsidRPr="00CE4840">
        <w:rPr>
          <w:noProof w:val="0"/>
          <w:color w:val="17365D"/>
        </w:rPr>
        <w:t xml:space="preserve"> vērtībā. Vislielākais saņemto aizņēmumu apjoma </w:t>
      </w:r>
      <w:r w:rsidR="007A0983" w:rsidRPr="00CE4840">
        <w:rPr>
          <w:noProof w:val="0"/>
          <w:color w:val="17365D"/>
        </w:rPr>
        <w:t xml:space="preserve">palielinājums </w:t>
      </w:r>
      <w:r w:rsidR="006C63F1" w:rsidRPr="00CE4840">
        <w:rPr>
          <w:noProof w:val="0"/>
          <w:color w:val="17365D"/>
        </w:rPr>
        <w:t xml:space="preserve">pārskata gadā </w:t>
      </w:r>
      <w:r w:rsidRPr="00CE4840">
        <w:rPr>
          <w:noProof w:val="0"/>
          <w:color w:val="17365D"/>
        </w:rPr>
        <w:t>salīdzinājumā ar 202</w:t>
      </w:r>
      <w:r w:rsidR="006C63F1" w:rsidRPr="00CE4840">
        <w:rPr>
          <w:noProof w:val="0"/>
          <w:color w:val="17365D"/>
        </w:rPr>
        <w:t>2</w:t>
      </w:r>
      <w:r w:rsidRPr="00CE4840">
        <w:rPr>
          <w:noProof w:val="0"/>
          <w:color w:val="17365D"/>
        </w:rPr>
        <w:t>.</w:t>
      </w:r>
      <w:r w:rsidR="00CE4840">
        <w:rPr>
          <w:noProof w:val="0"/>
          <w:color w:val="17365D"/>
        </w:rPr>
        <w:t xml:space="preserve"> </w:t>
      </w:r>
      <w:r w:rsidRPr="00CE4840">
        <w:rPr>
          <w:noProof w:val="0"/>
          <w:color w:val="17365D"/>
        </w:rPr>
        <w:t>gadu ir</w:t>
      </w:r>
      <w:r w:rsidR="006C63F1" w:rsidRPr="00CE4840">
        <w:rPr>
          <w:noProof w:val="0"/>
          <w:color w:val="17365D"/>
        </w:rPr>
        <w:t xml:space="preserve"> Rīgas valstspilsētas pašvaldībai</w:t>
      </w:r>
      <w:r w:rsidRPr="00CE4840">
        <w:rPr>
          <w:noProof w:val="0"/>
          <w:color w:val="17365D"/>
        </w:rPr>
        <w:t xml:space="preserve"> –</w:t>
      </w:r>
      <w:r w:rsidR="007A0983" w:rsidRPr="00CE4840">
        <w:rPr>
          <w:noProof w:val="0"/>
          <w:color w:val="17365D"/>
        </w:rPr>
        <w:t> </w:t>
      </w:r>
      <w:r w:rsidR="006C63F1" w:rsidRPr="00CE4840">
        <w:rPr>
          <w:noProof w:val="0"/>
          <w:color w:val="17365D"/>
        </w:rPr>
        <w:t>24,9</w:t>
      </w:r>
      <w:r w:rsidRPr="00CE4840">
        <w:rPr>
          <w:noProof w:val="0"/>
          <w:color w:val="17365D"/>
        </w:rPr>
        <w:t xml:space="preserve"> milj. </w:t>
      </w:r>
      <w:r w:rsidRPr="00CE4840">
        <w:rPr>
          <w:i/>
          <w:noProof w:val="0"/>
          <w:color w:val="17365D"/>
        </w:rPr>
        <w:t>euro</w:t>
      </w:r>
      <w:r w:rsidRPr="00CE4840">
        <w:rPr>
          <w:noProof w:val="0"/>
          <w:color w:val="17365D"/>
        </w:rPr>
        <w:t xml:space="preserve"> (jauni aizņēmumi </w:t>
      </w:r>
      <w:r w:rsidR="0045684C" w:rsidRPr="00CE4840">
        <w:rPr>
          <w:noProof w:val="0"/>
          <w:color w:val="17365D"/>
        </w:rPr>
        <w:t>pilsētas</w:t>
      </w:r>
      <w:r w:rsidR="00C973C8" w:rsidRPr="00CE4840">
        <w:rPr>
          <w:noProof w:val="0"/>
          <w:color w:val="17365D"/>
        </w:rPr>
        <w:t xml:space="preserve"> </w:t>
      </w:r>
      <w:r w:rsidR="007C4AC6" w:rsidRPr="00CE4840">
        <w:rPr>
          <w:noProof w:val="0"/>
          <w:color w:val="17365D"/>
        </w:rPr>
        <w:t>un sociālo pakalpojumu infrastruktūras, teritorijas labiekārtošanas</w:t>
      </w:r>
      <w:r w:rsidR="00F43C3C" w:rsidRPr="00CE4840">
        <w:rPr>
          <w:noProof w:val="0"/>
          <w:color w:val="17365D"/>
        </w:rPr>
        <w:t xml:space="preserve"> uzlabošanai</w:t>
      </w:r>
      <w:r w:rsidR="007C4AC6" w:rsidRPr="00CE4840">
        <w:rPr>
          <w:noProof w:val="0"/>
          <w:color w:val="17365D"/>
        </w:rPr>
        <w:t xml:space="preserve"> un atjaunošanas darbiem skolu tīkla optimizācijas ietvaros</w:t>
      </w:r>
      <w:r w:rsidRPr="00CE4840">
        <w:rPr>
          <w:noProof w:val="0"/>
          <w:color w:val="17365D"/>
        </w:rPr>
        <w:t xml:space="preserve">), </w:t>
      </w:r>
      <w:r w:rsidR="006C63F1" w:rsidRPr="00CE4840">
        <w:rPr>
          <w:noProof w:val="0"/>
          <w:color w:val="17365D"/>
        </w:rPr>
        <w:t xml:space="preserve">Kuldīgas </w:t>
      </w:r>
      <w:r w:rsidRPr="00CE4840">
        <w:rPr>
          <w:noProof w:val="0"/>
          <w:color w:val="17365D"/>
        </w:rPr>
        <w:t>novada</w:t>
      </w:r>
      <w:r w:rsidR="007A0983" w:rsidRPr="00CE4840">
        <w:rPr>
          <w:noProof w:val="0"/>
          <w:color w:val="17365D"/>
        </w:rPr>
        <w:t xml:space="preserve"> pašvaldībai</w:t>
      </w:r>
      <w:r w:rsidRPr="00CE4840">
        <w:rPr>
          <w:noProof w:val="0"/>
          <w:color w:val="17365D"/>
        </w:rPr>
        <w:t xml:space="preserve"> – </w:t>
      </w:r>
      <w:r w:rsidR="00F43C3C" w:rsidRPr="00CE4840">
        <w:rPr>
          <w:noProof w:val="0"/>
          <w:color w:val="17365D"/>
        </w:rPr>
        <w:t xml:space="preserve">par </w:t>
      </w:r>
      <w:r w:rsidR="006C63F1" w:rsidRPr="00CE4840">
        <w:rPr>
          <w:noProof w:val="0"/>
          <w:color w:val="17365D"/>
        </w:rPr>
        <w:t>5,8</w:t>
      </w:r>
      <w:r w:rsidRPr="00CE4840">
        <w:rPr>
          <w:noProof w:val="0"/>
          <w:color w:val="17365D"/>
        </w:rPr>
        <w:t xml:space="preserve"> milj. </w:t>
      </w:r>
      <w:r w:rsidRPr="00CE4840">
        <w:rPr>
          <w:i/>
          <w:noProof w:val="0"/>
          <w:color w:val="17365D"/>
        </w:rPr>
        <w:t>euro</w:t>
      </w:r>
      <w:r w:rsidRPr="00CE4840">
        <w:rPr>
          <w:noProof w:val="0"/>
          <w:color w:val="17365D"/>
        </w:rPr>
        <w:t xml:space="preserve"> (jauni aizņēmumi novada infrastruktūras</w:t>
      </w:r>
      <w:r w:rsidR="00F43C3C" w:rsidRPr="00CE4840">
        <w:rPr>
          <w:noProof w:val="0"/>
          <w:color w:val="17365D"/>
        </w:rPr>
        <w:t xml:space="preserve"> un mācību un spo</w:t>
      </w:r>
      <w:r w:rsidR="0045684C" w:rsidRPr="00CE4840">
        <w:rPr>
          <w:noProof w:val="0"/>
          <w:color w:val="17365D"/>
        </w:rPr>
        <w:t>r</w:t>
      </w:r>
      <w:r w:rsidR="00F43C3C" w:rsidRPr="00CE4840">
        <w:rPr>
          <w:noProof w:val="0"/>
          <w:color w:val="17365D"/>
        </w:rPr>
        <w:t>ta vides uzlabošanai)</w:t>
      </w:r>
      <w:r w:rsidRPr="00CE4840">
        <w:rPr>
          <w:noProof w:val="0"/>
          <w:color w:val="17365D"/>
        </w:rPr>
        <w:t xml:space="preserve"> un </w:t>
      </w:r>
      <w:r w:rsidR="006C63F1" w:rsidRPr="00CE4840">
        <w:rPr>
          <w:noProof w:val="0"/>
          <w:color w:val="17365D"/>
        </w:rPr>
        <w:t xml:space="preserve">Liepājas </w:t>
      </w:r>
      <w:r w:rsidR="00F43C3C" w:rsidRPr="00CE4840">
        <w:rPr>
          <w:noProof w:val="0"/>
          <w:color w:val="17365D"/>
        </w:rPr>
        <w:t>valstspilsētas pašvaldībai – par 5,</w:t>
      </w:r>
      <w:r w:rsidR="006C63F1" w:rsidRPr="00CE4840">
        <w:rPr>
          <w:noProof w:val="0"/>
          <w:color w:val="17365D"/>
        </w:rPr>
        <w:t>4</w:t>
      </w:r>
      <w:r w:rsidRPr="00CE4840">
        <w:rPr>
          <w:noProof w:val="0"/>
          <w:color w:val="17365D"/>
        </w:rPr>
        <w:t xml:space="preserve"> milj. </w:t>
      </w:r>
      <w:r w:rsidRPr="00CE4840">
        <w:rPr>
          <w:i/>
          <w:noProof w:val="0"/>
          <w:color w:val="17365D"/>
        </w:rPr>
        <w:t>euro</w:t>
      </w:r>
      <w:r w:rsidRPr="00CE4840">
        <w:rPr>
          <w:noProof w:val="0"/>
          <w:color w:val="17365D"/>
        </w:rPr>
        <w:t xml:space="preserve"> (</w:t>
      </w:r>
      <w:r w:rsidR="00B8564E" w:rsidRPr="00CE4840">
        <w:rPr>
          <w:noProof w:val="0"/>
          <w:color w:val="17365D"/>
        </w:rPr>
        <w:t>t</w:t>
      </w:r>
      <w:r w:rsidR="0045684C" w:rsidRPr="00CE4840">
        <w:rPr>
          <w:noProof w:val="0"/>
          <w:color w:val="17365D"/>
        </w:rPr>
        <w:t>ramvaja līnijas un piegulošās teritorijas pārbūvei</w:t>
      </w:r>
      <w:r w:rsidR="007C4AC6" w:rsidRPr="00CE4840">
        <w:rPr>
          <w:noProof w:val="0"/>
          <w:color w:val="17365D"/>
        </w:rPr>
        <w:t xml:space="preserve"> </w:t>
      </w:r>
      <w:r w:rsidR="00F43C3C" w:rsidRPr="00CE4840">
        <w:rPr>
          <w:noProof w:val="0"/>
          <w:color w:val="17365D"/>
        </w:rPr>
        <w:t>un citu investīciju projektu realizācijai</w:t>
      </w:r>
      <w:r w:rsidRPr="00CE4840">
        <w:rPr>
          <w:noProof w:val="0"/>
          <w:color w:val="17365D"/>
        </w:rPr>
        <w:t>).</w:t>
      </w:r>
    </w:p>
    <w:p w14:paraId="1CC28095" w14:textId="3BEFF83E" w:rsidR="00260CE3" w:rsidRPr="00CE4840" w:rsidRDefault="00C45693" w:rsidP="00C82FAE">
      <w:pPr>
        <w:pStyle w:val="Heading1"/>
        <w:rPr>
          <w:rFonts w:cs="Times New Roman"/>
          <w:noProof w:val="0"/>
          <w:color w:val="17365D"/>
        </w:rPr>
      </w:pPr>
      <w:r w:rsidRPr="00CE4840">
        <w:rPr>
          <w:rFonts w:cs="Times New Roman"/>
          <w:noProof w:val="0"/>
          <w:color w:val="17365D"/>
        </w:rPr>
        <w:t>K</w:t>
      </w:r>
      <w:r w:rsidR="00C47046" w:rsidRPr="00CE4840">
        <w:rPr>
          <w:rFonts w:cs="Times New Roman"/>
          <w:noProof w:val="0"/>
          <w:color w:val="17365D"/>
        </w:rPr>
        <w:t xml:space="preserve">onsolidētā </w:t>
      </w:r>
      <w:r w:rsidRPr="00CE4840">
        <w:rPr>
          <w:rFonts w:cs="Times New Roman"/>
          <w:noProof w:val="0"/>
          <w:color w:val="17365D"/>
        </w:rPr>
        <w:t xml:space="preserve">pašvaldību </w:t>
      </w:r>
      <w:r w:rsidR="007D6CA5" w:rsidRPr="00CE4840">
        <w:rPr>
          <w:rFonts w:cs="Times New Roman"/>
          <w:noProof w:val="0"/>
          <w:color w:val="17365D"/>
        </w:rPr>
        <w:t>ziedojumu un dāvinājumu budžeta izpilde</w:t>
      </w:r>
      <w:r w:rsidR="000C18F7" w:rsidRPr="00CE4840">
        <w:rPr>
          <w:rFonts w:cs="Times New Roman"/>
          <w:b w:val="0"/>
          <w:noProof w:val="0"/>
          <w:color w:val="17365D"/>
          <w:u w:val="none"/>
        </w:rPr>
        <w:t xml:space="preserve"> </w:t>
      </w:r>
    </w:p>
    <w:p w14:paraId="67A66BD4" w14:textId="63F99629" w:rsidR="007C00ED" w:rsidRDefault="00C45693" w:rsidP="00EE2917">
      <w:pPr>
        <w:ind w:right="-34"/>
        <w:rPr>
          <w:color w:val="17365D"/>
        </w:rPr>
      </w:pPr>
      <w:r w:rsidRPr="00CE4840">
        <w:rPr>
          <w:b/>
          <w:noProof/>
          <w:color w:val="17365D"/>
        </w:rPr>
        <mc:AlternateContent>
          <mc:Choice Requires="wps">
            <w:drawing>
              <wp:anchor distT="0" distB="0" distL="114300" distR="114300" simplePos="0" relativeHeight="251658240" behindDoc="0" locked="0" layoutInCell="1" allowOverlap="1" wp14:anchorId="71C233FC" wp14:editId="369C5EF5">
                <wp:simplePos x="0" y="0"/>
                <wp:positionH relativeFrom="margin">
                  <wp:posOffset>4211193</wp:posOffset>
                </wp:positionH>
                <wp:positionV relativeFrom="paragraph">
                  <wp:posOffset>44450</wp:posOffset>
                </wp:positionV>
                <wp:extent cx="1733550" cy="901700"/>
                <wp:effectExtent l="0" t="0" r="19050" b="12700"/>
                <wp:wrapSquare wrapText="bothSides"/>
                <wp:docPr id="41" name="Rectangle 41"/>
                <wp:cNvGraphicFramePr/>
                <a:graphic xmlns:a="http://schemas.openxmlformats.org/drawingml/2006/main">
                  <a:graphicData uri="http://schemas.microsoft.com/office/word/2010/wordprocessingShape">
                    <wps:wsp>
                      <wps:cNvSpPr/>
                      <wps:spPr>
                        <a:xfrm>
                          <a:off x="0" y="0"/>
                          <a:ext cx="1733550" cy="901700"/>
                        </a:xfrm>
                        <a:prstGeom prst="rect">
                          <a:avLst/>
                        </a:prstGeom>
                        <a:solidFill>
                          <a:sysClr val="window" lastClr="FFFFFF"/>
                        </a:solidFill>
                        <a:ln w="25400" cap="flat" cmpd="sng" algn="ctr">
                          <a:solidFill>
                            <a:srgbClr val="17365D"/>
                          </a:solidFill>
                          <a:prstDash val="sysDot"/>
                        </a:ln>
                        <a:effectLst/>
                      </wps:spPr>
                      <wps:txbx>
                        <w:txbxContent>
                          <w:p w14:paraId="69BDC4D0" w14:textId="5A755F76" w:rsidR="00D17D9B" w:rsidRPr="00EC48E9" w:rsidRDefault="00D17D9B" w:rsidP="00E61F41">
                            <w:pPr>
                              <w:spacing w:after="0"/>
                              <w:ind w:firstLine="0"/>
                              <w:jc w:val="center"/>
                              <w:rPr>
                                <w:color w:val="17365E"/>
                                <w:szCs w:val="20"/>
                              </w:rPr>
                            </w:pPr>
                            <w:r>
                              <w:rPr>
                                <w:color w:val="17365E"/>
                                <w:szCs w:val="20"/>
                              </w:rPr>
                              <w:t>Pašvaldību saņemtie z</w:t>
                            </w:r>
                            <w:r w:rsidRPr="00EC48E9">
                              <w:rPr>
                                <w:color w:val="17365E"/>
                                <w:szCs w:val="20"/>
                              </w:rPr>
                              <w:t>iedojum</w:t>
                            </w:r>
                            <w:r>
                              <w:rPr>
                                <w:color w:val="17365E"/>
                                <w:szCs w:val="20"/>
                              </w:rPr>
                              <w:t>i</w:t>
                            </w:r>
                            <w:r w:rsidRPr="00EC48E9">
                              <w:rPr>
                                <w:color w:val="17365E"/>
                                <w:szCs w:val="20"/>
                              </w:rPr>
                              <w:t xml:space="preserve"> un dāvinājum</w:t>
                            </w:r>
                            <w:r>
                              <w:rPr>
                                <w:color w:val="17365E"/>
                                <w:szCs w:val="20"/>
                              </w:rPr>
                              <w:t>i </w:t>
                            </w:r>
                            <w:r w:rsidRPr="00EC48E9">
                              <w:rPr>
                                <w:color w:val="17365E"/>
                                <w:szCs w:val="20"/>
                              </w:rPr>
                              <w:t>– </w:t>
                            </w:r>
                          </w:p>
                          <w:p w14:paraId="6093D753" w14:textId="43247273" w:rsidR="00D17D9B" w:rsidRPr="00EC48E9" w:rsidRDefault="00D17D9B" w:rsidP="00E61F41">
                            <w:pPr>
                              <w:spacing w:after="0"/>
                              <w:ind w:firstLine="0"/>
                              <w:jc w:val="center"/>
                              <w:rPr>
                                <w:color w:val="17365E"/>
                                <w:szCs w:val="20"/>
                              </w:rPr>
                            </w:pPr>
                            <w:r>
                              <w:rPr>
                                <w:b/>
                                <w:color w:val="17365E"/>
                                <w:szCs w:val="20"/>
                              </w:rPr>
                              <w:t xml:space="preserve">960 429 </w:t>
                            </w:r>
                            <w:r w:rsidRPr="00EC48E9">
                              <w:rPr>
                                <w:i/>
                                <w:color w:val="17365E"/>
                                <w:szCs w:val="20"/>
                              </w:rPr>
                              <w:t>euro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C233FC" id="Rectangle 41" o:spid="_x0000_s1031" style="position:absolute;left:0;text-align:left;margin-left:331.6pt;margin-top:3.5pt;width:136.5pt;height:71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" fillcolor="window" strokecolor="#17365d" strokeweight="2pt">
                <v:stroke dashstyle="1 1"/>
                <v:textbox>
                  <w:txbxContent>
                    <w:p w14:paraId="69BDC4D0" w14:textId="5A755F76" w:rsidR="00D17D9B" w:rsidRPr="00EC48E9" w:rsidRDefault="00D17D9B" w:rsidP="00E61F41">
                      <w:pPr>
                        <w:spacing w:after="0"/>
                        <w:ind w:firstLine="0"/>
                        <w:jc w:val="center"/>
                        <w:rPr>
                          <w:color w:val="17365E"/>
                          <w:szCs w:val="20"/>
                        </w:rPr>
                      </w:pPr>
                      <w:r>
                        <w:rPr>
                          <w:color w:val="17365E"/>
                          <w:szCs w:val="20"/>
                        </w:rPr>
                        <w:t>Pašvaldību saņemtie z</w:t>
                      </w:r>
                      <w:r w:rsidRPr="00EC48E9">
                        <w:rPr>
                          <w:color w:val="17365E"/>
                          <w:szCs w:val="20"/>
                        </w:rPr>
                        <w:t>iedojum</w:t>
                      </w:r>
                      <w:r>
                        <w:rPr>
                          <w:color w:val="17365E"/>
                          <w:szCs w:val="20"/>
                        </w:rPr>
                        <w:t>i</w:t>
                      </w:r>
                      <w:r w:rsidRPr="00EC48E9">
                        <w:rPr>
                          <w:color w:val="17365E"/>
                          <w:szCs w:val="20"/>
                        </w:rPr>
                        <w:t xml:space="preserve"> un dāvinājum</w:t>
                      </w:r>
                      <w:r>
                        <w:rPr>
                          <w:color w:val="17365E"/>
                          <w:szCs w:val="20"/>
                        </w:rPr>
                        <w:t>i </w:t>
                      </w:r>
                      <w:r w:rsidRPr="00EC48E9">
                        <w:rPr>
                          <w:color w:val="17365E"/>
                          <w:szCs w:val="20"/>
                        </w:rPr>
                        <w:t>– </w:t>
                      </w:r>
                    </w:p>
                    <w:p w14:paraId="6093D753" w14:textId="43247273" w:rsidR="00D17D9B" w:rsidRPr="00EC48E9" w:rsidRDefault="00D17D9B" w:rsidP="00E61F41">
                      <w:pPr>
                        <w:spacing w:after="0"/>
                        <w:ind w:firstLine="0"/>
                        <w:jc w:val="center"/>
                        <w:rPr>
                          <w:color w:val="17365E"/>
                          <w:szCs w:val="20"/>
                        </w:rPr>
                      </w:pPr>
                      <w:r>
                        <w:rPr>
                          <w:b/>
                          <w:color w:val="17365E"/>
                          <w:szCs w:val="20"/>
                        </w:rPr>
                        <w:t xml:space="preserve">960 429 </w:t>
                      </w:r>
                      <w:r w:rsidRPr="00EC48E9">
                        <w:rPr>
                          <w:i/>
                          <w:color w:val="17365E"/>
                          <w:szCs w:val="20"/>
                        </w:rPr>
                        <w:t>euro</w:t>
                      </w:r>
                    </w:p>
                  </w:txbxContent>
                </v:textbox>
                <w10:wrap type="square" anchorx="margin"/>
              </v:rect>
            </w:pict>
          </mc:Fallback>
        </mc:AlternateContent>
      </w:r>
      <w:r w:rsidRPr="00CE4840">
        <w:rPr>
          <w:b/>
          <w:color w:val="17365D"/>
        </w:rPr>
        <w:t>Konsolidētie</w:t>
      </w:r>
      <w:r w:rsidRPr="00CE4840">
        <w:rPr>
          <w:b/>
          <w:noProof/>
          <w:color w:val="17365D"/>
        </w:rPr>
        <w:t xml:space="preserve"> </w:t>
      </w:r>
      <w:r w:rsidRPr="00CE4840">
        <w:rPr>
          <w:b/>
          <w:color w:val="17365D"/>
        </w:rPr>
        <w:t>p</w:t>
      </w:r>
      <w:r w:rsidR="007D6CA5" w:rsidRPr="00CE4840">
        <w:rPr>
          <w:b/>
          <w:color w:val="17365D"/>
        </w:rPr>
        <w:t xml:space="preserve">ašvaldību ziedojumu un dāvinājumu </w:t>
      </w:r>
      <w:r w:rsidR="009C1796" w:rsidRPr="00CE4840">
        <w:rPr>
          <w:b/>
          <w:color w:val="17365D"/>
        </w:rPr>
        <w:t>ieņēmumi</w:t>
      </w:r>
      <w:r w:rsidR="009C1796" w:rsidRPr="00CE4840">
        <w:rPr>
          <w:color w:val="17365D"/>
        </w:rPr>
        <w:t xml:space="preserve"> </w:t>
      </w:r>
      <w:r w:rsidR="0010541F" w:rsidRPr="00CE4840">
        <w:rPr>
          <w:color w:val="17365D"/>
        </w:rPr>
        <w:t>20</w:t>
      </w:r>
      <w:r w:rsidR="004C422D" w:rsidRPr="00CE4840">
        <w:rPr>
          <w:color w:val="17365D"/>
        </w:rPr>
        <w:t>2</w:t>
      </w:r>
      <w:r w:rsidR="00923B09" w:rsidRPr="00CE4840">
        <w:rPr>
          <w:color w:val="17365D"/>
        </w:rPr>
        <w:t>3</w:t>
      </w:r>
      <w:r w:rsidR="0010541F" w:rsidRPr="00CE4840">
        <w:rPr>
          <w:color w:val="17365D"/>
        </w:rPr>
        <w:t>. gad</w:t>
      </w:r>
      <w:r w:rsidR="009C1796" w:rsidRPr="00CE4840">
        <w:rPr>
          <w:color w:val="17365D"/>
        </w:rPr>
        <w:t>ā</w:t>
      </w:r>
      <w:r w:rsidR="002B34BC" w:rsidRPr="00CE4840">
        <w:rPr>
          <w:color w:val="17365D"/>
        </w:rPr>
        <w:t xml:space="preserve"> ir</w:t>
      </w:r>
      <w:r w:rsidR="009C1796" w:rsidRPr="00CE4840">
        <w:rPr>
          <w:color w:val="17365D"/>
        </w:rPr>
        <w:t xml:space="preserve"> </w:t>
      </w:r>
      <w:r w:rsidR="00923B09" w:rsidRPr="00CE4840">
        <w:rPr>
          <w:color w:val="17365D"/>
        </w:rPr>
        <w:t>960,4</w:t>
      </w:r>
      <w:r w:rsidR="004C422D" w:rsidRPr="00CE4840">
        <w:rPr>
          <w:color w:val="17365D"/>
        </w:rPr>
        <w:t> tūkst.</w:t>
      </w:r>
      <w:r w:rsidR="00C82FAE" w:rsidRPr="00CE4840">
        <w:rPr>
          <w:i/>
          <w:color w:val="17365D"/>
        </w:rPr>
        <w:t xml:space="preserve"> </w:t>
      </w:r>
      <w:r w:rsidR="004F434A" w:rsidRPr="00CE4840">
        <w:rPr>
          <w:i/>
          <w:color w:val="17365D"/>
        </w:rPr>
        <w:t>euro</w:t>
      </w:r>
      <w:r w:rsidR="00CE6BAF" w:rsidRPr="00CE4840">
        <w:rPr>
          <w:color w:val="17365D"/>
        </w:rPr>
        <w:t xml:space="preserve">, kas salīdzinājumā ar </w:t>
      </w:r>
      <w:r w:rsidR="0010541F" w:rsidRPr="00CE4840">
        <w:rPr>
          <w:color w:val="17365D"/>
        </w:rPr>
        <w:t>20</w:t>
      </w:r>
      <w:r w:rsidR="00DC03EC" w:rsidRPr="00CE4840">
        <w:rPr>
          <w:color w:val="17365D"/>
        </w:rPr>
        <w:t>2</w:t>
      </w:r>
      <w:r w:rsidR="00923B09" w:rsidRPr="00CE4840">
        <w:rPr>
          <w:color w:val="17365D"/>
        </w:rPr>
        <w:t>2</w:t>
      </w:r>
      <w:r w:rsidR="0010541F" w:rsidRPr="00CE4840">
        <w:rPr>
          <w:color w:val="17365D"/>
        </w:rPr>
        <w:t>. gad</w:t>
      </w:r>
      <w:r w:rsidR="007D6CA5" w:rsidRPr="00CE4840">
        <w:rPr>
          <w:color w:val="17365D"/>
        </w:rPr>
        <w:t>u ir</w:t>
      </w:r>
      <w:r w:rsidR="005C2578" w:rsidRPr="00CE4840">
        <w:rPr>
          <w:color w:val="17365D"/>
        </w:rPr>
        <w:t xml:space="preserve"> </w:t>
      </w:r>
      <w:r w:rsidR="00DC03EC" w:rsidRPr="00CE4840">
        <w:rPr>
          <w:color w:val="17365D"/>
        </w:rPr>
        <w:t xml:space="preserve">palielinājušies </w:t>
      </w:r>
      <w:r w:rsidR="00CE6BAF" w:rsidRPr="00CE4840">
        <w:rPr>
          <w:color w:val="17365D"/>
        </w:rPr>
        <w:t xml:space="preserve">par </w:t>
      </w:r>
      <w:r w:rsidR="00923B09" w:rsidRPr="00CE4840">
        <w:rPr>
          <w:color w:val="17365D"/>
        </w:rPr>
        <w:t>172,4</w:t>
      </w:r>
      <w:r w:rsidR="00DC03EC" w:rsidRPr="00CE4840">
        <w:rPr>
          <w:color w:val="17365D"/>
        </w:rPr>
        <w:t> tūkst</w:t>
      </w:r>
      <w:r w:rsidR="002B1D97" w:rsidRPr="00CE4840">
        <w:rPr>
          <w:color w:val="17365D"/>
        </w:rPr>
        <w:t>. </w:t>
      </w:r>
      <w:r w:rsidR="004F434A" w:rsidRPr="00CE4840">
        <w:rPr>
          <w:i/>
          <w:color w:val="17365D"/>
        </w:rPr>
        <w:t>euro</w:t>
      </w:r>
      <w:r w:rsidR="00CE6BAF" w:rsidRPr="00CE4840">
        <w:rPr>
          <w:color w:val="17365D"/>
        </w:rPr>
        <w:t xml:space="preserve"> jeb </w:t>
      </w:r>
      <w:r w:rsidR="00DE46AB" w:rsidRPr="00CE4840">
        <w:rPr>
          <w:color w:val="17365D"/>
        </w:rPr>
        <w:t>21,9</w:t>
      </w:r>
      <w:r w:rsidR="00B1423D" w:rsidRPr="00CE4840">
        <w:rPr>
          <w:color w:val="17365D"/>
        </w:rPr>
        <w:t> %</w:t>
      </w:r>
      <w:r w:rsidR="00892BAC" w:rsidRPr="00CE4840">
        <w:rPr>
          <w:color w:val="17365D"/>
        </w:rPr>
        <w:t xml:space="preserve"> (skatīt </w:t>
      </w:r>
      <w:r w:rsidR="00991760">
        <w:rPr>
          <w:color w:val="17365D"/>
        </w:rPr>
        <w:t>20</w:t>
      </w:r>
      <w:r w:rsidR="00923B09" w:rsidRPr="00CE4840">
        <w:rPr>
          <w:color w:val="17365D"/>
        </w:rPr>
        <w:t>.</w:t>
      </w:r>
      <w:r w:rsidR="005A6234">
        <w:rPr>
          <w:color w:val="17365D"/>
        </w:rPr>
        <w:t>3</w:t>
      </w:r>
      <w:r w:rsidR="00892BAC" w:rsidRPr="00CE4840">
        <w:rPr>
          <w:color w:val="17365D"/>
        </w:rPr>
        <w:t>.</w:t>
      </w:r>
      <w:r w:rsidR="00CE4840">
        <w:rPr>
          <w:color w:val="17365D"/>
        </w:rPr>
        <w:t xml:space="preserve"> </w:t>
      </w:r>
      <w:r w:rsidR="00892BAC" w:rsidRPr="00CE4840">
        <w:rPr>
          <w:color w:val="17365D"/>
        </w:rPr>
        <w:t>tabulu)</w:t>
      </w:r>
      <w:r w:rsidR="007D6CA5" w:rsidRPr="00CE4840">
        <w:rPr>
          <w:color w:val="17365D"/>
        </w:rPr>
        <w:t xml:space="preserve">. </w:t>
      </w:r>
    </w:p>
    <w:p w14:paraId="59A5DEE7" w14:textId="2A81293F" w:rsidR="000F05A7" w:rsidRPr="00CE4840" w:rsidRDefault="000F05A7" w:rsidP="0005333A">
      <w:pPr>
        <w:ind w:right="-34" w:firstLine="284"/>
        <w:rPr>
          <w:color w:val="17365D"/>
        </w:rPr>
      </w:pPr>
    </w:p>
    <w:p w14:paraId="116151DD" w14:textId="13FB8581" w:rsidR="007A7809" w:rsidRPr="00CE4840" w:rsidRDefault="00DE46AB" w:rsidP="00EC48E9">
      <w:pPr>
        <w:pStyle w:val="Pamatteksts1"/>
        <w:spacing w:after="0"/>
        <w:jc w:val="right"/>
        <w:rPr>
          <w:noProof w:val="0"/>
          <w:color w:val="17365D"/>
        </w:rPr>
      </w:pPr>
      <w:r w:rsidRPr="00CE4840">
        <w:rPr>
          <w:i/>
          <w:noProof w:val="0"/>
          <w:color w:val="17365D"/>
          <w:sz w:val="20"/>
          <w:szCs w:val="20"/>
        </w:rPr>
        <w:t>2</w:t>
      </w:r>
      <w:r w:rsidR="00B8564E" w:rsidRPr="00CE4840">
        <w:rPr>
          <w:i/>
          <w:noProof w:val="0"/>
          <w:color w:val="17365D"/>
          <w:sz w:val="20"/>
          <w:szCs w:val="20"/>
        </w:rPr>
        <w:t>0</w:t>
      </w:r>
      <w:r w:rsidRPr="00CE4840">
        <w:rPr>
          <w:i/>
          <w:noProof w:val="0"/>
          <w:color w:val="17365D"/>
          <w:sz w:val="20"/>
          <w:szCs w:val="20"/>
        </w:rPr>
        <w:t>.</w:t>
      </w:r>
      <w:r w:rsidR="00261B49" w:rsidRPr="00CE4840">
        <w:rPr>
          <w:i/>
          <w:noProof w:val="0"/>
          <w:color w:val="17365D"/>
          <w:sz w:val="20"/>
          <w:szCs w:val="20"/>
        </w:rPr>
        <w:t>3</w:t>
      </w:r>
      <w:r w:rsidR="007A7809" w:rsidRPr="00CE4840">
        <w:rPr>
          <w:i/>
          <w:noProof w:val="0"/>
          <w:color w:val="17365D"/>
          <w:sz w:val="20"/>
          <w:szCs w:val="20"/>
        </w:rPr>
        <w:t>.</w:t>
      </w:r>
      <w:r w:rsidR="00CE4840">
        <w:rPr>
          <w:i/>
          <w:noProof w:val="0"/>
          <w:color w:val="17365D"/>
          <w:sz w:val="20"/>
          <w:szCs w:val="20"/>
        </w:rPr>
        <w:t xml:space="preserve"> </w:t>
      </w:r>
      <w:r w:rsidR="007A7809" w:rsidRPr="00CE4840">
        <w:rPr>
          <w:i/>
          <w:noProof w:val="0"/>
          <w:color w:val="17365D"/>
          <w:sz w:val="20"/>
          <w:szCs w:val="20"/>
        </w:rPr>
        <w:t>tabula</w:t>
      </w:r>
      <w:r w:rsidR="007A7809" w:rsidRPr="00CE4840">
        <w:rPr>
          <w:noProof w:val="0"/>
          <w:color w:val="17365D"/>
        </w:rPr>
        <w:t xml:space="preserve"> </w:t>
      </w:r>
      <w:r w:rsidR="007A7809" w:rsidRPr="00CE4840">
        <w:rPr>
          <w:i/>
          <w:noProof w:val="0"/>
          <w:color w:val="17365D"/>
          <w:sz w:val="20"/>
          <w:szCs w:val="20"/>
        </w:rPr>
        <w:t>Pašvaldību ziedojumu un dāvinājumu budžeta ieņēmumu izmaiņas 20</w:t>
      </w:r>
      <w:r w:rsidR="002B1EC0" w:rsidRPr="00CE4840">
        <w:rPr>
          <w:i/>
          <w:noProof w:val="0"/>
          <w:color w:val="17365D"/>
          <w:sz w:val="20"/>
          <w:szCs w:val="20"/>
        </w:rPr>
        <w:t>2</w:t>
      </w:r>
      <w:r w:rsidR="00B8564E" w:rsidRPr="00CE4840">
        <w:rPr>
          <w:i/>
          <w:noProof w:val="0"/>
          <w:color w:val="17365D"/>
          <w:sz w:val="20"/>
          <w:szCs w:val="20"/>
        </w:rPr>
        <w:t>3</w:t>
      </w:r>
      <w:r w:rsidR="007A7809" w:rsidRPr="00CE4840">
        <w:rPr>
          <w:i/>
          <w:noProof w:val="0"/>
          <w:color w:val="17365D"/>
          <w:sz w:val="20"/>
          <w:szCs w:val="20"/>
        </w:rPr>
        <w:t>.</w:t>
      </w:r>
      <w:r w:rsidR="00EC1354" w:rsidRPr="00CE4840">
        <w:rPr>
          <w:i/>
          <w:noProof w:val="0"/>
          <w:color w:val="17365D"/>
          <w:sz w:val="20"/>
          <w:szCs w:val="20"/>
        </w:rPr>
        <w:t xml:space="preserve"> </w:t>
      </w:r>
      <w:r w:rsidR="007A7809" w:rsidRPr="00CE4840">
        <w:rPr>
          <w:i/>
          <w:noProof w:val="0"/>
          <w:color w:val="17365D"/>
          <w:sz w:val="20"/>
          <w:szCs w:val="20"/>
        </w:rPr>
        <w:t xml:space="preserve">gadā </w:t>
      </w:r>
      <w:r w:rsidR="00B54F75" w:rsidRPr="00CE4840">
        <w:rPr>
          <w:i/>
          <w:noProof w:val="0"/>
          <w:color w:val="17365D"/>
          <w:sz w:val="20"/>
          <w:szCs w:val="20"/>
        </w:rPr>
        <w:t>(</w:t>
      </w:r>
      <w:r w:rsidR="007A7809" w:rsidRPr="00CE4840">
        <w:rPr>
          <w:i/>
          <w:noProof w:val="0"/>
          <w:color w:val="17365D"/>
          <w:sz w:val="20"/>
          <w:szCs w:val="20"/>
        </w:rPr>
        <w:t>euro</w:t>
      </w:r>
      <w:r w:rsidR="00B54F75" w:rsidRPr="00CE4840">
        <w:rPr>
          <w:i/>
          <w:noProof w:val="0"/>
          <w:color w:val="17365D"/>
          <w:sz w:val="20"/>
          <w:szCs w:val="20"/>
        </w:rPr>
        <w:t>)</w:t>
      </w:r>
    </w:p>
    <w:tbl>
      <w:tblPr>
        <w:tblStyle w:val="ListTable2-Accent1"/>
        <w:tblW w:w="9376" w:type="dxa"/>
        <w:tblLayout w:type="fixed"/>
        <w:tblLook w:val="04A0" w:firstRow="1" w:lastRow="0" w:firstColumn="1" w:lastColumn="0" w:noHBand="0" w:noVBand="1"/>
      </w:tblPr>
      <w:tblGrid>
        <w:gridCol w:w="884"/>
        <w:gridCol w:w="2571"/>
        <w:gridCol w:w="1485"/>
        <w:gridCol w:w="1581"/>
        <w:gridCol w:w="1527"/>
        <w:gridCol w:w="1328"/>
      </w:tblGrid>
      <w:tr w:rsidR="00CE4840" w:rsidRPr="00CE4840" w14:paraId="46B00817" w14:textId="77777777" w:rsidTr="005D333F">
        <w:trPr>
          <w:cnfStyle w:val="100000000000" w:firstRow="1" w:lastRow="0" w:firstColumn="0" w:lastColumn="0" w:oddVBand="0" w:evenVBand="0" w:oddHBand="0"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884" w:type="dxa"/>
            <w:vMerge w:val="restart"/>
            <w:tcBorders>
              <w:top w:val="nil"/>
              <w:bottom w:val="single" w:sz="4" w:space="0" w:color="17365D"/>
            </w:tcBorders>
            <w:shd w:val="clear" w:color="auto" w:fill="C6D9F1"/>
            <w:vAlign w:val="center"/>
          </w:tcPr>
          <w:p w14:paraId="6DC3D9A6" w14:textId="458C6F17" w:rsidR="00AD4B68" w:rsidRPr="00CE4840" w:rsidRDefault="00AD4B68" w:rsidP="008E6600">
            <w:pPr>
              <w:pStyle w:val="Pamatteksts1"/>
              <w:spacing w:after="0"/>
              <w:ind w:firstLine="0"/>
              <w:jc w:val="center"/>
              <w:rPr>
                <w:b w:val="0"/>
                <w:color w:val="17365D"/>
                <w:sz w:val="20"/>
                <w:szCs w:val="20"/>
              </w:rPr>
            </w:pPr>
            <w:r w:rsidRPr="00CE4840">
              <w:rPr>
                <w:color w:val="17365D"/>
                <w:sz w:val="20"/>
                <w:szCs w:val="20"/>
              </w:rPr>
              <w:t>Klasifi-kācijas kods</w:t>
            </w:r>
          </w:p>
        </w:tc>
        <w:tc>
          <w:tcPr>
            <w:tcW w:w="2571" w:type="dxa"/>
            <w:vMerge w:val="restart"/>
            <w:tcBorders>
              <w:top w:val="nil"/>
              <w:bottom w:val="single" w:sz="4" w:space="0" w:color="17365D"/>
            </w:tcBorders>
            <w:shd w:val="clear" w:color="auto" w:fill="C6D9F1"/>
            <w:vAlign w:val="center"/>
          </w:tcPr>
          <w:p w14:paraId="0D81A626" w14:textId="77777777" w:rsidR="00AD4B68" w:rsidRPr="00CE4840" w:rsidRDefault="00AD4B68"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b w:val="0"/>
                <w:color w:val="17365D"/>
                <w:sz w:val="20"/>
                <w:szCs w:val="20"/>
              </w:rPr>
            </w:pPr>
            <w:r w:rsidRPr="00CE4840">
              <w:rPr>
                <w:color w:val="17365D"/>
                <w:sz w:val="20"/>
                <w:szCs w:val="20"/>
              </w:rPr>
              <w:t>Posteņa nosaukums</w:t>
            </w:r>
          </w:p>
        </w:tc>
        <w:tc>
          <w:tcPr>
            <w:tcW w:w="3066" w:type="dxa"/>
            <w:gridSpan w:val="2"/>
            <w:tcBorders>
              <w:top w:val="nil"/>
              <w:bottom w:val="single" w:sz="4" w:space="0" w:color="17365D"/>
            </w:tcBorders>
            <w:shd w:val="clear" w:color="auto" w:fill="C6D9F1"/>
            <w:vAlign w:val="center"/>
          </w:tcPr>
          <w:p w14:paraId="41CFC88F" w14:textId="77777777" w:rsidR="00AD4B68" w:rsidRPr="00CE4840" w:rsidRDefault="00AD4B68"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b w:val="0"/>
                <w:color w:val="17365D"/>
                <w:sz w:val="20"/>
                <w:szCs w:val="20"/>
              </w:rPr>
            </w:pPr>
            <w:r w:rsidRPr="00CE4840">
              <w:rPr>
                <w:color w:val="17365D"/>
                <w:sz w:val="20"/>
                <w:szCs w:val="20"/>
              </w:rPr>
              <w:t>Budžeta izpilde</w:t>
            </w:r>
          </w:p>
        </w:tc>
        <w:tc>
          <w:tcPr>
            <w:tcW w:w="1527" w:type="dxa"/>
            <w:vMerge w:val="restart"/>
            <w:tcBorders>
              <w:top w:val="nil"/>
              <w:bottom w:val="single" w:sz="4" w:space="0" w:color="17365D"/>
            </w:tcBorders>
            <w:shd w:val="clear" w:color="auto" w:fill="C6D9F1"/>
            <w:vAlign w:val="center"/>
          </w:tcPr>
          <w:p w14:paraId="5B4DFE19" w14:textId="77777777" w:rsidR="00AD4B68" w:rsidRPr="00CE4840" w:rsidRDefault="00AD4B68" w:rsidP="00B354C0">
            <w:pPr>
              <w:pStyle w:val="Pamatteksts1"/>
              <w:spacing w:before="60" w:after="60"/>
              <w:ind w:left="-104" w:right="-112" w:firstLine="0"/>
              <w:jc w:val="center"/>
              <w:cnfStyle w:val="100000000000" w:firstRow="1"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Palielinājums (+), samazinājums (–)</w:t>
            </w:r>
          </w:p>
          <w:p w14:paraId="5A19F15A" w14:textId="7A602844" w:rsidR="00AD4B68" w:rsidRPr="00CE4840" w:rsidRDefault="00AD4B68" w:rsidP="00B354C0">
            <w:pPr>
              <w:pStyle w:val="Pamatteksts1"/>
              <w:spacing w:before="60" w:after="60"/>
              <w:ind w:left="-104" w:right="-112" w:firstLine="0"/>
              <w:jc w:val="center"/>
              <w:cnfStyle w:val="100000000000" w:firstRow="1" w:lastRow="0" w:firstColumn="0" w:lastColumn="0" w:oddVBand="0" w:evenVBand="0" w:oddHBand="0" w:evenHBand="0" w:firstRowFirstColumn="0" w:firstRowLastColumn="0" w:lastRowFirstColumn="0" w:lastRowLastColumn="0"/>
              <w:rPr>
                <w:b w:val="0"/>
                <w:color w:val="17365D"/>
                <w:sz w:val="20"/>
                <w:szCs w:val="20"/>
              </w:rPr>
            </w:pPr>
            <w:r w:rsidRPr="00CE4840">
              <w:rPr>
                <w:color w:val="17365D"/>
                <w:sz w:val="20"/>
                <w:szCs w:val="20"/>
              </w:rPr>
              <w:t>(1</w:t>
            </w:r>
            <w:r w:rsidR="004A19E8" w:rsidRPr="00CE4840">
              <w:rPr>
                <w:color w:val="17365D"/>
                <w:sz w:val="20"/>
                <w:szCs w:val="20"/>
              </w:rPr>
              <w:t>.</w:t>
            </w:r>
            <w:r w:rsidRPr="00CE4840">
              <w:rPr>
                <w:color w:val="17365D"/>
                <w:sz w:val="20"/>
                <w:szCs w:val="20"/>
              </w:rPr>
              <w:t>– 2</w:t>
            </w:r>
            <w:r w:rsidR="004A19E8" w:rsidRPr="00CE4840">
              <w:rPr>
                <w:color w:val="17365D"/>
                <w:sz w:val="20"/>
                <w:szCs w:val="20"/>
              </w:rPr>
              <w:t>.</w:t>
            </w:r>
            <w:r w:rsidRPr="00CE4840">
              <w:rPr>
                <w:color w:val="17365D"/>
                <w:sz w:val="20"/>
                <w:szCs w:val="20"/>
              </w:rPr>
              <w:t>)</w:t>
            </w:r>
          </w:p>
        </w:tc>
        <w:tc>
          <w:tcPr>
            <w:tcW w:w="1328" w:type="dxa"/>
            <w:vMerge w:val="restart"/>
            <w:tcBorders>
              <w:top w:val="nil"/>
              <w:bottom w:val="single" w:sz="4" w:space="0" w:color="17365D"/>
            </w:tcBorders>
            <w:shd w:val="clear" w:color="auto" w:fill="C6D9F1"/>
            <w:vAlign w:val="center"/>
          </w:tcPr>
          <w:p w14:paraId="304CF598" w14:textId="77777777" w:rsidR="00AD4B68" w:rsidRPr="00CE4840" w:rsidRDefault="00AD4B68"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b w:val="0"/>
                <w:color w:val="17365D"/>
                <w:sz w:val="20"/>
                <w:szCs w:val="20"/>
              </w:rPr>
            </w:pPr>
            <w:r w:rsidRPr="00CE4840">
              <w:rPr>
                <w:color w:val="17365D"/>
                <w:sz w:val="20"/>
                <w:szCs w:val="20"/>
              </w:rPr>
              <w:t>Procentuālās izmaiņas</w:t>
            </w:r>
          </w:p>
          <w:p w14:paraId="13769147" w14:textId="55B6DB1C" w:rsidR="00AD4B68" w:rsidRPr="00CE4840" w:rsidRDefault="00AD4B68"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b w:val="0"/>
                <w:color w:val="17365D"/>
                <w:sz w:val="20"/>
                <w:szCs w:val="20"/>
              </w:rPr>
            </w:pPr>
            <w:r w:rsidRPr="00CE4840">
              <w:rPr>
                <w:color w:val="17365D"/>
                <w:sz w:val="20"/>
                <w:szCs w:val="20"/>
              </w:rPr>
              <w:t>(</w:t>
            </w:r>
            <w:r w:rsidR="00665E01" w:rsidRPr="00CE4840">
              <w:rPr>
                <w:color w:val="17365D"/>
                <w:sz w:val="20"/>
                <w:szCs w:val="20"/>
              </w:rPr>
              <w:t>3</w:t>
            </w:r>
            <w:r w:rsidR="004A19E8" w:rsidRPr="00CE4840">
              <w:rPr>
                <w:color w:val="17365D"/>
                <w:sz w:val="20"/>
                <w:szCs w:val="20"/>
              </w:rPr>
              <w:t>.</w:t>
            </w:r>
            <w:r w:rsidRPr="00CE4840">
              <w:rPr>
                <w:color w:val="17365D"/>
                <w:sz w:val="20"/>
                <w:szCs w:val="20"/>
              </w:rPr>
              <w:t>/2</w:t>
            </w:r>
            <w:r w:rsidR="004A19E8" w:rsidRPr="00CE4840">
              <w:rPr>
                <w:color w:val="17365D"/>
                <w:sz w:val="20"/>
                <w:szCs w:val="20"/>
              </w:rPr>
              <w:t>.</w:t>
            </w:r>
            <w:r w:rsidRPr="00CE4840">
              <w:rPr>
                <w:color w:val="17365D"/>
                <w:sz w:val="20"/>
                <w:szCs w:val="20"/>
              </w:rPr>
              <w:t xml:space="preserve"> x 100)</w:t>
            </w:r>
          </w:p>
        </w:tc>
      </w:tr>
      <w:tr w:rsidR="00CE4840" w:rsidRPr="00CE4840" w14:paraId="1B514526" w14:textId="77777777" w:rsidTr="005D333F">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884" w:type="dxa"/>
            <w:vMerge/>
            <w:tcBorders>
              <w:top w:val="single" w:sz="4" w:space="0" w:color="17365D"/>
              <w:bottom w:val="nil"/>
            </w:tcBorders>
            <w:vAlign w:val="center"/>
          </w:tcPr>
          <w:p w14:paraId="6A333624" w14:textId="77777777" w:rsidR="00AD4B68" w:rsidRPr="00CE4840" w:rsidRDefault="00AD4B68" w:rsidP="008E6600">
            <w:pPr>
              <w:pStyle w:val="Pamatteksts1"/>
              <w:spacing w:after="0"/>
              <w:ind w:firstLine="0"/>
              <w:jc w:val="center"/>
              <w:rPr>
                <w:color w:val="17365D"/>
                <w:sz w:val="20"/>
                <w:szCs w:val="20"/>
              </w:rPr>
            </w:pPr>
          </w:p>
        </w:tc>
        <w:tc>
          <w:tcPr>
            <w:tcW w:w="2571" w:type="dxa"/>
            <w:vMerge/>
            <w:tcBorders>
              <w:top w:val="single" w:sz="4" w:space="0" w:color="17365D"/>
              <w:bottom w:val="nil"/>
            </w:tcBorders>
            <w:vAlign w:val="center"/>
          </w:tcPr>
          <w:p w14:paraId="49B0F079" w14:textId="77777777" w:rsidR="00AD4B68" w:rsidRPr="00CE4840" w:rsidRDefault="00AD4B68" w:rsidP="008E6600">
            <w:pPr>
              <w:pStyle w:val="Pamatteksts1"/>
              <w:spacing w:after="0"/>
              <w:ind w:firstLine="0"/>
              <w:jc w:val="center"/>
              <w:cnfStyle w:val="000000100000" w:firstRow="0" w:lastRow="0" w:firstColumn="0" w:lastColumn="0" w:oddVBand="0" w:evenVBand="0" w:oddHBand="1" w:evenHBand="0" w:firstRowFirstColumn="0" w:firstRowLastColumn="0" w:lastRowFirstColumn="0" w:lastRowLastColumn="0"/>
              <w:rPr>
                <w:color w:val="17365D"/>
                <w:sz w:val="20"/>
                <w:szCs w:val="20"/>
              </w:rPr>
            </w:pPr>
          </w:p>
        </w:tc>
        <w:tc>
          <w:tcPr>
            <w:tcW w:w="1485" w:type="dxa"/>
            <w:tcBorders>
              <w:top w:val="single" w:sz="4" w:space="0" w:color="17365D"/>
              <w:bottom w:val="nil"/>
            </w:tcBorders>
            <w:shd w:val="clear" w:color="auto" w:fill="C6D9F1"/>
            <w:vAlign w:val="center"/>
          </w:tcPr>
          <w:p w14:paraId="2406334A" w14:textId="77777777" w:rsidR="00AD4B68" w:rsidRPr="00CE4840" w:rsidRDefault="00AD4B68" w:rsidP="008E6600">
            <w:pPr>
              <w:spacing w:after="0"/>
              <w:ind w:firstLine="0"/>
              <w:jc w:val="center"/>
              <w:cnfStyle w:val="000000100000" w:firstRow="0" w:lastRow="0" w:firstColumn="0" w:lastColumn="0" w:oddVBand="0" w:evenVBand="0" w:oddHBand="1" w:evenHBand="0" w:firstRowFirstColumn="0" w:firstRowLastColumn="0" w:lastRowFirstColumn="0" w:lastRowLastColumn="0"/>
              <w:rPr>
                <w:b/>
                <w:noProof/>
                <w:color w:val="17365D"/>
                <w:sz w:val="20"/>
                <w:szCs w:val="20"/>
              </w:rPr>
            </w:pPr>
            <w:r w:rsidRPr="00CE4840">
              <w:rPr>
                <w:b/>
                <w:noProof/>
                <w:color w:val="17365D"/>
                <w:sz w:val="20"/>
                <w:szCs w:val="20"/>
              </w:rPr>
              <w:t>pārskata periodā</w:t>
            </w:r>
          </w:p>
        </w:tc>
        <w:tc>
          <w:tcPr>
            <w:tcW w:w="1581" w:type="dxa"/>
            <w:tcBorders>
              <w:top w:val="single" w:sz="4" w:space="0" w:color="17365D"/>
              <w:bottom w:val="nil"/>
            </w:tcBorders>
            <w:shd w:val="clear" w:color="auto" w:fill="C6D9F1"/>
            <w:vAlign w:val="center"/>
          </w:tcPr>
          <w:p w14:paraId="1CEA75DA" w14:textId="77777777" w:rsidR="00AD4B68" w:rsidRPr="00CE4840" w:rsidRDefault="00AD4B68" w:rsidP="008E6600">
            <w:pPr>
              <w:spacing w:after="0"/>
              <w:ind w:firstLine="0"/>
              <w:jc w:val="center"/>
              <w:cnfStyle w:val="000000100000" w:firstRow="0" w:lastRow="0" w:firstColumn="0" w:lastColumn="0" w:oddVBand="0" w:evenVBand="0" w:oddHBand="1" w:evenHBand="0" w:firstRowFirstColumn="0" w:firstRowLastColumn="0" w:lastRowFirstColumn="0" w:lastRowLastColumn="0"/>
              <w:rPr>
                <w:b/>
                <w:noProof/>
                <w:color w:val="17365D"/>
                <w:sz w:val="20"/>
                <w:szCs w:val="20"/>
              </w:rPr>
            </w:pPr>
            <w:r w:rsidRPr="00CE4840">
              <w:rPr>
                <w:b/>
                <w:color w:val="17365D"/>
                <w:sz w:val="20"/>
                <w:szCs w:val="20"/>
              </w:rPr>
              <w:t>iepriekšējā pārskata periodā</w:t>
            </w:r>
          </w:p>
        </w:tc>
        <w:tc>
          <w:tcPr>
            <w:tcW w:w="1527" w:type="dxa"/>
            <w:vMerge/>
            <w:tcBorders>
              <w:top w:val="single" w:sz="4" w:space="0" w:color="17365D"/>
              <w:bottom w:val="nil"/>
            </w:tcBorders>
            <w:vAlign w:val="center"/>
          </w:tcPr>
          <w:p w14:paraId="69B7E91C" w14:textId="77777777" w:rsidR="00AD4B68" w:rsidRPr="00CE4840" w:rsidRDefault="00AD4B68" w:rsidP="008E6600">
            <w:pPr>
              <w:spacing w:after="0"/>
              <w:ind w:firstLine="0"/>
              <w:jc w:val="center"/>
              <w:cnfStyle w:val="000000100000" w:firstRow="0" w:lastRow="0" w:firstColumn="0" w:lastColumn="0" w:oddVBand="0" w:evenVBand="0" w:oddHBand="1" w:evenHBand="0" w:firstRowFirstColumn="0" w:firstRowLastColumn="0" w:lastRowFirstColumn="0" w:lastRowLastColumn="0"/>
              <w:rPr>
                <w:color w:val="17365D"/>
                <w:sz w:val="20"/>
                <w:szCs w:val="20"/>
              </w:rPr>
            </w:pPr>
          </w:p>
        </w:tc>
        <w:tc>
          <w:tcPr>
            <w:tcW w:w="1328" w:type="dxa"/>
            <w:vMerge/>
            <w:tcBorders>
              <w:top w:val="single" w:sz="4" w:space="0" w:color="17365D"/>
              <w:bottom w:val="nil"/>
            </w:tcBorders>
            <w:vAlign w:val="center"/>
          </w:tcPr>
          <w:p w14:paraId="4F76CADC" w14:textId="77777777" w:rsidR="00AD4B68" w:rsidRPr="00CE4840" w:rsidRDefault="00AD4B68" w:rsidP="008E6600">
            <w:pPr>
              <w:spacing w:after="0"/>
              <w:ind w:firstLine="0"/>
              <w:jc w:val="center"/>
              <w:cnfStyle w:val="000000100000" w:firstRow="0" w:lastRow="0" w:firstColumn="0" w:lastColumn="0" w:oddVBand="0" w:evenVBand="0" w:oddHBand="1" w:evenHBand="0" w:firstRowFirstColumn="0" w:firstRowLastColumn="0" w:lastRowFirstColumn="0" w:lastRowLastColumn="0"/>
              <w:rPr>
                <w:color w:val="17365D"/>
                <w:sz w:val="20"/>
                <w:szCs w:val="20"/>
              </w:rPr>
            </w:pPr>
          </w:p>
        </w:tc>
      </w:tr>
      <w:tr w:rsidR="00CE4840" w:rsidRPr="00CE4840" w14:paraId="49474F90" w14:textId="77777777" w:rsidTr="00B54F75">
        <w:trPr>
          <w:trHeight w:val="283"/>
        </w:trPr>
        <w:tc>
          <w:tcPr>
            <w:cnfStyle w:val="001000000000" w:firstRow="0" w:lastRow="0" w:firstColumn="1" w:lastColumn="0" w:oddVBand="0" w:evenVBand="0" w:oddHBand="0" w:evenHBand="0" w:firstRowFirstColumn="0" w:firstRowLastColumn="0" w:lastRowFirstColumn="0" w:lastRowLastColumn="0"/>
            <w:tcW w:w="884" w:type="dxa"/>
            <w:tcBorders>
              <w:top w:val="nil"/>
              <w:bottom w:val="single" w:sz="4" w:space="0" w:color="17365D"/>
            </w:tcBorders>
            <w:vAlign w:val="center"/>
          </w:tcPr>
          <w:p w14:paraId="17D67383" w14:textId="77777777" w:rsidR="00AD4B68" w:rsidRPr="00CE4840" w:rsidRDefault="00AD4B68" w:rsidP="008E6600">
            <w:pPr>
              <w:pStyle w:val="Pamatteksts1"/>
              <w:spacing w:after="0"/>
              <w:ind w:firstLine="0"/>
              <w:jc w:val="center"/>
              <w:rPr>
                <w:color w:val="17365D"/>
                <w:sz w:val="20"/>
                <w:szCs w:val="20"/>
              </w:rPr>
            </w:pPr>
            <w:r w:rsidRPr="00CE4840">
              <w:rPr>
                <w:color w:val="17365D"/>
                <w:sz w:val="20"/>
                <w:szCs w:val="20"/>
              </w:rPr>
              <w:t>A</w:t>
            </w:r>
          </w:p>
        </w:tc>
        <w:tc>
          <w:tcPr>
            <w:tcW w:w="2571" w:type="dxa"/>
            <w:tcBorders>
              <w:top w:val="nil"/>
              <w:bottom w:val="single" w:sz="4" w:space="0" w:color="17365D"/>
            </w:tcBorders>
            <w:vAlign w:val="center"/>
          </w:tcPr>
          <w:p w14:paraId="191A1E9E" w14:textId="77777777" w:rsidR="00AD4B68" w:rsidRPr="00CE4840" w:rsidRDefault="00AD4B68" w:rsidP="008E6600">
            <w:pPr>
              <w:pStyle w:val="Pamatteksts1"/>
              <w:spacing w:after="0"/>
              <w:ind w:firstLine="0"/>
              <w:jc w:val="center"/>
              <w:cnfStyle w:val="000000000000" w:firstRow="0" w:lastRow="0" w:firstColumn="0" w:lastColumn="0" w:oddVBand="0" w:evenVBand="0" w:oddHBand="0" w:evenHBand="0" w:firstRowFirstColumn="0" w:firstRowLastColumn="0" w:lastRowFirstColumn="0" w:lastRowLastColumn="0"/>
              <w:rPr>
                <w:b/>
                <w:color w:val="17365D"/>
                <w:sz w:val="20"/>
                <w:szCs w:val="20"/>
              </w:rPr>
            </w:pPr>
            <w:r w:rsidRPr="00CE4840">
              <w:rPr>
                <w:b/>
                <w:color w:val="17365D"/>
                <w:sz w:val="20"/>
                <w:szCs w:val="20"/>
              </w:rPr>
              <w:t>B</w:t>
            </w:r>
          </w:p>
        </w:tc>
        <w:tc>
          <w:tcPr>
            <w:tcW w:w="1485" w:type="dxa"/>
            <w:tcBorders>
              <w:top w:val="nil"/>
              <w:bottom w:val="single" w:sz="4" w:space="0" w:color="17365D"/>
            </w:tcBorders>
            <w:vAlign w:val="center"/>
          </w:tcPr>
          <w:p w14:paraId="1A154574" w14:textId="77777777" w:rsidR="00AD4B68" w:rsidRPr="00CE4840" w:rsidRDefault="00AD4B68" w:rsidP="008E6600">
            <w:pPr>
              <w:pStyle w:val="Pamatteksts1"/>
              <w:spacing w:after="0"/>
              <w:ind w:firstLine="0"/>
              <w:jc w:val="center"/>
              <w:cnfStyle w:val="000000000000" w:firstRow="0" w:lastRow="0" w:firstColumn="0" w:lastColumn="0" w:oddVBand="0" w:evenVBand="0" w:oddHBand="0" w:evenHBand="0" w:firstRowFirstColumn="0" w:firstRowLastColumn="0" w:lastRowFirstColumn="0" w:lastRowLastColumn="0"/>
              <w:rPr>
                <w:b/>
                <w:color w:val="17365D"/>
                <w:sz w:val="20"/>
                <w:szCs w:val="20"/>
              </w:rPr>
            </w:pPr>
            <w:r w:rsidRPr="00CE4840">
              <w:rPr>
                <w:b/>
                <w:color w:val="17365D"/>
                <w:sz w:val="20"/>
                <w:szCs w:val="20"/>
              </w:rPr>
              <w:t>1</w:t>
            </w:r>
          </w:p>
        </w:tc>
        <w:tc>
          <w:tcPr>
            <w:tcW w:w="1581" w:type="dxa"/>
            <w:tcBorders>
              <w:top w:val="nil"/>
              <w:bottom w:val="single" w:sz="4" w:space="0" w:color="17365D"/>
            </w:tcBorders>
            <w:vAlign w:val="center"/>
          </w:tcPr>
          <w:p w14:paraId="3D163381" w14:textId="77777777" w:rsidR="00AD4B68" w:rsidRPr="00CE4840" w:rsidRDefault="00AD4B68" w:rsidP="008E6600">
            <w:pPr>
              <w:pStyle w:val="Pamatteksts1"/>
              <w:spacing w:after="0"/>
              <w:ind w:firstLine="0"/>
              <w:jc w:val="center"/>
              <w:cnfStyle w:val="000000000000" w:firstRow="0" w:lastRow="0" w:firstColumn="0" w:lastColumn="0" w:oddVBand="0" w:evenVBand="0" w:oddHBand="0" w:evenHBand="0" w:firstRowFirstColumn="0" w:firstRowLastColumn="0" w:lastRowFirstColumn="0" w:lastRowLastColumn="0"/>
              <w:rPr>
                <w:b/>
                <w:color w:val="17365D"/>
                <w:sz w:val="20"/>
                <w:szCs w:val="20"/>
              </w:rPr>
            </w:pPr>
            <w:r w:rsidRPr="00CE4840">
              <w:rPr>
                <w:b/>
                <w:color w:val="17365D"/>
                <w:sz w:val="20"/>
                <w:szCs w:val="20"/>
              </w:rPr>
              <w:t>2</w:t>
            </w:r>
          </w:p>
        </w:tc>
        <w:tc>
          <w:tcPr>
            <w:tcW w:w="1527" w:type="dxa"/>
            <w:tcBorders>
              <w:top w:val="nil"/>
              <w:bottom w:val="single" w:sz="4" w:space="0" w:color="17365D"/>
            </w:tcBorders>
            <w:vAlign w:val="center"/>
          </w:tcPr>
          <w:p w14:paraId="17C2B6D4" w14:textId="77777777" w:rsidR="00AD4B68" w:rsidRPr="00CE4840" w:rsidRDefault="00AD4B68" w:rsidP="008E6600">
            <w:pPr>
              <w:pStyle w:val="Pamatteksts1"/>
              <w:spacing w:after="0"/>
              <w:ind w:firstLine="0"/>
              <w:jc w:val="center"/>
              <w:cnfStyle w:val="000000000000" w:firstRow="0" w:lastRow="0" w:firstColumn="0" w:lastColumn="0" w:oddVBand="0" w:evenVBand="0" w:oddHBand="0" w:evenHBand="0" w:firstRowFirstColumn="0" w:firstRowLastColumn="0" w:lastRowFirstColumn="0" w:lastRowLastColumn="0"/>
              <w:rPr>
                <w:b/>
                <w:color w:val="17365D"/>
                <w:sz w:val="20"/>
                <w:szCs w:val="20"/>
              </w:rPr>
            </w:pPr>
            <w:r w:rsidRPr="00CE4840">
              <w:rPr>
                <w:b/>
                <w:color w:val="17365D"/>
                <w:sz w:val="20"/>
                <w:szCs w:val="20"/>
              </w:rPr>
              <w:t>3</w:t>
            </w:r>
          </w:p>
        </w:tc>
        <w:tc>
          <w:tcPr>
            <w:tcW w:w="1328" w:type="dxa"/>
            <w:tcBorders>
              <w:top w:val="nil"/>
              <w:bottom w:val="single" w:sz="4" w:space="0" w:color="17365D"/>
            </w:tcBorders>
            <w:vAlign w:val="center"/>
          </w:tcPr>
          <w:p w14:paraId="23ECAA20" w14:textId="77777777" w:rsidR="00AD4B68" w:rsidRPr="00CE4840" w:rsidRDefault="00AD4B68" w:rsidP="008E6600">
            <w:pPr>
              <w:pStyle w:val="Pamatteksts1"/>
              <w:spacing w:after="0"/>
              <w:ind w:firstLine="0"/>
              <w:jc w:val="center"/>
              <w:cnfStyle w:val="000000000000" w:firstRow="0" w:lastRow="0" w:firstColumn="0" w:lastColumn="0" w:oddVBand="0" w:evenVBand="0" w:oddHBand="0" w:evenHBand="0" w:firstRowFirstColumn="0" w:firstRowLastColumn="0" w:lastRowFirstColumn="0" w:lastRowLastColumn="0"/>
              <w:rPr>
                <w:b/>
                <w:color w:val="17365D"/>
                <w:sz w:val="20"/>
                <w:szCs w:val="20"/>
              </w:rPr>
            </w:pPr>
            <w:r w:rsidRPr="00CE4840">
              <w:rPr>
                <w:b/>
                <w:color w:val="17365D"/>
                <w:sz w:val="20"/>
                <w:szCs w:val="20"/>
              </w:rPr>
              <w:t>4</w:t>
            </w:r>
          </w:p>
        </w:tc>
      </w:tr>
      <w:tr w:rsidR="00CE4840" w:rsidRPr="00CE4840" w14:paraId="137089E9" w14:textId="77777777" w:rsidTr="007703BC">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884" w:type="dxa"/>
            <w:tcBorders>
              <w:top w:val="single" w:sz="4" w:space="0" w:color="17365D"/>
              <w:bottom w:val="single" w:sz="4" w:space="0" w:color="17365D"/>
            </w:tcBorders>
            <w:shd w:val="clear" w:color="auto" w:fill="FFFFFF" w:themeFill="background1"/>
            <w:vAlign w:val="center"/>
          </w:tcPr>
          <w:p w14:paraId="4FC41B28" w14:textId="77777777" w:rsidR="00923B09" w:rsidRPr="00CE4840" w:rsidRDefault="00923B09" w:rsidP="00923B09">
            <w:pPr>
              <w:pStyle w:val="Pamatteksts1"/>
              <w:spacing w:after="0"/>
              <w:ind w:firstLine="0"/>
              <w:jc w:val="left"/>
              <w:rPr>
                <w:color w:val="17365D"/>
                <w:sz w:val="20"/>
                <w:szCs w:val="20"/>
              </w:rPr>
            </w:pPr>
            <w:r w:rsidRPr="00CE4840">
              <w:rPr>
                <w:color w:val="17365D"/>
                <w:sz w:val="20"/>
                <w:szCs w:val="20"/>
              </w:rPr>
              <w:t>I</w:t>
            </w:r>
          </w:p>
        </w:tc>
        <w:tc>
          <w:tcPr>
            <w:tcW w:w="2571" w:type="dxa"/>
            <w:tcBorders>
              <w:top w:val="single" w:sz="4" w:space="0" w:color="17365D"/>
              <w:bottom w:val="single" w:sz="4" w:space="0" w:color="17365D"/>
            </w:tcBorders>
            <w:shd w:val="clear" w:color="auto" w:fill="FFFFFF" w:themeFill="background1"/>
            <w:vAlign w:val="center"/>
          </w:tcPr>
          <w:p w14:paraId="3152B130" w14:textId="77777777" w:rsidR="00923B09" w:rsidRPr="00CE4840" w:rsidRDefault="00923B09" w:rsidP="00923B09">
            <w:pPr>
              <w:pStyle w:val="Pamatteksts1"/>
              <w:spacing w:after="0"/>
              <w:ind w:firstLine="0"/>
              <w:jc w:val="left"/>
              <w:cnfStyle w:val="000000100000" w:firstRow="0" w:lastRow="0" w:firstColumn="0" w:lastColumn="0" w:oddVBand="0" w:evenVBand="0" w:oddHBand="1" w:evenHBand="0" w:firstRowFirstColumn="0" w:firstRowLastColumn="0" w:lastRowFirstColumn="0" w:lastRowLastColumn="0"/>
              <w:rPr>
                <w:b/>
                <w:bCs/>
                <w:color w:val="17365D"/>
                <w:sz w:val="20"/>
                <w:szCs w:val="20"/>
              </w:rPr>
            </w:pPr>
            <w:r w:rsidRPr="00CE4840">
              <w:rPr>
                <w:b/>
                <w:bCs/>
                <w:color w:val="17365D"/>
                <w:sz w:val="20"/>
                <w:szCs w:val="20"/>
              </w:rPr>
              <w:t>IEŅĒMUMI KOPĀ</w:t>
            </w:r>
          </w:p>
        </w:tc>
        <w:tc>
          <w:tcPr>
            <w:tcW w:w="1485" w:type="dxa"/>
            <w:tcBorders>
              <w:top w:val="single" w:sz="4" w:space="0" w:color="17365D"/>
              <w:bottom w:val="single" w:sz="4" w:space="0" w:color="17365D"/>
            </w:tcBorders>
            <w:shd w:val="clear" w:color="auto" w:fill="FFFFFF" w:themeFill="background1"/>
            <w:vAlign w:val="center"/>
          </w:tcPr>
          <w:p w14:paraId="4C64483E" w14:textId="3F3CFB64" w:rsidR="00923B09" w:rsidRPr="00CE4840" w:rsidRDefault="00923B09" w:rsidP="00923B09">
            <w:pPr>
              <w:pStyle w:val="Pamatteksts1"/>
              <w:spacing w:after="0"/>
              <w:ind w:firstLine="0"/>
              <w:jc w:val="right"/>
              <w:cnfStyle w:val="000000100000" w:firstRow="0" w:lastRow="0" w:firstColumn="0" w:lastColumn="0" w:oddVBand="0" w:evenVBand="0" w:oddHBand="1" w:evenHBand="0" w:firstRowFirstColumn="0" w:firstRowLastColumn="0" w:lastRowFirstColumn="0" w:lastRowLastColumn="0"/>
              <w:rPr>
                <w:b/>
                <w:bCs/>
                <w:color w:val="17365D"/>
                <w:sz w:val="20"/>
                <w:szCs w:val="20"/>
              </w:rPr>
            </w:pPr>
            <w:r w:rsidRPr="00CE4840">
              <w:rPr>
                <w:b/>
                <w:bCs/>
                <w:color w:val="17365D"/>
                <w:sz w:val="20"/>
                <w:szCs w:val="20"/>
              </w:rPr>
              <w:t>960 429</w:t>
            </w:r>
          </w:p>
        </w:tc>
        <w:tc>
          <w:tcPr>
            <w:tcW w:w="1581" w:type="dxa"/>
            <w:tcBorders>
              <w:top w:val="single" w:sz="4" w:space="0" w:color="17365D"/>
              <w:bottom w:val="single" w:sz="4" w:space="0" w:color="17365D"/>
            </w:tcBorders>
            <w:shd w:val="clear" w:color="auto" w:fill="FFFFFF" w:themeFill="background1"/>
          </w:tcPr>
          <w:p w14:paraId="76E6C304" w14:textId="21850FBC" w:rsidR="00923B09" w:rsidRPr="00CE4840" w:rsidRDefault="00923B09" w:rsidP="00923B09">
            <w:pPr>
              <w:pStyle w:val="Pamatteksts1"/>
              <w:spacing w:after="0"/>
              <w:ind w:firstLine="0"/>
              <w:jc w:val="right"/>
              <w:cnfStyle w:val="000000100000" w:firstRow="0" w:lastRow="0" w:firstColumn="0" w:lastColumn="0" w:oddVBand="0" w:evenVBand="0" w:oddHBand="1" w:evenHBand="0" w:firstRowFirstColumn="0" w:firstRowLastColumn="0" w:lastRowFirstColumn="0" w:lastRowLastColumn="0"/>
              <w:rPr>
                <w:b/>
                <w:bCs/>
                <w:color w:val="17365D"/>
                <w:sz w:val="20"/>
                <w:szCs w:val="20"/>
              </w:rPr>
            </w:pPr>
            <w:r w:rsidRPr="00CE4840">
              <w:rPr>
                <w:b/>
                <w:bCs/>
                <w:color w:val="17365D"/>
                <w:sz w:val="20"/>
                <w:szCs w:val="20"/>
              </w:rPr>
              <w:t>788 043</w:t>
            </w:r>
          </w:p>
        </w:tc>
        <w:tc>
          <w:tcPr>
            <w:tcW w:w="1527" w:type="dxa"/>
            <w:tcBorders>
              <w:top w:val="single" w:sz="4" w:space="0" w:color="17365D"/>
              <w:bottom w:val="single" w:sz="4" w:space="0" w:color="17365D"/>
            </w:tcBorders>
            <w:shd w:val="clear" w:color="auto" w:fill="FFFFFF" w:themeFill="background1"/>
            <w:vAlign w:val="center"/>
          </w:tcPr>
          <w:p w14:paraId="27B0E8D9" w14:textId="08B96210" w:rsidR="00923B09" w:rsidRPr="00CE4840" w:rsidRDefault="00923B09" w:rsidP="00923B09">
            <w:pPr>
              <w:pStyle w:val="Pamatteksts1"/>
              <w:spacing w:after="0"/>
              <w:ind w:firstLine="0"/>
              <w:jc w:val="right"/>
              <w:cnfStyle w:val="000000100000" w:firstRow="0" w:lastRow="0" w:firstColumn="0" w:lastColumn="0" w:oddVBand="0" w:evenVBand="0" w:oddHBand="1" w:evenHBand="0" w:firstRowFirstColumn="0" w:firstRowLastColumn="0" w:lastRowFirstColumn="0" w:lastRowLastColumn="0"/>
              <w:rPr>
                <w:b/>
                <w:bCs/>
                <w:color w:val="17365D"/>
                <w:sz w:val="20"/>
                <w:szCs w:val="20"/>
              </w:rPr>
            </w:pPr>
            <w:r w:rsidRPr="00CE4840">
              <w:rPr>
                <w:b/>
                <w:bCs/>
                <w:color w:val="17365D"/>
                <w:sz w:val="20"/>
                <w:szCs w:val="20"/>
              </w:rPr>
              <w:t>172 386</w:t>
            </w:r>
          </w:p>
        </w:tc>
        <w:tc>
          <w:tcPr>
            <w:tcW w:w="1328" w:type="dxa"/>
            <w:tcBorders>
              <w:top w:val="single" w:sz="4" w:space="0" w:color="17365D"/>
              <w:bottom w:val="single" w:sz="4" w:space="0" w:color="17365D"/>
            </w:tcBorders>
            <w:shd w:val="clear" w:color="auto" w:fill="FFFFFF" w:themeFill="background1"/>
            <w:vAlign w:val="center"/>
          </w:tcPr>
          <w:p w14:paraId="48E1A47F" w14:textId="2170129D" w:rsidR="00923B09" w:rsidRPr="00CE4840" w:rsidRDefault="00923B09" w:rsidP="00923B09">
            <w:pPr>
              <w:pStyle w:val="Pamatteksts1"/>
              <w:spacing w:after="0"/>
              <w:ind w:firstLine="0"/>
              <w:jc w:val="right"/>
              <w:cnfStyle w:val="000000100000" w:firstRow="0" w:lastRow="0" w:firstColumn="0" w:lastColumn="0" w:oddVBand="0" w:evenVBand="0" w:oddHBand="1" w:evenHBand="0" w:firstRowFirstColumn="0" w:firstRowLastColumn="0" w:lastRowFirstColumn="0" w:lastRowLastColumn="0"/>
              <w:rPr>
                <w:b/>
                <w:bCs/>
                <w:color w:val="17365D"/>
                <w:sz w:val="20"/>
                <w:szCs w:val="20"/>
              </w:rPr>
            </w:pPr>
            <w:r w:rsidRPr="00CE4840">
              <w:rPr>
                <w:b/>
                <w:bCs/>
                <w:color w:val="17365D"/>
                <w:sz w:val="20"/>
                <w:szCs w:val="20"/>
              </w:rPr>
              <w:t>21</w:t>
            </w:r>
            <w:r w:rsidR="002F07B6" w:rsidRPr="00CE4840">
              <w:rPr>
                <w:b/>
                <w:bCs/>
                <w:color w:val="17365D"/>
                <w:sz w:val="20"/>
                <w:szCs w:val="20"/>
              </w:rPr>
              <w:t>.</w:t>
            </w:r>
            <w:r w:rsidRPr="00CE4840">
              <w:rPr>
                <w:b/>
                <w:bCs/>
                <w:color w:val="17365D"/>
                <w:sz w:val="20"/>
                <w:szCs w:val="20"/>
              </w:rPr>
              <w:t>9</w:t>
            </w:r>
          </w:p>
        </w:tc>
      </w:tr>
      <w:tr w:rsidR="00CE4840" w:rsidRPr="00CE4840" w14:paraId="5D7267B5" w14:textId="77777777" w:rsidTr="007703BC">
        <w:trPr>
          <w:trHeight w:val="283"/>
        </w:trPr>
        <w:tc>
          <w:tcPr>
            <w:cnfStyle w:val="001000000000" w:firstRow="0" w:lastRow="0" w:firstColumn="1" w:lastColumn="0" w:oddVBand="0" w:evenVBand="0" w:oddHBand="0" w:evenHBand="0" w:firstRowFirstColumn="0" w:firstRowLastColumn="0" w:lastRowFirstColumn="0" w:lastRowLastColumn="0"/>
            <w:tcW w:w="884" w:type="dxa"/>
            <w:tcBorders>
              <w:top w:val="single" w:sz="4" w:space="0" w:color="17365D"/>
              <w:bottom w:val="single" w:sz="4" w:space="0" w:color="17365D"/>
            </w:tcBorders>
            <w:shd w:val="clear" w:color="auto" w:fill="auto"/>
            <w:vAlign w:val="center"/>
          </w:tcPr>
          <w:p w14:paraId="2C84F0AA" w14:textId="77777777" w:rsidR="00923B09" w:rsidRPr="00CE4840" w:rsidRDefault="00923B09" w:rsidP="00923B09">
            <w:pPr>
              <w:pStyle w:val="Pamatteksts1"/>
              <w:spacing w:after="0"/>
              <w:ind w:firstLine="0"/>
              <w:jc w:val="left"/>
              <w:rPr>
                <w:b w:val="0"/>
                <w:color w:val="17365D"/>
                <w:sz w:val="20"/>
                <w:szCs w:val="20"/>
              </w:rPr>
            </w:pPr>
            <w:r w:rsidRPr="00CE4840">
              <w:rPr>
                <w:b w:val="0"/>
                <w:color w:val="17365D"/>
                <w:sz w:val="20"/>
                <w:szCs w:val="20"/>
              </w:rPr>
              <w:t>5.0</w:t>
            </w:r>
          </w:p>
        </w:tc>
        <w:tc>
          <w:tcPr>
            <w:tcW w:w="2571" w:type="dxa"/>
            <w:tcBorders>
              <w:top w:val="single" w:sz="4" w:space="0" w:color="17365D"/>
              <w:bottom w:val="single" w:sz="4" w:space="0" w:color="17365D"/>
            </w:tcBorders>
            <w:shd w:val="clear" w:color="auto" w:fill="auto"/>
            <w:vAlign w:val="center"/>
          </w:tcPr>
          <w:p w14:paraId="03117D88" w14:textId="77777777" w:rsidR="00923B09" w:rsidRPr="00CE4840" w:rsidRDefault="00923B09" w:rsidP="00923B09">
            <w:pPr>
              <w:pStyle w:val="Pamatteksts1"/>
              <w:spacing w:after="0"/>
              <w:ind w:firstLine="0"/>
              <w:jc w:val="left"/>
              <w:cnfStyle w:val="000000000000" w:firstRow="0" w:lastRow="0" w:firstColumn="0" w:lastColumn="0" w:oddVBand="0" w:evenVBand="0" w:oddHBand="0" w:evenHBand="0" w:firstRowFirstColumn="0" w:firstRowLastColumn="0" w:lastRowFirstColumn="0" w:lastRowLastColumn="0"/>
              <w:rPr>
                <w:bCs/>
                <w:color w:val="17365D"/>
                <w:sz w:val="20"/>
                <w:szCs w:val="20"/>
              </w:rPr>
            </w:pPr>
            <w:r w:rsidRPr="00CE4840">
              <w:rPr>
                <w:bCs/>
                <w:color w:val="17365D"/>
                <w:sz w:val="20"/>
                <w:szCs w:val="20"/>
              </w:rPr>
              <w:t>Transferti</w:t>
            </w:r>
          </w:p>
        </w:tc>
        <w:tc>
          <w:tcPr>
            <w:tcW w:w="1485" w:type="dxa"/>
            <w:tcBorders>
              <w:top w:val="single" w:sz="4" w:space="0" w:color="17365D"/>
              <w:bottom w:val="single" w:sz="4" w:space="0" w:color="17365D"/>
            </w:tcBorders>
            <w:shd w:val="clear" w:color="auto" w:fill="auto"/>
            <w:vAlign w:val="center"/>
          </w:tcPr>
          <w:p w14:paraId="510980BB" w14:textId="6FCEFB03" w:rsidR="00923B09" w:rsidRPr="00CE4840" w:rsidRDefault="00923B09" w:rsidP="00923B09">
            <w:pPr>
              <w:spacing w:after="0"/>
              <w:ind w:firstLine="0"/>
              <w:jc w:val="right"/>
              <w:cnfStyle w:val="000000000000" w:firstRow="0" w:lastRow="0" w:firstColumn="0" w:lastColumn="0" w:oddVBand="0" w:evenVBand="0" w:oddHBand="0" w:evenHBand="0" w:firstRowFirstColumn="0" w:firstRowLastColumn="0" w:lastRowFirstColumn="0" w:lastRowLastColumn="0"/>
              <w:rPr>
                <w:bCs/>
                <w:noProof/>
                <w:color w:val="17365D"/>
                <w:sz w:val="20"/>
                <w:szCs w:val="20"/>
              </w:rPr>
            </w:pPr>
            <w:r w:rsidRPr="00CE4840">
              <w:rPr>
                <w:bCs/>
                <w:noProof/>
                <w:color w:val="17365D"/>
                <w:sz w:val="20"/>
                <w:szCs w:val="20"/>
              </w:rPr>
              <w:t>150</w:t>
            </w:r>
          </w:p>
        </w:tc>
        <w:tc>
          <w:tcPr>
            <w:tcW w:w="1581" w:type="dxa"/>
            <w:tcBorders>
              <w:top w:val="single" w:sz="4" w:space="0" w:color="17365D"/>
              <w:bottom w:val="single" w:sz="4" w:space="0" w:color="17365D"/>
            </w:tcBorders>
            <w:shd w:val="clear" w:color="auto" w:fill="auto"/>
          </w:tcPr>
          <w:p w14:paraId="749C53DC" w14:textId="72809135" w:rsidR="00923B09" w:rsidRPr="00CE4840" w:rsidRDefault="00923B09" w:rsidP="00923B09">
            <w:pPr>
              <w:spacing w:after="0"/>
              <w:ind w:firstLine="0"/>
              <w:jc w:val="right"/>
              <w:cnfStyle w:val="000000000000" w:firstRow="0" w:lastRow="0" w:firstColumn="0" w:lastColumn="0" w:oddVBand="0" w:evenVBand="0" w:oddHBand="0" w:evenHBand="0" w:firstRowFirstColumn="0" w:firstRowLastColumn="0" w:lastRowFirstColumn="0" w:lastRowLastColumn="0"/>
              <w:rPr>
                <w:bCs/>
                <w:noProof/>
                <w:color w:val="17365D"/>
                <w:sz w:val="20"/>
                <w:szCs w:val="20"/>
              </w:rPr>
            </w:pPr>
            <w:r w:rsidRPr="00CE4840">
              <w:rPr>
                <w:bCs/>
                <w:noProof/>
                <w:color w:val="17365D"/>
                <w:sz w:val="20"/>
                <w:szCs w:val="20"/>
              </w:rPr>
              <w:t>125</w:t>
            </w:r>
          </w:p>
        </w:tc>
        <w:tc>
          <w:tcPr>
            <w:tcW w:w="1527" w:type="dxa"/>
            <w:tcBorders>
              <w:top w:val="single" w:sz="4" w:space="0" w:color="17365D"/>
              <w:bottom w:val="single" w:sz="4" w:space="0" w:color="17365D"/>
            </w:tcBorders>
            <w:shd w:val="clear" w:color="auto" w:fill="auto"/>
            <w:vAlign w:val="center"/>
          </w:tcPr>
          <w:p w14:paraId="2C4A0C2B" w14:textId="494F867B" w:rsidR="00923B09" w:rsidRPr="00CE4840" w:rsidRDefault="00923B09" w:rsidP="00923B09">
            <w:pPr>
              <w:spacing w:after="0"/>
              <w:ind w:firstLine="0"/>
              <w:jc w:val="right"/>
              <w:cnfStyle w:val="000000000000" w:firstRow="0" w:lastRow="0" w:firstColumn="0" w:lastColumn="0" w:oddVBand="0" w:evenVBand="0" w:oddHBand="0" w:evenHBand="0" w:firstRowFirstColumn="0" w:firstRowLastColumn="0" w:lastRowFirstColumn="0" w:lastRowLastColumn="0"/>
              <w:rPr>
                <w:bCs/>
                <w:noProof/>
                <w:color w:val="17365D"/>
                <w:sz w:val="20"/>
                <w:szCs w:val="20"/>
              </w:rPr>
            </w:pPr>
            <w:r w:rsidRPr="00CE4840">
              <w:rPr>
                <w:bCs/>
                <w:noProof/>
                <w:color w:val="17365D"/>
                <w:sz w:val="20"/>
                <w:szCs w:val="20"/>
              </w:rPr>
              <w:t>25</w:t>
            </w:r>
          </w:p>
        </w:tc>
        <w:tc>
          <w:tcPr>
            <w:tcW w:w="1328" w:type="dxa"/>
            <w:tcBorders>
              <w:top w:val="single" w:sz="4" w:space="0" w:color="17365D"/>
              <w:bottom w:val="single" w:sz="4" w:space="0" w:color="17365D"/>
            </w:tcBorders>
            <w:shd w:val="clear" w:color="auto" w:fill="auto"/>
            <w:vAlign w:val="center"/>
          </w:tcPr>
          <w:p w14:paraId="3250B667" w14:textId="6386DCF0" w:rsidR="00923B09" w:rsidRPr="00CE4840" w:rsidRDefault="00923B09" w:rsidP="00923B09">
            <w:pPr>
              <w:spacing w:after="0"/>
              <w:ind w:firstLine="0"/>
              <w:jc w:val="right"/>
              <w:cnfStyle w:val="000000000000" w:firstRow="0" w:lastRow="0" w:firstColumn="0" w:lastColumn="0" w:oddVBand="0" w:evenVBand="0" w:oddHBand="0" w:evenHBand="0" w:firstRowFirstColumn="0" w:firstRowLastColumn="0" w:lastRowFirstColumn="0" w:lastRowLastColumn="0"/>
              <w:rPr>
                <w:bCs/>
                <w:noProof/>
                <w:color w:val="17365D"/>
                <w:sz w:val="20"/>
                <w:szCs w:val="20"/>
              </w:rPr>
            </w:pPr>
            <w:r w:rsidRPr="00CE4840">
              <w:rPr>
                <w:bCs/>
                <w:noProof/>
                <w:color w:val="17365D"/>
                <w:sz w:val="20"/>
                <w:szCs w:val="20"/>
              </w:rPr>
              <w:t>20</w:t>
            </w:r>
            <w:r w:rsidR="002F07B6" w:rsidRPr="00CE4840">
              <w:rPr>
                <w:bCs/>
                <w:noProof/>
                <w:color w:val="17365D"/>
                <w:sz w:val="20"/>
                <w:szCs w:val="20"/>
              </w:rPr>
              <w:t>.</w:t>
            </w:r>
            <w:r w:rsidRPr="00CE4840">
              <w:rPr>
                <w:bCs/>
                <w:noProof/>
                <w:color w:val="17365D"/>
                <w:sz w:val="20"/>
                <w:szCs w:val="20"/>
              </w:rPr>
              <w:t>0</w:t>
            </w:r>
          </w:p>
        </w:tc>
      </w:tr>
      <w:tr w:rsidR="00CE4840" w:rsidRPr="00CE4840" w14:paraId="55F66020" w14:textId="77777777" w:rsidTr="007703BC">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884" w:type="dxa"/>
            <w:tcBorders>
              <w:top w:val="single" w:sz="4" w:space="0" w:color="17365D"/>
              <w:bottom w:val="nil"/>
            </w:tcBorders>
            <w:shd w:val="clear" w:color="auto" w:fill="auto"/>
            <w:vAlign w:val="center"/>
          </w:tcPr>
          <w:p w14:paraId="24327BCF" w14:textId="784B1F18" w:rsidR="00923B09" w:rsidRPr="00CE4840" w:rsidRDefault="00923B09" w:rsidP="00923B09">
            <w:pPr>
              <w:pStyle w:val="Pamatteksts1"/>
              <w:spacing w:after="0"/>
              <w:ind w:firstLine="0"/>
              <w:jc w:val="left"/>
              <w:rPr>
                <w:b w:val="0"/>
                <w:color w:val="17365D"/>
                <w:sz w:val="20"/>
                <w:szCs w:val="20"/>
              </w:rPr>
            </w:pPr>
            <w:r w:rsidRPr="00CE4840">
              <w:rPr>
                <w:b w:val="0"/>
                <w:color w:val="17365D"/>
                <w:sz w:val="20"/>
                <w:szCs w:val="20"/>
              </w:rPr>
              <w:t>6.0.</w:t>
            </w:r>
          </w:p>
        </w:tc>
        <w:tc>
          <w:tcPr>
            <w:tcW w:w="2571" w:type="dxa"/>
            <w:tcBorders>
              <w:top w:val="single" w:sz="4" w:space="0" w:color="17365D"/>
              <w:bottom w:val="nil"/>
            </w:tcBorders>
            <w:shd w:val="clear" w:color="auto" w:fill="auto"/>
            <w:vAlign w:val="center"/>
          </w:tcPr>
          <w:p w14:paraId="3FC46AD3" w14:textId="081300E9" w:rsidR="00923B09" w:rsidRPr="00CE4840" w:rsidRDefault="00923B09" w:rsidP="00923B09">
            <w:pPr>
              <w:spacing w:after="0"/>
              <w:ind w:firstLine="0"/>
              <w:jc w:val="lef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bCs/>
                <w:color w:val="17365D"/>
                <w:sz w:val="20"/>
                <w:szCs w:val="20"/>
              </w:rPr>
              <w:t>Ziedojumi un dāvinājumi</w:t>
            </w:r>
          </w:p>
        </w:tc>
        <w:tc>
          <w:tcPr>
            <w:tcW w:w="1485" w:type="dxa"/>
            <w:tcBorders>
              <w:top w:val="single" w:sz="4" w:space="0" w:color="17365D"/>
              <w:bottom w:val="nil"/>
            </w:tcBorders>
            <w:shd w:val="clear" w:color="auto" w:fill="auto"/>
            <w:vAlign w:val="center"/>
          </w:tcPr>
          <w:p w14:paraId="6D42E416" w14:textId="579DDA98" w:rsidR="00923B09" w:rsidRPr="00CE4840" w:rsidRDefault="00923B09" w:rsidP="00923B09">
            <w:pPr>
              <w:spacing w:after="0"/>
              <w:ind w:firstLine="0"/>
              <w:jc w:val="right"/>
              <w:cnfStyle w:val="000000100000" w:firstRow="0" w:lastRow="0" w:firstColumn="0" w:lastColumn="0" w:oddVBand="0" w:evenVBand="0" w:oddHBand="1" w:evenHBand="0" w:firstRowFirstColumn="0" w:firstRowLastColumn="0" w:lastRowFirstColumn="0" w:lastRowLastColumn="0"/>
              <w:rPr>
                <w:bCs/>
                <w:noProof/>
                <w:color w:val="17365D"/>
                <w:sz w:val="20"/>
                <w:szCs w:val="20"/>
              </w:rPr>
            </w:pPr>
            <w:r w:rsidRPr="00CE4840">
              <w:rPr>
                <w:bCs/>
                <w:noProof/>
                <w:color w:val="17365D"/>
                <w:sz w:val="20"/>
                <w:szCs w:val="20"/>
              </w:rPr>
              <w:t>960 279</w:t>
            </w:r>
          </w:p>
        </w:tc>
        <w:tc>
          <w:tcPr>
            <w:tcW w:w="1581" w:type="dxa"/>
            <w:tcBorders>
              <w:top w:val="single" w:sz="4" w:space="0" w:color="17365D"/>
              <w:bottom w:val="nil"/>
            </w:tcBorders>
            <w:shd w:val="clear" w:color="auto" w:fill="auto"/>
          </w:tcPr>
          <w:p w14:paraId="3A350C1D" w14:textId="5DD7E4E4" w:rsidR="00923B09" w:rsidRPr="00CE4840" w:rsidRDefault="00923B09" w:rsidP="00923B09">
            <w:pPr>
              <w:spacing w:after="0"/>
              <w:ind w:firstLine="0"/>
              <w:jc w:val="right"/>
              <w:cnfStyle w:val="000000100000" w:firstRow="0" w:lastRow="0" w:firstColumn="0" w:lastColumn="0" w:oddVBand="0" w:evenVBand="0" w:oddHBand="1" w:evenHBand="0" w:firstRowFirstColumn="0" w:firstRowLastColumn="0" w:lastRowFirstColumn="0" w:lastRowLastColumn="0"/>
              <w:rPr>
                <w:bCs/>
                <w:noProof/>
                <w:color w:val="17365D"/>
                <w:sz w:val="20"/>
                <w:szCs w:val="20"/>
              </w:rPr>
            </w:pPr>
            <w:r w:rsidRPr="00CE4840">
              <w:rPr>
                <w:bCs/>
                <w:noProof/>
                <w:color w:val="17365D"/>
                <w:sz w:val="20"/>
                <w:szCs w:val="20"/>
              </w:rPr>
              <w:t>787 918</w:t>
            </w:r>
          </w:p>
        </w:tc>
        <w:tc>
          <w:tcPr>
            <w:tcW w:w="1527" w:type="dxa"/>
            <w:tcBorders>
              <w:top w:val="single" w:sz="4" w:space="0" w:color="17365D"/>
              <w:bottom w:val="nil"/>
            </w:tcBorders>
            <w:shd w:val="clear" w:color="auto" w:fill="auto"/>
            <w:vAlign w:val="center"/>
          </w:tcPr>
          <w:p w14:paraId="201E9293" w14:textId="3E74D958" w:rsidR="00923B09" w:rsidRPr="00CE4840" w:rsidRDefault="00923B09" w:rsidP="00923B09">
            <w:pPr>
              <w:spacing w:after="0"/>
              <w:ind w:firstLine="0"/>
              <w:jc w:val="right"/>
              <w:cnfStyle w:val="000000100000" w:firstRow="0" w:lastRow="0" w:firstColumn="0" w:lastColumn="0" w:oddVBand="0" w:evenVBand="0" w:oddHBand="1" w:evenHBand="0" w:firstRowFirstColumn="0" w:firstRowLastColumn="0" w:lastRowFirstColumn="0" w:lastRowLastColumn="0"/>
              <w:rPr>
                <w:bCs/>
                <w:noProof/>
                <w:color w:val="17365D"/>
                <w:sz w:val="20"/>
                <w:szCs w:val="20"/>
              </w:rPr>
            </w:pPr>
            <w:r w:rsidRPr="00CE4840">
              <w:rPr>
                <w:bCs/>
                <w:noProof/>
                <w:color w:val="17365D"/>
                <w:sz w:val="20"/>
                <w:szCs w:val="20"/>
              </w:rPr>
              <w:t>172 361</w:t>
            </w:r>
          </w:p>
        </w:tc>
        <w:tc>
          <w:tcPr>
            <w:tcW w:w="1328" w:type="dxa"/>
            <w:tcBorders>
              <w:top w:val="single" w:sz="4" w:space="0" w:color="17365D"/>
              <w:bottom w:val="nil"/>
            </w:tcBorders>
            <w:shd w:val="clear" w:color="auto" w:fill="auto"/>
            <w:vAlign w:val="center"/>
          </w:tcPr>
          <w:p w14:paraId="4FE9C34E" w14:textId="47D6BD1A" w:rsidR="00923B09" w:rsidRPr="00CE4840" w:rsidRDefault="00923B09" w:rsidP="00923B09">
            <w:pPr>
              <w:spacing w:after="0"/>
              <w:ind w:firstLine="0"/>
              <w:jc w:val="right"/>
              <w:cnfStyle w:val="000000100000" w:firstRow="0" w:lastRow="0" w:firstColumn="0" w:lastColumn="0" w:oddVBand="0" w:evenVBand="0" w:oddHBand="1" w:evenHBand="0" w:firstRowFirstColumn="0" w:firstRowLastColumn="0" w:lastRowFirstColumn="0" w:lastRowLastColumn="0"/>
              <w:rPr>
                <w:bCs/>
                <w:noProof/>
                <w:color w:val="17365D"/>
                <w:sz w:val="20"/>
                <w:szCs w:val="20"/>
              </w:rPr>
            </w:pPr>
            <w:r w:rsidRPr="00CE4840">
              <w:rPr>
                <w:bCs/>
                <w:noProof/>
                <w:color w:val="17365D"/>
                <w:sz w:val="20"/>
                <w:szCs w:val="20"/>
              </w:rPr>
              <w:t>21</w:t>
            </w:r>
            <w:r w:rsidR="002F07B6" w:rsidRPr="00CE4840">
              <w:rPr>
                <w:bCs/>
                <w:noProof/>
                <w:color w:val="17365D"/>
                <w:sz w:val="20"/>
                <w:szCs w:val="20"/>
              </w:rPr>
              <w:t>.</w:t>
            </w:r>
            <w:r w:rsidRPr="00CE4840">
              <w:rPr>
                <w:bCs/>
                <w:noProof/>
                <w:color w:val="17365D"/>
                <w:sz w:val="20"/>
                <w:szCs w:val="20"/>
              </w:rPr>
              <w:t>9</w:t>
            </w:r>
          </w:p>
        </w:tc>
      </w:tr>
      <w:tr w:rsidR="00CE4840" w:rsidRPr="00CE4840" w14:paraId="7C842597" w14:textId="77777777" w:rsidTr="00D465FE">
        <w:trPr>
          <w:trHeight w:val="283"/>
        </w:trPr>
        <w:tc>
          <w:tcPr>
            <w:cnfStyle w:val="001000000000" w:firstRow="0" w:lastRow="0" w:firstColumn="1" w:lastColumn="0" w:oddVBand="0" w:evenVBand="0" w:oddHBand="0" w:evenHBand="0" w:firstRowFirstColumn="0" w:firstRowLastColumn="0" w:lastRowFirstColumn="0" w:lastRowLastColumn="0"/>
            <w:tcW w:w="884" w:type="dxa"/>
            <w:tcBorders>
              <w:top w:val="nil"/>
              <w:bottom w:val="nil"/>
            </w:tcBorders>
            <w:shd w:val="clear" w:color="auto" w:fill="C6D9F1"/>
            <w:vAlign w:val="center"/>
          </w:tcPr>
          <w:p w14:paraId="65292EA7" w14:textId="77777777" w:rsidR="00923B09" w:rsidRPr="00CE4840" w:rsidRDefault="00923B09" w:rsidP="00923B09">
            <w:pPr>
              <w:pStyle w:val="Pamatteksts1"/>
              <w:spacing w:after="0"/>
              <w:ind w:firstLine="0"/>
              <w:jc w:val="left"/>
              <w:rPr>
                <w:color w:val="17365D"/>
                <w:sz w:val="20"/>
                <w:szCs w:val="20"/>
              </w:rPr>
            </w:pPr>
          </w:p>
        </w:tc>
        <w:tc>
          <w:tcPr>
            <w:tcW w:w="2571" w:type="dxa"/>
            <w:tcBorders>
              <w:top w:val="nil"/>
              <w:bottom w:val="nil"/>
            </w:tcBorders>
            <w:shd w:val="clear" w:color="auto" w:fill="C6D9F1"/>
            <w:vAlign w:val="center"/>
          </w:tcPr>
          <w:p w14:paraId="77EFA989" w14:textId="77777777" w:rsidR="00923B09" w:rsidRPr="00CE4840" w:rsidRDefault="00923B09" w:rsidP="00923B09">
            <w:pPr>
              <w:spacing w:after="0"/>
              <w:ind w:firstLine="0"/>
              <w:jc w:val="left"/>
              <w:cnfStyle w:val="000000000000" w:firstRow="0" w:lastRow="0" w:firstColumn="0" w:lastColumn="0" w:oddVBand="0" w:evenVBand="0" w:oddHBand="0" w:evenHBand="0" w:firstRowFirstColumn="0" w:firstRowLastColumn="0" w:lastRowFirstColumn="0" w:lastRowLastColumn="0"/>
              <w:rPr>
                <w:b/>
                <w:bCs/>
                <w:color w:val="17365D"/>
                <w:sz w:val="20"/>
                <w:szCs w:val="20"/>
              </w:rPr>
            </w:pPr>
          </w:p>
        </w:tc>
        <w:tc>
          <w:tcPr>
            <w:tcW w:w="1485" w:type="dxa"/>
            <w:tcBorders>
              <w:top w:val="nil"/>
              <w:bottom w:val="nil"/>
            </w:tcBorders>
            <w:shd w:val="clear" w:color="auto" w:fill="C6D9F1"/>
            <w:vAlign w:val="center"/>
          </w:tcPr>
          <w:p w14:paraId="4047EA0D" w14:textId="77777777" w:rsidR="00923B09" w:rsidRPr="00CE4840" w:rsidRDefault="00923B09" w:rsidP="00923B09">
            <w:pPr>
              <w:spacing w:after="0"/>
              <w:ind w:firstLine="0"/>
              <w:jc w:val="left"/>
              <w:cnfStyle w:val="000000000000" w:firstRow="0" w:lastRow="0" w:firstColumn="0" w:lastColumn="0" w:oddVBand="0" w:evenVBand="0" w:oddHBand="0" w:evenHBand="0" w:firstRowFirstColumn="0" w:firstRowLastColumn="0" w:lastRowFirstColumn="0" w:lastRowLastColumn="0"/>
              <w:rPr>
                <w:bCs/>
                <w:noProof/>
                <w:color w:val="17365D"/>
                <w:sz w:val="20"/>
                <w:szCs w:val="20"/>
              </w:rPr>
            </w:pPr>
          </w:p>
        </w:tc>
        <w:tc>
          <w:tcPr>
            <w:tcW w:w="1581" w:type="dxa"/>
            <w:tcBorders>
              <w:top w:val="nil"/>
              <w:bottom w:val="nil"/>
            </w:tcBorders>
            <w:shd w:val="clear" w:color="auto" w:fill="C6D9F1"/>
          </w:tcPr>
          <w:p w14:paraId="21EAC32D" w14:textId="261DA16E" w:rsidR="00923B09" w:rsidRPr="00CE4840" w:rsidRDefault="00923B09" w:rsidP="00923B09">
            <w:pPr>
              <w:spacing w:after="0"/>
              <w:ind w:firstLine="0"/>
              <w:jc w:val="left"/>
              <w:cnfStyle w:val="000000000000" w:firstRow="0" w:lastRow="0" w:firstColumn="0" w:lastColumn="0" w:oddVBand="0" w:evenVBand="0" w:oddHBand="0" w:evenHBand="0" w:firstRowFirstColumn="0" w:firstRowLastColumn="0" w:lastRowFirstColumn="0" w:lastRowLastColumn="0"/>
              <w:rPr>
                <w:bCs/>
                <w:noProof/>
                <w:color w:val="17365D"/>
                <w:sz w:val="20"/>
                <w:szCs w:val="20"/>
              </w:rPr>
            </w:pPr>
          </w:p>
        </w:tc>
        <w:tc>
          <w:tcPr>
            <w:tcW w:w="1527" w:type="dxa"/>
            <w:tcBorders>
              <w:top w:val="nil"/>
              <w:bottom w:val="nil"/>
            </w:tcBorders>
            <w:shd w:val="clear" w:color="auto" w:fill="C6D9F1"/>
            <w:vAlign w:val="center"/>
          </w:tcPr>
          <w:p w14:paraId="464E4FA4" w14:textId="77777777" w:rsidR="00923B09" w:rsidRPr="00CE4840" w:rsidRDefault="00923B09" w:rsidP="00923B09">
            <w:pPr>
              <w:spacing w:after="0"/>
              <w:ind w:firstLine="0"/>
              <w:jc w:val="left"/>
              <w:cnfStyle w:val="000000000000" w:firstRow="0" w:lastRow="0" w:firstColumn="0" w:lastColumn="0" w:oddVBand="0" w:evenVBand="0" w:oddHBand="0" w:evenHBand="0" w:firstRowFirstColumn="0" w:firstRowLastColumn="0" w:lastRowFirstColumn="0" w:lastRowLastColumn="0"/>
              <w:rPr>
                <w:bCs/>
                <w:noProof/>
                <w:color w:val="17365D"/>
                <w:sz w:val="20"/>
                <w:szCs w:val="20"/>
              </w:rPr>
            </w:pPr>
          </w:p>
        </w:tc>
        <w:tc>
          <w:tcPr>
            <w:tcW w:w="1328" w:type="dxa"/>
            <w:tcBorders>
              <w:top w:val="nil"/>
              <w:bottom w:val="nil"/>
            </w:tcBorders>
            <w:shd w:val="clear" w:color="auto" w:fill="C6D9F1"/>
            <w:vAlign w:val="center"/>
          </w:tcPr>
          <w:p w14:paraId="45522C8E" w14:textId="77777777" w:rsidR="00923B09" w:rsidRPr="00CE4840" w:rsidRDefault="00923B09" w:rsidP="00923B09">
            <w:pPr>
              <w:spacing w:after="0"/>
              <w:ind w:firstLine="0"/>
              <w:jc w:val="left"/>
              <w:cnfStyle w:val="000000000000" w:firstRow="0" w:lastRow="0" w:firstColumn="0" w:lastColumn="0" w:oddVBand="0" w:evenVBand="0" w:oddHBand="0" w:evenHBand="0" w:firstRowFirstColumn="0" w:firstRowLastColumn="0" w:lastRowFirstColumn="0" w:lastRowLastColumn="0"/>
              <w:rPr>
                <w:bCs/>
                <w:noProof/>
                <w:color w:val="17365D"/>
                <w:sz w:val="20"/>
                <w:szCs w:val="20"/>
              </w:rPr>
            </w:pPr>
          </w:p>
        </w:tc>
      </w:tr>
    </w:tbl>
    <w:p w14:paraId="735F1B45" w14:textId="77777777" w:rsidR="00991760" w:rsidRPr="00CE4840" w:rsidRDefault="00991760" w:rsidP="00991760">
      <w:pPr>
        <w:ind w:right="-34"/>
        <w:rPr>
          <w:color w:val="17365D"/>
        </w:rPr>
      </w:pPr>
      <w:r w:rsidRPr="00CE4840">
        <w:rPr>
          <w:color w:val="17365D"/>
        </w:rPr>
        <w:t>Konsolidētos ziedojumu un dāvinājumu budžeta ieņēmumus galvenokārt veido juridisko personu ziedojumi un dāvinājumi naudā 605,5 tūkst.</w:t>
      </w:r>
      <w:r w:rsidRPr="00CE4840">
        <w:rPr>
          <w:i/>
          <w:color w:val="17365D"/>
        </w:rPr>
        <w:t xml:space="preserve"> euro</w:t>
      </w:r>
      <w:r w:rsidRPr="00CE4840">
        <w:rPr>
          <w:color w:val="17365D"/>
        </w:rPr>
        <w:t xml:space="preserve"> vērtībā jeb 63,1 % no kopējiem ziedojumu un dāvinājumu ieņēmumiem. </w:t>
      </w:r>
    </w:p>
    <w:p w14:paraId="22A625BF" w14:textId="77777777" w:rsidR="00991760" w:rsidRPr="00CE4840" w:rsidRDefault="00991760" w:rsidP="00991760">
      <w:pPr>
        <w:ind w:right="-34"/>
        <w:rPr>
          <w:color w:val="17365D"/>
        </w:rPr>
      </w:pPr>
      <w:r w:rsidRPr="00CE4840">
        <w:rPr>
          <w:color w:val="17365D"/>
        </w:rPr>
        <w:t xml:space="preserve">Ziedojumu un dāvinājumu kopējo ieņēmumu izmaiņas atbilstoši noteiktajam būtiskuma līmenim nav būtiskas. </w:t>
      </w:r>
    </w:p>
    <w:p w14:paraId="674B12A7" w14:textId="77BDDC30" w:rsidR="007A7809" w:rsidRPr="00CE4840" w:rsidRDefault="00C45693" w:rsidP="00FC59F9">
      <w:pPr>
        <w:pStyle w:val="Pamatteksts1"/>
        <w:rPr>
          <w:noProof w:val="0"/>
          <w:color w:val="17365D"/>
        </w:rPr>
      </w:pPr>
      <w:r w:rsidRPr="00CE4840">
        <w:rPr>
          <w:b/>
          <w:color w:val="17365D"/>
        </w:rPr>
        <mc:AlternateContent>
          <mc:Choice Requires="wps">
            <w:drawing>
              <wp:anchor distT="0" distB="0" distL="114300" distR="114300" simplePos="0" relativeHeight="251655168" behindDoc="0" locked="0" layoutInCell="1" allowOverlap="1" wp14:anchorId="41323627" wp14:editId="417E14D4">
                <wp:simplePos x="0" y="0"/>
                <wp:positionH relativeFrom="margin">
                  <wp:posOffset>4211193</wp:posOffset>
                </wp:positionH>
                <wp:positionV relativeFrom="paragraph">
                  <wp:posOffset>73025</wp:posOffset>
                </wp:positionV>
                <wp:extent cx="1733550" cy="825500"/>
                <wp:effectExtent l="0" t="0" r="19050" b="12700"/>
                <wp:wrapSquare wrapText="bothSides"/>
                <wp:docPr id="11" name="Rectangle 11"/>
                <wp:cNvGraphicFramePr/>
                <a:graphic xmlns:a="http://schemas.openxmlformats.org/drawingml/2006/main">
                  <a:graphicData uri="http://schemas.microsoft.com/office/word/2010/wordprocessingShape">
                    <wps:wsp>
                      <wps:cNvSpPr/>
                      <wps:spPr>
                        <a:xfrm>
                          <a:off x="0" y="0"/>
                          <a:ext cx="1733550" cy="825500"/>
                        </a:xfrm>
                        <a:prstGeom prst="rect">
                          <a:avLst/>
                        </a:prstGeom>
                        <a:solidFill>
                          <a:sysClr val="window" lastClr="FFFFFF"/>
                        </a:solidFill>
                        <a:ln w="25400" cap="flat" cmpd="sng" algn="ctr">
                          <a:solidFill>
                            <a:srgbClr val="17365D"/>
                          </a:solidFill>
                          <a:prstDash val="sysDot"/>
                        </a:ln>
                        <a:effectLst/>
                      </wps:spPr>
                      <wps:txbx>
                        <w:txbxContent>
                          <w:p w14:paraId="471B4128" w14:textId="1839D863" w:rsidR="00D17D9B" w:rsidRPr="00EC48E9" w:rsidRDefault="00D17D9B" w:rsidP="001C180E">
                            <w:pPr>
                              <w:spacing w:after="0"/>
                              <w:ind w:firstLine="0"/>
                              <w:jc w:val="center"/>
                              <w:rPr>
                                <w:color w:val="17365D"/>
                                <w:szCs w:val="20"/>
                              </w:rPr>
                            </w:pPr>
                            <w:r>
                              <w:rPr>
                                <w:color w:val="17365D"/>
                                <w:szCs w:val="20"/>
                              </w:rPr>
                              <w:t>Pašvaldību izlietotie z</w:t>
                            </w:r>
                            <w:r w:rsidRPr="00EC48E9">
                              <w:rPr>
                                <w:color w:val="17365D"/>
                                <w:szCs w:val="20"/>
                              </w:rPr>
                              <w:t>iedojum</w:t>
                            </w:r>
                            <w:r>
                              <w:rPr>
                                <w:color w:val="17365D"/>
                                <w:szCs w:val="20"/>
                              </w:rPr>
                              <w:t>i</w:t>
                            </w:r>
                            <w:r w:rsidRPr="00EC48E9">
                              <w:rPr>
                                <w:color w:val="17365D"/>
                                <w:szCs w:val="20"/>
                              </w:rPr>
                              <w:t xml:space="preserve"> un dāvinājum</w:t>
                            </w:r>
                            <w:r>
                              <w:rPr>
                                <w:color w:val="17365D"/>
                                <w:szCs w:val="20"/>
                              </w:rPr>
                              <w:t>i</w:t>
                            </w:r>
                            <w:r w:rsidRPr="00EC48E9">
                              <w:rPr>
                                <w:color w:val="17365D"/>
                                <w:szCs w:val="20"/>
                              </w:rPr>
                              <w:t> – </w:t>
                            </w:r>
                          </w:p>
                          <w:p w14:paraId="19689A88" w14:textId="7E2410FF" w:rsidR="00D17D9B" w:rsidRPr="00EC48E9" w:rsidRDefault="00D17D9B" w:rsidP="001C180E">
                            <w:pPr>
                              <w:spacing w:after="0"/>
                              <w:ind w:firstLine="0"/>
                              <w:jc w:val="center"/>
                              <w:rPr>
                                <w:color w:val="17365D"/>
                                <w:szCs w:val="20"/>
                              </w:rPr>
                            </w:pPr>
                            <w:r>
                              <w:rPr>
                                <w:b/>
                                <w:color w:val="17365D"/>
                                <w:szCs w:val="20"/>
                              </w:rPr>
                              <w:t>808 609</w:t>
                            </w:r>
                            <w:r w:rsidRPr="00EC48E9">
                              <w:rPr>
                                <w:b/>
                                <w:color w:val="17365D"/>
                                <w:szCs w:val="20"/>
                              </w:rPr>
                              <w:t> </w:t>
                            </w:r>
                            <w:r w:rsidRPr="00EC48E9">
                              <w:rPr>
                                <w:i/>
                                <w:color w:val="17365D"/>
                                <w:szCs w:val="20"/>
                              </w:rPr>
                              <w:t>euro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323627" id="Rectangle 11" o:spid="_x0000_s1032" style="position:absolute;left:0;text-align:left;margin-left:331.6pt;margin-top:5.75pt;width:136.5pt;height:65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" fillcolor="window" strokecolor="#17365d" strokeweight="2pt">
                <v:stroke dashstyle="1 1"/>
                <v:textbox>
                  <w:txbxContent>
                    <w:p w14:paraId="471B4128" w14:textId="1839D863" w:rsidR="00D17D9B" w:rsidRPr="00EC48E9" w:rsidRDefault="00D17D9B" w:rsidP="001C180E">
                      <w:pPr>
                        <w:spacing w:after="0"/>
                        <w:ind w:firstLine="0"/>
                        <w:jc w:val="center"/>
                        <w:rPr>
                          <w:color w:val="17365D"/>
                          <w:szCs w:val="20"/>
                        </w:rPr>
                      </w:pPr>
                      <w:r>
                        <w:rPr>
                          <w:color w:val="17365D"/>
                          <w:szCs w:val="20"/>
                        </w:rPr>
                        <w:t>Pašvaldību izlietotie z</w:t>
                      </w:r>
                      <w:r w:rsidRPr="00EC48E9">
                        <w:rPr>
                          <w:color w:val="17365D"/>
                          <w:szCs w:val="20"/>
                        </w:rPr>
                        <w:t>iedojum</w:t>
                      </w:r>
                      <w:r>
                        <w:rPr>
                          <w:color w:val="17365D"/>
                          <w:szCs w:val="20"/>
                        </w:rPr>
                        <w:t>i</w:t>
                      </w:r>
                      <w:r w:rsidRPr="00EC48E9">
                        <w:rPr>
                          <w:color w:val="17365D"/>
                          <w:szCs w:val="20"/>
                        </w:rPr>
                        <w:t xml:space="preserve"> un dāvinājum</w:t>
                      </w:r>
                      <w:r>
                        <w:rPr>
                          <w:color w:val="17365D"/>
                          <w:szCs w:val="20"/>
                        </w:rPr>
                        <w:t>i</w:t>
                      </w:r>
                      <w:r w:rsidRPr="00EC48E9">
                        <w:rPr>
                          <w:color w:val="17365D"/>
                          <w:szCs w:val="20"/>
                        </w:rPr>
                        <w:t> – </w:t>
                      </w:r>
                    </w:p>
                    <w:p w14:paraId="19689A88" w14:textId="7E2410FF" w:rsidR="00D17D9B" w:rsidRPr="00EC48E9" w:rsidRDefault="00D17D9B" w:rsidP="001C180E">
                      <w:pPr>
                        <w:spacing w:after="0"/>
                        <w:ind w:firstLine="0"/>
                        <w:jc w:val="center"/>
                        <w:rPr>
                          <w:color w:val="17365D"/>
                          <w:szCs w:val="20"/>
                        </w:rPr>
                      </w:pPr>
                      <w:r>
                        <w:rPr>
                          <w:b/>
                          <w:color w:val="17365D"/>
                          <w:szCs w:val="20"/>
                        </w:rPr>
                        <w:t>808 609</w:t>
                      </w:r>
                      <w:r w:rsidRPr="00EC48E9">
                        <w:rPr>
                          <w:b/>
                          <w:color w:val="17365D"/>
                          <w:szCs w:val="20"/>
                        </w:rPr>
                        <w:t> </w:t>
                      </w:r>
                      <w:r w:rsidRPr="00EC48E9">
                        <w:rPr>
                          <w:i/>
                          <w:color w:val="17365D"/>
                          <w:szCs w:val="20"/>
                        </w:rPr>
                        <w:t>euro</w:t>
                      </w:r>
                    </w:p>
                  </w:txbxContent>
                </v:textbox>
                <w10:wrap type="square" anchorx="margin"/>
              </v:rect>
            </w:pict>
          </mc:Fallback>
        </mc:AlternateContent>
      </w:r>
      <w:r w:rsidRPr="00CE4840">
        <w:rPr>
          <w:b/>
          <w:noProof w:val="0"/>
          <w:color w:val="17365D"/>
        </w:rPr>
        <w:t>Konsolidētie</w:t>
      </w:r>
      <w:r w:rsidRPr="00CE4840">
        <w:rPr>
          <w:b/>
          <w:color w:val="17365D"/>
        </w:rPr>
        <w:t xml:space="preserve"> </w:t>
      </w:r>
      <w:r w:rsidRPr="00CE4840">
        <w:rPr>
          <w:b/>
          <w:noProof w:val="0"/>
          <w:color w:val="17365D"/>
        </w:rPr>
        <w:t>p</w:t>
      </w:r>
      <w:r w:rsidR="007D6CA5" w:rsidRPr="00CE4840">
        <w:rPr>
          <w:b/>
          <w:noProof w:val="0"/>
          <w:color w:val="17365D"/>
        </w:rPr>
        <w:t xml:space="preserve">ašvaldību </w:t>
      </w:r>
      <w:r w:rsidRPr="00CE4840">
        <w:rPr>
          <w:b/>
          <w:noProof w:val="0"/>
          <w:color w:val="17365D"/>
        </w:rPr>
        <w:t xml:space="preserve">ziedojumu un dāvinājumu </w:t>
      </w:r>
      <w:r w:rsidR="009C1796" w:rsidRPr="00CE4840">
        <w:rPr>
          <w:b/>
          <w:noProof w:val="0"/>
          <w:color w:val="17365D"/>
        </w:rPr>
        <w:t>izdevumi</w:t>
      </w:r>
      <w:r w:rsidR="009C1796" w:rsidRPr="00CE4840">
        <w:rPr>
          <w:noProof w:val="0"/>
          <w:color w:val="17365D"/>
        </w:rPr>
        <w:t xml:space="preserve"> </w:t>
      </w:r>
      <w:r w:rsidR="0010541F" w:rsidRPr="00CE4840">
        <w:rPr>
          <w:noProof w:val="0"/>
          <w:color w:val="17365D"/>
        </w:rPr>
        <w:t>20</w:t>
      </w:r>
      <w:r w:rsidR="00B271D2" w:rsidRPr="00CE4840">
        <w:rPr>
          <w:noProof w:val="0"/>
          <w:color w:val="17365D"/>
        </w:rPr>
        <w:t>2</w:t>
      </w:r>
      <w:r w:rsidR="00923B09" w:rsidRPr="00CE4840">
        <w:rPr>
          <w:noProof w:val="0"/>
          <w:color w:val="17365D"/>
        </w:rPr>
        <w:t>3</w:t>
      </w:r>
      <w:r w:rsidR="0010541F" w:rsidRPr="00CE4840">
        <w:rPr>
          <w:noProof w:val="0"/>
          <w:color w:val="17365D"/>
        </w:rPr>
        <w:t>. gad</w:t>
      </w:r>
      <w:r w:rsidR="009C1796" w:rsidRPr="00CE4840">
        <w:rPr>
          <w:noProof w:val="0"/>
          <w:color w:val="17365D"/>
        </w:rPr>
        <w:t>ā ir</w:t>
      </w:r>
      <w:r w:rsidR="002A7EF2" w:rsidRPr="00CE4840">
        <w:rPr>
          <w:noProof w:val="0"/>
          <w:color w:val="17365D"/>
        </w:rPr>
        <w:t xml:space="preserve"> </w:t>
      </w:r>
      <w:r w:rsidR="00923B09" w:rsidRPr="00CE4840">
        <w:rPr>
          <w:noProof w:val="0"/>
          <w:color w:val="17365D"/>
        </w:rPr>
        <w:t>808,6</w:t>
      </w:r>
      <w:r w:rsidR="00CE50E0" w:rsidRPr="00CE4840">
        <w:rPr>
          <w:noProof w:val="0"/>
          <w:color w:val="17365D"/>
        </w:rPr>
        <w:t> tūkst.</w:t>
      </w:r>
      <w:r w:rsidR="00346517" w:rsidRPr="00CE4840">
        <w:rPr>
          <w:noProof w:val="0"/>
          <w:color w:val="17365D"/>
        </w:rPr>
        <w:t xml:space="preserve"> </w:t>
      </w:r>
      <w:r w:rsidR="002D08E4" w:rsidRPr="00CE4840">
        <w:rPr>
          <w:i/>
          <w:noProof w:val="0"/>
          <w:color w:val="17365D"/>
        </w:rPr>
        <w:t>euro</w:t>
      </w:r>
      <w:r w:rsidR="002A7EF2" w:rsidRPr="00CE4840">
        <w:rPr>
          <w:noProof w:val="0"/>
          <w:color w:val="17365D"/>
        </w:rPr>
        <w:t xml:space="preserve">, kas salīdzinājumā ar </w:t>
      </w:r>
      <w:r w:rsidR="0010541F" w:rsidRPr="00CE4840">
        <w:rPr>
          <w:noProof w:val="0"/>
          <w:color w:val="17365D"/>
        </w:rPr>
        <w:t>20</w:t>
      </w:r>
      <w:r w:rsidR="00C96CAD" w:rsidRPr="00CE4840">
        <w:rPr>
          <w:noProof w:val="0"/>
          <w:color w:val="17365D"/>
        </w:rPr>
        <w:t>2</w:t>
      </w:r>
      <w:r w:rsidR="00923B09" w:rsidRPr="00CE4840">
        <w:rPr>
          <w:noProof w:val="0"/>
          <w:color w:val="17365D"/>
        </w:rPr>
        <w:t>2</w:t>
      </w:r>
      <w:r w:rsidR="0010541F" w:rsidRPr="00CE4840">
        <w:rPr>
          <w:noProof w:val="0"/>
          <w:color w:val="17365D"/>
        </w:rPr>
        <w:t>. gad</w:t>
      </w:r>
      <w:r w:rsidR="002A7EF2" w:rsidRPr="00CE4840">
        <w:rPr>
          <w:noProof w:val="0"/>
          <w:color w:val="17365D"/>
        </w:rPr>
        <w:t>u ir</w:t>
      </w:r>
      <w:r w:rsidR="00607B1F" w:rsidRPr="00CE4840">
        <w:rPr>
          <w:noProof w:val="0"/>
          <w:color w:val="17365D"/>
        </w:rPr>
        <w:t xml:space="preserve"> </w:t>
      </w:r>
      <w:r w:rsidR="00CE50E0" w:rsidRPr="00CE4840">
        <w:rPr>
          <w:noProof w:val="0"/>
          <w:color w:val="17365D"/>
        </w:rPr>
        <w:t xml:space="preserve">samazinājušies </w:t>
      </w:r>
      <w:r w:rsidR="002A7EF2" w:rsidRPr="00CE4840">
        <w:rPr>
          <w:noProof w:val="0"/>
          <w:color w:val="17365D"/>
        </w:rPr>
        <w:t xml:space="preserve">par </w:t>
      </w:r>
      <w:r w:rsidR="00CE50E0" w:rsidRPr="00CE4840">
        <w:rPr>
          <w:noProof w:val="0"/>
          <w:color w:val="17365D"/>
        </w:rPr>
        <w:t>1</w:t>
      </w:r>
      <w:r w:rsidR="00923B09" w:rsidRPr="00CE4840">
        <w:rPr>
          <w:noProof w:val="0"/>
          <w:color w:val="17365D"/>
        </w:rPr>
        <w:t>1</w:t>
      </w:r>
      <w:r w:rsidR="00CE50E0" w:rsidRPr="00CE4840">
        <w:rPr>
          <w:noProof w:val="0"/>
          <w:color w:val="17365D"/>
        </w:rPr>
        <w:t>,</w:t>
      </w:r>
      <w:r w:rsidR="00923B09" w:rsidRPr="00CE4840">
        <w:rPr>
          <w:noProof w:val="0"/>
          <w:color w:val="17365D"/>
        </w:rPr>
        <w:t>4</w:t>
      </w:r>
      <w:r w:rsidR="00CE50E0" w:rsidRPr="00CE4840">
        <w:rPr>
          <w:noProof w:val="0"/>
          <w:color w:val="17365D"/>
        </w:rPr>
        <w:t> </w:t>
      </w:r>
      <w:r w:rsidR="00923B09" w:rsidRPr="00CE4840">
        <w:rPr>
          <w:noProof w:val="0"/>
          <w:color w:val="17365D"/>
        </w:rPr>
        <w:t>tūkst</w:t>
      </w:r>
      <w:r w:rsidR="00CC0551" w:rsidRPr="00CE4840">
        <w:rPr>
          <w:noProof w:val="0"/>
          <w:color w:val="17365D"/>
        </w:rPr>
        <w:t>.</w:t>
      </w:r>
      <w:r w:rsidR="00FC59F9" w:rsidRPr="00CE4840">
        <w:rPr>
          <w:noProof w:val="0"/>
          <w:color w:val="17365D"/>
        </w:rPr>
        <w:t> </w:t>
      </w:r>
      <w:r w:rsidR="002D08E4" w:rsidRPr="00CE4840">
        <w:rPr>
          <w:i/>
          <w:noProof w:val="0"/>
          <w:color w:val="17365D"/>
        </w:rPr>
        <w:t>euro</w:t>
      </w:r>
      <w:r w:rsidR="002A7EF2" w:rsidRPr="00CE4840">
        <w:rPr>
          <w:noProof w:val="0"/>
          <w:color w:val="17365D"/>
        </w:rPr>
        <w:t xml:space="preserve"> jeb </w:t>
      </w:r>
      <w:r w:rsidR="00923B09" w:rsidRPr="00CE4840">
        <w:rPr>
          <w:noProof w:val="0"/>
          <w:color w:val="17365D"/>
        </w:rPr>
        <w:t>1,4</w:t>
      </w:r>
      <w:r w:rsidR="00B1423D" w:rsidRPr="00CE4840">
        <w:rPr>
          <w:noProof w:val="0"/>
          <w:color w:val="17365D"/>
        </w:rPr>
        <w:t> %</w:t>
      </w:r>
      <w:r w:rsidR="007D6CA5" w:rsidRPr="00CE4840">
        <w:rPr>
          <w:noProof w:val="0"/>
          <w:color w:val="17365D"/>
        </w:rPr>
        <w:t xml:space="preserve">. </w:t>
      </w:r>
      <w:r w:rsidR="0049088D" w:rsidRPr="00CE4840">
        <w:rPr>
          <w:noProof w:val="0"/>
          <w:color w:val="17365D"/>
        </w:rPr>
        <w:t xml:space="preserve">Izmaiņas atbilstoši noteiktajam būtiskuma līmenim </w:t>
      </w:r>
      <w:r w:rsidR="008C243E" w:rsidRPr="00CE4840">
        <w:rPr>
          <w:noProof w:val="0"/>
          <w:color w:val="17365D"/>
        </w:rPr>
        <w:t>nav</w:t>
      </w:r>
      <w:r w:rsidR="0049088D" w:rsidRPr="00CE4840">
        <w:rPr>
          <w:noProof w:val="0"/>
          <w:color w:val="17365D"/>
        </w:rPr>
        <w:t xml:space="preserve"> būtiskas</w:t>
      </w:r>
      <w:r w:rsidR="00892BAC" w:rsidRPr="00CE4840">
        <w:rPr>
          <w:noProof w:val="0"/>
          <w:color w:val="17365D"/>
        </w:rPr>
        <w:t xml:space="preserve"> (skatīt </w:t>
      </w:r>
      <w:r w:rsidR="00923B09" w:rsidRPr="00CE4840">
        <w:rPr>
          <w:noProof w:val="0"/>
          <w:color w:val="17365D"/>
        </w:rPr>
        <w:t>2</w:t>
      </w:r>
      <w:r w:rsidR="00991760">
        <w:rPr>
          <w:noProof w:val="0"/>
          <w:color w:val="17365D"/>
        </w:rPr>
        <w:t>0</w:t>
      </w:r>
      <w:r w:rsidR="00923B09" w:rsidRPr="00CE4840">
        <w:rPr>
          <w:noProof w:val="0"/>
          <w:color w:val="17365D"/>
        </w:rPr>
        <w:t>.</w:t>
      </w:r>
      <w:r w:rsidR="00991760">
        <w:rPr>
          <w:noProof w:val="0"/>
          <w:color w:val="17365D"/>
        </w:rPr>
        <w:t>4</w:t>
      </w:r>
      <w:r w:rsidR="00892BAC" w:rsidRPr="00CE4840">
        <w:rPr>
          <w:noProof w:val="0"/>
          <w:color w:val="17365D"/>
        </w:rPr>
        <w:t>.</w:t>
      </w:r>
      <w:r w:rsidR="00CE4840">
        <w:rPr>
          <w:noProof w:val="0"/>
          <w:color w:val="17365D"/>
        </w:rPr>
        <w:t xml:space="preserve"> </w:t>
      </w:r>
      <w:r w:rsidR="00892BAC" w:rsidRPr="00CE4840">
        <w:rPr>
          <w:noProof w:val="0"/>
          <w:color w:val="17365D"/>
        </w:rPr>
        <w:t>tabulu)</w:t>
      </w:r>
      <w:r w:rsidR="0049088D" w:rsidRPr="00CE4840">
        <w:rPr>
          <w:noProof w:val="0"/>
          <w:color w:val="17365D"/>
        </w:rPr>
        <w:t>.</w:t>
      </w:r>
    </w:p>
    <w:p w14:paraId="783878C5" w14:textId="289D2E61" w:rsidR="006D10D6" w:rsidRPr="00CE4840" w:rsidRDefault="006D10D6" w:rsidP="006D10D6">
      <w:pPr>
        <w:pStyle w:val="Pamatteksts1"/>
        <w:rPr>
          <w:noProof w:val="0"/>
          <w:color w:val="17365D"/>
        </w:rPr>
      </w:pPr>
      <w:r w:rsidRPr="00CE4840">
        <w:rPr>
          <w:noProof w:val="0"/>
          <w:color w:val="17365D"/>
        </w:rPr>
        <w:t xml:space="preserve">Ziedojumu un dāvinājumu budžeta izdevumu struktūrā </w:t>
      </w:r>
      <w:r w:rsidR="00CE50E0" w:rsidRPr="00CE4840">
        <w:rPr>
          <w:noProof w:val="0"/>
          <w:color w:val="17365D"/>
        </w:rPr>
        <w:t>5</w:t>
      </w:r>
      <w:r w:rsidR="00DE46AB" w:rsidRPr="00CE4840">
        <w:rPr>
          <w:noProof w:val="0"/>
          <w:color w:val="17365D"/>
        </w:rPr>
        <w:t>3</w:t>
      </w:r>
      <w:r w:rsidR="00CE50E0" w:rsidRPr="00CE4840">
        <w:rPr>
          <w:noProof w:val="0"/>
          <w:color w:val="17365D"/>
        </w:rPr>
        <w:t>,</w:t>
      </w:r>
      <w:r w:rsidR="00DE46AB" w:rsidRPr="00CE4840">
        <w:rPr>
          <w:noProof w:val="0"/>
          <w:color w:val="17365D"/>
        </w:rPr>
        <w:t>9</w:t>
      </w:r>
      <w:r w:rsidRPr="00CE4840">
        <w:rPr>
          <w:noProof w:val="0"/>
          <w:color w:val="17365D"/>
        </w:rPr>
        <w:t xml:space="preserve"> % veido izdevumi </w:t>
      </w:r>
      <w:r w:rsidR="00DE46AB" w:rsidRPr="00CE4840">
        <w:rPr>
          <w:noProof w:val="0"/>
          <w:color w:val="17365D"/>
        </w:rPr>
        <w:t>izglītības</w:t>
      </w:r>
      <w:r w:rsidRPr="00CE4840">
        <w:rPr>
          <w:noProof w:val="0"/>
          <w:color w:val="17365D"/>
        </w:rPr>
        <w:t xml:space="preserve"> funkcijas nodrošināšanai, kam izlietoti </w:t>
      </w:r>
      <w:r w:rsidR="00CB33F8" w:rsidRPr="00CE4840">
        <w:rPr>
          <w:noProof w:val="0"/>
          <w:color w:val="17365D"/>
        </w:rPr>
        <w:t>435,7</w:t>
      </w:r>
      <w:r w:rsidRPr="00CE4840">
        <w:rPr>
          <w:noProof w:val="0"/>
          <w:color w:val="17365D"/>
        </w:rPr>
        <w:t> tūkst. </w:t>
      </w:r>
      <w:r w:rsidRPr="00CE4840">
        <w:rPr>
          <w:i/>
          <w:noProof w:val="0"/>
          <w:color w:val="17365D"/>
        </w:rPr>
        <w:t>euro</w:t>
      </w:r>
      <w:r w:rsidRPr="00CE4840">
        <w:rPr>
          <w:noProof w:val="0"/>
          <w:color w:val="17365D"/>
        </w:rPr>
        <w:t>, kas salīdzinājumā ar 202</w:t>
      </w:r>
      <w:r w:rsidR="00CB33F8" w:rsidRPr="00CE4840">
        <w:rPr>
          <w:noProof w:val="0"/>
          <w:color w:val="17365D"/>
        </w:rPr>
        <w:t>2</w:t>
      </w:r>
      <w:r w:rsidRPr="00CE4840">
        <w:rPr>
          <w:noProof w:val="0"/>
          <w:color w:val="17365D"/>
        </w:rPr>
        <w:t xml:space="preserve">. gadu </w:t>
      </w:r>
      <w:r w:rsidR="00CB33F8" w:rsidRPr="00CE4840">
        <w:rPr>
          <w:noProof w:val="0"/>
          <w:color w:val="17365D"/>
        </w:rPr>
        <w:t xml:space="preserve">palielinājušies </w:t>
      </w:r>
      <w:r w:rsidRPr="00CE4840">
        <w:rPr>
          <w:noProof w:val="0"/>
          <w:color w:val="17365D"/>
        </w:rPr>
        <w:t xml:space="preserve">par </w:t>
      </w:r>
      <w:r w:rsidR="00CB33F8" w:rsidRPr="00CE4840">
        <w:rPr>
          <w:noProof w:val="0"/>
          <w:color w:val="17365D"/>
        </w:rPr>
        <w:t>227,6</w:t>
      </w:r>
      <w:r w:rsidRPr="00CE4840">
        <w:rPr>
          <w:noProof w:val="0"/>
          <w:color w:val="17365D"/>
        </w:rPr>
        <w:t xml:space="preserve"> tūkst. </w:t>
      </w:r>
      <w:r w:rsidRPr="00CE4840">
        <w:rPr>
          <w:i/>
          <w:noProof w:val="0"/>
          <w:color w:val="17365D"/>
        </w:rPr>
        <w:t>euro</w:t>
      </w:r>
      <w:r w:rsidRPr="00CE4840">
        <w:rPr>
          <w:noProof w:val="0"/>
          <w:color w:val="17365D"/>
        </w:rPr>
        <w:t xml:space="preserve"> jeb </w:t>
      </w:r>
      <w:r w:rsidR="00CB33F8" w:rsidRPr="00CE4840">
        <w:rPr>
          <w:noProof w:val="0"/>
          <w:color w:val="17365D"/>
        </w:rPr>
        <w:t>53,9</w:t>
      </w:r>
      <w:r w:rsidRPr="00CE4840">
        <w:rPr>
          <w:noProof w:val="0"/>
          <w:color w:val="17365D"/>
        </w:rPr>
        <w:t xml:space="preserve"> %. Otru lielāko izdevumu daļu </w:t>
      </w:r>
      <w:r w:rsidR="00CB33F8" w:rsidRPr="00CE4840">
        <w:rPr>
          <w:noProof w:val="0"/>
          <w:color w:val="17365D"/>
        </w:rPr>
        <w:t>28,2</w:t>
      </w:r>
      <w:r w:rsidRPr="00CE4840">
        <w:rPr>
          <w:noProof w:val="0"/>
          <w:color w:val="17365D"/>
        </w:rPr>
        <w:t xml:space="preserve"> % apjomā veido izdevumi </w:t>
      </w:r>
      <w:r w:rsidR="00CB33F8" w:rsidRPr="00CE4840">
        <w:rPr>
          <w:noProof w:val="0"/>
          <w:color w:val="17365D"/>
        </w:rPr>
        <w:t>atpūta</w:t>
      </w:r>
      <w:r w:rsidR="00482F18" w:rsidRPr="00CE4840">
        <w:rPr>
          <w:noProof w:val="0"/>
          <w:color w:val="17365D"/>
        </w:rPr>
        <w:t>s</w:t>
      </w:r>
      <w:r w:rsidR="00CB33F8" w:rsidRPr="00CE4840">
        <w:rPr>
          <w:noProof w:val="0"/>
          <w:color w:val="17365D"/>
        </w:rPr>
        <w:t>, kultūra</w:t>
      </w:r>
      <w:r w:rsidR="00482F18" w:rsidRPr="00CE4840">
        <w:rPr>
          <w:noProof w:val="0"/>
          <w:color w:val="17365D"/>
        </w:rPr>
        <w:t>s</w:t>
      </w:r>
      <w:r w:rsidR="00CB33F8" w:rsidRPr="00CE4840">
        <w:rPr>
          <w:noProof w:val="0"/>
          <w:color w:val="17365D"/>
        </w:rPr>
        <w:t xml:space="preserve"> un reliģijas</w:t>
      </w:r>
      <w:r w:rsidR="00A7648D" w:rsidRPr="00CE4840">
        <w:rPr>
          <w:noProof w:val="0"/>
          <w:color w:val="17365D"/>
        </w:rPr>
        <w:t xml:space="preserve"> funkciju nodrošināšanai</w:t>
      </w:r>
      <w:r w:rsidRPr="00CE4840">
        <w:rPr>
          <w:noProof w:val="0"/>
          <w:color w:val="17365D"/>
        </w:rPr>
        <w:t xml:space="preserve">, kam izlietoti </w:t>
      </w:r>
      <w:r w:rsidR="00CB33F8" w:rsidRPr="00CE4840">
        <w:rPr>
          <w:noProof w:val="0"/>
          <w:color w:val="17365D"/>
        </w:rPr>
        <w:t>228,4</w:t>
      </w:r>
      <w:r w:rsidRPr="00CE4840">
        <w:rPr>
          <w:noProof w:val="0"/>
          <w:color w:val="17365D"/>
        </w:rPr>
        <w:t> tūkst. </w:t>
      </w:r>
      <w:r w:rsidRPr="00CE4840">
        <w:rPr>
          <w:i/>
          <w:noProof w:val="0"/>
          <w:color w:val="17365D"/>
        </w:rPr>
        <w:t>euro</w:t>
      </w:r>
      <w:r w:rsidRPr="00CE4840">
        <w:rPr>
          <w:noProof w:val="0"/>
          <w:color w:val="17365D"/>
        </w:rPr>
        <w:t>.</w:t>
      </w:r>
    </w:p>
    <w:p w14:paraId="6B051E1E" w14:textId="1B672D70" w:rsidR="005743D1" w:rsidRPr="00CE4840" w:rsidRDefault="00CB33F8" w:rsidP="005633C5">
      <w:pPr>
        <w:pStyle w:val="Pamatteksts1"/>
        <w:spacing w:after="0"/>
        <w:jc w:val="right"/>
        <w:rPr>
          <w:noProof w:val="0"/>
          <w:color w:val="17365D"/>
        </w:rPr>
      </w:pPr>
      <w:r w:rsidRPr="00CE4840">
        <w:rPr>
          <w:i/>
          <w:noProof w:val="0"/>
          <w:color w:val="17365D"/>
          <w:sz w:val="20"/>
          <w:szCs w:val="20"/>
        </w:rPr>
        <w:t>20.</w:t>
      </w:r>
      <w:r w:rsidR="00261B49" w:rsidRPr="00CE4840">
        <w:rPr>
          <w:i/>
          <w:noProof w:val="0"/>
          <w:color w:val="17365D"/>
          <w:sz w:val="20"/>
          <w:szCs w:val="20"/>
        </w:rPr>
        <w:t>4</w:t>
      </w:r>
      <w:r w:rsidR="007A7809" w:rsidRPr="00CE4840">
        <w:rPr>
          <w:i/>
          <w:noProof w:val="0"/>
          <w:color w:val="17365D"/>
          <w:sz w:val="20"/>
          <w:szCs w:val="20"/>
        </w:rPr>
        <w:t>.</w:t>
      </w:r>
      <w:r w:rsidR="00CE4840">
        <w:rPr>
          <w:i/>
          <w:noProof w:val="0"/>
          <w:color w:val="17365D"/>
          <w:sz w:val="20"/>
          <w:szCs w:val="20"/>
        </w:rPr>
        <w:t xml:space="preserve"> </w:t>
      </w:r>
      <w:r w:rsidR="007A7809" w:rsidRPr="00CE4840">
        <w:rPr>
          <w:i/>
          <w:noProof w:val="0"/>
          <w:color w:val="17365D"/>
          <w:sz w:val="20"/>
          <w:szCs w:val="20"/>
        </w:rPr>
        <w:t>tabula</w:t>
      </w:r>
      <w:r w:rsidR="007A7809" w:rsidRPr="00CE4840">
        <w:rPr>
          <w:noProof w:val="0"/>
          <w:color w:val="17365D"/>
        </w:rPr>
        <w:t xml:space="preserve"> </w:t>
      </w:r>
      <w:r w:rsidR="007A7809" w:rsidRPr="00CE4840">
        <w:rPr>
          <w:i/>
          <w:noProof w:val="0"/>
          <w:color w:val="17365D"/>
          <w:sz w:val="20"/>
          <w:szCs w:val="20"/>
        </w:rPr>
        <w:t xml:space="preserve">Pašvaldību </w:t>
      </w:r>
      <w:r w:rsidR="003C5944" w:rsidRPr="00CE4840">
        <w:rPr>
          <w:i/>
          <w:noProof w:val="0"/>
          <w:color w:val="17365D"/>
          <w:sz w:val="20"/>
          <w:szCs w:val="20"/>
        </w:rPr>
        <w:t>ziedojumu un dāvinājumu</w:t>
      </w:r>
      <w:r w:rsidR="007A7809" w:rsidRPr="00CE4840">
        <w:rPr>
          <w:i/>
          <w:noProof w:val="0"/>
          <w:color w:val="17365D"/>
          <w:sz w:val="20"/>
          <w:szCs w:val="20"/>
        </w:rPr>
        <w:t xml:space="preserve"> budžeta izdevumu izmaiņas 20</w:t>
      </w:r>
      <w:r w:rsidR="00B271D2" w:rsidRPr="00CE4840">
        <w:rPr>
          <w:i/>
          <w:noProof w:val="0"/>
          <w:color w:val="17365D"/>
          <w:sz w:val="20"/>
          <w:szCs w:val="20"/>
        </w:rPr>
        <w:t>2</w:t>
      </w:r>
      <w:r w:rsidRPr="00CE4840">
        <w:rPr>
          <w:i/>
          <w:noProof w:val="0"/>
          <w:color w:val="17365D"/>
          <w:sz w:val="20"/>
          <w:szCs w:val="20"/>
        </w:rPr>
        <w:t>3</w:t>
      </w:r>
      <w:r w:rsidR="007A7809" w:rsidRPr="00CE4840">
        <w:rPr>
          <w:i/>
          <w:noProof w:val="0"/>
          <w:color w:val="17365D"/>
          <w:sz w:val="20"/>
          <w:szCs w:val="20"/>
        </w:rPr>
        <w:t>.</w:t>
      </w:r>
      <w:r w:rsidR="00EC1354" w:rsidRPr="00CE4840">
        <w:rPr>
          <w:i/>
          <w:noProof w:val="0"/>
          <w:color w:val="17365D"/>
          <w:sz w:val="20"/>
          <w:szCs w:val="20"/>
        </w:rPr>
        <w:t xml:space="preserve"> </w:t>
      </w:r>
      <w:r w:rsidR="007A7809" w:rsidRPr="00CE4840">
        <w:rPr>
          <w:i/>
          <w:noProof w:val="0"/>
          <w:color w:val="17365D"/>
          <w:sz w:val="20"/>
          <w:szCs w:val="20"/>
        </w:rPr>
        <w:t xml:space="preserve">gadā </w:t>
      </w:r>
      <w:r w:rsidR="00991760">
        <w:rPr>
          <w:i/>
          <w:noProof w:val="0"/>
          <w:color w:val="17365D"/>
          <w:sz w:val="20"/>
          <w:szCs w:val="20"/>
        </w:rPr>
        <w:t>(</w:t>
      </w:r>
      <w:r w:rsidR="00331670" w:rsidRPr="00CE4840">
        <w:rPr>
          <w:i/>
          <w:noProof w:val="0"/>
          <w:color w:val="17365D"/>
          <w:sz w:val="20"/>
          <w:szCs w:val="20"/>
        </w:rPr>
        <w:t>e</w:t>
      </w:r>
      <w:r w:rsidR="005C5164" w:rsidRPr="00CE4840">
        <w:rPr>
          <w:i/>
          <w:noProof w:val="0"/>
          <w:color w:val="17365D"/>
          <w:sz w:val="20"/>
          <w:szCs w:val="20"/>
        </w:rPr>
        <w:t>uro</w:t>
      </w:r>
      <w:r w:rsidR="00991760">
        <w:rPr>
          <w:i/>
          <w:noProof w:val="0"/>
          <w:color w:val="17365D"/>
          <w:sz w:val="20"/>
          <w:szCs w:val="20"/>
        </w:rPr>
        <w:t>)</w:t>
      </w:r>
    </w:p>
    <w:tbl>
      <w:tblPr>
        <w:tblStyle w:val="ListTable2-Accent1"/>
        <w:tblW w:w="9376" w:type="dxa"/>
        <w:tblLayout w:type="fixed"/>
        <w:tblLook w:val="04A0" w:firstRow="1" w:lastRow="0" w:firstColumn="1" w:lastColumn="0" w:noHBand="0" w:noVBand="1"/>
      </w:tblPr>
      <w:tblGrid>
        <w:gridCol w:w="884"/>
        <w:gridCol w:w="2571"/>
        <w:gridCol w:w="1485"/>
        <w:gridCol w:w="1485"/>
        <w:gridCol w:w="1513"/>
        <w:gridCol w:w="1438"/>
      </w:tblGrid>
      <w:tr w:rsidR="00CE4840" w:rsidRPr="00CE4840" w14:paraId="2AE13C5F" w14:textId="77777777" w:rsidTr="00DB70A0">
        <w:trPr>
          <w:cnfStyle w:val="100000000000" w:firstRow="1" w:lastRow="0" w:firstColumn="0" w:lastColumn="0" w:oddVBand="0" w:evenVBand="0" w:oddHBand="0" w:evenHBand="0" w:firstRowFirstColumn="0" w:firstRowLastColumn="0" w:lastRowFirstColumn="0" w:lastRowLastColumn="0"/>
          <w:trHeight w:val="301"/>
          <w:tblHeader/>
        </w:trPr>
        <w:tc>
          <w:tcPr>
            <w:cnfStyle w:val="001000000000" w:firstRow="0" w:lastRow="0" w:firstColumn="1" w:lastColumn="0" w:oddVBand="0" w:evenVBand="0" w:oddHBand="0" w:evenHBand="0" w:firstRowFirstColumn="0" w:firstRowLastColumn="0" w:lastRowFirstColumn="0" w:lastRowLastColumn="0"/>
            <w:tcW w:w="884" w:type="dxa"/>
            <w:vMerge w:val="restart"/>
            <w:tcBorders>
              <w:top w:val="nil"/>
              <w:bottom w:val="single" w:sz="4" w:space="0" w:color="17365D"/>
            </w:tcBorders>
            <w:shd w:val="clear" w:color="auto" w:fill="C6D9F1"/>
            <w:vAlign w:val="center"/>
          </w:tcPr>
          <w:p w14:paraId="4752B348" w14:textId="074319ED" w:rsidR="00AD4B68" w:rsidRPr="00CE4840" w:rsidRDefault="00AD4B68" w:rsidP="008E6600">
            <w:pPr>
              <w:pStyle w:val="Pamatteksts1"/>
              <w:spacing w:after="0"/>
              <w:ind w:firstLine="0"/>
              <w:jc w:val="center"/>
              <w:rPr>
                <w:b w:val="0"/>
                <w:color w:val="17365D"/>
                <w:sz w:val="20"/>
                <w:szCs w:val="20"/>
              </w:rPr>
            </w:pPr>
            <w:r w:rsidRPr="00CE4840">
              <w:rPr>
                <w:color w:val="17365D"/>
                <w:sz w:val="20"/>
                <w:szCs w:val="20"/>
              </w:rPr>
              <w:t>Klasifi-kācijas kods</w:t>
            </w:r>
          </w:p>
        </w:tc>
        <w:tc>
          <w:tcPr>
            <w:tcW w:w="2571" w:type="dxa"/>
            <w:vMerge w:val="restart"/>
            <w:tcBorders>
              <w:top w:val="nil"/>
              <w:bottom w:val="single" w:sz="4" w:space="0" w:color="17365D"/>
            </w:tcBorders>
            <w:shd w:val="clear" w:color="auto" w:fill="C6D9F1"/>
            <w:vAlign w:val="center"/>
          </w:tcPr>
          <w:p w14:paraId="4AB4B350" w14:textId="77777777" w:rsidR="00AD4B68" w:rsidRPr="00CE4840" w:rsidRDefault="00AD4B68"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b w:val="0"/>
                <w:color w:val="17365D"/>
                <w:sz w:val="20"/>
                <w:szCs w:val="20"/>
              </w:rPr>
            </w:pPr>
            <w:r w:rsidRPr="00CE4840">
              <w:rPr>
                <w:color w:val="17365D"/>
                <w:sz w:val="20"/>
                <w:szCs w:val="20"/>
              </w:rPr>
              <w:t>Posteņa nosaukums</w:t>
            </w:r>
          </w:p>
        </w:tc>
        <w:tc>
          <w:tcPr>
            <w:tcW w:w="2970" w:type="dxa"/>
            <w:gridSpan w:val="2"/>
            <w:tcBorders>
              <w:top w:val="nil"/>
              <w:bottom w:val="single" w:sz="4" w:space="0" w:color="17365D"/>
            </w:tcBorders>
            <w:shd w:val="clear" w:color="auto" w:fill="C6D9F1"/>
            <w:vAlign w:val="center"/>
          </w:tcPr>
          <w:p w14:paraId="114FDBF5" w14:textId="77777777" w:rsidR="00AD4B68" w:rsidRPr="00CE4840" w:rsidRDefault="00AD4B68"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b w:val="0"/>
                <w:color w:val="17365D"/>
                <w:sz w:val="20"/>
                <w:szCs w:val="20"/>
              </w:rPr>
            </w:pPr>
            <w:r w:rsidRPr="00CE4840">
              <w:rPr>
                <w:color w:val="17365D"/>
                <w:sz w:val="20"/>
                <w:szCs w:val="20"/>
              </w:rPr>
              <w:t>Budžeta izpilde</w:t>
            </w:r>
          </w:p>
        </w:tc>
        <w:tc>
          <w:tcPr>
            <w:tcW w:w="1513" w:type="dxa"/>
            <w:vMerge w:val="restart"/>
            <w:tcBorders>
              <w:top w:val="nil"/>
              <w:bottom w:val="single" w:sz="4" w:space="0" w:color="17365D"/>
            </w:tcBorders>
            <w:shd w:val="clear" w:color="auto" w:fill="C6D9F1"/>
            <w:vAlign w:val="center"/>
          </w:tcPr>
          <w:p w14:paraId="3FB5FBF4" w14:textId="77777777" w:rsidR="00AD4B68" w:rsidRPr="00CE4840" w:rsidRDefault="00AD4B68" w:rsidP="00B354C0">
            <w:pPr>
              <w:pStyle w:val="Pamatteksts1"/>
              <w:spacing w:before="60" w:after="60"/>
              <w:ind w:left="-104" w:right="-112" w:firstLine="0"/>
              <w:jc w:val="center"/>
              <w:cnfStyle w:val="100000000000" w:firstRow="1"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Palielinājums (+), samazinājums (–)</w:t>
            </w:r>
          </w:p>
          <w:p w14:paraId="438F9116" w14:textId="018369C7" w:rsidR="00AD4B68" w:rsidRPr="00CE4840" w:rsidRDefault="00AD4B68" w:rsidP="00B354C0">
            <w:pPr>
              <w:pStyle w:val="Pamatteksts1"/>
              <w:spacing w:before="60" w:after="60"/>
              <w:ind w:left="-104" w:right="-112" w:firstLine="0"/>
              <w:jc w:val="center"/>
              <w:cnfStyle w:val="100000000000" w:firstRow="1" w:lastRow="0" w:firstColumn="0" w:lastColumn="0" w:oddVBand="0" w:evenVBand="0" w:oddHBand="0" w:evenHBand="0" w:firstRowFirstColumn="0" w:firstRowLastColumn="0" w:lastRowFirstColumn="0" w:lastRowLastColumn="0"/>
              <w:rPr>
                <w:b w:val="0"/>
                <w:color w:val="17365D"/>
                <w:sz w:val="20"/>
                <w:szCs w:val="20"/>
              </w:rPr>
            </w:pPr>
            <w:r w:rsidRPr="00CE4840">
              <w:rPr>
                <w:color w:val="17365D"/>
                <w:sz w:val="20"/>
                <w:szCs w:val="20"/>
              </w:rPr>
              <w:t>(1</w:t>
            </w:r>
            <w:r w:rsidR="004A19E8" w:rsidRPr="00CE4840">
              <w:rPr>
                <w:color w:val="17365D"/>
                <w:sz w:val="20"/>
                <w:szCs w:val="20"/>
              </w:rPr>
              <w:t>.</w:t>
            </w:r>
            <w:r w:rsidRPr="00CE4840">
              <w:rPr>
                <w:color w:val="17365D"/>
                <w:sz w:val="20"/>
                <w:szCs w:val="20"/>
              </w:rPr>
              <w:t>– 2</w:t>
            </w:r>
            <w:r w:rsidR="004A19E8" w:rsidRPr="00CE4840">
              <w:rPr>
                <w:color w:val="17365D"/>
                <w:sz w:val="20"/>
                <w:szCs w:val="20"/>
              </w:rPr>
              <w:t>.</w:t>
            </w:r>
            <w:r w:rsidRPr="00CE4840">
              <w:rPr>
                <w:color w:val="17365D"/>
                <w:sz w:val="20"/>
                <w:szCs w:val="20"/>
              </w:rPr>
              <w:t>)</w:t>
            </w:r>
          </w:p>
        </w:tc>
        <w:tc>
          <w:tcPr>
            <w:tcW w:w="1438" w:type="dxa"/>
            <w:vMerge w:val="restart"/>
            <w:tcBorders>
              <w:top w:val="nil"/>
              <w:bottom w:val="single" w:sz="4" w:space="0" w:color="17365D"/>
            </w:tcBorders>
            <w:shd w:val="clear" w:color="auto" w:fill="C6D9F1"/>
            <w:vAlign w:val="center"/>
          </w:tcPr>
          <w:p w14:paraId="75BDE3D6" w14:textId="77777777" w:rsidR="00AD4B68" w:rsidRPr="00CE4840" w:rsidRDefault="00AD4B68"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b w:val="0"/>
                <w:color w:val="17365D"/>
                <w:sz w:val="20"/>
                <w:szCs w:val="20"/>
              </w:rPr>
            </w:pPr>
            <w:r w:rsidRPr="00CE4840">
              <w:rPr>
                <w:color w:val="17365D"/>
                <w:sz w:val="20"/>
                <w:szCs w:val="20"/>
              </w:rPr>
              <w:t>Procentuālās izmaiņas</w:t>
            </w:r>
          </w:p>
          <w:p w14:paraId="10DA89B2" w14:textId="72E81708" w:rsidR="00AD4B68" w:rsidRPr="00CE4840" w:rsidRDefault="00AD4B68"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b w:val="0"/>
                <w:color w:val="17365D"/>
                <w:sz w:val="20"/>
                <w:szCs w:val="20"/>
              </w:rPr>
            </w:pPr>
            <w:r w:rsidRPr="00CE4840">
              <w:rPr>
                <w:color w:val="17365D"/>
                <w:sz w:val="20"/>
                <w:szCs w:val="20"/>
              </w:rPr>
              <w:t>(</w:t>
            </w:r>
            <w:r w:rsidR="00092B83" w:rsidRPr="00CE4840">
              <w:rPr>
                <w:color w:val="17365D"/>
                <w:sz w:val="20"/>
                <w:szCs w:val="20"/>
              </w:rPr>
              <w:t>3</w:t>
            </w:r>
            <w:r w:rsidR="004A19E8" w:rsidRPr="00CE4840">
              <w:rPr>
                <w:color w:val="17365D"/>
                <w:sz w:val="20"/>
                <w:szCs w:val="20"/>
              </w:rPr>
              <w:t>.</w:t>
            </w:r>
            <w:r w:rsidRPr="00CE4840">
              <w:rPr>
                <w:color w:val="17365D"/>
                <w:sz w:val="20"/>
                <w:szCs w:val="20"/>
              </w:rPr>
              <w:t>/2</w:t>
            </w:r>
            <w:r w:rsidR="004A19E8" w:rsidRPr="00CE4840">
              <w:rPr>
                <w:color w:val="17365D"/>
                <w:sz w:val="20"/>
                <w:szCs w:val="20"/>
              </w:rPr>
              <w:t>.</w:t>
            </w:r>
            <w:r w:rsidRPr="00CE4840">
              <w:rPr>
                <w:color w:val="17365D"/>
                <w:sz w:val="20"/>
                <w:szCs w:val="20"/>
              </w:rPr>
              <w:t xml:space="preserve"> x 100)</w:t>
            </w:r>
          </w:p>
        </w:tc>
      </w:tr>
      <w:tr w:rsidR="00CE4840" w:rsidRPr="00CE4840" w14:paraId="13D9BB99" w14:textId="77777777" w:rsidTr="00DB70A0">
        <w:trPr>
          <w:cnfStyle w:val="100000000000" w:firstRow="1" w:lastRow="0" w:firstColumn="0" w:lastColumn="0" w:oddVBand="0" w:evenVBand="0" w:oddHBand="0" w:evenHBand="0" w:firstRowFirstColumn="0" w:firstRowLastColumn="0" w:lastRowFirstColumn="0" w:lastRowLastColumn="0"/>
          <w:trHeight w:val="537"/>
          <w:tblHeader/>
        </w:trPr>
        <w:tc>
          <w:tcPr>
            <w:cnfStyle w:val="001000000000" w:firstRow="0" w:lastRow="0" w:firstColumn="1" w:lastColumn="0" w:oddVBand="0" w:evenVBand="0" w:oddHBand="0" w:evenHBand="0" w:firstRowFirstColumn="0" w:firstRowLastColumn="0" w:lastRowFirstColumn="0" w:lastRowLastColumn="0"/>
            <w:tcW w:w="884" w:type="dxa"/>
            <w:vMerge/>
            <w:tcBorders>
              <w:top w:val="single" w:sz="4" w:space="0" w:color="17365D"/>
              <w:bottom w:val="nil"/>
            </w:tcBorders>
            <w:vAlign w:val="center"/>
          </w:tcPr>
          <w:p w14:paraId="1DD5BFA9" w14:textId="77777777" w:rsidR="00AD4B68" w:rsidRPr="00CE4840" w:rsidRDefault="00AD4B68" w:rsidP="008E6600">
            <w:pPr>
              <w:pStyle w:val="Pamatteksts1"/>
              <w:spacing w:after="0"/>
              <w:ind w:firstLine="0"/>
              <w:jc w:val="center"/>
              <w:rPr>
                <w:color w:val="17365D"/>
                <w:sz w:val="20"/>
                <w:szCs w:val="20"/>
              </w:rPr>
            </w:pPr>
          </w:p>
        </w:tc>
        <w:tc>
          <w:tcPr>
            <w:tcW w:w="2571" w:type="dxa"/>
            <w:vMerge/>
            <w:tcBorders>
              <w:top w:val="single" w:sz="4" w:space="0" w:color="17365D"/>
              <w:bottom w:val="nil"/>
            </w:tcBorders>
            <w:vAlign w:val="center"/>
          </w:tcPr>
          <w:p w14:paraId="2C26843F" w14:textId="77777777" w:rsidR="00AD4B68" w:rsidRPr="00CE4840" w:rsidRDefault="00AD4B68"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color w:val="17365D"/>
                <w:sz w:val="20"/>
                <w:szCs w:val="20"/>
              </w:rPr>
            </w:pPr>
          </w:p>
        </w:tc>
        <w:tc>
          <w:tcPr>
            <w:tcW w:w="1485" w:type="dxa"/>
            <w:tcBorders>
              <w:top w:val="single" w:sz="4" w:space="0" w:color="17365D"/>
              <w:bottom w:val="nil"/>
            </w:tcBorders>
            <w:shd w:val="clear" w:color="auto" w:fill="C6D9F1"/>
            <w:vAlign w:val="center"/>
          </w:tcPr>
          <w:p w14:paraId="5CAC3429" w14:textId="77777777" w:rsidR="00AD4B68" w:rsidRPr="00CE4840" w:rsidRDefault="00AD4B68" w:rsidP="008E6600">
            <w:pPr>
              <w:spacing w:after="0"/>
              <w:ind w:firstLine="0"/>
              <w:jc w:val="center"/>
              <w:cnfStyle w:val="100000000000" w:firstRow="1" w:lastRow="0" w:firstColumn="0" w:lastColumn="0" w:oddVBand="0" w:evenVBand="0" w:oddHBand="0" w:evenHBand="0" w:firstRowFirstColumn="0" w:firstRowLastColumn="0" w:lastRowFirstColumn="0" w:lastRowLastColumn="0"/>
              <w:rPr>
                <w:noProof/>
                <w:color w:val="17365D"/>
                <w:sz w:val="20"/>
                <w:szCs w:val="20"/>
              </w:rPr>
            </w:pPr>
            <w:r w:rsidRPr="00CE4840">
              <w:rPr>
                <w:noProof/>
                <w:color w:val="17365D"/>
                <w:sz w:val="20"/>
                <w:szCs w:val="20"/>
              </w:rPr>
              <w:t>pārskata periodā</w:t>
            </w:r>
          </w:p>
        </w:tc>
        <w:tc>
          <w:tcPr>
            <w:tcW w:w="1485" w:type="dxa"/>
            <w:tcBorders>
              <w:top w:val="single" w:sz="4" w:space="0" w:color="17365D"/>
              <w:bottom w:val="nil"/>
            </w:tcBorders>
            <w:shd w:val="clear" w:color="auto" w:fill="C6D9F1"/>
            <w:vAlign w:val="center"/>
          </w:tcPr>
          <w:p w14:paraId="5559E97A" w14:textId="7447A1E7" w:rsidR="00AD4B68" w:rsidRPr="00CE4840" w:rsidRDefault="00AD4B68" w:rsidP="008E6600">
            <w:pPr>
              <w:spacing w:after="0"/>
              <w:ind w:firstLine="0"/>
              <w:jc w:val="center"/>
              <w:cnfStyle w:val="100000000000" w:firstRow="1" w:lastRow="0" w:firstColumn="0" w:lastColumn="0" w:oddVBand="0" w:evenVBand="0" w:oddHBand="0" w:evenHBand="0" w:firstRowFirstColumn="0" w:firstRowLastColumn="0" w:lastRowFirstColumn="0" w:lastRowLastColumn="0"/>
              <w:rPr>
                <w:noProof/>
                <w:color w:val="17365D"/>
                <w:sz w:val="20"/>
                <w:szCs w:val="20"/>
              </w:rPr>
            </w:pPr>
            <w:r w:rsidRPr="00CE4840">
              <w:rPr>
                <w:color w:val="17365D"/>
                <w:sz w:val="20"/>
                <w:szCs w:val="20"/>
              </w:rPr>
              <w:t>iepriekšējā pārskata periodā</w:t>
            </w:r>
          </w:p>
        </w:tc>
        <w:tc>
          <w:tcPr>
            <w:tcW w:w="1513" w:type="dxa"/>
            <w:vMerge/>
            <w:tcBorders>
              <w:top w:val="single" w:sz="4" w:space="0" w:color="17365D"/>
              <w:bottom w:val="nil"/>
            </w:tcBorders>
            <w:vAlign w:val="center"/>
          </w:tcPr>
          <w:p w14:paraId="755ECC54" w14:textId="77777777" w:rsidR="00AD4B68" w:rsidRPr="00CE4840" w:rsidRDefault="00AD4B68" w:rsidP="008E6600">
            <w:pPr>
              <w:spacing w:after="0"/>
              <w:ind w:firstLine="0"/>
              <w:jc w:val="center"/>
              <w:cnfStyle w:val="100000000000" w:firstRow="1" w:lastRow="0" w:firstColumn="0" w:lastColumn="0" w:oddVBand="0" w:evenVBand="0" w:oddHBand="0" w:evenHBand="0" w:firstRowFirstColumn="0" w:firstRowLastColumn="0" w:lastRowFirstColumn="0" w:lastRowLastColumn="0"/>
              <w:rPr>
                <w:color w:val="17365D"/>
                <w:sz w:val="20"/>
                <w:szCs w:val="20"/>
              </w:rPr>
            </w:pPr>
          </w:p>
        </w:tc>
        <w:tc>
          <w:tcPr>
            <w:tcW w:w="1438" w:type="dxa"/>
            <w:vMerge/>
            <w:tcBorders>
              <w:top w:val="single" w:sz="4" w:space="0" w:color="17365D"/>
              <w:bottom w:val="nil"/>
            </w:tcBorders>
            <w:vAlign w:val="center"/>
          </w:tcPr>
          <w:p w14:paraId="50D198A4" w14:textId="77777777" w:rsidR="00AD4B68" w:rsidRPr="00CE4840" w:rsidRDefault="00AD4B68" w:rsidP="008E6600">
            <w:pPr>
              <w:spacing w:after="0"/>
              <w:ind w:firstLine="0"/>
              <w:jc w:val="center"/>
              <w:cnfStyle w:val="100000000000" w:firstRow="1" w:lastRow="0" w:firstColumn="0" w:lastColumn="0" w:oddVBand="0" w:evenVBand="0" w:oddHBand="0" w:evenHBand="0" w:firstRowFirstColumn="0" w:firstRowLastColumn="0" w:lastRowFirstColumn="0" w:lastRowLastColumn="0"/>
              <w:rPr>
                <w:color w:val="17365D"/>
                <w:sz w:val="20"/>
                <w:szCs w:val="20"/>
              </w:rPr>
            </w:pPr>
          </w:p>
        </w:tc>
      </w:tr>
      <w:tr w:rsidR="00CE4840" w:rsidRPr="00CE4840" w14:paraId="35BFFF2F" w14:textId="77777777" w:rsidTr="00DB70A0">
        <w:trPr>
          <w:cnfStyle w:val="100000000000" w:firstRow="1" w:lastRow="0" w:firstColumn="0" w:lastColumn="0" w:oddVBand="0" w:evenVBand="0" w:oddHBand="0" w:evenHBand="0" w:firstRowFirstColumn="0" w:firstRowLastColumn="0" w:lastRowFirstColumn="0" w:lastRowLastColumn="0"/>
          <w:trHeight w:val="283"/>
          <w:tblHeader/>
        </w:trPr>
        <w:tc>
          <w:tcPr>
            <w:cnfStyle w:val="001000000000" w:firstRow="0" w:lastRow="0" w:firstColumn="1" w:lastColumn="0" w:oddVBand="0" w:evenVBand="0" w:oddHBand="0" w:evenHBand="0" w:firstRowFirstColumn="0" w:firstRowLastColumn="0" w:lastRowFirstColumn="0" w:lastRowLastColumn="0"/>
            <w:tcW w:w="884" w:type="dxa"/>
            <w:tcBorders>
              <w:top w:val="nil"/>
              <w:bottom w:val="single" w:sz="4" w:space="0" w:color="17365D"/>
            </w:tcBorders>
            <w:vAlign w:val="center"/>
          </w:tcPr>
          <w:p w14:paraId="22FEA544" w14:textId="77777777" w:rsidR="00AD4B68" w:rsidRPr="00CE4840" w:rsidRDefault="00AD4B68" w:rsidP="008E6600">
            <w:pPr>
              <w:pStyle w:val="Pamatteksts1"/>
              <w:spacing w:after="0"/>
              <w:ind w:firstLine="0"/>
              <w:jc w:val="center"/>
              <w:rPr>
                <w:color w:val="17365D"/>
                <w:sz w:val="20"/>
                <w:szCs w:val="20"/>
              </w:rPr>
            </w:pPr>
            <w:r w:rsidRPr="00CE4840">
              <w:rPr>
                <w:color w:val="17365D"/>
                <w:sz w:val="20"/>
                <w:szCs w:val="20"/>
              </w:rPr>
              <w:t>A</w:t>
            </w:r>
          </w:p>
        </w:tc>
        <w:tc>
          <w:tcPr>
            <w:tcW w:w="2571" w:type="dxa"/>
            <w:tcBorders>
              <w:top w:val="nil"/>
              <w:bottom w:val="single" w:sz="4" w:space="0" w:color="17365D"/>
            </w:tcBorders>
            <w:vAlign w:val="center"/>
          </w:tcPr>
          <w:p w14:paraId="1E16DC86" w14:textId="77777777" w:rsidR="00AD4B68" w:rsidRPr="00CE4840" w:rsidRDefault="00AD4B68"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B</w:t>
            </w:r>
          </w:p>
        </w:tc>
        <w:tc>
          <w:tcPr>
            <w:tcW w:w="1485" w:type="dxa"/>
            <w:tcBorders>
              <w:top w:val="nil"/>
              <w:bottom w:val="single" w:sz="4" w:space="0" w:color="17365D"/>
            </w:tcBorders>
            <w:vAlign w:val="center"/>
          </w:tcPr>
          <w:p w14:paraId="6E16CAB5" w14:textId="77777777" w:rsidR="00AD4B68" w:rsidRPr="00CE4840" w:rsidRDefault="00AD4B68"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1</w:t>
            </w:r>
          </w:p>
        </w:tc>
        <w:tc>
          <w:tcPr>
            <w:tcW w:w="1485" w:type="dxa"/>
            <w:tcBorders>
              <w:top w:val="nil"/>
              <w:bottom w:val="single" w:sz="4" w:space="0" w:color="17365D"/>
            </w:tcBorders>
            <w:vAlign w:val="center"/>
          </w:tcPr>
          <w:p w14:paraId="7B6B6D46" w14:textId="77777777" w:rsidR="00AD4B68" w:rsidRPr="00CE4840" w:rsidRDefault="00AD4B68"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2</w:t>
            </w:r>
          </w:p>
        </w:tc>
        <w:tc>
          <w:tcPr>
            <w:tcW w:w="1513" w:type="dxa"/>
            <w:tcBorders>
              <w:top w:val="nil"/>
              <w:bottom w:val="single" w:sz="4" w:space="0" w:color="17365D"/>
            </w:tcBorders>
            <w:vAlign w:val="center"/>
          </w:tcPr>
          <w:p w14:paraId="634C0971" w14:textId="5EF85070" w:rsidR="00AD4B68" w:rsidRPr="00CE4840" w:rsidRDefault="00AD4B68"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3</w:t>
            </w:r>
          </w:p>
        </w:tc>
        <w:tc>
          <w:tcPr>
            <w:tcW w:w="1438" w:type="dxa"/>
            <w:tcBorders>
              <w:top w:val="nil"/>
              <w:bottom w:val="single" w:sz="4" w:space="0" w:color="17365D"/>
            </w:tcBorders>
            <w:vAlign w:val="center"/>
          </w:tcPr>
          <w:p w14:paraId="77132D5B" w14:textId="77777777" w:rsidR="00AD4B68" w:rsidRPr="00CE4840" w:rsidRDefault="00AD4B68" w:rsidP="008E6600">
            <w:pPr>
              <w:pStyle w:val="Pamatteksts1"/>
              <w:spacing w:after="0"/>
              <w:ind w:firstLine="0"/>
              <w:jc w:val="center"/>
              <w:cnfStyle w:val="100000000000" w:firstRow="1"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4</w:t>
            </w:r>
          </w:p>
        </w:tc>
      </w:tr>
      <w:tr w:rsidR="00CE4840" w:rsidRPr="00CE4840" w14:paraId="12278383" w14:textId="77777777" w:rsidTr="00D465FE">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884" w:type="dxa"/>
            <w:tcBorders>
              <w:top w:val="single" w:sz="4" w:space="0" w:color="17365D"/>
              <w:bottom w:val="single" w:sz="4" w:space="0" w:color="17365D"/>
            </w:tcBorders>
            <w:shd w:val="clear" w:color="auto" w:fill="FFFFFF" w:themeFill="background1"/>
            <w:vAlign w:val="center"/>
          </w:tcPr>
          <w:p w14:paraId="21AD831F" w14:textId="77777777" w:rsidR="00923B09" w:rsidRPr="00CE4840" w:rsidRDefault="00923B09" w:rsidP="00923B09">
            <w:pPr>
              <w:pStyle w:val="Pamatteksts1"/>
              <w:spacing w:after="0"/>
              <w:ind w:firstLine="0"/>
              <w:jc w:val="left"/>
              <w:rPr>
                <w:color w:val="17365D"/>
                <w:sz w:val="20"/>
                <w:szCs w:val="20"/>
              </w:rPr>
            </w:pPr>
            <w:r w:rsidRPr="00CE4840">
              <w:rPr>
                <w:color w:val="17365D"/>
                <w:sz w:val="20"/>
                <w:szCs w:val="20"/>
              </w:rPr>
              <w:t>I</w:t>
            </w:r>
          </w:p>
        </w:tc>
        <w:tc>
          <w:tcPr>
            <w:tcW w:w="2571" w:type="dxa"/>
            <w:tcBorders>
              <w:top w:val="single" w:sz="4" w:space="0" w:color="17365D"/>
              <w:bottom w:val="single" w:sz="4" w:space="0" w:color="17365D"/>
            </w:tcBorders>
            <w:shd w:val="clear" w:color="auto" w:fill="FFFFFF" w:themeFill="background1"/>
            <w:vAlign w:val="center"/>
          </w:tcPr>
          <w:p w14:paraId="188BF5F6" w14:textId="49BA706D" w:rsidR="00923B09" w:rsidRPr="00CE4840" w:rsidRDefault="00923B09" w:rsidP="00923B09">
            <w:pPr>
              <w:pStyle w:val="Pamatteksts1"/>
              <w:spacing w:after="0"/>
              <w:ind w:firstLine="0"/>
              <w:jc w:val="left"/>
              <w:cnfStyle w:val="000000100000" w:firstRow="0" w:lastRow="0" w:firstColumn="0" w:lastColumn="0" w:oddVBand="0" w:evenVBand="0" w:oddHBand="1" w:evenHBand="0" w:firstRowFirstColumn="0" w:firstRowLastColumn="0" w:lastRowFirstColumn="0" w:lastRowLastColumn="0"/>
              <w:rPr>
                <w:b/>
                <w:bCs/>
                <w:color w:val="17365D"/>
                <w:sz w:val="20"/>
                <w:szCs w:val="20"/>
              </w:rPr>
            </w:pPr>
            <w:r w:rsidRPr="00CE4840">
              <w:rPr>
                <w:b/>
                <w:bCs/>
                <w:color w:val="17365D"/>
                <w:sz w:val="20"/>
                <w:szCs w:val="20"/>
              </w:rPr>
              <w:t>IZDEVUMI KOPĀ</w:t>
            </w:r>
          </w:p>
        </w:tc>
        <w:tc>
          <w:tcPr>
            <w:tcW w:w="1485" w:type="dxa"/>
            <w:tcBorders>
              <w:top w:val="single" w:sz="4" w:space="0" w:color="17365D"/>
              <w:bottom w:val="single" w:sz="4" w:space="0" w:color="17365D"/>
            </w:tcBorders>
            <w:shd w:val="clear" w:color="auto" w:fill="FFFFFF" w:themeFill="background1"/>
            <w:vAlign w:val="center"/>
          </w:tcPr>
          <w:p w14:paraId="4C678C99" w14:textId="46FFED2B" w:rsidR="00923B09" w:rsidRPr="00CE4840" w:rsidRDefault="00923B09" w:rsidP="00923B09">
            <w:pPr>
              <w:pStyle w:val="Pamatteksts1"/>
              <w:spacing w:after="0"/>
              <w:ind w:firstLine="0"/>
              <w:jc w:val="right"/>
              <w:cnfStyle w:val="000000100000" w:firstRow="0" w:lastRow="0" w:firstColumn="0" w:lastColumn="0" w:oddVBand="0" w:evenVBand="0" w:oddHBand="1" w:evenHBand="0" w:firstRowFirstColumn="0" w:firstRowLastColumn="0" w:lastRowFirstColumn="0" w:lastRowLastColumn="0"/>
              <w:rPr>
                <w:b/>
                <w:bCs/>
                <w:color w:val="17365D"/>
                <w:sz w:val="20"/>
                <w:szCs w:val="20"/>
              </w:rPr>
            </w:pPr>
            <w:r w:rsidRPr="00CE4840">
              <w:rPr>
                <w:b/>
                <w:bCs/>
                <w:color w:val="17365D"/>
                <w:sz w:val="20"/>
                <w:szCs w:val="20"/>
              </w:rPr>
              <w:t>808 609</w:t>
            </w:r>
          </w:p>
        </w:tc>
        <w:tc>
          <w:tcPr>
            <w:tcW w:w="1485" w:type="dxa"/>
            <w:tcBorders>
              <w:top w:val="single" w:sz="4" w:space="0" w:color="17365D"/>
              <w:bottom w:val="single" w:sz="4" w:space="0" w:color="17365D"/>
            </w:tcBorders>
            <w:shd w:val="clear" w:color="auto" w:fill="FFFFFF" w:themeFill="background1"/>
            <w:vAlign w:val="center"/>
          </w:tcPr>
          <w:p w14:paraId="2AB9931F" w14:textId="02F1D3A1" w:rsidR="00923B09" w:rsidRPr="00CE4840" w:rsidRDefault="00923B09" w:rsidP="00923B09">
            <w:pPr>
              <w:pStyle w:val="Pamatteksts1"/>
              <w:spacing w:after="0"/>
              <w:ind w:firstLine="0"/>
              <w:jc w:val="right"/>
              <w:cnfStyle w:val="000000100000" w:firstRow="0" w:lastRow="0" w:firstColumn="0" w:lastColumn="0" w:oddVBand="0" w:evenVBand="0" w:oddHBand="1" w:evenHBand="0" w:firstRowFirstColumn="0" w:firstRowLastColumn="0" w:lastRowFirstColumn="0" w:lastRowLastColumn="0"/>
              <w:rPr>
                <w:b/>
                <w:bCs/>
                <w:color w:val="17365D"/>
                <w:sz w:val="20"/>
                <w:szCs w:val="20"/>
              </w:rPr>
            </w:pPr>
            <w:r w:rsidRPr="00CE4840">
              <w:rPr>
                <w:b/>
                <w:bCs/>
                <w:color w:val="17365D"/>
                <w:sz w:val="20"/>
                <w:szCs w:val="20"/>
              </w:rPr>
              <w:t>820 045</w:t>
            </w:r>
          </w:p>
        </w:tc>
        <w:tc>
          <w:tcPr>
            <w:tcW w:w="1513" w:type="dxa"/>
            <w:tcBorders>
              <w:top w:val="single" w:sz="4" w:space="0" w:color="17365D"/>
              <w:bottom w:val="single" w:sz="4" w:space="0" w:color="17365D"/>
            </w:tcBorders>
            <w:shd w:val="clear" w:color="auto" w:fill="FFFFFF" w:themeFill="background1"/>
            <w:vAlign w:val="center"/>
          </w:tcPr>
          <w:p w14:paraId="43956436" w14:textId="125066D0" w:rsidR="00923B09" w:rsidRPr="00CE4840" w:rsidRDefault="00923B09" w:rsidP="0025307F">
            <w:pPr>
              <w:pStyle w:val="Pamatteksts1"/>
              <w:spacing w:after="0"/>
              <w:ind w:firstLine="0"/>
              <w:jc w:val="right"/>
              <w:cnfStyle w:val="000000100000" w:firstRow="0" w:lastRow="0" w:firstColumn="0" w:lastColumn="0" w:oddVBand="0" w:evenVBand="0" w:oddHBand="1" w:evenHBand="0" w:firstRowFirstColumn="0" w:firstRowLastColumn="0" w:lastRowFirstColumn="0" w:lastRowLastColumn="0"/>
              <w:rPr>
                <w:b/>
                <w:bCs/>
                <w:color w:val="17365D"/>
                <w:sz w:val="20"/>
                <w:szCs w:val="20"/>
              </w:rPr>
            </w:pPr>
            <w:r w:rsidRPr="00CE4840">
              <w:rPr>
                <w:b/>
                <w:bCs/>
                <w:noProof w:val="0"/>
                <w:color w:val="17365D"/>
                <w:sz w:val="20"/>
                <w:szCs w:val="20"/>
              </w:rPr>
              <w:t>-</w:t>
            </w:r>
            <w:r w:rsidR="00CB33F8" w:rsidRPr="00CE4840">
              <w:rPr>
                <w:b/>
                <w:bCs/>
                <w:noProof w:val="0"/>
                <w:color w:val="17365D"/>
                <w:sz w:val="20"/>
                <w:szCs w:val="20"/>
              </w:rPr>
              <w:t>11 436</w:t>
            </w:r>
          </w:p>
        </w:tc>
        <w:tc>
          <w:tcPr>
            <w:tcW w:w="1438" w:type="dxa"/>
            <w:tcBorders>
              <w:top w:val="single" w:sz="4" w:space="0" w:color="17365D"/>
              <w:bottom w:val="single" w:sz="4" w:space="0" w:color="17365D"/>
            </w:tcBorders>
            <w:shd w:val="clear" w:color="auto" w:fill="FFFFFF" w:themeFill="background1"/>
            <w:vAlign w:val="center"/>
          </w:tcPr>
          <w:p w14:paraId="05FB3B88" w14:textId="19487D8F" w:rsidR="00923B09" w:rsidRPr="00CE4840" w:rsidRDefault="00923B09" w:rsidP="004868D6">
            <w:pPr>
              <w:pStyle w:val="Pamatteksts1"/>
              <w:spacing w:after="0"/>
              <w:ind w:firstLine="0"/>
              <w:jc w:val="right"/>
              <w:cnfStyle w:val="000000100000" w:firstRow="0" w:lastRow="0" w:firstColumn="0" w:lastColumn="0" w:oddVBand="0" w:evenVBand="0" w:oddHBand="1" w:evenHBand="0" w:firstRowFirstColumn="0" w:firstRowLastColumn="0" w:lastRowFirstColumn="0" w:lastRowLastColumn="0"/>
              <w:rPr>
                <w:b/>
                <w:bCs/>
                <w:color w:val="17365D"/>
                <w:sz w:val="20"/>
                <w:szCs w:val="20"/>
              </w:rPr>
            </w:pPr>
            <w:r w:rsidRPr="00CE4840">
              <w:rPr>
                <w:b/>
                <w:noProof w:val="0"/>
                <w:color w:val="17365D"/>
                <w:sz w:val="20"/>
                <w:szCs w:val="20"/>
              </w:rPr>
              <w:t>-</w:t>
            </w:r>
            <w:r w:rsidR="00CB33F8" w:rsidRPr="00CE4840">
              <w:rPr>
                <w:b/>
                <w:noProof w:val="0"/>
                <w:color w:val="17365D"/>
                <w:sz w:val="20"/>
                <w:szCs w:val="20"/>
              </w:rPr>
              <w:t>1</w:t>
            </w:r>
            <w:r w:rsidR="004868D6" w:rsidRPr="00CE4840">
              <w:rPr>
                <w:b/>
                <w:noProof w:val="0"/>
                <w:color w:val="17365D"/>
                <w:sz w:val="20"/>
                <w:szCs w:val="20"/>
              </w:rPr>
              <w:t>.</w:t>
            </w:r>
            <w:r w:rsidR="00CB33F8" w:rsidRPr="00CE4840">
              <w:rPr>
                <w:b/>
                <w:noProof w:val="0"/>
                <w:color w:val="17365D"/>
                <w:sz w:val="20"/>
                <w:szCs w:val="20"/>
              </w:rPr>
              <w:t>4</w:t>
            </w:r>
          </w:p>
        </w:tc>
      </w:tr>
      <w:tr w:rsidR="00CE4840" w:rsidRPr="00CE4840" w14:paraId="4FA21F2B" w14:textId="77777777" w:rsidTr="00D465FE">
        <w:trPr>
          <w:trHeight w:val="283"/>
        </w:trPr>
        <w:tc>
          <w:tcPr>
            <w:cnfStyle w:val="001000000000" w:firstRow="0" w:lastRow="0" w:firstColumn="1" w:lastColumn="0" w:oddVBand="0" w:evenVBand="0" w:oddHBand="0" w:evenHBand="0" w:firstRowFirstColumn="0" w:firstRowLastColumn="0" w:lastRowFirstColumn="0" w:lastRowLastColumn="0"/>
            <w:tcW w:w="884" w:type="dxa"/>
            <w:tcBorders>
              <w:top w:val="single" w:sz="4" w:space="0" w:color="17365D"/>
              <w:bottom w:val="single" w:sz="4" w:space="0" w:color="17365D"/>
            </w:tcBorders>
            <w:vAlign w:val="center"/>
          </w:tcPr>
          <w:p w14:paraId="10ECE76C" w14:textId="4E433648" w:rsidR="00923B09" w:rsidRPr="00CE4840" w:rsidRDefault="00923B09" w:rsidP="00923B09">
            <w:pPr>
              <w:pStyle w:val="Pamatteksts1"/>
              <w:spacing w:after="0"/>
              <w:ind w:firstLine="0"/>
              <w:jc w:val="left"/>
              <w:rPr>
                <w:color w:val="17365D"/>
                <w:sz w:val="20"/>
                <w:szCs w:val="20"/>
              </w:rPr>
            </w:pPr>
            <w:r w:rsidRPr="00CE4840">
              <w:rPr>
                <w:color w:val="17365D"/>
                <w:sz w:val="20"/>
                <w:szCs w:val="20"/>
              </w:rPr>
              <w:t>1.0.</w:t>
            </w:r>
          </w:p>
        </w:tc>
        <w:tc>
          <w:tcPr>
            <w:tcW w:w="2571" w:type="dxa"/>
            <w:tcBorders>
              <w:top w:val="single" w:sz="4" w:space="0" w:color="17365D"/>
              <w:bottom w:val="single" w:sz="4" w:space="0" w:color="17365D"/>
            </w:tcBorders>
            <w:vAlign w:val="center"/>
          </w:tcPr>
          <w:p w14:paraId="4AC3CE00" w14:textId="45741904" w:rsidR="00923B09" w:rsidRPr="00CE4840" w:rsidRDefault="00923B09" w:rsidP="00923B09">
            <w:pPr>
              <w:spacing w:after="0"/>
              <w:ind w:firstLine="0"/>
              <w:jc w:val="left"/>
              <w:cnfStyle w:val="000000000000" w:firstRow="0" w:lastRow="0" w:firstColumn="0" w:lastColumn="0" w:oddVBand="0" w:evenVBand="0" w:oddHBand="0" w:evenHBand="0" w:firstRowFirstColumn="0" w:firstRowLastColumn="0" w:lastRowFirstColumn="0" w:lastRowLastColumn="0"/>
              <w:rPr>
                <w:b/>
                <w:bCs/>
                <w:color w:val="17365D"/>
                <w:sz w:val="20"/>
                <w:szCs w:val="20"/>
              </w:rPr>
            </w:pPr>
            <w:r w:rsidRPr="00CE4840">
              <w:rPr>
                <w:b/>
                <w:bCs/>
                <w:color w:val="17365D"/>
                <w:sz w:val="20"/>
                <w:szCs w:val="20"/>
              </w:rPr>
              <w:t>Uzturēšanas izdevumi</w:t>
            </w:r>
          </w:p>
        </w:tc>
        <w:tc>
          <w:tcPr>
            <w:tcW w:w="1485" w:type="dxa"/>
            <w:tcBorders>
              <w:top w:val="single" w:sz="4" w:space="0" w:color="17365D"/>
              <w:bottom w:val="single" w:sz="4" w:space="0" w:color="17365D"/>
            </w:tcBorders>
            <w:vAlign w:val="center"/>
          </w:tcPr>
          <w:p w14:paraId="54C2B36F" w14:textId="53194639" w:rsidR="00923B09" w:rsidRPr="00CE4840" w:rsidRDefault="00923B09" w:rsidP="00923B09">
            <w:pPr>
              <w:spacing w:after="0"/>
              <w:ind w:firstLine="0"/>
              <w:jc w:val="right"/>
              <w:cnfStyle w:val="000000000000" w:firstRow="0" w:lastRow="0" w:firstColumn="0" w:lastColumn="0" w:oddVBand="0" w:evenVBand="0" w:oddHBand="0" w:evenHBand="0" w:firstRowFirstColumn="0" w:firstRowLastColumn="0" w:lastRowFirstColumn="0" w:lastRowLastColumn="0"/>
              <w:rPr>
                <w:b/>
                <w:bCs/>
                <w:noProof/>
                <w:color w:val="17365D"/>
                <w:sz w:val="20"/>
                <w:szCs w:val="20"/>
              </w:rPr>
            </w:pPr>
            <w:r w:rsidRPr="00CE4840">
              <w:rPr>
                <w:b/>
                <w:bCs/>
                <w:noProof/>
                <w:color w:val="17365D"/>
                <w:sz w:val="20"/>
                <w:szCs w:val="20"/>
              </w:rPr>
              <w:t>488 536</w:t>
            </w:r>
          </w:p>
        </w:tc>
        <w:tc>
          <w:tcPr>
            <w:tcW w:w="1485" w:type="dxa"/>
            <w:tcBorders>
              <w:top w:val="single" w:sz="4" w:space="0" w:color="17365D"/>
              <w:bottom w:val="single" w:sz="4" w:space="0" w:color="17365D"/>
            </w:tcBorders>
            <w:vAlign w:val="center"/>
          </w:tcPr>
          <w:p w14:paraId="301F3270" w14:textId="0BA7CC2E" w:rsidR="00923B09" w:rsidRPr="00CE4840" w:rsidRDefault="00923B09" w:rsidP="00923B09">
            <w:pPr>
              <w:spacing w:after="0"/>
              <w:ind w:firstLine="0"/>
              <w:jc w:val="right"/>
              <w:cnfStyle w:val="000000000000" w:firstRow="0" w:lastRow="0" w:firstColumn="0" w:lastColumn="0" w:oddVBand="0" w:evenVBand="0" w:oddHBand="0" w:evenHBand="0" w:firstRowFirstColumn="0" w:firstRowLastColumn="0" w:lastRowFirstColumn="0" w:lastRowLastColumn="0"/>
              <w:rPr>
                <w:b/>
                <w:bCs/>
                <w:noProof/>
                <w:color w:val="17365D"/>
                <w:sz w:val="20"/>
                <w:szCs w:val="20"/>
              </w:rPr>
            </w:pPr>
            <w:r w:rsidRPr="00CE4840">
              <w:rPr>
                <w:b/>
                <w:bCs/>
                <w:noProof/>
                <w:color w:val="17365D"/>
                <w:sz w:val="20"/>
                <w:szCs w:val="20"/>
              </w:rPr>
              <w:t>342 680</w:t>
            </w:r>
          </w:p>
        </w:tc>
        <w:tc>
          <w:tcPr>
            <w:tcW w:w="1513" w:type="dxa"/>
            <w:tcBorders>
              <w:top w:val="single" w:sz="4" w:space="0" w:color="17365D"/>
              <w:bottom w:val="single" w:sz="4" w:space="0" w:color="17365D"/>
            </w:tcBorders>
            <w:vAlign w:val="center"/>
          </w:tcPr>
          <w:p w14:paraId="748DBFEF" w14:textId="3F50C186" w:rsidR="00923B09" w:rsidRPr="00CE4840" w:rsidRDefault="00CB33F8" w:rsidP="0025307F">
            <w:pPr>
              <w:pStyle w:val="Pamatteksts1"/>
              <w:spacing w:after="0"/>
              <w:ind w:firstLine="0"/>
              <w:jc w:val="right"/>
              <w:cnfStyle w:val="000000000000" w:firstRow="0" w:lastRow="0" w:firstColumn="0" w:lastColumn="0" w:oddVBand="0" w:evenVBand="0" w:oddHBand="0" w:evenHBand="0" w:firstRowFirstColumn="0" w:firstRowLastColumn="0" w:lastRowFirstColumn="0" w:lastRowLastColumn="0"/>
              <w:rPr>
                <w:b/>
                <w:bCs/>
                <w:color w:val="17365D"/>
                <w:sz w:val="20"/>
                <w:szCs w:val="20"/>
              </w:rPr>
            </w:pPr>
            <w:r w:rsidRPr="00CE4840">
              <w:rPr>
                <w:b/>
                <w:bCs/>
                <w:noProof w:val="0"/>
                <w:color w:val="17365D"/>
                <w:sz w:val="20"/>
                <w:szCs w:val="20"/>
              </w:rPr>
              <w:t>145 856</w:t>
            </w:r>
          </w:p>
        </w:tc>
        <w:tc>
          <w:tcPr>
            <w:tcW w:w="1438" w:type="dxa"/>
            <w:tcBorders>
              <w:top w:val="single" w:sz="4" w:space="0" w:color="17365D"/>
              <w:bottom w:val="single" w:sz="4" w:space="0" w:color="17365D"/>
            </w:tcBorders>
            <w:vAlign w:val="center"/>
          </w:tcPr>
          <w:p w14:paraId="644BEBCE" w14:textId="0D0599CA" w:rsidR="00923B09" w:rsidRPr="00CE4840" w:rsidRDefault="00CB33F8" w:rsidP="004868D6">
            <w:pPr>
              <w:pStyle w:val="Pamatteksts1"/>
              <w:spacing w:after="0"/>
              <w:ind w:firstLine="0"/>
              <w:jc w:val="right"/>
              <w:cnfStyle w:val="000000000000" w:firstRow="0" w:lastRow="0" w:firstColumn="0" w:lastColumn="0" w:oddVBand="0" w:evenVBand="0" w:oddHBand="0" w:evenHBand="0" w:firstRowFirstColumn="0" w:firstRowLastColumn="0" w:lastRowFirstColumn="0" w:lastRowLastColumn="0"/>
              <w:rPr>
                <w:b/>
                <w:bCs/>
                <w:color w:val="17365D"/>
                <w:sz w:val="20"/>
                <w:szCs w:val="20"/>
              </w:rPr>
            </w:pPr>
            <w:r w:rsidRPr="00CE4840">
              <w:rPr>
                <w:b/>
                <w:noProof w:val="0"/>
                <w:color w:val="17365D"/>
                <w:sz w:val="20"/>
                <w:szCs w:val="20"/>
              </w:rPr>
              <w:t>42</w:t>
            </w:r>
            <w:r w:rsidR="004868D6" w:rsidRPr="00CE4840">
              <w:rPr>
                <w:b/>
                <w:noProof w:val="0"/>
                <w:color w:val="17365D"/>
                <w:sz w:val="20"/>
                <w:szCs w:val="20"/>
              </w:rPr>
              <w:t>.</w:t>
            </w:r>
            <w:r w:rsidRPr="00CE4840">
              <w:rPr>
                <w:b/>
                <w:noProof w:val="0"/>
                <w:color w:val="17365D"/>
                <w:sz w:val="20"/>
                <w:szCs w:val="20"/>
              </w:rPr>
              <w:t>6</w:t>
            </w:r>
          </w:p>
        </w:tc>
      </w:tr>
      <w:tr w:rsidR="00CE4840" w:rsidRPr="00CE4840" w14:paraId="5D24C461" w14:textId="77777777" w:rsidTr="00D465FE">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884" w:type="dxa"/>
            <w:tcBorders>
              <w:top w:val="single" w:sz="4" w:space="0" w:color="17365D"/>
              <w:bottom w:val="single" w:sz="4" w:space="0" w:color="17365D"/>
            </w:tcBorders>
            <w:shd w:val="clear" w:color="auto" w:fill="FFFFFF" w:themeFill="background1"/>
            <w:vAlign w:val="center"/>
          </w:tcPr>
          <w:p w14:paraId="19928C97" w14:textId="77777777" w:rsidR="00923B09" w:rsidRPr="00CE4840" w:rsidRDefault="00923B09" w:rsidP="00923B09">
            <w:pPr>
              <w:pStyle w:val="Pamatteksts1"/>
              <w:spacing w:after="0"/>
              <w:ind w:firstLine="0"/>
              <w:jc w:val="left"/>
              <w:rPr>
                <w:b w:val="0"/>
                <w:color w:val="17365D"/>
                <w:sz w:val="20"/>
                <w:szCs w:val="20"/>
              </w:rPr>
            </w:pPr>
            <w:r w:rsidRPr="00CE4840">
              <w:rPr>
                <w:b w:val="0"/>
                <w:color w:val="17365D"/>
                <w:sz w:val="20"/>
                <w:szCs w:val="20"/>
              </w:rPr>
              <w:t>1.1.</w:t>
            </w:r>
          </w:p>
        </w:tc>
        <w:tc>
          <w:tcPr>
            <w:tcW w:w="2571" w:type="dxa"/>
            <w:tcBorders>
              <w:top w:val="single" w:sz="4" w:space="0" w:color="17365D"/>
              <w:bottom w:val="single" w:sz="4" w:space="0" w:color="17365D"/>
            </w:tcBorders>
            <w:shd w:val="clear" w:color="auto" w:fill="FFFFFF" w:themeFill="background1"/>
            <w:vAlign w:val="center"/>
          </w:tcPr>
          <w:p w14:paraId="262839C6" w14:textId="53E4EC87" w:rsidR="00923B09" w:rsidRPr="00CE4840" w:rsidRDefault="00923B09" w:rsidP="00923B09">
            <w:pPr>
              <w:pStyle w:val="Pamatteksts1"/>
              <w:spacing w:after="0"/>
              <w:ind w:firstLine="0"/>
              <w:jc w:val="left"/>
              <w:cnfStyle w:val="000000100000" w:firstRow="0" w:lastRow="0" w:firstColumn="0" w:lastColumn="0" w:oddVBand="0" w:evenVBand="0" w:oddHBand="1" w:evenHBand="0" w:firstRowFirstColumn="0" w:firstRowLastColumn="0" w:lastRowFirstColumn="0" w:lastRowLastColumn="0"/>
              <w:rPr>
                <w:bCs/>
                <w:color w:val="17365D"/>
                <w:sz w:val="20"/>
                <w:szCs w:val="20"/>
              </w:rPr>
            </w:pPr>
            <w:r w:rsidRPr="00CE4840">
              <w:rPr>
                <w:color w:val="17365D"/>
                <w:sz w:val="20"/>
                <w:szCs w:val="20"/>
              </w:rPr>
              <w:t>Kārtējie izdevumi</w:t>
            </w:r>
          </w:p>
        </w:tc>
        <w:tc>
          <w:tcPr>
            <w:tcW w:w="1485" w:type="dxa"/>
            <w:tcBorders>
              <w:top w:val="single" w:sz="4" w:space="0" w:color="17365D"/>
              <w:bottom w:val="single" w:sz="4" w:space="0" w:color="17365D"/>
            </w:tcBorders>
            <w:shd w:val="clear" w:color="auto" w:fill="FFFFFF" w:themeFill="background1"/>
            <w:vAlign w:val="center"/>
          </w:tcPr>
          <w:p w14:paraId="76245ED5" w14:textId="2DFF171A" w:rsidR="00923B09" w:rsidRPr="00CE4840" w:rsidRDefault="00923B09" w:rsidP="00923B09">
            <w:pPr>
              <w:spacing w:after="0"/>
              <w:ind w:firstLine="0"/>
              <w:jc w:val="right"/>
              <w:cnfStyle w:val="000000100000" w:firstRow="0" w:lastRow="0" w:firstColumn="0" w:lastColumn="0" w:oddVBand="0" w:evenVBand="0" w:oddHBand="1" w:evenHBand="0" w:firstRowFirstColumn="0" w:firstRowLastColumn="0" w:lastRowFirstColumn="0" w:lastRowLastColumn="0"/>
              <w:rPr>
                <w:bCs/>
                <w:noProof/>
                <w:color w:val="17365D"/>
                <w:sz w:val="20"/>
                <w:szCs w:val="20"/>
              </w:rPr>
            </w:pPr>
            <w:r w:rsidRPr="00CE4840">
              <w:rPr>
                <w:color w:val="17365D"/>
                <w:sz w:val="20"/>
                <w:szCs w:val="20"/>
              </w:rPr>
              <w:t>453 926</w:t>
            </w:r>
          </w:p>
        </w:tc>
        <w:tc>
          <w:tcPr>
            <w:tcW w:w="1485" w:type="dxa"/>
            <w:tcBorders>
              <w:top w:val="single" w:sz="4" w:space="0" w:color="17365D"/>
              <w:bottom w:val="single" w:sz="4" w:space="0" w:color="17365D"/>
            </w:tcBorders>
            <w:shd w:val="clear" w:color="auto" w:fill="FFFFFF" w:themeFill="background1"/>
            <w:vAlign w:val="center"/>
          </w:tcPr>
          <w:p w14:paraId="62E2D788" w14:textId="2E2604A2" w:rsidR="00923B09" w:rsidRPr="00CE4840" w:rsidRDefault="00923B09" w:rsidP="00923B09">
            <w:pPr>
              <w:spacing w:after="0"/>
              <w:ind w:firstLine="0"/>
              <w:jc w:val="righ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317 295</w:t>
            </w:r>
          </w:p>
        </w:tc>
        <w:tc>
          <w:tcPr>
            <w:tcW w:w="1513" w:type="dxa"/>
            <w:tcBorders>
              <w:top w:val="single" w:sz="4" w:space="0" w:color="17365D"/>
              <w:bottom w:val="single" w:sz="4" w:space="0" w:color="17365D"/>
            </w:tcBorders>
            <w:shd w:val="clear" w:color="auto" w:fill="FFFFFF" w:themeFill="background1"/>
            <w:vAlign w:val="center"/>
          </w:tcPr>
          <w:p w14:paraId="6AF9FDF8" w14:textId="3F208ACA" w:rsidR="00923B09" w:rsidRPr="00CE4840" w:rsidRDefault="00CB33F8" w:rsidP="00923B09">
            <w:pPr>
              <w:pStyle w:val="Pamatteksts1"/>
              <w:spacing w:after="0"/>
              <w:ind w:firstLine="0"/>
              <w:jc w:val="right"/>
              <w:cnfStyle w:val="000000100000" w:firstRow="0" w:lastRow="0" w:firstColumn="0" w:lastColumn="0" w:oddVBand="0" w:evenVBand="0" w:oddHBand="1" w:evenHBand="0" w:firstRowFirstColumn="0" w:firstRowLastColumn="0" w:lastRowFirstColumn="0" w:lastRowLastColumn="0"/>
              <w:rPr>
                <w:bCs/>
                <w:color w:val="17365D"/>
                <w:sz w:val="20"/>
                <w:szCs w:val="20"/>
              </w:rPr>
            </w:pPr>
            <w:r w:rsidRPr="00CE4840">
              <w:rPr>
                <w:bCs/>
                <w:noProof w:val="0"/>
                <w:color w:val="17365D"/>
                <w:sz w:val="20"/>
                <w:szCs w:val="20"/>
              </w:rPr>
              <w:t>136 631</w:t>
            </w:r>
          </w:p>
        </w:tc>
        <w:tc>
          <w:tcPr>
            <w:tcW w:w="1438" w:type="dxa"/>
            <w:tcBorders>
              <w:top w:val="single" w:sz="4" w:space="0" w:color="17365D"/>
              <w:bottom w:val="single" w:sz="4" w:space="0" w:color="17365D"/>
            </w:tcBorders>
            <w:shd w:val="clear" w:color="auto" w:fill="FFFFFF" w:themeFill="background1"/>
            <w:vAlign w:val="center"/>
          </w:tcPr>
          <w:p w14:paraId="3EB266F6" w14:textId="2AE98EC2" w:rsidR="00923B09" w:rsidRPr="00CE4840" w:rsidRDefault="00CB33F8" w:rsidP="004868D6">
            <w:pPr>
              <w:pStyle w:val="Pamatteksts1"/>
              <w:spacing w:after="0"/>
              <w:ind w:firstLine="0"/>
              <w:jc w:val="right"/>
              <w:cnfStyle w:val="000000100000" w:firstRow="0" w:lastRow="0" w:firstColumn="0" w:lastColumn="0" w:oddVBand="0" w:evenVBand="0" w:oddHBand="1" w:evenHBand="0" w:firstRowFirstColumn="0" w:firstRowLastColumn="0" w:lastRowFirstColumn="0" w:lastRowLastColumn="0"/>
              <w:rPr>
                <w:bCs/>
                <w:color w:val="17365D"/>
                <w:sz w:val="20"/>
                <w:szCs w:val="20"/>
              </w:rPr>
            </w:pPr>
            <w:r w:rsidRPr="00CE4840">
              <w:rPr>
                <w:noProof w:val="0"/>
                <w:color w:val="17365D"/>
                <w:sz w:val="20"/>
                <w:szCs w:val="20"/>
              </w:rPr>
              <w:t>43</w:t>
            </w:r>
            <w:r w:rsidR="004868D6" w:rsidRPr="00CE4840">
              <w:rPr>
                <w:noProof w:val="0"/>
                <w:color w:val="17365D"/>
                <w:sz w:val="20"/>
                <w:szCs w:val="20"/>
              </w:rPr>
              <w:t>.</w:t>
            </w:r>
            <w:r w:rsidRPr="00CE4840">
              <w:rPr>
                <w:noProof w:val="0"/>
                <w:color w:val="17365D"/>
                <w:sz w:val="20"/>
                <w:szCs w:val="20"/>
              </w:rPr>
              <w:t>1</w:t>
            </w:r>
          </w:p>
        </w:tc>
      </w:tr>
      <w:tr w:rsidR="00CE4840" w:rsidRPr="00CE4840" w14:paraId="63D7959F" w14:textId="77777777" w:rsidTr="00D465FE">
        <w:trPr>
          <w:trHeight w:val="283"/>
        </w:trPr>
        <w:tc>
          <w:tcPr>
            <w:cnfStyle w:val="001000000000" w:firstRow="0" w:lastRow="0" w:firstColumn="1" w:lastColumn="0" w:oddVBand="0" w:evenVBand="0" w:oddHBand="0" w:evenHBand="0" w:firstRowFirstColumn="0" w:firstRowLastColumn="0" w:lastRowFirstColumn="0" w:lastRowLastColumn="0"/>
            <w:tcW w:w="884" w:type="dxa"/>
            <w:tcBorders>
              <w:top w:val="single" w:sz="4" w:space="0" w:color="17365D"/>
              <w:bottom w:val="single" w:sz="4" w:space="0" w:color="17365D"/>
            </w:tcBorders>
            <w:vAlign w:val="center"/>
          </w:tcPr>
          <w:p w14:paraId="0E8308FF" w14:textId="77777777" w:rsidR="00923B09" w:rsidRPr="00CE4840" w:rsidRDefault="00923B09" w:rsidP="00923B09">
            <w:pPr>
              <w:pStyle w:val="Pamatteksts1"/>
              <w:spacing w:after="0"/>
              <w:ind w:firstLine="0"/>
              <w:jc w:val="left"/>
              <w:rPr>
                <w:b w:val="0"/>
                <w:color w:val="17365D"/>
                <w:sz w:val="20"/>
                <w:szCs w:val="20"/>
              </w:rPr>
            </w:pPr>
            <w:r w:rsidRPr="00CE4840">
              <w:rPr>
                <w:b w:val="0"/>
                <w:color w:val="17365D"/>
                <w:sz w:val="20"/>
                <w:szCs w:val="20"/>
              </w:rPr>
              <w:t>1.3.</w:t>
            </w:r>
          </w:p>
        </w:tc>
        <w:tc>
          <w:tcPr>
            <w:tcW w:w="2571" w:type="dxa"/>
            <w:tcBorders>
              <w:top w:val="single" w:sz="4" w:space="0" w:color="17365D"/>
              <w:bottom w:val="single" w:sz="4" w:space="0" w:color="17365D"/>
            </w:tcBorders>
            <w:vAlign w:val="center"/>
          </w:tcPr>
          <w:p w14:paraId="53FCCFB7" w14:textId="77777777" w:rsidR="00923B09" w:rsidRPr="00CE4840" w:rsidRDefault="00923B09" w:rsidP="00923B09">
            <w:pPr>
              <w:pStyle w:val="Pamatteksts1"/>
              <w:spacing w:after="0"/>
              <w:ind w:firstLine="0"/>
              <w:jc w:val="left"/>
              <w:cnfStyle w:val="000000000000" w:firstRow="0" w:lastRow="0" w:firstColumn="0" w:lastColumn="0" w:oddVBand="0" w:evenVBand="0" w:oddHBand="0" w:evenHBand="0" w:firstRowFirstColumn="0" w:firstRowLastColumn="0" w:lastRowFirstColumn="0" w:lastRowLastColumn="0"/>
              <w:rPr>
                <w:bCs/>
                <w:color w:val="17365D"/>
                <w:sz w:val="20"/>
                <w:szCs w:val="20"/>
              </w:rPr>
            </w:pPr>
            <w:r w:rsidRPr="00CE4840">
              <w:rPr>
                <w:color w:val="17365D"/>
                <w:sz w:val="20"/>
                <w:szCs w:val="20"/>
              </w:rPr>
              <w:t>Subsīdijas,dotācijas un sociālie pabalsti</w:t>
            </w:r>
          </w:p>
        </w:tc>
        <w:tc>
          <w:tcPr>
            <w:tcW w:w="1485" w:type="dxa"/>
            <w:tcBorders>
              <w:top w:val="single" w:sz="4" w:space="0" w:color="17365D"/>
              <w:bottom w:val="single" w:sz="4" w:space="0" w:color="17365D"/>
            </w:tcBorders>
            <w:vAlign w:val="center"/>
          </w:tcPr>
          <w:p w14:paraId="7A4AB224" w14:textId="0466FCD1" w:rsidR="00923B09" w:rsidRPr="00CE4840" w:rsidRDefault="00923B09" w:rsidP="00923B09">
            <w:pPr>
              <w:spacing w:after="0"/>
              <w:ind w:firstLine="0"/>
              <w:jc w:val="right"/>
              <w:cnfStyle w:val="000000000000" w:firstRow="0" w:lastRow="0" w:firstColumn="0" w:lastColumn="0" w:oddVBand="0" w:evenVBand="0" w:oddHBand="0" w:evenHBand="0" w:firstRowFirstColumn="0" w:firstRowLastColumn="0" w:lastRowFirstColumn="0" w:lastRowLastColumn="0"/>
              <w:rPr>
                <w:bCs/>
                <w:noProof/>
                <w:color w:val="17365D"/>
                <w:sz w:val="20"/>
                <w:szCs w:val="20"/>
              </w:rPr>
            </w:pPr>
            <w:r w:rsidRPr="00CE4840">
              <w:rPr>
                <w:color w:val="17365D"/>
                <w:sz w:val="20"/>
                <w:szCs w:val="20"/>
              </w:rPr>
              <w:t>33 199</w:t>
            </w:r>
          </w:p>
        </w:tc>
        <w:tc>
          <w:tcPr>
            <w:tcW w:w="1485" w:type="dxa"/>
            <w:tcBorders>
              <w:top w:val="single" w:sz="4" w:space="0" w:color="17365D"/>
              <w:bottom w:val="single" w:sz="4" w:space="0" w:color="17365D"/>
            </w:tcBorders>
            <w:vAlign w:val="center"/>
          </w:tcPr>
          <w:p w14:paraId="204A9791" w14:textId="7DFD857C" w:rsidR="00923B09" w:rsidRPr="00CE4840" w:rsidRDefault="00923B09" w:rsidP="00923B09">
            <w:pPr>
              <w:spacing w:after="0"/>
              <w:ind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22 416</w:t>
            </w:r>
          </w:p>
        </w:tc>
        <w:tc>
          <w:tcPr>
            <w:tcW w:w="1513" w:type="dxa"/>
            <w:tcBorders>
              <w:top w:val="single" w:sz="4" w:space="0" w:color="17365D"/>
              <w:bottom w:val="single" w:sz="4" w:space="0" w:color="17365D"/>
            </w:tcBorders>
            <w:vAlign w:val="center"/>
          </w:tcPr>
          <w:p w14:paraId="2CB41823" w14:textId="7761FD34" w:rsidR="00923B09" w:rsidRPr="00CE4840" w:rsidRDefault="00CB33F8" w:rsidP="0025307F">
            <w:pPr>
              <w:spacing w:after="0"/>
              <w:ind w:firstLine="0"/>
              <w:jc w:val="right"/>
              <w:cnfStyle w:val="000000000000" w:firstRow="0" w:lastRow="0" w:firstColumn="0" w:lastColumn="0" w:oddVBand="0" w:evenVBand="0" w:oddHBand="0" w:evenHBand="0" w:firstRowFirstColumn="0" w:firstRowLastColumn="0" w:lastRowFirstColumn="0" w:lastRowLastColumn="0"/>
              <w:rPr>
                <w:bCs/>
                <w:noProof/>
                <w:color w:val="17365D"/>
                <w:sz w:val="20"/>
                <w:szCs w:val="20"/>
              </w:rPr>
            </w:pPr>
            <w:r w:rsidRPr="00CE4840">
              <w:rPr>
                <w:bCs/>
                <w:color w:val="17365D"/>
                <w:sz w:val="20"/>
                <w:szCs w:val="20"/>
              </w:rPr>
              <w:t>10 783</w:t>
            </w:r>
          </w:p>
        </w:tc>
        <w:tc>
          <w:tcPr>
            <w:tcW w:w="1438" w:type="dxa"/>
            <w:tcBorders>
              <w:top w:val="single" w:sz="4" w:space="0" w:color="17365D"/>
              <w:bottom w:val="single" w:sz="4" w:space="0" w:color="17365D"/>
            </w:tcBorders>
            <w:vAlign w:val="center"/>
          </w:tcPr>
          <w:p w14:paraId="14CBA723" w14:textId="5D16810A" w:rsidR="00923B09" w:rsidRPr="00CE4840" w:rsidRDefault="00CB33F8" w:rsidP="004868D6">
            <w:pPr>
              <w:spacing w:after="0"/>
              <w:ind w:firstLine="0"/>
              <w:jc w:val="right"/>
              <w:cnfStyle w:val="000000000000" w:firstRow="0" w:lastRow="0" w:firstColumn="0" w:lastColumn="0" w:oddVBand="0" w:evenVBand="0" w:oddHBand="0" w:evenHBand="0" w:firstRowFirstColumn="0" w:firstRowLastColumn="0" w:lastRowFirstColumn="0" w:lastRowLastColumn="0"/>
              <w:rPr>
                <w:bCs/>
                <w:noProof/>
                <w:color w:val="17365D"/>
                <w:sz w:val="20"/>
                <w:szCs w:val="20"/>
              </w:rPr>
            </w:pPr>
            <w:r w:rsidRPr="00CE4840">
              <w:rPr>
                <w:color w:val="17365D"/>
                <w:sz w:val="20"/>
                <w:szCs w:val="20"/>
              </w:rPr>
              <w:t>48</w:t>
            </w:r>
            <w:r w:rsidR="004868D6" w:rsidRPr="00CE4840">
              <w:rPr>
                <w:color w:val="17365D"/>
                <w:sz w:val="20"/>
                <w:szCs w:val="20"/>
              </w:rPr>
              <w:t>.</w:t>
            </w:r>
            <w:r w:rsidRPr="00CE4840">
              <w:rPr>
                <w:color w:val="17365D"/>
                <w:sz w:val="20"/>
                <w:szCs w:val="20"/>
              </w:rPr>
              <w:t>1</w:t>
            </w:r>
          </w:p>
        </w:tc>
      </w:tr>
      <w:tr w:rsidR="00CE4840" w:rsidRPr="00CE4840" w14:paraId="48D2D776" w14:textId="77777777" w:rsidTr="00D465FE">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884" w:type="dxa"/>
            <w:tcBorders>
              <w:top w:val="single" w:sz="4" w:space="0" w:color="17365D"/>
              <w:bottom w:val="single" w:sz="4" w:space="0" w:color="17365D"/>
            </w:tcBorders>
            <w:shd w:val="clear" w:color="auto" w:fill="auto"/>
            <w:vAlign w:val="center"/>
          </w:tcPr>
          <w:p w14:paraId="1F799ACD" w14:textId="28AE7F99" w:rsidR="00923B09" w:rsidRPr="00CE4840" w:rsidRDefault="00923B09" w:rsidP="00923B09">
            <w:pPr>
              <w:pStyle w:val="Pamatteksts1"/>
              <w:spacing w:after="0"/>
              <w:ind w:firstLine="0"/>
              <w:jc w:val="left"/>
              <w:rPr>
                <w:b w:val="0"/>
                <w:color w:val="17365D"/>
                <w:sz w:val="20"/>
                <w:szCs w:val="20"/>
              </w:rPr>
            </w:pPr>
            <w:r w:rsidRPr="00CE4840">
              <w:rPr>
                <w:b w:val="0"/>
                <w:color w:val="17365D"/>
                <w:sz w:val="20"/>
                <w:szCs w:val="20"/>
              </w:rPr>
              <w:t>1.4.</w:t>
            </w:r>
          </w:p>
        </w:tc>
        <w:tc>
          <w:tcPr>
            <w:tcW w:w="2571" w:type="dxa"/>
            <w:tcBorders>
              <w:top w:val="single" w:sz="4" w:space="0" w:color="17365D"/>
              <w:bottom w:val="single" w:sz="4" w:space="0" w:color="17365D"/>
            </w:tcBorders>
            <w:shd w:val="clear" w:color="auto" w:fill="auto"/>
            <w:vAlign w:val="center"/>
          </w:tcPr>
          <w:p w14:paraId="17345A5B" w14:textId="7F527C9D" w:rsidR="00923B09" w:rsidRPr="00CE4840" w:rsidRDefault="00923B09" w:rsidP="00923B09">
            <w:pPr>
              <w:spacing w:after="0"/>
              <w:ind w:firstLine="0"/>
              <w:jc w:val="lef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Kārtējie maksājumi Eiropas Savienības budžetā un starptautiskā sadarbība</w:t>
            </w:r>
          </w:p>
        </w:tc>
        <w:tc>
          <w:tcPr>
            <w:tcW w:w="1485" w:type="dxa"/>
            <w:tcBorders>
              <w:top w:val="single" w:sz="4" w:space="0" w:color="17365D"/>
              <w:bottom w:val="single" w:sz="4" w:space="0" w:color="17365D"/>
            </w:tcBorders>
            <w:shd w:val="clear" w:color="auto" w:fill="auto"/>
            <w:vAlign w:val="center"/>
          </w:tcPr>
          <w:p w14:paraId="4E7B0B28" w14:textId="5A993216" w:rsidR="00923B09" w:rsidRPr="00CE4840" w:rsidRDefault="00CB33F8" w:rsidP="00923B09">
            <w:pPr>
              <w:spacing w:after="0"/>
              <w:ind w:firstLine="0"/>
              <w:jc w:val="righ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0</w:t>
            </w:r>
          </w:p>
        </w:tc>
        <w:tc>
          <w:tcPr>
            <w:tcW w:w="1485" w:type="dxa"/>
            <w:tcBorders>
              <w:top w:val="single" w:sz="4" w:space="0" w:color="17365D"/>
              <w:bottom w:val="single" w:sz="4" w:space="0" w:color="17365D"/>
            </w:tcBorders>
            <w:shd w:val="clear" w:color="auto" w:fill="auto"/>
            <w:vAlign w:val="center"/>
          </w:tcPr>
          <w:p w14:paraId="6167DCEA" w14:textId="42234F9B" w:rsidR="00923B09" w:rsidRPr="00CE4840" w:rsidRDefault="00923B09" w:rsidP="00923B09">
            <w:pPr>
              <w:spacing w:after="0"/>
              <w:ind w:firstLine="0"/>
              <w:jc w:val="righ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953</w:t>
            </w:r>
          </w:p>
        </w:tc>
        <w:tc>
          <w:tcPr>
            <w:tcW w:w="1513" w:type="dxa"/>
            <w:tcBorders>
              <w:top w:val="single" w:sz="4" w:space="0" w:color="17365D"/>
              <w:bottom w:val="single" w:sz="4" w:space="0" w:color="17365D"/>
            </w:tcBorders>
            <w:shd w:val="clear" w:color="auto" w:fill="auto"/>
            <w:vAlign w:val="center"/>
          </w:tcPr>
          <w:p w14:paraId="6892DF9C" w14:textId="5FB1D070" w:rsidR="00923B09" w:rsidRPr="00CE4840" w:rsidRDefault="00CB33F8" w:rsidP="00923B09">
            <w:pPr>
              <w:spacing w:after="0"/>
              <w:ind w:firstLine="0"/>
              <w:jc w:val="right"/>
              <w:cnfStyle w:val="000000100000" w:firstRow="0" w:lastRow="0" w:firstColumn="0" w:lastColumn="0" w:oddVBand="0" w:evenVBand="0" w:oddHBand="1" w:evenHBand="0" w:firstRowFirstColumn="0" w:firstRowLastColumn="0" w:lastRowFirstColumn="0" w:lastRowLastColumn="0"/>
              <w:rPr>
                <w:bCs/>
                <w:color w:val="17365D"/>
                <w:sz w:val="20"/>
                <w:szCs w:val="20"/>
              </w:rPr>
            </w:pPr>
            <w:r w:rsidRPr="00CE4840">
              <w:rPr>
                <w:bCs/>
                <w:color w:val="17365D"/>
                <w:sz w:val="20"/>
                <w:szCs w:val="20"/>
              </w:rPr>
              <w:t>-</w:t>
            </w:r>
            <w:r w:rsidR="00923B09" w:rsidRPr="00CE4840">
              <w:rPr>
                <w:bCs/>
                <w:color w:val="17365D"/>
                <w:sz w:val="20"/>
                <w:szCs w:val="20"/>
              </w:rPr>
              <w:t>953</w:t>
            </w:r>
          </w:p>
        </w:tc>
        <w:tc>
          <w:tcPr>
            <w:tcW w:w="1438" w:type="dxa"/>
            <w:tcBorders>
              <w:top w:val="single" w:sz="4" w:space="0" w:color="17365D"/>
              <w:bottom w:val="single" w:sz="4" w:space="0" w:color="17365D"/>
            </w:tcBorders>
            <w:shd w:val="clear" w:color="auto" w:fill="auto"/>
            <w:vAlign w:val="center"/>
          </w:tcPr>
          <w:p w14:paraId="6599655F" w14:textId="4361514C" w:rsidR="00923B09" w:rsidRPr="00CE4840" w:rsidRDefault="00CB33F8" w:rsidP="004868D6">
            <w:pPr>
              <w:spacing w:after="0"/>
              <w:ind w:firstLine="0"/>
              <w:jc w:val="right"/>
              <w:cnfStyle w:val="000000100000" w:firstRow="0" w:lastRow="0" w:firstColumn="0" w:lastColumn="0" w:oddVBand="0" w:evenVBand="0" w:oddHBand="1" w:evenHBand="0" w:firstRowFirstColumn="0" w:firstRowLastColumn="0" w:lastRowFirstColumn="0" w:lastRowLastColumn="0"/>
              <w:rPr>
                <w:color w:val="17365D"/>
                <w:sz w:val="20"/>
                <w:szCs w:val="20"/>
              </w:rPr>
            </w:pPr>
            <w:r w:rsidRPr="00CE4840">
              <w:rPr>
                <w:color w:val="17365D"/>
                <w:sz w:val="20"/>
                <w:szCs w:val="20"/>
              </w:rPr>
              <w:t>-</w:t>
            </w:r>
            <w:r w:rsidR="00923B09" w:rsidRPr="00CE4840">
              <w:rPr>
                <w:color w:val="17365D"/>
                <w:sz w:val="20"/>
                <w:szCs w:val="20"/>
              </w:rPr>
              <w:t>100</w:t>
            </w:r>
            <w:r w:rsidR="004868D6" w:rsidRPr="00CE4840">
              <w:rPr>
                <w:color w:val="17365D"/>
                <w:sz w:val="20"/>
                <w:szCs w:val="20"/>
              </w:rPr>
              <w:t>.</w:t>
            </w:r>
            <w:r w:rsidRPr="00CE4840">
              <w:rPr>
                <w:color w:val="17365D"/>
                <w:sz w:val="20"/>
                <w:szCs w:val="20"/>
              </w:rPr>
              <w:t>0</w:t>
            </w:r>
          </w:p>
        </w:tc>
      </w:tr>
      <w:tr w:rsidR="00CE4840" w:rsidRPr="00CE4840" w14:paraId="2323C964" w14:textId="77777777" w:rsidTr="00D465FE">
        <w:trPr>
          <w:trHeight w:val="283"/>
        </w:trPr>
        <w:tc>
          <w:tcPr>
            <w:cnfStyle w:val="001000000000" w:firstRow="0" w:lastRow="0" w:firstColumn="1" w:lastColumn="0" w:oddVBand="0" w:evenVBand="0" w:oddHBand="0" w:evenHBand="0" w:firstRowFirstColumn="0" w:firstRowLastColumn="0" w:lastRowFirstColumn="0" w:lastRowLastColumn="0"/>
            <w:tcW w:w="884" w:type="dxa"/>
            <w:tcBorders>
              <w:top w:val="single" w:sz="4" w:space="0" w:color="17365D"/>
              <w:bottom w:val="single" w:sz="4" w:space="0" w:color="17365D"/>
            </w:tcBorders>
            <w:shd w:val="clear" w:color="auto" w:fill="auto"/>
            <w:vAlign w:val="center"/>
          </w:tcPr>
          <w:p w14:paraId="6093DF88" w14:textId="77777777" w:rsidR="00923B09" w:rsidRPr="00CE4840" w:rsidRDefault="00923B09" w:rsidP="00923B09">
            <w:pPr>
              <w:pStyle w:val="Pamatteksts1"/>
              <w:spacing w:after="0"/>
              <w:ind w:firstLine="0"/>
              <w:jc w:val="left"/>
              <w:rPr>
                <w:b w:val="0"/>
                <w:color w:val="17365D"/>
                <w:sz w:val="20"/>
                <w:szCs w:val="20"/>
              </w:rPr>
            </w:pPr>
            <w:r w:rsidRPr="00CE4840">
              <w:rPr>
                <w:b w:val="0"/>
                <w:color w:val="17365D"/>
                <w:sz w:val="20"/>
                <w:szCs w:val="20"/>
              </w:rPr>
              <w:t>1.5.</w:t>
            </w:r>
          </w:p>
        </w:tc>
        <w:tc>
          <w:tcPr>
            <w:tcW w:w="2571" w:type="dxa"/>
            <w:tcBorders>
              <w:top w:val="single" w:sz="4" w:space="0" w:color="17365D"/>
              <w:bottom w:val="single" w:sz="4" w:space="0" w:color="17365D"/>
            </w:tcBorders>
            <w:shd w:val="clear" w:color="auto" w:fill="auto"/>
            <w:vAlign w:val="center"/>
          </w:tcPr>
          <w:p w14:paraId="23F35E64" w14:textId="09AA56E1" w:rsidR="00923B09" w:rsidRPr="00CE4840" w:rsidRDefault="00923B09" w:rsidP="00923B09">
            <w:pPr>
              <w:spacing w:after="0"/>
              <w:ind w:firstLine="0"/>
              <w:jc w:val="lef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Transferti viena budžeta veida ietvaros un uzturēšanas izdevumu transferti starp budžeta veidiem</w:t>
            </w:r>
          </w:p>
        </w:tc>
        <w:tc>
          <w:tcPr>
            <w:tcW w:w="1485" w:type="dxa"/>
            <w:tcBorders>
              <w:top w:val="single" w:sz="4" w:space="0" w:color="17365D"/>
              <w:bottom w:val="single" w:sz="4" w:space="0" w:color="17365D"/>
            </w:tcBorders>
            <w:shd w:val="clear" w:color="auto" w:fill="auto"/>
            <w:vAlign w:val="center"/>
          </w:tcPr>
          <w:p w14:paraId="1CC56270" w14:textId="43963E71" w:rsidR="00923B09" w:rsidRPr="00CE4840" w:rsidRDefault="00CB33F8" w:rsidP="00923B09">
            <w:pPr>
              <w:spacing w:after="0"/>
              <w:ind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0</w:t>
            </w:r>
          </w:p>
        </w:tc>
        <w:tc>
          <w:tcPr>
            <w:tcW w:w="1485" w:type="dxa"/>
            <w:tcBorders>
              <w:top w:val="single" w:sz="4" w:space="0" w:color="17365D"/>
              <w:bottom w:val="single" w:sz="4" w:space="0" w:color="17365D"/>
            </w:tcBorders>
            <w:shd w:val="clear" w:color="auto" w:fill="auto"/>
            <w:vAlign w:val="center"/>
          </w:tcPr>
          <w:p w14:paraId="42DE626E" w14:textId="75E64226" w:rsidR="00923B09" w:rsidRPr="00CE4840" w:rsidRDefault="00923B09" w:rsidP="00923B09">
            <w:pPr>
              <w:spacing w:after="0"/>
              <w:ind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16</w:t>
            </w:r>
          </w:p>
        </w:tc>
        <w:tc>
          <w:tcPr>
            <w:tcW w:w="1513" w:type="dxa"/>
            <w:tcBorders>
              <w:top w:val="single" w:sz="4" w:space="0" w:color="17365D"/>
              <w:bottom w:val="single" w:sz="4" w:space="0" w:color="17365D"/>
            </w:tcBorders>
            <w:shd w:val="clear" w:color="auto" w:fill="auto"/>
            <w:vAlign w:val="center"/>
          </w:tcPr>
          <w:p w14:paraId="1DA84EAA" w14:textId="1D84A87D" w:rsidR="00923B09" w:rsidRPr="00CE4840" w:rsidRDefault="00923B09" w:rsidP="0025307F">
            <w:pPr>
              <w:spacing w:after="0"/>
              <w:ind w:firstLine="0"/>
              <w:jc w:val="right"/>
              <w:cnfStyle w:val="000000000000" w:firstRow="0" w:lastRow="0" w:firstColumn="0" w:lastColumn="0" w:oddVBand="0" w:evenVBand="0" w:oddHBand="0" w:evenHBand="0" w:firstRowFirstColumn="0" w:firstRowLastColumn="0" w:lastRowFirstColumn="0" w:lastRowLastColumn="0"/>
              <w:rPr>
                <w:bCs/>
                <w:color w:val="17365D"/>
                <w:sz w:val="20"/>
                <w:szCs w:val="20"/>
              </w:rPr>
            </w:pPr>
            <w:r w:rsidRPr="00CE4840">
              <w:rPr>
                <w:bCs/>
                <w:color w:val="17365D"/>
                <w:sz w:val="20"/>
                <w:szCs w:val="20"/>
              </w:rPr>
              <w:t> -</w:t>
            </w:r>
            <w:r w:rsidR="00CB33F8" w:rsidRPr="00CE4840">
              <w:rPr>
                <w:bCs/>
                <w:color w:val="17365D"/>
                <w:sz w:val="20"/>
                <w:szCs w:val="20"/>
              </w:rPr>
              <w:t>16</w:t>
            </w:r>
          </w:p>
        </w:tc>
        <w:tc>
          <w:tcPr>
            <w:tcW w:w="1438" w:type="dxa"/>
            <w:tcBorders>
              <w:top w:val="single" w:sz="4" w:space="0" w:color="17365D"/>
              <w:bottom w:val="single" w:sz="4" w:space="0" w:color="17365D"/>
            </w:tcBorders>
            <w:shd w:val="clear" w:color="auto" w:fill="auto"/>
            <w:vAlign w:val="center"/>
          </w:tcPr>
          <w:p w14:paraId="5F1E2950" w14:textId="0778A356" w:rsidR="00923B09" w:rsidRPr="00CE4840" w:rsidRDefault="00923B09" w:rsidP="004868D6">
            <w:pPr>
              <w:spacing w:after="0"/>
              <w:ind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r w:rsidRPr="00CE4840">
              <w:rPr>
                <w:color w:val="17365D"/>
                <w:sz w:val="20"/>
                <w:szCs w:val="20"/>
              </w:rPr>
              <w:t>-</w:t>
            </w:r>
            <w:r w:rsidR="00CB33F8" w:rsidRPr="00CE4840">
              <w:rPr>
                <w:color w:val="17365D"/>
                <w:sz w:val="20"/>
                <w:szCs w:val="20"/>
              </w:rPr>
              <w:t>100</w:t>
            </w:r>
            <w:r w:rsidR="004868D6" w:rsidRPr="00CE4840">
              <w:rPr>
                <w:color w:val="17365D"/>
                <w:sz w:val="20"/>
                <w:szCs w:val="20"/>
              </w:rPr>
              <w:t>.</w:t>
            </w:r>
            <w:r w:rsidR="00CB33F8" w:rsidRPr="00CE4840">
              <w:rPr>
                <w:color w:val="17365D"/>
                <w:sz w:val="20"/>
                <w:szCs w:val="20"/>
              </w:rPr>
              <w:t>0</w:t>
            </w:r>
          </w:p>
        </w:tc>
      </w:tr>
      <w:tr w:rsidR="00CE4840" w:rsidRPr="00CE4840" w14:paraId="48B00191" w14:textId="77777777" w:rsidTr="00D465FE">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884" w:type="dxa"/>
            <w:tcBorders>
              <w:top w:val="single" w:sz="4" w:space="0" w:color="17365D"/>
              <w:bottom w:val="nil"/>
            </w:tcBorders>
            <w:shd w:val="clear" w:color="auto" w:fill="auto"/>
            <w:vAlign w:val="center"/>
          </w:tcPr>
          <w:p w14:paraId="2EF1C750" w14:textId="64EE6301" w:rsidR="00923B09" w:rsidRPr="00CE4840" w:rsidRDefault="00923B09" w:rsidP="00923B09">
            <w:pPr>
              <w:pStyle w:val="Pamatteksts1"/>
              <w:spacing w:after="0"/>
              <w:ind w:firstLine="0"/>
              <w:jc w:val="left"/>
              <w:rPr>
                <w:color w:val="17365D"/>
                <w:sz w:val="20"/>
                <w:szCs w:val="20"/>
              </w:rPr>
            </w:pPr>
            <w:r w:rsidRPr="00CE4840">
              <w:rPr>
                <w:color w:val="17365D"/>
                <w:sz w:val="20"/>
                <w:szCs w:val="20"/>
              </w:rPr>
              <w:t>2.0.</w:t>
            </w:r>
          </w:p>
        </w:tc>
        <w:tc>
          <w:tcPr>
            <w:tcW w:w="2571" w:type="dxa"/>
            <w:tcBorders>
              <w:top w:val="single" w:sz="4" w:space="0" w:color="17365D"/>
              <w:bottom w:val="nil"/>
            </w:tcBorders>
            <w:shd w:val="clear" w:color="auto" w:fill="auto"/>
            <w:vAlign w:val="center"/>
          </w:tcPr>
          <w:p w14:paraId="75B9C39B" w14:textId="69D82F54" w:rsidR="00923B09" w:rsidRPr="00CE4840" w:rsidRDefault="00923B09" w:rsidP="00923B09">
            <w:pPr>
              <w:spacing w:after="0"/>
              <w:ind w:firstLine="0"/>
              <w:jc w:val="left"/>
              <w:cnfStyle w:val="000000100000" w:firstRow="0" w:lastRow="0" w:firstColumn="0" w:lastColumn="0" w:oddVBand="0" w:evenVBand="0" w:oddHBand="1" w:evenHBand="0" w:firstRowFirstColumn="0" w:firstRowLastColumn="0" w:lastRowFirstColumn="0" w:lastRowLastColumn="0"/>
              <w:rPr>
                <w:b/>
                <w:bCs/>
                <w:color w:val="17365D"/>
                <w:sz w:val="20"/>
                <w:szCs w:val="20"/>
              </w:rPr>
            </w:pPr>
            <w:r w:rsidRPr="00CE4840">
              <w:rPr>
                <w:b/>
                <w:bCs/>
                <w:color w:val="17365D"/>
                <w:sz w:val="20"/>
                <w:szCs w:val="20"/>
              </w:rPr>
              <w:t>Kapitālie izdevumi</w:t>
            </w:r>
          </w:p>
        </w:tc>
        <w:tc>
          <w:tcPr>
            <w:tcW w:w="1485" w:type="dxa"/>
            <w:tcBorders>
              <w:top w:val="single" w:sz="4" w:space="0" w:color="17365D"/>
              <w:bottom w:val="nil"/>
            </w:tcBorders>
            <w:shd w:val="clear" w:color="auto" w:fill="auto"/>
            <w:vAlign w:val="center"/>
          </w:tcPr>
          <w:p w14:paraId="69579918" w14:textId="52C96E1C" w:rsidR="00923B09" w:rsidRPr="00CE4840" w:rsidRDefault="00923B09" w:rsidP="00923B09">
            <w:pPr>
              <w:spacing w:after="0"/>
              <w:ind w:firstLine="0"/>
              <w:jc w:val="right"/>
              <w:cnfStyle w:val="000000100000" w:firstRow="0" w:lastRow="0" w:firstColumn="0" w:lastColumn="0" w:oddVBand="0" w:evenVBand="0" w:oddHBand="1" w:evenHBand="0" w:firstRowFirstColumn="0" w:firstRowLastColumn="0" w:lastRowFirstColumn="0" w:lastRowLastColumn="0"/>
              <w:rPr>
                <w:b/>
                <w:color w:val="17365D"/>
                <w:sz w:val="20"/>
                <w:szCs w:val="20"/>
              </w:rPr>
            </w:pPr>
            <w:r w:rsidRPr="00CE4840">
              <w:rPr>
                <w:b/>
                <w:bCs/>
                <w:color w:val="17365D"/>
                <w:sz w:val="20"/>
                <w:szCs w:val="20"/>
              </w:rPr>
              <w:t>320 073</w:t>
            </w:r>
          </w:p>
        </w:tc>
        <w:tc>
          <w:tcPr>
            <w:tcW w:w="1485" w:type="dxa"/>
            <w:tcBorders>
              <w:top w:val="single" w:sz="4" w:space="0" w:color="17365D"/>
              <w:bottom w:val="nil"/>
            </w:tcBorders>
            <w:shd w:val="clear" w:color="auto" w:fill="auto"/>
            <w:vAlign w:val="center"/>
          </w:tcPr>
          <w:p w14:paraId="6AA9C046" w14:textId="1491FFFE" w:rsidR="00923B09" w:rsidRPr="00CE4840" w:rsidRDefault="00923B09" w:rsidP="00923B09">
            <w:pPr>
              <w:spacing w:after="0"/>
              <w:ind w:firstLine="0"/>
              <w:jc w:val="right"/>
              <w:cnfStyle w:val="000000100000" w:firstRow="0" w:lastRow="0" w:firstColumn="0" w:lastColumn="0" w:oddVBand="0" w:evenVBand="0" w:oddHBand="1" w:evenHBand="0" w:firstRowFirstColumn="0" w:firstRowLastColumn="0" w:lastRowFirstColumn="0" w:lastRowLastColumn="0"/>
              <w:rPr>
                <w:b/>
                <w:color w:val="17365D"/>
                <w:sz w:val="20"/>
                <w:szCs w:val="20"/>
              </w:rPr>
            </w:pPr>
            <w:r w:rsidRPr="00CE4840">
              <w:rPr>
                <w:b/>
                <w:bCs/>
                <w:color w:val="17365D"/>
                <w:sz w:val="20"/>
                <w:szCs w:val="20"/>
              </w:rPr>
              <w:t>477 365</w:t>
            </w:r>
          </w:p>
        </w:tc>
        <w:tc>
          <w:tcPr>
            <w:tcW w:w="1513" w:type="dxa"/>
            <w:tcBorders>
              <w:top w:val="single" w:sz="4" w:space="0" w:color="17365D"/>
              <w:bottom w:val="nil"/>
            </w:tcBorders>
            <w:shd w:val="clear" w:color="auto" w:fill="auto"/>
            <w:vAlign w:val="center"/>
          </w:tcPr>
          <w:p w14:paraId="3DC8299D" w14:textId="40166241" w:rsidR="00923B09" w:rsidRPr="00CE4840" w:rsidRDefault="00923B09" w:rsidP="0025307F">
            <w:pPr>
              <w:spacing w:after="0"/>
              <w:ind w:firstLine="0"/>
              <w:jc w:val="right"/>
              <w:cnfStyle w:val="000000100000" w:firstRow="0" w:lastRow="0" w:firstColumn="0" w:lastColumn="0" w:oddVBand="0" w:evenVBand="0" w:oddHBand="1" w:evenHBand="0" w:firstRowFirstColumn="0" w:firstRowLastColumn="0" w:lastRowFirstColumn="0" w:lastRowLastColumn="0"/>
              <w:rPr>
                <w:b/>
                <w:bCs/>
                <w:color w:val="17365D"/>
                <w:sz w:val="20"/>
                <w:szCs w:val="20"/>
              </w:rPr>
            </w:pPr>
            <w:r w:rsidRPr="00CE4840">
              <w:rPr>
                <w:b/>
                <w:bCs/>
                <w:color w:val="17365D"/>
                <w:sz w:val="20"/>
                <w:szCs w:val="20"/>
              </w:rPr>
              <w:t>-</w:t>
            </w:r>
            <w:r w:rsidR="00CB33F8" w:rsidRPr="00CE4840">
              <w:rPr>
                <w:b/>
                <w:bCs/>
                <w:color w:val="17365D"/>
                <w:sz w:val="20"/>
                <w:szCs w:val="20"/>
              </w:rPr>
              <w:t>157 292</w:t>
            </w:r>
          </w:p>
        </w:tc>
        <w:tc>
          <w:tcPr>
            <w:tcW w:w="1438" w:type="dxa"/>
            <w:tcBorders>
              <w:top w:val="single" w:sz="4" w:space="0" w:color="17365D"/>
              <w:bottom w:val="nil"/>
            </w:tcBorders>
            <w:shd w:val="clear" w:color="auto" w:fill="auto"/>
            <w:vAlign w:val="center"/>
          </w:tcPr>
          <w:p w14:paraId="3EBBE0E8" w14:textId="4875FD4B" w:rsidR="00923B09" w:rsidRPr="00CE4840" w:rsidRDefault="00923B09" w:rsidP="004868D6">
            <w:pPr>
              <w:spacing w:after="0"/>
              <w:ind w:firstLine="0"/>
              <w:jc w:val="right"/>
              <w:cnfStyle w:val="000000100000" w:firstRow="0" w:lastRow="0" w:firstColumn="0" w:lastColumn="0" w:oddVBand="0" w:evenVBand="0" w:oddHBand="1" w:evenHBand="0" w:firstRowFirstColumn="0" w:firstRowLastColumn="0" w:lastRowFirstColumn="0" w:lastRowLastColumn="0"/>
              <w:rPr>
                <w:b/>
                <w:color w:val="17365D"/>
                <w:sz w:val="20"/>
                <w:szCs w:val="20"/>
              </w:rPr>
            </w:pPr>
            <w:r w:rsidRPr="00CE4840">
              <w:rPr>
                <w:b/>
                <w:color w:val="17365D"/>
                <w:sz w:val="20"/>
                <w:szCs w:val="20"/>
              </w:rPr>
              <w:t>-</w:t>
            </w:r>
            <w:r w:rsidR="00CB33F8" w:rsidRPr="00CE4840">
              <w:rPr>
                <w:b/>
                <w:color w:val="17365D"/>
                <w:sz w:val="20"/>
                <w:szCs w:val="20"/>
              </w:rPr>
              <w:t>33</w:t>
            </w:r>
            <w:r w:rsidR="004868D6" w:rsidRPr="00CE4840">
              <w:rPr>
                <w:b/>
                <w:color w:val="17365D"/>
                <w:sz w:val="20"/>
                <w:szCs w:val="20"/>
              </w:rPr>
              <w:t>.</w:t>
            </w:r>
            <w:r w:rsidR="00CB33F8" w:rsidRPr="00CE4840">
              <w:rPr>
                <w:b/>
                <w:color w:val="17365D"/>
                <w:sz w:val="20"/>
                <w:szCs w:val="20"/>
              </w:rPr>
              <w:t>0</w:t>
            </w:r>
          </w:p>
        </w:tc>
      </w:tr>
      <w:tr w:rsidR="00CE4840" w:rsidRPr="00CE4840" w14:paraId="231CA96A" w14:textId="77777777" w:rsidTr="00DB70A0">
        <w:trPr>
          <w:trHeight w:val="138"/>
        </w:trPr>
        <w:tc>
          <w:tcPr>
            <w:cnfStyle w:val="001000000000" w:firstRow="0" w:lastRow="0" w:firstColumn="1" w:lastColumn="0" w:oddVBand="0" w:evenVBand="0" w:oddHBand="0" w:evenHBand="0" w:firstRowFirstColumn="0" w:firstRowLastColumn="0" w:lastRowFirstColumn="0" w:lastRowLastColumn="0"/>
            <w:tcW w:w="884" w:type="dxa"/>
            <w:tcBorders>
              <w:top w:val="nil"/>
              <w:bottom w:val="nil"/>
            </w:tcBorders>
            <w:shd w:val="clear" w:color="auto" w:fill="C6D9F1"/>
            <w:vAlign w:val="center"/>
          </w:tcPr>
          <w:p w14:paraId="2338F6FD" w14:textId="77777777" w:rsidR="00AD4B68" w:rsidRPr="00CE4840" w:rsidRDefault="00AD4B68" w:rsidP="00B354C0">
            <w:pPr>
              <w:pStyle w:val="Pamatteksts1"/>
              <w:spacing w:before="60" w:after="60"/>
              <w:ind w:firstLine="0"/>
              <w:jc w:val="right"/>
              <w:rPr>
                <w:color w:val="17365D"/>
                <w:sz w:val="20"/>
                <w:szCs w:val="20"/>
              </w:rPr>
            </w:pPr>
          </w:p>
        </w:tc>
        <w:tc>
          <w:tcPr>
            <w:tcW w:w="2571" w:type="dxa"/>
            <w:tcBorders>
              <w:top w:val="nil"/>
              <w:bottom w:val="nil"/>
            </w:tcBorders>
            <w:shd w:val="clear" w:color="auto" w:fill="C6D9F1"/>
            <w:vAlign w:val="center"/>
          </w:tcPr>
          <w:p w14:paraId="5B67FD2F" w14:textId="77777777" w:rsidR="00AD4B68" w:rsidRPr="00CE4840" w:rsidRDefault="00AD4B68" w:rsidP="00B354C0">
            <w:pPr>
              <w:pStyle w:val="Pamatteksts1"/>
              <w:spacing w:before="60" w:after="60"/>
              <w:ind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p>
        </w:tc>
        <w:tc>
          <w:tcPr>
            <w:tcW w:w="1485" w:type="dxa"/>
            <w:tcBorders>
              <w:top w:val="nil"/>
              <w:bottom w:val="nil"/>
            </w:tcBorders>
            <w:shd w:val="clear" w:color="auto" w:fill="C6D9F1"/>
            <w:vAlign w:val="center"/>
          </w:tcPr>
          <w:p w14:paraId="3F68D389" w14:textId="77777777" w:rsidR="00AD4B68" w:rsidRPr="00CE4840" w:rsidRDefault="00AD4B68" w:rsidP="00B354C0">
            <w:pPr>
              <w:pStyle w:val="Pamatteksts1"/>
              <w:spacing w:before="60" w:after="60"/>
              <w:ind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p>
        </w:tc>
        <w:tc>
          <w:tcPr>
            <w:tcW w:w="1485" w:type="dxa"/>
            <w:tcBorders>
              <w:top w:val="nil"/>
              <w:bottom w:val="nil"/>
            </w:tcBorders>
            <w:shd w:val="clear" w:color="auto" w:fill="C6D9F1"/>
            <w:vAlign w:val="center"/>
          </w:tcPr>
          <w:p w14:paraId="3387F1FB" w14:textId="77777777" w:rsidR="00AD4B68" w:rsidRPr="00CE4840" w:rsidRDefault="00AD4B68" w:rsidP="00B354C0">
            <w:pPr>
              <w:pStyle w:val="Pamatteksts1"/>
              <w:spacing w:before="60" w:after="60"/>
              <w:ind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p>
        </w:tc>
        <w:tc>
          <w:tcPr>
            <w:tcW w:w="1513" w:type="dxa"/>
            <w:tcBorders>
              <w:top w:val="nil"/>
              <w:bottom w:val="nil"/>
            </w:tcBorders>
            <w:shd w:val="clear" w:color="auto" w:fill="C6D9F1"/>
            <w:vAlign w:val="center"/>
          </w:tcPr>
          <w:p w14:paraId="015B0167" w14:textId="77777777" w:rsidR="00AD4B68" w:rsidRPr="00CE4840" w:rsidRDefault="00AD4B68" w:rsidP="00B354C0">
            <w:pPr>
              <w:pStyle w:val="Pamatteksts1"/>
              <w:spacing w:before="60" w:after="60"/>
              <w:ind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p>
        </w:tc>
        <w:tc>
          <w:tcPr>
            <w:tcW w:w="1438" w:type="dxa"/>
            <w:tcBorders>
              <w:top w:val="nil"/>
              <w:bottom w:val="nil"/>
            </w:tcBorders>
            <w:shd w:val="clear" w:color="auto" w:fill="C6D9F1"/>
            <w:vAlign w:val="center"/>
          </w:tcPr>
          <w:p w14:paraId="1B519061" w14:textId="77777777" w:rsidR="00AD4B68" w:rsidRPr="00CE4840" w:rsidRDefault="00AD4B68" w:rsidP="00B354C0">
            <w:pPr>
              <w:pStyle w:val="Pamatteksts1"/>
              <w:spacing w:before="60" w:after="60"/>
              <w:ind w:firstLine="0"/>
              <w:jc w:val="right"/>
              <w:cnfStyle w:val="000000000000" w:firstRow="0" w:lastRow="0" w:firstColumn="0" w:lastColumn="0" w:oddVBand="0" w:evenVBand="0" w:oddHBand="0" w:evenHBand="0" w:firstRowFirstColumn="0" w:firstRowLastColumn="0" w:lastRowFirstColumn="0" w:lastRowLastColumn="0"/>
              <w:rPr>
                <w:color w:val="17365D"/>
                <w:sz w:val="20"/>
                <w:szCs w:val="20"/>
              </w:rPr>
            </w:pPr>
          </w:p>
        </w:tc>
      </w:tr>
    </w:tbl>
    <w:p w14:paraId="00808566" w14:textId="5E083FA9" w:rsidR="00523F48" w:rsidRPr="00CE4840" w:rsidRDefault="00523F48" w:rsidP="00991760">
      <w:pPr>
        <w:pStyle w:val="Pamatteksts1"/>
        <w:spacing w:before="240"/>
        <w:rPr>
          <w:noProof w:val="0"/>
          <w:color w:val="17365D"/>
        </w:rPr>
      </w:pPr>
      <w:r w:rsidRPr="00CE4840">
        <w:rPr>
          <w:rFonts w:eastAsiaTheme="majorEastAsia"/>
          <w:b/>
          <w:bCs/>
          <w:noProof w:val="0"/>
          <w:color w:val="17365D"/>
          <w:szCs w:val="28"/>
          <w:u w:val="single"/>
        </w:rPr>
        <w:t>Konsolidācija</w:t>
      </w:r>
    </w:p>
    <w:p w14:paraId="5D8A40A4" w14:textId="5DCD5429" w:rsidR="00523F48" w:rsidRPr="00CE4840" w:rsidRDefault="00523F48" w:rsidP="00991760">
      <w:pPr>
        <w:pStyle w:val="Pamatteksts1"/>
        <w:ind w:right="-91"/>
        <w:rPr>
          <w:color w:val="17365D"/>
        </w:rPr>
      </w:pPr>
      <w:r w:rsidRPr="00CE4840">
        <w:rPr>
          <w:color w:val="17365D"/>
        </w:rPr>
        <w:t>Konsolidēt</w:t>
      </w:r>
      <w:r w:rsidR="00F61A4C" w:rsidRPr="00CE4840">
        <w:rPr>
          <w:color w:val="17365D"/>
        </w:rPr>
        <w:t xml:space="preserve">o </w:t>
      </w:r>
      <w:r w:rsidRPr="00CE4840">
        <w:rPr>
          <w:color w:val="17365D"/>
        </w:rPr>
        <w:t>pašvaldību budžet</w:t>
      </w:r>
      <w:r w:rsidR="00A20473" w:rsidRPr="00CE4840">
        <w:rPr>
          <w:color w:val="17365D"/>
        </w:rPr>
        <w:t>u</w:t>
      </w:r>
      <w:r w:rsidRPr="00CE4840">
        <w:rPr>
          <w:color w:val="17365D"/>
        </w:rPr>
        <w:t xml:space="preserve"> izpild</w:t>
      </w:r>
      <w:r w:rsidR="00F61A4C" w:rsidRPr="00CE4840">
        <w:rPr>
          <w:color w:val="17365D"/>
        </w:rPr>
        <w:t>i</w:t>
      </w:r>
      <w:r w:rsidRPr="00CE4840">
        <w:rPr>
          <w:color w:val="17365D"/>
        </w:rPr>
        <w:t xml:space="preserve"> </w:t>
      </w:r>
      <w:r w:rsidR="007C2D92" w:rsidRPr="00CE4840">
        <w:rPr>
          <w:color w:val="17365D"/>
        </w:rPr>
        <w:t xml:space="preserve">veido </w:t>
      </w:r>
      <w:r w:rsidR="00F61A4C" w:rsidRPr="00CE4840">
        <w:rPr>
          <w:color w:val="17365D"/>
        </w:rPr>
        <w:t xml:space="preserve">no </w:t>
      </w:r>
      <w:r w:rsidRPr="00CE4840">
        <w:rPr>
          <w:color w:val="17365D"/>
        </w:rPr>
        <w:t xml:space="preserve">pašvaldību </w:t>
      </w:r>
      <w:r w:rsidR="00F61A4C" w:rsidRPr="00CE4840">
        <w:rPr>
          <w:color w:val="17365D"/>
        </w:rPr>
        <w:t xml:space="preserve">konsolidētajiem </w:t>
      </w:r>
      <w:r w:rsidRPr="00CE4840">
        <w:rPr>
          <w:color w:val="17365D"/>
        </w:rPr>
        <w:t>pārskat</w:t>
      </w:r>
      <w:r w:rsidR="00F61A4C" w:rsidRPr="00CE4840">
        <w:rPr>
          <w:color w:val="17365D"/>
        </w:rPr>
        <w:t>iem,</w:t>
      </w:r>
      <w:r w:rsidRPr="00CE4840">
        <w:rPr>
          <w:color w:val="17365D"/>
        </w:rPr>
        <w:t xml:space="preserve"> kas iekļauj </w:t>
      </w:r>
      <w:r w:rsidRPr="00CE4840">
        <w:rPr>
          <w:color w:val="17365D"/>
          <w:spacing w:val="-4"/>
        </w:rPr>
        <w:t>pašvaldību budžeta iestāžu</w:t>
      </w:r>
      <w:r w:rsidRPr="00CE4840">
        <w:rPr>
          <w:color w:val="17365D"/>
        </w:rPr>
        <w:t xml:space="preserve"> un kopīgo iestāžu iesniegtos budžeta izpildes pārskatus.</w:t>
      </w:r>
    </w:p>
    <w:p w14:paraId="1BDEC253" w14:textId="2BFB1E65" w:rsidR="00523F48" w:rsidRPr="00CE4840" w:rsidRDefault="00AD4B68" w:rsidP="005128B6">
      <w:pPr>
        <w:pStyle w:val="Pamatteksts1"/>
        <w:spacing w:after="0"/>
        <w:ind w:right="2550"/>
        <w:rPr>
          <w:color w:val="17365D"/>
        </w:rPr>
      </w:pPr>
      <w:r w:rsidRPr="00CE4840">
        <w:rPr>
          <w:b/>
          <w:color w:val="17365D"/>
        </w:rPr>
        <mc:AlternateContent>
          <mc:Choice Requires="wps">
            <w:drawing>
              <wp:anchor distT="0" distB="0" distL="114300" distR="114300" simplePos="0" relativeHeight="251657216" behindDoc="0" locked="0" layoutInCell="1" allowOverlap="1" wp14:anchorId="10FD152C" wp14:editId="417573A4">
                <wp:simplePos x="0" y="0"/>
                <wp:positionH relativeFrom="column">
                  <wp:posOffset>4269740</wp:posOffset>
                </wp:positionH>
                <wp:positionV relativeFrom="paragraph">
                  <wp:posOffset>79375</wp:posOffset>
                </wp:positionV>
                <wp:extent cx="1681200" cy="806400"/>
                <wp:effectExtent l="0" t="0" r="14605" b="13335"/>
                <wp:wrapSquare wrapText="bothSides"/>
                <wp:docPr id="21" name="Rectangle 21"/>
                <wp:cNvGraphicFramePr/>
                <a:graphic xmlns:a="http://schemas.openxmlformats.org/drawingml/2006/main">
                  <a:graphicData uri="http://schemas.microsoft.com/office/word/2010/wordprocessingShape">
                    <wps:wsp>
                      <wps:cNvSpPr/>
                      <wps:spPr>
                        <a:xfrm>
                          <a:off x="0" y="0"/>
                          <a:ext cx="1681200" cy="806400"/>
                        </a:xfrm>
                        <a:prstGeom prst="rect">
                          <a:avLst/>
                        </a:prstGeom>
                        <a:ln>
                          <a:solidFill>
                            <a:srgbClr val="17365D"/>
                          </a:solidFill>
                          <a:prstDash val="sysDot"/>
                        </a:ln>
                      </wps:spPr>
                      <wps:style>
                        <a:lnRef idx="2">
                          <a:schemeClr val="accent1"/>
                        </a:lnRef>
                        <a:fillRef idx="1">
                          <a:schemeClr val="lt1"/>
                        </a:fillRef>
                        <a:effectRef idx="0">
                          <a:schemeClr val="accent1"/>
                        </a:effectRef>
                        <a:fontRef idx="minor">
                          <a:schemeClr val="dk1"/>
                        </a:fontRef>
                      </wps:style>
                      <wps:txbx>
                        <w:txbxContent>
                          <w:p w14:paraId="733A0F8B" w14:textId="77777777" w:rsidR="00D17D9B" w:rsidRPr="00F22E60" w:rsidRDefault="00D17D9B" w:rsidP="00523F48">
                            <w:pPr>
                              <w:spacing w:after="0"/>
                              <w:ind w:firstLine="0"/>
                              <w:jc w:val="center"/>
                              <w:rPr>
                                <w:color w:val="17365D"/>
                                <w:lang w:eastAsia="en-US"/>
                              </w:rPr>
                            </w:pPr>
                            <w:r w:rsidRPr="00F22E60">
                              <w:rPr>
                                <w:color w:val="17365D"/>
                                <w:lang w:eastAsia="en-US"/>
                              </w:rPr>
                              <w:t>Ieņēmumi/izdevumi</w:t>
                            </w:r>
                          </w:p>
                          <w:p w14:paraId="15734E4C" w14:textId="77777777" w:rsidR="00D17D9B" w:rsidRPr="00F22E60" w:rsidRDefault="00D17D9B" w:rsidP="00523F48">
                            <w:pPr>
                              <w:spacing w:after="0"/>
                              <w:ind w:firstLine="0"/>
                              <w:jc w:val="center"/>
                              <w:rPr>
                                <w:color w:val="17365D"/>
                                <w:lang w:eastAsia="en-US"/>
                              </w:rPr>
                            </w:pPr>
                            <w:r w:rsidRPr="00F22E60">
                              <w:rPr>
                                <w:color w:val="17365D"/>
                                <w:lang w:eastAsia="en-US"/>
                              </w:rPr>
                              <w:t>konsolidēti par</w:t>
                            </w:r>
                          </w:p>
                          <w:p w14:paraId="038F6466" w14:textId="2B215A30" w:rsidR="00D17D9B" w:rsidRPr="00F22E60" w:rsidRDefault="00D17D9B" w:rsidP="00523F48">
                            <w:pPr>
                              <w:spacing w:after="0"/>
                              <w:ind w:firstLine="0"/>
                              <w:jc w:val="center"/>
                              <w:rPr>
                                <w:color w:val="17365D"/>
                                <w:lang w:eastAsia="en-US"/>
                              </w:rPr>
                            </w:pPr>
                            <w:r>
                              <w:rPr>
                                <w:b/>
                                <w:color w:val="17365D"/>
                                <w:lang w:eastAsia="en-US"/>
                              </w:rPr>
                              <w:t>205 290 212 </w:t>
                            </w:r>
                            <w:r w:rsidRPr="00F22E60">
                              <w:rPr>
                                <w:i/>
                                <w:color w:val="17365D"/>
                                <w:lang w:eastAsia="en-US"/>
                              </w:rPr>
                              <w:t>euro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FD152C" id="Rectangle 21" o:spid="_x0000_s1033" style="position:absolute;left:0;text-align:left;margin-left:336.2pt;margin-top:6.25pt;width:132.4pt;height:6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" fillcolor="white [3201]" strokecolor="#17365d" strokeweight="2pt">
                <v:stroke dashstyle="1 1"/>
                <v:textbox>
                  <w:txbxContent>
                    <w:p w14:paraId="733A0F8B" w14:textId="77777777" w:rsidR="00D17D9B" w:rsidRPr="00F22E60" w:rsidRDefault="00D17D9B" w:rsidP="00523F48">
                      <w:pPr>
                        <w:spacing w:after="0"/>
                        <w:ind w:firstLine="0"/>
                        <w:jc w:val="center"/>
                        <w:rPr>
                          <w:color w:val="17365D"/>
                          <w:lang w:eastAsia="en-US"/>
                        </w:rPr>
                      </w:pPr>
                      <w:r w:rsidRPr="00F22E60">
                        <w:rPr>
                          <w:color w:val="17365D"/>
                          <w:lang w:eastAsia="en-US"/>
                        </w:rPr>
                        <w:t>Ieņēmumi/izdevumi</w:t>
                      </w:r>
                    </w:p>
                    <w:p w14:paraId="15734E4C" w14:textId="77777777" w:rsidR="00D17D9B" w:rsidRPr="00F22E60" w:rsidRDefault="00D17D9B" w:rsidP="00523F48">
                      <w:pPr>
                        <w:spacing w:after="0"/>
                        <w:ind w:firstLine="0"/>
                        <w:jc w:val="center"/>
                        <w:rPr>
                          <w:color w:val="17365D"/>
                          <w:lang w:eastAsia="en-US"/>
                        </w:rPr>
                      </w:pPr>
                      <w:r w:rsidRPr="00F22E60">
                        <w:rPr>
                          <w:color w:val="17365D"/>
                          <w:lang w:eastAsia="en-US"/>
                        </w:rPr>
                        <w:t>konsolidēti par</w:t>
                      </w:r>
                    </w:p>
                    <w:p w14:paraId="038F6466" w14:textId="2B215A30" w:rsidR="00D17D9B" w:rsidRPr="00F22E60" w:rsidRDefault="00D17D9B" w:rsidP="00523F48">
                      <w:pPr>
                        <w:spacing w:after="0"/>
                        <w:ind w:firstLine="0"/>
                        <w:jc w:val="center"/>
                        <w:rPr>
                          <w:color w:val="17365D"/>
                          <w:lang w:eastAsia="en-US"/>
                        </w:rPr>
                      </w:pPr>
                      <w:r>
                        <w:rPr>
                          <w:b/>
                          <w:color w:val="17365D"/>
                          <w:lang w:eastAsia="en-US"/>
                        </w:rPr>
                        <w:t>205 290 212 </w:t>
                      </w:r>
                      <w:r w:rsidRPr="00F22E60">
                        <w:rPr>
                          <w:i/>
                          <w:color w:val="17365D"/>
                          <w:lang w:eastAsia="en-US"/>
                        </w:rPr>
                        <w:t>euro</w:t>
                      </w:r>
                    </w:p>
                  </w:txbxContent>
                </v:textbox>
                <w10:wrap type="square"/>
              </v:rect>
            </w:pict>
          </mc:Fallback>
        </mc:AlternateContent>
      </w:r>
      <w:r w:rsidR="00523F48" w:rsidRPr="00CE4840">
        <w:rPr>
          <w:color w:val="17365D"/>
        </w:rPr>
        <w:t xml:space="preserve">Pārskatā </w:t>
      </w:r>
      <w:r w:rsidR="00247AE8" w:rsidRPr="00CE4840">
        <w:rPr>
          <w:color w:val="17365D"/>
        </w:rPr>
        <w:t xml:space="preserve">konsolidēti ieņēmumi/izdevumi </w:t>
      </w:r>
      <w:r w:rsidR="00247AE8" w:rsidRPr="00CE4840">
        <w:rPr>
          <w:b/>
          <w:color w:val="17365D"/>
        </w:rPr>
        <w:t xml:space="preserve">205 290 212 </w:t>
      </w:r>
      <w:r w:rsidR="00247AE8" w:rsidRPr="00CE4840">
        <w:rPr>
          <w:i/>
          <w:color w:val="17365D"/>
        </w:rPr>
        <w:t>euro</w:t>
      </w:r>
      <w:r w:rsidR="00247AE8" w:rsidRPr="00CE4840">
        <w:rPr>
          <w:color w:val="17365D"/>
        </w:rPr>
        <w:t xml:space="preserve"> vērtībā </w:t>
      </w:r>
      <w:r w:rsidR="00523F48" w:rsidRPr="00CE4840">
        <w:rPr>
          <w:color w:val="17365D"/>
        </w:rPr>
        <w:t>šād</w:t>
      </w:r>
      <w:r w:rsidR="00247AE8" w:rsidRPr="00CE4840">
        <w:rPr>
          <w:color w:val="17365D"/>
        </w:rPr>
        <w:t>ā</w:t>
      </w:r>
      <w:r w:rsidR="00523F48" w:rsidRPr="00CE4840">
        <w:rPr>
          <w:color w:val="17365D"/>
        </w:rPr>
        <w:t>s budžeta izpildes pozīcij</w:t>
      </w:r>
      <w:r w:rsidR="00247AE8" w:rsidRPr="00CE4840">
        <w:rPr>
          <w:color w:val="17365D"/>
        </w:rPr>
        <w:t>ā</w:t>
      </w:r>
      <w:r w:rsidR="00523F48" w:rsidRPr="00CE4840">
        <w:rPr>
          <w:color w:val="17365D"/>
        </w:rPr>
        <w:t>s:</w:t>
      </w:r>
    </w:p>
    <w:p w14:paraId="116675EA" w14:textId="5D0A4E59" w:rsidR="00367098" w:rsidRPr="00CE4840" w:rsidRDefault="00CE34DC" w:rsidP="00991760">
      <w:pPr>
        <w:pStyle w:val="Pamatteksts1"/>
        <w:numPr>
          <w:ilvl w:val="0"/>
          <w:numId w:val="53"/>
        </w:numPr>
        <w:ind w:left="993" w:hanging="426"/>
        <w:rPr>
          <w:color w:val="17365D"/>
        </w:rPr>
      </w:pPr>
      <w:r w:rsidRPr="00CE4840">
        <w:rPr>
          <w:color w:val="17365D"/>
        </w:rPr>
        <w:t xml:space="preserve">Pašvaldību pamatbudžeta </w:t>
      </w:r>
      <w:r w:rsidR="008D2422" w:rsidRPr="00CE4840">
        <w:rPr>
          <w:color w:val="17365D"/>
        </w:rPr>
        <w:t>un ziedojumu un dāvinājumu budžeta</w:t>
      </w:r>
      <w:r w:rsidRPr="00CE4840">
        <w:rPr>
          <w:color w:val="17365D"/>
        </w:rPr>
        <w:t xml:space="preserve"> izpildes konsolidācija</w:t>
      </w:r>
      <w:r w:rsidR="00367098" w:rsidRPr="00CE4840">
        <w:rPr>
          <w:color w:val="17365D"/>
        </w:rPr>
        <w:t xml:space="preserve"> – </w:t>
      </w:r>
      <w:r w:rsidR="00523F48" w:rsidRPr="00CE4840">
        <w:rPr>
          <w:b/>
          <w:color w:val="17365D"/>
        </w:rPr>
        <w:t>pašvaldību transferti</w:t>
      </w:r>
      <w:r w:rsidR="00523F48" w:rsidRPr="00CE4840">
        <w:rPr>
          <w:color w:val="17365D"/>
        </w:rPr>
        <w:t xml:space="preserve"> </w:t>
      </w:r>
      <w:r w:rsidR="00523F48" w:rsidRPr="00CE4840">
        <w:rPr>
          <w:b/>
          <w:color w:val="17365D"/>
        </w:rPr>
        <w:t>citām pašvaldībām</w:t>
      </w:r>
      <w:r w:rsidR="00E30DE0" w:rsidRPr="00CE4840">
        <w:rPr>
          <w:color w:val="17365D"/>
        </w:rPr>
        <w:t>:</w:t>
      </w:r>
      <w:r w:rsidR="00523F48" w:rsidRPr="00CE4840">
        <w:rPr>
          <w:color w:val="17365D"/>
        </w:rPr>
        <w:t xml:space="preserve"> </w:t>
      </w:r>
    </w:p>
    <w:p w14:paraId="77328C42" w14:textId="596D9956" w:rsidR="00367098" w:rsidRPr="00CE4840" w:rsidRDefault="00E30DE0" w:rsidP="00237B39">
      <w:pPr>
        <w:pStyle w:val="Pamatteksts1"/>
        <w:numPr>
          <w:ilvl w:val="1"/>
          <w:numId w:val="59"/>
        </w:numPr>
        <w:spacing w:after="0"/>
        <w:ind w:left="1560"/>
        <w:rPr>
          <w:color w:val="17365D"/>
        </w:rPr>
      </w:pPr>
      <w:r w:rsidRPr="00CE4840">
        <w:rPr>
          <w:color w:val="17365D"/>
        </w:rPr>
        <w:t xml:space="preserve">izdevumu ekonomiskās </w:t>
      </w:r>
      <w:r w:rsidR="00B57F0B" w:rsidRPr="00CE4840">
        <w:rPr>
          <w:color w:val="17365D"/>
        </w:rPr>
        <w:t xml:space="preserve">kategorijas </w:t>
      </w:r>
      <w:r w:rsidRPr="00CE4840">
        <w:rPr>
          <w:color w:val="17365D"/>
        </w:rPr>
        <w:t>kods (turpmāk – EKK) 7210,</w:t>
      </w:r>
      <w:r w:rsidR="00367098" w:rsidRPr="00CE4840">
        <w:rPr>
          <w:color w:val="17365D"/>
        </w:rPr>
        <w:t xml:space="preserve"> </w:t>
      </w:r>
      <w:r w:rsidR="00523F48" w:rsidRPr="00CE4840">
        <w:rPr>
          <w:color w:val="17365D"/>
        </w:rPr>
        <w:t>ieņēmumu kods 19.2.0.0.</w:t>
      </w:r>
      <w:r w:rsidR="00382585" w:rsidRPr="00CE4840">
        <w:rPr>
          <w:color w:val="17365D"/>
        </w:rPr>
        <w:t> </w:t>
      </w:r>
      <w:r w:rsidR="00523F48" w:rsidRPr="00CE4840">
        <w:rPr>
          <w:color w:val="17365D"/>
        </w:rPr>
        <w:t>–</w:t>
      </w:r>
      <w:r w:rsidR="00382585" w:rsidRPr="00CE4840">
        <w:rPr>
          <w:color w:val="17365D"/>
        </w:rPr>
        <w:t> </w:t>
      </w:r>
      <w:r w:rsidR="00F801A2" w:rsidRPr="00CE4840">
        <w:rPr>
          <w:b/>
          <w:color w:val="17365D"/>
        </w:rPr>
        <w:t>30 788 922</w:t>
      </w:r>
      <w:r w:rsidR="003C0EE7" w:rsidRPr="00CE4840">
        <w:rPr>
          <w:b/>
          <w:color w:val="17365D"/>
        </w:rPr>
        <w:t> </w:t>
      </w:r>
      <w:r w:rsidR="00523F48" w:rsidRPr="00CE4840">
        <w:rPr>
          <w:i/>
          <w:color w:val="17365D"/>
        </w:rPr>
        <w:t>euro</w:t>
      </w:r>
      <w:r w:rsidR="00523F48" w:rsidRPr="00CE4840">
        <w:rPr>
          <w:color w:val="17365D"/>
        </w:rPr>
        <w:t xml:space="preserve"> vērtībā</w:t>
      </w:r>
      <w:r w:rsidR="00A4502A" w:rsidRPr="00CE4840">
        <w:rPr>
          <w:color w:val="17365D"/>
        </w:rPr>
        <w:t>;</w:t>
      </w:r>
      <w:r w:rsidR="00EF1CCA" w:rsidRPr="00CE4840">
        <w:rPr>
          <w:color w:val="17365D"/>
        </w:rPr>
        <w:t xml:space="preserve"> </w:t>
      </w:r>
    </w:p>
    <w:p w14:paraId="0037E78D" w14:textId="79561A0E" w:rsidR="00523F48" w:rsidRPr="00CE4840" w:rsidRDefault="00E30DE0" w:rsidP="00237B39">
      <w:pPr>
        <w:pStyle w:val="Pamatteksts1"/>
        <w:numPr>
          <w:ilvl w:val="1"/>
          <w:numId w:val="59"/>
        </w:numPr>
        <w:spacing w:after="0"/>
        <w:ind w:left="1560"/>
        <w:rPr>
          <w:color w:val="17365D"/>
        </w:rPr>
      </w:pPr>
      <w:r w:rsidRPr="00CE4840">
        <w:rPr>
          <w:bCs/>
          <w:color w:val="17365D"/>
        </w:rPr>
        <w:t>p</w:t>
      </w:r>
      <w:r w:rsidR="00523F48" w:rsidRPr="00CE4840">
        <w:rPr>
          <w:bCs/>
          <w:color w:val="17365D"/>
        </w:rPr>
        <w:t>ašvaldību iemaksas pašvaldību finanšu izlīdzināšanas fondā</w:t>
      </w:r>
      <w:r w:rsidRPr="00CE4840">
        <w:rPr>
          <w:bCs/>
          <w:color w:val="17365D"/>
        </w:rPr>
        <w:t>:</w:t>
      </w:r>
      <w:r w:rsidR="00523F48" w:rsidRPr="00CE4840">
        <w:rPr>
          <w:color w:val="17365D"/>
        </w:rPr>
        <w:t xml:space="preserve"> izdevumu EKK 7260, ieņēmumu kods 18.6.4.0. – </w:t>
      </w:r>
      <w:r w:rsidR="00F801A2" w:rsidRPr="00CE4840">
        <w:rPr>
          <w:b/>
          <w:color w:val="17365D"/>
        </w:rPr>
        <w:t>174 500 911</w:t>
      </w:r>
      <w:r w:rsidR="002153B9" w:rsidRPr="00CE4840">
        <w:rPr>
          <w:b/>
          <w:color w:val="17365D"/>
        </w:rPr>
        <w:t> </w:t>
      </w:r>
      <w:r w:rsidR="00523F48" w:rsidRPr="00CE4840">
        <w:rPr>
          <w:i/>
          <w:color w:val="17365D"/>
        </w:rPr>
        <w:t>euro</w:t>
      </w:r>
      <w:r w:rsidR="00523F48" w:rsidRPr="00CE4840">
        <w:rPr>
          <w:color w:val="17365D"/>
        </w:rPr>
        <w:t xml:space="preserve"> vērtībā.</w:t>
      </w:r>
    </w:p>
    <w:p w14:paraId="0E47EFB4" w14:textId="0AECC59E" w:rsidR="00CE34DC" w:rsidRPr="00CE4840" w:rsidRDefault="00CE34DC" w:rsidP="00991760">
      <w:pPr>
        <w:pStyle w:val="Pamatteksts1"/>
        <w:numPr>
          <w:ilvl w:val="0"/>
          <w:numId w:val="53"/>
        </w:numPr>
        <w:ind w:left="993" w:hanging="426"/>
        <w:rPr>
          <w:color w:val="17365D"/>
        </w:rPr>
      </w:pPr>
      <w:r w:rsidRPr="00CE4840">
        <w:rPr>
          <w:color w:val="17365D"/>
        </w:rPr>
        <w:t>Pašvaldību budžetu izpildes konsolidācija:</w:t>
      </w:r>
    </w:p>
    <w:p w14:paraId="5165491F" w14:textId="30FCC914" w:rsidR="00CE34DC" w:rsidRPr="00991760" w:rsidRDefault="00CE34DC" w:rsidP="00470094">
      <w:pPr>
        <w:pStyle w:val="Bullets"/>
        <w:numPr>
          <w:ilvl w:val="0"/>
          <w:numId w:val="45"/>
        </w:numPr>
        <w:tabs>
          <w:tab w:val="left" w:pos="5940"/>
        </w:tabs>
        <w:ind w:left="1560" w:hanging="426"/>
        <w:rPr>
          <w:color w:val="17365D"/>
        </w:rPr>
      </w:pPr>
      <w:r w:rsidRPr="00991760">
        <w:rPr>
          <w:b/>
          <w:color w:val="17365D"/>
        </w:rPr>
        <w:t>pašvaldību uzturēšanas izdevumu transferti</w:t>
      </w:r>
      <w:r w:rsidRPr="00991760">
        <w:rPr>
          <w:color w:val="17365D"/>
        </w:rPr>
        <w:t xml:space="preserve"> </w:t>
      </w:r>
      <w:r w:rsidRPr="00991760">
        <w:rPr>
          <w:b/>
          <w:color w:val="17365D"/>
        </w:rPr>
        <w:t>starp dažādiem budžeta veidiem</w:t>
      </w:r>
      <w:r w:rsidRPr="00991760">
        <w:rPr>
          <w:color w:val="17365D"/>
        </w:rPr>
        <w:t xml:space="preserve">: izdevumu EKK 7220, ieņēmumu kods 19.1.0.0. – </w:t>
      </w:r>
      <w:r w:rsidR="00C8138C" w:rsidRPr="00991760">
        <w:rPr>
          <w:b/>
          <w:color w:val="17365D"/>
        </w:rPr>
        <w:t>379 </w:t>
      </w:r>
      <w:r w:rsidRPr="00991760">
        <w:rPr>
          <w:i/>
          <w:color w:val="17365D"/>
        </w:rPr>
        <w:t>euro</w:t>
      </w:r>
      <w:r w:rsidRPr="00991760">
        <w:rPr>
          <w:color w:val="17365D"/>
        </w:rPr>
        <w:t xml:space="preserve"> vērtībā.</w:t>
      </w:r>
    </w:p>
    <w:sectPr w:rsidR="00CE34DC" w:rsidRPr="00991760" w:rsidSect="00BE0CB8">
      <w:headerReference w:type="even" r:id="rId17"/>
      <w:headerReference w:type="default" r:id="rId18"/>
      <w:footerReference w:type="even" r:id="rId19"/>
      <w:footerReference w:type="default" r:id="rId20"/>
      <w:footerReference w:type="first" r:id="rId21"/>
      <w:type w:val="continuous"/>
      <w:pgSz w:w="11907" w:h="16840" w:code="9"/>
      <w:pgMar w:top="1134" w:right="851" w:bottom="1134" w:left="1701" w:header="567" w:footer="567" w:gutter="0"/>
      <w:pgNumType w:start="45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7C268F6" w14:textId="77777777" w:rsidR="00D17D9B" w:rsidRDefault="00D17D9B">
      <w:r>
        <w:separator/>
      </w:r>
    </w:p>
  </w:endnote>
  <w:endnote w:type="continuationSeparator" w:id="0">
    <w:p w14:paraId="0CACB725" w14:textId="77777777" w:rsidR="00D17D9B" w:rsidRDefault="00D17D9B">
      <w:r>
        <w:continuationSeparator/>
      </w:r>
    </w:p>
  </w:endnote>
  <w:endnote w:type="continuationNotice" w:id="1">
    <w:p w14:paraId="2850604D" w14:textId="77777777" w:rsidR="00D17D9B" w:rsidRDefault="00D17D9B">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BA"/>
    <w:family w:val="swiss"/>
    <w:pitch w:val="variable"/>
    <w:sig w:usb0="E1002EFF" w:usb1="C000605B" w:usb2="00000029" w:usb3="00000000" w:csb0="000101FF" w:csb1="00000000"/>
  </w:font>
  <w:font w:name="Calibri">
    <w:panose1 w:val="020F0502020204030204"/>
    <w:charset w:val="BA"/>
    <w:family w:val="swiss"/>
    <w:pitch w:val="variable"/>
    <w:sig w:usb0="E4002EFF" w:usb1="C000247B" w:usb2="00000009" w:usb3="00000000" w:csb0="000001FF"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8FA2C4" w14:textId="77777777" w:rsidR="00D17D9B" w:rsidRDefault="00D17D9B">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t>1</w:t>
    </w:r>
    <w:r>
      <w:rPr>
        <w:rStyle w:val="PageNumber"/>
      </w:rPr>
      <w:fldChar w:fldCharType="end"/>
    </w:r>
  </w:p>
  <w:p w14:paraId="23641B36" w14:textId="77777777" w:rsidR="00D17D9B" w:rsidRDefault="00D17D9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A6B597" w14:textId="5ECA008F" w:rsidR="00D17D9B" w:rsidRPr="00317385" w:rsidRDefault="00D17D9B" w:rsidP="00721623">
    <w:pPr>
      <w:pStyle w:val="Footer"/>
      <w:framePr w:wrap="around" w:vAnchor="text" w:hAnchor="page" w:x="10801" w:y="-15"/>
      <w:rPr>
        <w:rStyle w:val="PageNumber"/>
        <w:color w:val="17365D"/>
        <w:sz w:val="24"/>
      </w:rPr>
    </w:pPr>
    <w:r w:rsidRPr="00317385">
      <w:rPr>
        <w:rStyle w:val="PageNumber"/>
        <w:color w:val="17365D"/>
      </w:rPr>
      <w:fldChar w:fldCharType="begin"/>
    </w:r>
    <w:r w:rsidRPr="00317385">
      <w:rPr>
        <w:rStyle w:val="PageNumber"/>
        <w:color w:val="17365D"/>
      </w:rPr>
      <w:instrText xml:space="preserve">PAGE  </w:instrText>
    </w:r>
    <w:r w:rsidRPr="00317385">
      <w:rPr>
        <w:rStyle w:val="PageNumber"/>
        <w:color w:val="17365D"/>
      </w:rPr>
      <w:fldChar w:fldCharType="separate"/>
    </w:r>
    <w:r w:rsidR="00BE0CB8">
      <w:rPr>
        <w:rStyle w:val="PageNumber"/>
        <w:noProof/>
        <w:color w:val="17365D"/>
      </w:rPr>
      <w:t>454</w:t>
    </w:r>
    <w:r w:rsidRPr="00317385">
      <w:rPr>
        <w:rStyle w:val="PageNumber"/>
        <w:color w:val="17365D"/>
      </w:rPr>
      <w:fldChar w:fldCharType="end"/>
    </w:r>
  </w:p>
  <w:p w14:paraId="539158EA" w14:textId="77777777" w:rsidR="00D17D9B" w:rsidRPr="00707939" w:rsidRDefault="00D17D9B" w:rsidP="00436055">
    <w:pPr>
      <w:pStyle w:val="Footer"/>
      <w:ind w:right="566"/>
      <w:jc w:val="both"/>
      <w:rPr>
        <w:szCs w:val="20"/>
      </w:rPr>
    </w:pPr>
    <w:r>
      <w:rPr>
        <w:noProof/>
      </w:rPr>
      <mc:AlternateContent>
        <mc:Choice Requires="wps">
          <w:drawing>
            <wp:anchor distT="0" distB="0" distL="114300" distR="114300" simplePos="0" relativeHeight="251658240" behindDoc="0" locked="0" layoutInCell="1" allowOverlap="1" wp14:anchorId="32994455" wp14:editId="2A9EF2D8">
              <wp:simplePos x="0" y="0"/>
              <wp:positionH relativeFrom="column">
                <wp:posOffset>-172720</wp:posOffset>
              </wp:positionH>
              <wp:positionV relativeFrom="paragraph">
                <wp:posOffset>-161925</wp:posOffset>
              </wp:positionV>
              <wp:extent cx="5684400" cy="446400"/>
              <wp:effectExtent l="0" t="0" r="0" b="0"/>
              <wp:wrapNone/>
              <wp:docPr id="9" name="Rounded Rectangle 9"/>
              <wp:cNvGraphicFramePr/>
              <a:graphic xmlns:a="http://schemas.openxmlformats.org/drawingml/2006/main">
                <a:graphicData uri="http://schemas.microsoft.com/office/word/2010/wordprocessingShape">
                  <wps:wsp>
                    <wps:cNvSpPr/>
                    <wps:spPr>
                      <a:xfrm>
                        <a:off x="0" y="0"/>
                        <a:ext cx="5684400" cy="446400"/>
                      </a:xfrm>
                      <a:prstGeom prst="roundRect">
                        <a:avLst/>
                      </a:prstGeom>
                      <a:solidFill>
                        <a:srgbClr val="DCE6F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7C13582" w14:textId="6D18EE28" w:rsidR="00D17D9B" w:rsidRPr="00317385" w:rsidRDefault="00D17D9B" w:rsidP="00317385">
                          <w:pPr>
                            <w:ind w:firstLine="0"/>
                            <w:jc w:val="center"/>
                            <w:rPr>
                              <w:color w:val="17365D"/>
                              <w:sz w:val="20"/>
                              <w:szCs w:val="20"/>
                            </w:rPr>
                          </w:pPr>
                          <w:r w:rsidRPr="00403571">
                            <w:rPr>
                              <w:color w:val="17365D"/>
                              <w:sz w:val="20"/>
                              <w:szCs w:val="20"/>
                            </w:rPr>
                            <w:t>2_20_FMInf_20sk_</w:t>
                          </w:r>
                          <w:r>
                            <w:rPr>
                              <w:color w:val="17365D"/>
                              <w:sz w:val="20"/>
                              <w:szCs w:val="20"/>
                            </w:rPr>
                            <w:t>170524</w:t>
                          </w:r>
                          <w:r w:rsidRPr="00317385">
                            <w:rPr>
                              <w:color w:val="17365D"/>
                              <w:sz w:val="20"/>
                              <w:szCs w:val="20"/>
                            </w:rPr>
                            <w:t xml:space="preserve">; Latvijas Republikas </w:t>
                          </w:r>
                          <w:r>
                            <w:rPr>
                              <w:color w:val="17365D"/>
                              <w:sz w:val="20"/>
                              <w:szCs w:val="20"/>
                            </w:rPr>
                            <w:t xml:space="preserve">konsolidētais </w:t>
                          </w:r>
                          <w:r w:rsidRPr="00317385">
                            <w:rPr>
                              <w:color w:val="17365D"/>
                              <w:sz w:val="20"/>
                              <w:szCs w:val="20"/>
                            </w:rPr>
                            <w:t>20</w:t>
                          </w:r>
                          <w:r>
                            <w:rPr>
                              <w:color w:val="17365D"/>
                              <w:sz w:val="20"/>
                              <w:szCs w:val="20"/>
                            </w:rPr>
                            <w:t>23</w:t>
                          </w:r>
                          <w:r w:rsidRPr="00317385">
                            <w:rPr>
                              <w:color w:val="17365D"/>
                              <w:sz w:val="20"/>
                              <w:szCs w:val="20"/>
                            </w:rPr>
                            <w:t>. gada pārskats; 2. sējums</w:t>
                          </w:r>
                        </w:p>
                        <w:p w14:paraId="7A2EA0DA" w14:textId="77777777" w:rsidR="00D17D9B" w:rsidRPr="009141B0" w:rsidRDefault="00D17D9B" w:rsidP="00DB0535">
                          <w:pPr>
                            <w:jc w:val="center"/>
                            <w:rPr>
                              <w:sz w:val="20"/>
                              <w:szCs w:val="20"/>
                            </w:rPr>
                          </w:pPr>
                          <w:r w:rsidRPr="009141B0">
                            <w:rPr>
                              <w:sz w:val="20"/>
                              <w:szCs w:val="20"/>
                            </w:rPr>
                            <w:t>budžeta izpildi; 2. sējums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2994455" id="Rounded Rectangle 9" o:spid="_x0000_s1034" style="position:absolute;left:0;text-align:left;margin-left:-13.6pt;margin-top:-12.75pt;width:447.6pt;height:35.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" fillcolor="#dce6f2" stroked="f" strokeweight="2pt">
              <v:textbox>
                <w:txbxContent>
                  <w:p w14:paraId="67C13582" w14:textId="6D18EE28" w:rsidR="00D17D9B" w:rsidRPr="00317385" w:rsidRDefault="00D17D9B" w:rsidP="00317385">
                    <w:pPr>
                      <w:ind w:firstLine="0"/>
                      <w:jc w:val="center"/>
                      <w:rPr>
                        <w:color w:val="17365D"/>
                        <w:sz w:val="20"/>
                        <w:szCs w:val="20"/>
                      </w:rPr>
                    </w:pPr>
                    <w:r w:rsidRPr="00403571">
                      <w:rPr>
                        <w:color w:val="17365D"/>
                        <w:sz w:val="20"/>
                        <w:szCs w:val="20"/>
                      </w:rPr>
                      <w:t>2_20_FMInf_20sk_</w:t>
                    </w:r>
                    <w:r>
                      <w:rPr>
                        <w:color w:val="17365D"/>
                        <w:sz w:val="20"/>
                        <w:szCs w:val="20"/>
                      </w:rPr>
                      <w:t>170524</w:t>
                    </w:r>
                    <w:r w:rsidRPr="00317385">
                      <w:rPr>
                        <w:color w:val="17365D"/>
                        <w:sz w:val="20"/>
                        <w:szCs w:val="20"/>
                      </w:rPr>
                      <w:t xml:space="preserve">; Latvijas Republikas </w:t>
                    </w:r>
                    <w:r>
                      <w:rPr>
                        <w:color w:val="17365D"/>
                        <w:sz w:val="20"/>
                        <w:szCs w:val="20"/>
                      </w:rPr>
                      <w:t xml:space="preserve">konsolidētais </w:t>
                    </w:r>
                    <w:r w:rsidRPr="00317385">
                      <w:rPr>
                        <w:color w:val="17365D"/>
                        <w:sz w:val="20"/>
                        <w:szCs w:val="20"/>
                      </w:rPr>
                      <w:t>20</w:t>
                    </w:r>
                    <w:r>
                      <w:rPr>
                        <w:color w:val="17365D"/>
                        <w:sz w:val="20"/>
                        <w:szCs w:val="20"/>
                      </w:rPr>
                      <w:t>23</w:t>
                    </w:r>
                    <w:r w:rsidRPr="00317385">
                      <w:rPr>
                        <w:color w:val="17365D"/>
                        <w:sz w:val="20"/>
                        <w:szCs w:val="20"/>
                      </w:rPr>
                      <w:t>. gada pārskats; 2. sējums</w:t>
                    </w:r>
                  </w:p>
                  <w:p w14:paraId="7A2EA0DA" w14:textId="77777777" w:rsidR="00D17D9B" w:rsidRPr="009141B0" w:rsidRDefault="00D17D9B" w:rsidP="00DB0535">
                    <w:pPr>
                      <w:jc w:val="center"/>
                      <w:rPr>
                        <w:sz w:val="20"/>
                        <w:szCs w:val="20"/>
                      </w:rPr>
                    </w:pPr>
                    <w:r w:rsidRPr="009141B0">
                      <w:rPr>
                        <w:sz w:val="20"/>
                        <w:szCs w:val="20"/>
                      </w:rPr>
                      <w:t>budžeta izpildi; 2. sējums</w:t>
                    </w:r>
                  </w:p>
                </w:txbxContent>
              </v:textbox>
            </v:roundrect>
          </w:pict>
        </mc:Fallback>
      </mc:AlternateContent>
    </w:r>
    <w:r>
      <w:rPr>
        <w:noProof/>
      </w:rPr>
      <w:drawing>
        <wp:anchor distT="0" distB="0" distL="114300" distR="114300" simplePos="0" relativeHeight="251658241" behindDoc="1" locked="0" layoutInCell="1" allowOverlap="1" wp14:anchorId="5B3CDDCB" wp14:editId="7E51794F">
          <wp:simplePos x="0" y="0"/>
          <wp:positionH relativeFrom="column">
            <wp:posOffset>5656580</wp:posOffset>
          </wp:positionH>
          <wp:positionV relativeFrom="paragraph">
            <wp:posOffset>-70485</wp:posOffset>
          </wp:positionV>
          <wp:extent cx="457200" cy="280670"/>
          <wp:effectExtent l="0" t="0" r="0" b="508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280670"/>
                  </a:xfrm>
                  <a:prstGeom prst="rect">
                    <a:avLst/>
                  </a:prstGeom>
                  <a:noFill/>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0226FE" w14:textId="0EB90518" w:rsidR="00D17D9B" w:rsidRPr="00317385" w:rsidRDefault="00D17D9B" w:rsidP="00721623">
    <w:pPr>
      <w:pStyle w:val="Footer"/>
      <w:framePr w:wrap="around" w:vAnchor="text" w:hAnchor="page" w:x="10815" w:y="1"/>
      <w:rPr>
        <w:rStyle w:val="PageNumber"/>
        <w:color w:val="17365D"/>
        <w:sz w:val="24"/>
      </w:rPr>
    </w:pPr>
    <w:r w:rsidRPr="00317385">
      <w:rPr>
        <w:rStyle w:val="PageNumber"/>
        <w:color w:val="17365D"/>
      </w:rPr>
      <w:fldChar w:fldCharType="begin"/>
    </w:r>
    <w:r w:rsidRPr="00317385">
      <w:rPr>
        <w:rStyle w:val="PageNumber"/>
        <w:color w:val="17365D"/>
      </w:rPr>
      <w:instrText xml:space="preserve">PAGE  </w:instrText>
    </w:r>
    <w:r w:rsidRPr="00317385">
      <w:rPr>
        <w:rStyle w:val="PageNumber"/>
        <w:color w:val="17365D"/>
      </w:rPr>
      <w:fldChar w:fldCharType="separate"/>
    </w:r>
    <w:r w:rsidR="00BE0CB8">
      <w:rPr>
        <w:rStyle w:val="PageNumber"/>
        <w:noProof/>
        <w:color w:val="17365D"/>
      </w:rPr>
      <w:t>453</w:t>
    </w:r>
    <w:r w:rsidRPr="00317385">
      <w:rPr>
        <w:rStyle w:val="PageNumber"/>
        <w:color w:val="17365D"/>
      </w:rPr>
      <w:fldChar w:fldCharType="end"/>
    </w:r>
  </w:p>
  <w:p w14:paraId="009EA529" w14:textId="7522E4A9" w:rsidR="00D17D9B" w:rsidRPr="00317385" w:rsidRDefault="00D17D9B" w:rsidP="0023697C">
    <w:pPr>
      <w:pStyle w:val="Footer"/>
      <w:tabs>
        <w:tab w:val="clear" w:pos="4153"/>
        <w:tab w:val="clear" w:pos="8306"/>
        <w:tab w:val="left" w:pos="720"/>
        <w:tab w:val="left" w:pos="1440"/>
        <w:tab w:val="left" w:pos="8789"/>
      </w:tabs>
      <w:ind w:right="49"/>
      <w:rPr>
        <w:color w:val="17365D"/>
      </w:rPr>
    </w:pPr>
    <w:r w:rsidRPr="00CA43B0">
      <w:rPr>
        <w:noProof/>
      </w:rPr>
      <mc:AlternateContent>
        <mc:Choice Requires="wps">
          <w:drawing>
            <wp:anchor distT="0" distB="0" distL="114300" distR="114300" simplePos="0" relativeHeight="251658242" behindDoc="0" locked="0" layoutInCell="1" allowOverlap="1" wp14:anchorId="4C1C3630" wp14:editId="7D3903BD">
              <wp:simplePos x="0" y="0"/>
              <wp:positionH relativeFrom="column">
                <wp:posOffset>-172720</wp:posOffset>
              </wp:positionH>
              <wp:positionV relativeFrom="paragraph">
                <wp:posOffset>-59690</wp:posOffset>
              </wp:positionV>
              <wp:extent cx="5683885" cy="445770"/>
              <wp:effectExtent l="0" t="0" r="0" b="0"/>
              <wp:wrapNone/>
              <wp:docPr id="4" name="Rounded Rectangle 4"/>
              <wp:cNvGraphicFramePr/>
              <a:graphic xmlns:a="http://schemas.openxmlformats.org/drawingml/2006/main">
                <a:graphicData uri="http://schemas.microsoft.com/office/word/2010/wordprocessingShape">
                  <wps:wsp>
                    <wps:cNvSpPr/>
                    <wps:spPr>
                      <a:xfrm>
                        <a:off x="0" y="0"/>
                        <a:ext cx="5683885" cy="445770"/>
                      </a:xfrm>
                      <a:prstGeom prst="roundRect">
                        <a:avLst/>
                      </a:prstGeom>
                      <a:solidFill>
                        <a:srgbClr val="DCE6F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C7D7DA0" w14:textId="707564C5" w:rsidR="00D17D9B" w:rsidRPr="00317385" w:rsidRDefault="00D17D9B" w:rsidP="00317385">
                          <w:pPr>
                            <w:ind w:firstLine="0"/>
                            <w:jc w:val="center"/>
                            <w:rPr>
                              <w:color w:val="17365D"/>
                              <w:sz w:val="20"/>
                              <w:szCs w:val="20"/>
                            </w:rPr>
                          </w:pPr>
                          <w:r>
                            <w:rPr>
                              <w:color w:val="17365D"/>
                              <w:sz w:val="20"/>
                              <w:szCs w:val="20"/>
                            </w:rPr>
                            <w:t>2_20</w:t>
                          </w:r>
                          <w:r w:rsidRPr="00317385">
                            <w:rPr>
                              <w:color w:val="17365D"/>
                              <w:sz w:val="20"/>
                              <w:szCs w:val="20"/>
                            </w:rPr>
                            <w:t>_FMInf</w:t>
                          </w:r>
                          <w:r>
                            <w:rPr>
                              <w:color w:val="17365D"/>
                              <w:sz w:val="20"/>
                              <w:szCs w:val="20"/>
                            </w:rPr>
                            <w:t>_20sk_170524</w:t>
                          </w:r>
                          <w:r w:rsidRPr="00317385">
                            <w:rPr>
                              <w:color w:val="17365D"/>
                              <w:sz w:val="20"/>
                              <w:szCs w:val="20"/>
                            </w:rPr>
                            <w:t xml:space="preserve">; Latvijas Republikas </w:t>
                          </w:r>
                          <w:r>
                            <w:rPr>
                              <w:color w:val="17365D"/>
                              <w:sz w:val="20"/>
                              <w:szCs w:val="20"/>
                            </w:rPr>
                            <w:t xml:space="preserve">konsolidētais </w:t>
                          </w:r>
                          <w:r w:rsidRPr="00317385">
                            <w:rPr>
                              <w:color w:val="17365D"/>
                              <w:sz w:val="20"/>
                              <w:szCs w:val="20"/>
                            </w:rPr>
                            <w:t>20</w:t>
                          </w:r>
                          <w:r>
                            <w:rPr>
                              <w:color w:val="17365D"/>
                              <w:sz w:val="20"/>
                              <w:szCs w:val="20"/>
                            </w:rPr>
                            <w:t>23</w:t>
                          </w:r>
                          <w:r w:rsidRPr="00317385">
                            <w:rPr>
                              <w:color w:val="17365D"/>
                              <w:sz w:val="20"/>
                              <w:szCs w:val="20"/>
                            </w:rPr>
                            <w:t>. gada pārskats; 2. sējums</w:t>
                          </w:r>
                        </w:p>
                        <w:p w14:paraId="75494EDE" w14:textId="77777777" w:rsidR="00D17D9B" w:rsidRPr="009141B0" w:rsidRDefault="00D17D9B" w:rsidP="00CA43B0">
                          <w:pPr>
                            <w:jc w:val="center"/>
                            <w:rPr>
                              <w:sz w:val="20"/>
                              <w:szCs w:val="20"/>
                            </w:rPr>
                          </w:pPr>
                          <w:r w:rsidRPr="009141B0">
                            <w:rPr>
                              <w:sz w:val="20"/>
                              <w:szCs w:val="20"/>
                            </w:rPr>
                            <w:t>budžeta izpildi; 2. sējums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C1C3630" id="Rounded Rectangle 4" o:spid="_x0000_s1035" style="position:absolute;margin-left:-13.6pt;margin-top:-4.7pt;width:447.55pt;height:35.1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" fillcolor="#dce6f2" stroked="f" strokeweight="2pt">
              <v:textbox>
                <w:txbxContent>
                  <w:p w14:paraId="7C7D7DA0" w14:textId="707564C5" w:rsidR="00D17D9B" w:rsidRPr="00317385" w:rsidRDefault="00D17D9B" w:rsidP="00317385">
                    <w:pPr>
                      <w:ind w:firstLine="0"/>
                      <w:jc w:val="center"/>
                      <w:rPr>
                        <w:color w:val="17365D"/>
                        <w:sz w:val="20"/>
                        <w:szCs w:val="20"/>
                      </w:rPr>
                    </w:pPr>
                    <w:r>
                      <w:rPr>
                        <w:color w:val="17365D"/>
                        <w:sz w:val="20"/>
                        <w:szCs w:val="20"/>
                      </w:rPr>
                      <w:t>2_20</w:t>
                    </w:r>
                    <w:r w:rsidRPr="00317385">
                      <w:rPr>
                        <w:color w:val="17365D"/>
                        <w:sz w:val="20"/>
                        <w:szCs w:val="20"/>
                      </w:rPr>
                      <w:t>_FMInf</w:t>
                    </w:r>
                    <w:r>
                      <w:rPr>
                        <w:color w:val="17365D"/>
                        <w:sz w:val="20"/>
                        <w:szCs w:val="20"/>
                      </w:rPr>
                      <w:t>_20sk_170524</w:t>
                    </w:r>
                    <w:r w:rsidRPr="00317385">
                      <w:rPr>
                        <w:color w:val="17365D"/>
                        <w:sz w:val="20"/>
                        <w:szCs w:val="20"/>
                      </w:rPr>
                      <w:t xml:space="preserve">; Latvijas Republikas </w:t>
                    </w:r>
                    <w:r>
                      <w:rPr>
                        <w:color w:val="17365D"/>
                        <w:sz w:val="20"/>
                        <w:szCs w:val="20"/>
                      </w:rPr>
                      <w:t xml:space="preserve">konsolidētais </w:t>
                    </w:r>
                    <w:r w:rsidRPr="00317385">
                      <w:rPr>
                        <w:color w:val="17365D"/>
                        <w:sz w:val="20"/>
                        <w:szCs w:val="20"/>
                      </w:rPr>
                      <w:t>20</w:t>
                    </w:r>
                    <w:r>
                      <w:rPr>
                        <w:color w:val="17365D"/>
                        <w:sz w:val="20"/>
                        <w:szCs w:val="20"/>
                      </w:rPr>
                      <w:t>23</w:t>
                    </w:r>
                    <w:r w:rsidRPr="00317385">
                      <w:rPr>
                        <w:color w:val="17365D"/>
                        <w:sz w:val="20"/>
                        <w:szCs w:val="20"/>
                      </w:rPr>
                      <w:t>. gada pārskats; 2. sējums</w:t>
                    </w:r>
                  </w:p>
                  <w:p w14:paraId="75494EDE" w14:textId="77777777" w:rsidR="00D17D9B" w:rsidRPr="009141B0" w:rsidRDefault="00D17D9B" w:rsidP="00CA43B0">
                    <w:pPr>
                      <w:jc w:val="center"/>
                      <w:rPr>
                        <w:sz w:val="20"/>
                        <w:szCs w:val="20"/>
                      </w:rPr>
                    </w:pPr>
                    <w:r w:rsidRPr="009141B0">
                      <w:rPr>
                        <w:sz w:val="20"/>
                        <w:szCs w:val="20"/>
                      </w:rPr>
                      <w:t>budžeta izpildi; 2. sējums</w:t>
                    </w:r>
                  </w:p>
                </w:txbxContent>
              </v:textbox>
            </v:roundrect>
          </w:pict>
        </mc:Fallback>
      </mc:AlternateContent>
    </w:r>
    <w:r w:rsidRPr="00CA43B0">
      <w:rPr>
        <w:noProof/>
      </w:rPr>
      <w:drawing>
        <wp:anchor distT="0" distB="0" distL="114300" distR="114300" simplePos="0" relativeHeight="251658243" behindDoc="1" locked="0" layoutInCell="1" allowOverlap="1" wp14:anchorId="5CE90CB2" wp14:editId="19F13F08">
          <wp:simplePos x="0" y="0"/>
          <wp:positionH relativeFrom="column">
            <wp:posOffset>5611444</wp:posOffset>
          </wp:positionH>
          <wp:positionV relativeFrom="paragraph">
            <wp:posOffset>-55169</wp:posOffset>
          </wp:positionV>
          <wp:extent cx="457200" cy="280670"/>
          <wp:effectExtent l="0" t="0" r="0" b="508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280670"/>
                  </a:xfrm>
                  <a:prstGeom prst="rect">
                    <a:avLst/>
                  </a:prstGeom>
                  <a:noFill/>
                </pic:spPr>
              </pic:pic>
            </a:graphicData>
          </a:graphic>
          <wp14:sizeRelH relativeFrom="page">
            <wp14:pctWidth>0</wp14:pctWidth>
          </wp14:sizeRelH>
          <wp14:sizeRelV relativeFrom="page">
            <wp14:pctHeight>0</wp14:pctHeight>
          </wp14:sizeRelV>
        </wp:anchor>
      </w:drawing>
    </w:r>
    <w:r>
      <w:tab/>
    </w:r>
    <w:r w:rsidRPr="00317385">
      <w:rPr>
        <w:color w:val="17365D"/>
      </w:rPr>
      <w:tab/>
    </w:r>
    <w:r>
      <w:rPr>
        <w:color w:val="17365D"/>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FAF2D2B" w14:textId="77777777" w:rsidR="00D17D9B" w:rsidRPr="00EC48E9" w:rsidRDefault="00D17D9B">
      <w:pPr>
        <w:rPr>
          <w:color w:val="17365E"/>
        </w:rPr>
      </w:pPr>
      <w:r w:rsidRPr="00EC48E9">
        <w:rPr>
          <w:color w:val="17365E"/>
        </w:rPr>
        <w:separator/>
      </w:r>
    </w:p>
  </w:footnote>
  <w:footnote w:type="continuationSeparator" w:id="0">
    <w:p w14:paraId="59674D9C" w14:textId="77777777" w:rsidR="00D17D9B" w:rsidRDefault="00D17D9B">
      <w:r>
        <w:continuationSeparator/>
      </w:r>
    </w:p>
  </w:footnote>
  <w:footnote w:type="continuationNotice" w:id="1">
    <w:p w14:paraId="449CEEF0" w14:textId="77777777" w:rsidR="00D17D9B" w:rsidRDefault="00D17D9B">
      <w:pPr>
        <w:spacing w:after="0"/>
      </w:pPr>
    </w:p>
  </w:footnote>
  <w:footnote w:id="2">
    <w:p w14:paraId="6446B263" w14:textId="77777777" w:rsidR="00CC3DC9" w:rsidRPr="009C651A" w:rsidRDefault="00CC3DC9" w:rsidP="00CC3DC9">
      <w:pPr>
        <w:pStyle w:val="FootnoteText"/>
        <w:rPr>
          <w:noProof/>
        </w:rPr>
      </w:pPr>
      <w:r w:rsidRPr="009C651A">
        <w:rPr>
          <w:rStyle w:val="FootnoteReference"/>
        </w:rPr>
        <w:footnoteRef/>
      </w:r>
      <w:r w:rsidRPr="009C651A">
        <w:t xml:space="preserve"> </w:t>
      </w:r>
      <w:r w:rsidRPr="009C651A">
        <w:rPr>
          <w:noProof/>
        </w:rPr>
        <w:t>Šajā skaidrojumā aprēķinos lietots vidējais iedzīvotāju skaits teritorijā pārskata gada laikā (202</w:t>
      </w:r>
      <w:r>
        <w:rPr>
          <w:noProof/>
        </w:rPr>
        <w:t>3</w:t>
      </w:r>
      <w:r w:rsidRPr="009C651A">
        <w:rPr>
          <w:noProof/>
        </w:rPr>
        <w:t>. gada sākuma dati) saskaņā ar Centrālās statistikas pārvaldes mājaslapā publicētiem datiem)</w:t>
      </w:r>
    </w:p>
  </w:footnote>
  <w:footnote w:id="3">
    <w:p w14:paraId="17D37B2E" w14:textId="045B927A" w:rsidR="00D17D9B" w:rsidRDefault="00D17D9B">
      <w:pPr>
        <w:pStyle w:val="FootnoteText"/>
      </w:pPr>
      <w:r>
        <w:rPr>
          <w:rStyle w:val="FootnoteReference"/>
        </w:rPr>
        <w:footnoteRef/>
      </w:r>
      <w:r w:rsidRPr="00750392">
        <w:t xml:space="preserve"> Šajā skaidrojumā aprēķinos lietots vidējais iedzīvotāju skaits teritorijā pārskata gada laikā (202</w:t>
      </w:r>
      <w:r>
        <w:t>3</w:t>
      </w:r>
      <w:r w:rsidRPr="00750392">
        <w:t>. gada sākuma dati) saskaņā ar Centrālās statistikas pārvaldes mājaslapā publicētiem datiem)</w:t>
      </w:r>
    </w:p>
  </w:footnote>
  <w:footnote w:id="4">
    <w:p w14:paraId="2AC667EB" w14:textId="74EA6C8D" w:rsidR="00D17D9B" w:rsidRDefault="00D17D9B">
      <w:pPr>
        <w:pStyle w:val="FootnoteText"/>
      </w:pPr>
      <w:r w:rsidRPr="000E1015">
        <w:rPr>
          <w:rStyle w:val="FootnoteReference"/>
          <w:color w:val="002060"/>
        </w:rPr>
        <w:footnoteRef/>
      </w:r>
      <w:r w:rsidRPr="000E1015">
        <w:rPr>
          <w:color w:val="002060"/>
        </w:rPr>
        <w:t xml:space="preserve"> </w:t>
      </w:r>
      <w:r w:rsidRPr="000E5F3E">
        <w:rPr>
          <w:color w:val="17365D"/>
        </w:rPr>
        <w:t xml:space="preserve">Šajā skaidrojumā </w:t>
      </w:r>
      <w:r w:rsidRPr="004B48F2">
        <w:rPr>
          <w:color w:val="17365D"/>
          <w14:glow w14:rad="0">
            <w14:srgbClr w14:val="17365D"/>
          </w14:glow>
          <w14:textOutline w14:w="9525" w14:cap="rnd" w14:cmpd="sng" w14:algn="ctr">
            <w14:noFill/>
            <w14:prstDash w14:val="solid"/>
            <w14:bevel/>
          </w14:textOutline>
        </w:rPr>
        <w:t>aprēķinos</w:t>
      </w:r>
      <w:r w:rsidRPr="000E5F3E">
        <w:rPr>
          <w:color w:val="17365D"/>
        </w:rPr>
        <w:t xml:space="preserve"> lietots vidējais iedzīvotāju skaits teritorijā pārskata gada laikā (</w:t>
      </w:r>
      <w:r>
        <w:rPr>
          <w:color w:val="17365D"/>
        </w:rPr>
        <w:t>2023</w:t>
      </w:r>
      <w:r w:rsidRPr="000E5F3E">
        <w:rPr>
          <w:color w:val="17365D"/>
        </w:rPr>
        <w:t>. gada sākuma dati ) saskaņā ar Centrālās statistikas pārvaldes mājaslapā publicētiem datiem</w:t>
      </w:r>
      <w:r>
        <w:rPr>
          <w:color w:val="17365D"/>
        </w:rPr>
        <w:t>)</w:t>
      </w:r>
    </w:p>
  </w:footnote>
  <w:footnote w:id="5">
    <w:p w14:paraId="0F22BD26" w14:textId="0D891234" w:rsidR="00D17D9B" w:rsidRPr="00674A0C" w:rsidRDefault="00D17D9B" w:rsidP="00626FDB">
      <w:pPr>
        <w:pStyle w:val="FootnoteText"/>
        <w:rPr>
          <w:color w:val="17375E"/>
        </w:rPr>
      </w:pPr>
      <w:r w:rsidRPr="00674A0C">
        <w:rPr>
          <w:rStyle w:val="FootnoteReference"/>
          <w:color w:val="17375E"/>
        </w:rPr>
        <w:footnoteRef/>
      </w:r>
      <w:r w:rsidRPr="00674A0C">
        <w:rPr>
          <w:color w:val="17375E"/>
        </w:rPr>
        <w:t xml:space="preserve"> Šajā skaidrojumā aprēķinos lietots vidējais iedzīvotāju skaits teritorijā pārskata gada laikā (202</w:t>
      </w:r>
      <w:r>
        <w:rPr>
          <w:color w:val="17375E"/>
        </w:rPr>
        <w:t>3</w:t>
      </w:r>
      <w:r w:rsidRPr="00674A0C">
        <w:rPr>
          <w:color w:val="17375E"/>
        </w:rPr>
        <w:t>. gada sākuma dati) saskaņā ar Centrālās statistikas pārvaldes mājaslapā publicētiem datiem)</w:t>
      </w:r>
    </w:p>
    <w:p w14:paraId="11681695" w14:textId="1A0698A4" w:rsidR="00D17D9B" w:rsidRDefault="00D17D9B">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2ED3D6" w14:textId="77777777" w:rsidR="00D17D9B" w:rsidRDefault="00D17D9B">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7C81701C" w14:textId="77777777" w:rsidR="00D17D9B" w:rsidRDefault="00D17D9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6D6AB2" w14:textId="6A331B93" w:rsidR="00D17D9B" w:rsidRPr="00A245C3" w:rsidRDefault="00D17D9B" w:rsidP="00A245C3">
    <w:pPr>
      <w:pStyle w:val="Header"/>
      <w:jc w:val="center"/>
      <w:rPr>
        <w:color w:val="17365D"/>
      </w:rPr>
    </w:pPr>
    <w:r>
      <w:rPr>
        <w:color w:val="17365D"/>
      </w:rPr>
      <w:t>SKAIDROJUMS PAR KONSOLIDĒTO PAŠVALDĪBU BUDŽETA IZPILDI</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9936E0"/>
    <w:multiLevelType w:val="hybridMultilevel"/>
    <w:tmpl w:val="B8FE581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 w15:restartNumberingAfterBreak="0">
    <w:nsid w:val="06687BF0"/>
    <w:multiLevelType w:val="hybridMultilevel"/>
    <w:tmpl w:val="F8F0A98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 w15:restartNumberingAfterBreak="0">
    <w:nsid w:val="0E324458"/>
    <w:multiLevelType w:val="hybridMultilevel"/>
    <w:tmpl w:val="48207952"/>
    <w:lvl w:ilvl="0" w:tplc="04260001">
      <w:start w:val="1"/>
      <w:numFmt w:val="bullet"/>
      <w:lvlText w:val=""/>
      <w:lvlJc w:val="left"/>
      <w:pPr>
        <w:ind w:left="1287" w:hanging="360"/>
      </w:pPr>
      <w:rPr>
        <w:rFonts w:ascii="Symbol" w:hAnsi="Symbol" w:hint="default"/>
      </w:rPr>
    </w:lvl>
    <w:lvl w:ilvl="1" w:tplc="04260003" w:tentative="1">
      <w:start w:val="1"/>
      <w:numFmt w:val="bullet"/>
      <w:lvlText w:val="o"/>
      <w:lvlJc w:val="left"/>
      <w:pPr>
        <w:ind w:left="2007" w:hanging="360"/>
      </w:pPr>
      <w:rPr>
        <w:rFonts w:ascii="Courier New" w:hAnsi="Courier New" w:cs="Courier New" w:hint="default"/>
      </w:rPr>
    </w:lvl>
    <w:lvl w:ilvl="2" w:tplc="04260005" w:tentative="1">
      <w:start w:val="1"/>
      <w:numFmt w:val="bullet"/>
      <w:lvlText w:val=""/>
      <w:lvlJc w:val="left"/>
      <w:pPr>
        <w:ind w:left="2727" w:hanging="360"/>
      </w:pPr>
      <w:rPr>
        <w:rFonts w:ascii="Wingdings" w:hAnsi="Wingdings" w:hint="default"/>
      </w:rPr>
    </w:lvl>
    <w:lvl w:ilvl="3" w:tplc="04260001" w:tentative="1">
      <w:start w:val="1"/>
      <w:numFmt w:val="bullet"/>
      <w:lvlText w:val=""/>
      <w:lvlJc w:val="left"/>
      <w:pPr>
        <w:ind w:left="3447" w:hanging="360"/>
      </w:pPr>
      <w:rPr>
        <w:rFonts w:ascii="Symbol" w:hAnsi="Symbol" w:hint="default"/>
      </w:rPr>
    </w:lvl>
    <w:lvl w:ilvl="4" w:tplc="04260003" w:tentative="1">
      <w:start w:val="1"/>
      <w:numFmt w:val="bullet"/>
      <w:lvlText w:val="o"/>
      <w:lvlJc w:val="left"/>
      <w:pPr>
        <w:ind w:left="4167" w:hanging="360"/>
      </w:pPr>
      <w:rPr>
        <w:rFonts w:ascii="Courier New" w:hAnsi="Courier New" w:cs="Courier New" w:hint="default"/>
      </w:rPr>
    </w:lvl>
    <w:lvl w:ilvl="5" w:tplc="04260005" w:tentative="1">
      <w:start w:val="1"/>
      <w:numFmt w:val="bullet"/>
      <w:lvlText w:val=""/>
      <w:lvlJc w:val="left"/>
      <w:pPr>
        <w:ind w:left="4887" w:hanging="360"/>
      </w:pPr>
      <w:rPr>
        <w:rFonts w:ascii="Wingdings" w:hAnsi="Wingdings" w:hint="default"/>
      </w:rPr>
    </w:lvl>
    <w:lvl w:ilvl="6" w:tplc="04260001" w:tentative="1">
      <w:start w:val="1"/>
      <w:numFmt w:val="bullet"/>
      <w:lvlText w:val=""/>
      <w:lvlJc w:val="left"/>
      <w:pPr>
        <w:ind w:left="5607" w:hanging="360"/>
      </w:pPr>
      <w:rPr>
        <w:rFonts w:ascii="Symbol" w:hAnsi="Symbol" w:hint="default"/>
      </w:rPr>
    </w:lvl>
    <w:lvl w:ilvl="7" w:tplc="04260003" w:tentative="1">
      <w:start w:val="1"/>
      <w:numFmt w:val="bullet"/>
      <w:lvlText w:val="o"/>
      <w:lvlJc w:val="left"/>
      <w:pPr>
        <w:ind w:left="6327" w:hanging="360"/>
      </w:pPr>
      <w:rPr>
        <w:rFonts w:ascii="Courier New" w:hAnsi="Courier New" w:cs="Courier New" w:hint="default"/>
      </w:rPr>
    </w:lvl>
    <w:lvl w:ilvl="8" w:tplc="04260005" w:tentative="1">
      <w:start w:val="1"/>
      <w:numFmt w:val="bullet"/>
      <w:lvlText w:val=""/>
      <w:lvlJc w:val="left"/>
      <w:pPr>
        <w:ind w:left="7047" w:hanging="360"/>
      </w:pPr>
      <w:rPr>
        <w:rFonts w:ascii="Wingdings" w:hAnsi="Wingdings" w:hint="default"/>
      </w:rPr>
    </w:lvl>
  </w:abstractNum>
  <w:abstractNum w:abstractNumId="3" w15:restartNumberingAfterBreak="0">
    <w:nsid w:val="0F265212"/>
    <w:multiLevelType w:val="singleLevel"/>
    <w:tmpl w:val="72C69128"/>
    <w:lvl w:ilvl="0">
      <w:start w:val="2000"/>
      <w:numFmt w:val="bullet"/>
      <w:lvlText w:val="-"/>
      <w:lvlJc w:val="left"/>
      <w:pPr>
        <w:tabs>
          <w:tab w:val="num" w:pos="1211"/>
        </w:tabs>
        <w:ind w:left="1211" w:hanging="360"/>
      </w:pPr>
      <w:rPr>
        <w:rFonts w:hint="default"/>
      </w:rPr>
    </w:lvl>
  </w:abstractNum>
  <w:abstractNum w:abstractNumId="4" w15:restartNumberingAfterBreak="0">
    <w:nsid w:val="11650B96"/>
    <w:multiLevelType w:val="hybridMultilevel"/>
    <w:tmpl w:val="5432796E"/>
    <w:lvl w:ilvl="0" w:tplc="04260001">
      <w:start w:val="1"/>
      <w:numFmt w:val="bullet"/>
      <w:lvlText w:val=""/>
      <w:lvlJc w:val="left"/>
      <w:pPr>
        <w:ind w:left="1287" w:hanging="360"/>
      </w:pPr>
      <w:rPr>
        <w:rFonts w:ascii="Symbol" w:hAnsi="Symbol" w:hint="default"/>
      </w:rPr>
    </w:lvl>
    <w:lvl w:ilvl="1" w:tplc="04260003" w:tentative="1">
      <w:start w:val="1"/>
      <w:numFmt w:val="bullet"/>
      <w:lvlText w:val="o"/>
      <w:lvlJc w:val="left"/>
      <w:pPr>
        <w:ind w:left="2007" w:hanging="360"/>
      </w:pPr>
      <w:rPr>
        <w:rFonts w:ascii="Courier New" w:hAnsi="Courier New" w:cs="Courier New" w:hint="default"/>
      </w:rPr>
    </w:lvl>
    <w:lvl w:ilvl="2" w:tplc="04260005" w:tentative="1">
      <w:start w:val="1"/>
      <w:numFmt w:val="bullet"/>
      <w:lvlText w:val=""/>
      <w:lvlJc w:val="left"/>
      <w:pPr>
        <w:ind w:left="2727" w:hanging="360"/>
      </w:pPr>
      <w:rPr>
        <w:rFonts w:ascii="Wingdings" w:hAnsi="Wingdings" w:hint="default"/>
      </w:rPr>
    </w:lvl>
    <w:lvl w:ilvl="3" w:tplc="04260001" w:tentative="1">
      <w:start w:val="1"/>
      <w:numFmt w:val="bullet"/>
      <w:lvlText w:val=""/>
      <w:lvlJc w:val="left"/>
      <w:pPr>
        <w:ind w:left="3447" w:hanging="360"/>
      </w:pPr>
      <w:rPr>
        <w:rFonts w:ascii="Symbol" w:hAnsi="Symbol" w:hint="default"/>
      </w:rPr>
    </w:lvl>
    <w:lvl w:ilvl="4" w:tplc="04260003" w:tentative="1">
      <w:start w:val="1"/>
      <w:numFmt w:val="bullet"/>
      <w:lvlText w:val="o"/>
      <w:lvlJc w:val="left"/>
      <w:pPr>
        <w:ind w:left="4167" w:hanging="360"/>
      </w:pPr>
      <w:rPr>
        <w:rFonts w:ascii="Courier New" w:hAnsi="Courier New" w:cs="Courier New" w:hint="default"/>
      </w:rPr>
    </w:lvl>
    <w:lvl w:ilvl="5" w:tplc="04260005" w:tentative="1">
      <w:start w:val="1"/>
      <w:numFmt w:val="bullet"/>
      <w:lvlText w:val=""/>
      <w:lvlJc w:val="left"/>
      <w:pPr>
        <w:ind w:left="4887" w:hanging="360"/>
      </w:pPr>
      <w:rPr>
        <w:rFonts w:ascii="Wingdings" w:hAnsi="Wingdings" w:hint="default"/>
      </w:rPr>
    </w:lvl>
    <w:lvl w:ilvl="6" w:tplc="04260001" w:tentative="1">
      <w:start w:val="1"/>
      <w:numFmt w:val="bullet"/>
      <w:lvlText w:val=""/>
      <w:lvlJc w:val="left"/>
      <w:pPr>
        <w:ind w:left="5607" w:hanging="360"/>
      </w:pPr>
      <w:rPr>
        <w:rFonts w:ascii="Symbol" w:hAnsi="Symbol" w:hint="default"/>
      </w:rPr>
    </w:lvl>
    <w:lvl w:ilvl="7" w:tplc="04260003" w:tentative="1">
      <w:start w:val="1"/>
      <w:numFmt w:val="bullet"/>
      <w:lvlText w:val="o"/>
      <w:lvlJc w:val="left"/>
      <w:pPr>
        <w:ind w:left="6327" w:hanging="360"/>
      </w:pPr>
      <w:rPr>
        <w:rFonts w:ascii="Courier New" w:hAnsi="Courier New" w:cs="Courier New" w:hint="default"/>
      </w:rPr>
    </w:lvl>
    <w:lvl w:ilvl="8" w:tplc="04260005" w:tentative="1">
      <w:start w:val="1"/>
      <w:numFmt w:val="bullet"/>
      <w:lvlText w:val=""/>
      <w:lvlJc w:val="left"/>
      <w:pPr>
        <w:ind w:left="7047" w:hanging="360"/>
      </w:pPr>
      <w:rPr>
        <w:rFonts w:ascii="Wingdings" w:hAnsi="Wingdings" w:hint="default"/>
      </w:rPr>
    </w:lvl>
  </w:abstractNum>
  <w:abstractNum w:abstractNumId="5" w15:restartNumberingAfterBreak="0">
    <w:nsid w:val="12806A99"/>
    <w:multiLevelType w:val="hybridMultilevel"/>
    <w:tmpl w:val="A05ED4AC"/>
    <w:lvl w:ilvl="0" w:tplc="04260001">
      <w:start w:val="1"/>
      <w:numFmt w:val="bullet"/>
      <w:lvlText w:val=""/>
      <w:lvlJc w:val="left"/>
      <w:pPr>
        <w:ind w:left="644" w:hanging="360"/>
      </w:pPr>
      <w:rPr>
        <w:rFonts w:ascii="Symbol" w:hAnsi="Symbol" w:hint="default"/>
      </w:rPr>
    </w:lvl>
    <w:lvl w:ilvl="1" w:tplc="04260003" w:tentative="1">
      <w:start w:val="1"/>
      <w:numFmt w:val="bullet"/>
      <w:lvlText w:val="o"/>
      <w:lvlJc w:val="left"/>
      <w:pPr>
        <w:ind w:left="1364" w:hanging="360"/>
      </w:pPr>
      <w:rPr>
        <w:rFonts w:ascii="Courier New" w:hAnsi="Courier New" w:cs="Courier New" w:hint="default"/>
      </w:rPr>
    </w:lvl>
    <w:lvl w:ilvl="2" w:tplc="04260005" w:tentative="1">
      <w:start w:val="1"/>
      <w:numFmt w:val="bullet"/>
      <w:lvlText w:val=""/>
      <w:lvlJc w:val="left"/>
      <w:pPr>
        <w:ind w:left="2084" w:hanging="360"/>
      </w:pPr>
      <w:rPr>
        <w:rFonts w:ascii="Wingdings" w:hAnsi="Wingdings" w:hint="default"/>
      </w:rPr>
    </w:lvl>
    <w:lvl w:ilvl="3" w:tplc="04260001" w:tentative="1">
      <w:start w:val="1"/>
      <w:numFmt w:val="bullet"/>
      <w:lvlText w:val=""/>
      <w:lvlJc w:val="left"/>
      <w:pPr>
        <w:ind w:left="2804" w:hanging="360"/>
      </w:pPr>
      <w:rPr>
        <w:rFonts w:ascii="Symbol" w:hAnsi="Symbol" w:hint="default"/>
      </w:rPr>
    </w:lvl>
    <w:lvl w:ilvl="4" w:tplc="04260003" w:tentative="1">
      <w:start w:val="1"/>
      <w:numFmt w:val="bullet"/>
      <w:lvlText w:val="o"/>
      <w:lvlJc w:val="left"/>
      <w:pPr>
        <w:ind w:left="3524" w:hanging="360"/>
      </w:pPr>
      <w:rPr>
        <w:rFonts w:ascii="Courier New" w:hAnsi="Courier New" w:cs="Courier New" w:hint="default"/>
      </w:rPr>
    </w:lvl>
    <w:lvl w:ilvl="5" w:tplc="04260005" w:tentative="1">
      <w:start w:val="1"/>
      <w:numFmt w:val="bullet"/>
      <w:lvlText w:val=""/>
      <w:lvlJc w:val="left"/>
      <w:pPr>
        <w:ind w:left="4244" w:hanging="360"/>
      </w:pPr>
      <w:rPr>
        <w:rFonts w:ascii="Wingdings" w:hAnsi="Wingdings" w:hint="default"/>
      </w:rPr>
    </w:lvl>
    <w:lvl w:ilvl="6" w:tplc="04260001" w:tentative="1">
      <w:start w:val="1"/>
      <w:numFmt w:val="bullet"/>
      <w:lvlText w:val=""/>
      <w:lvlJc w:val="left"/>
      <w:pPr>
        <w:ind w:left="4964" w:hanging="360"/>
      </w:pPr>
      <w:rPr>
        <w:rFonts w:ascii="Symbol" w:hAnsi="Symbol" w:hint="default"/>
      </w:rPr>
    </w:lvl>
    <w:lvl w:ilvl="7" w:tplc="04260003" w:tentative="1">
      <w:start w:val="1"/>
      <w:numFmt w:val="bullet"/>
      <w:lvlText w:val="o"/>
      <w:lvlJc w:val="left"/>
      <w:pPr>
        <w:ind w:left="5684" w:hanging="360"/>
      </w:pPr>
      <w:rPr>
        <w:rFonts w:ascii="Courier New" w:hAnsi="Courier New" w:cs="Courier New" w:hint="default"/>
      </w:rPr>
    </w:lvl>
    <w:lvl w:ilvl="8" w:tplc="04260005" w:tentative="1">
      <w:start w:val="1"/>
      <w:numFmt w:val="bullet"/>
      <w:lvlText w:val=""/>
      <w:lvlJc w:val="left"/>
      <w:pPr>
        <w:ind w:left="6404" w:hanging="360"/>
      </w:pPr>
      <w:rPr>
        <w:rFonts w:ascii="Wingdings" w:hAnsi="Wingdings" w:hint="default"/>
      </w:rPr>
    </w:lvl>
  </w:abstractNum>
  <w:abstractNum w:abstractNumId="6" w15:restartNumberingAfterBreak="0">
    <w:nsid w:val="138338C6"/>
    <w:multiLevelType w:val="hybridMultilevel"/>
    <w:tmpl w:val="9B3CCFFC"/>
    <w:lvl w:ilvl="0" w:tplc="04260003">
      <w:start w:val="1"/>
      <w:numFmt w:val="bullet"/>
      <w:lvlText w:val="o"/>
      <w:lvlJc w:val="left"/>
      <w:pPr>
        <w:ind w:left="1354" w:hanging="360"/>
      </w:pPr>
      <w:rPr>
        <w:rFonts w:ascii="Courier New" w:hAnsi="Courier New" w:cs="Courier New" w:hint="default"/>
      </w:rPr>
    </w:lvl>
    <w:lvl w:ilvl="1" w:tplc="04260003" w:tentative="1">
      <w:start w:val="1"/>
      <w:numFmt w:val="bullet"/>
      <w:lvlText w:val="o"/>
      <w:lvlJc w:val="left"/>
      <w:pPr>
        <w:ind w:left="2074" w:hanging="360"/>
      </w:pPr>
      <w:rPr>
        <w:rFonts w:ascii="Courier New" w:hAnsi="Courier New" w:cs="Courier New" w:hint="default"/>
      </w:rPr>
    </w:lvl>
    <w:lvl w:ilvl="2" w:tplc="04260005" w:tentative="1">
      <w:start w:val="1"/>
      <w:numFmt w:val="bullet"/>
      <w:lvlText w:val=""/>
      <w:lvlJc w:val="left"/>
      <w:pPr>
        <w:ind w:left="2794" w:hanging="360"/>
      </w:pPr>
      <w:rPr>
        <w:rFonts w:ascii="Wingdings" w:hAnsi="Wingdings" w:hint="default"/>
      </w:rPr>
    </w:lvl>
    <w:lvl w:ilvl="3" w:tplc="04260001" w:tentative="1">
      <w:start w:val="1"/>
      <w:numFmt w:val="bullet"/>
      <w:lvlText w:val=""/>
      <w:lvlJc w:val="left"/>
      <w:pPr>
        <w:ind w:left="3514" w:hanging="360"/>
      </w:pPr>
      <w:rPr>
        <w:rFonts w:ascii="Symbol" w:hAnsi="Symbol" w:hint="default"/>
      </w:rPr>
    </w:lvl>
    <w:lvl w:ilvl="4" w:tplc="04260003" w:tentative="1">
      <w:start w:val="1"/>
      <w:numFmt w:val="bullet"/>
      <w:lvlText w:val="o"/>
      <w:lvlJc w:val="left"/>
      <w:pPr>
        <w:ind w:left="4234" w:hanging="360"/>
      </w:pPr>
      <w:rPr>
        <w:rFonts w:ascii="Courier New" w:hAnsi="Courier New" w:cs="Courier New" w:hint="default"/>
      </w:rPr>
    </w:lvl>
    <w:lvl w:ilvl="5" w:tplc="04260005" w:tentative="1">
      <w:start w:val="1"/>
      <w:numFmt w:val="bullet"/>
      <w:lvlText w:val=""/>
      <w:lvlJc w:val="left"/>
      <w:pPr>
        <w:ind w:left="4954" w:hanging="360"/>
      </w:pPr>
      <w:rPr>
        <w:rFonts w:ascii="Wingdings" w:hAnsi="Wingdings" w:hint="default"/>
      </w:rPr>
    </w:lvl>
    <w:lvl w:ilvl="6" w:tplc="04260001" w:tentative="1">
      <w:start w:val="1"/>
      <w:numFmt w:val="bullet"/>
      <w:lvlText w:val=""/>
      <w:lvlJc w:val="left"/>
      <w:pPr>
        <w:ind w:left="5674" w:hanging="360"/>
      </w:pPr>
      <w:rPr>
        <w:rFonts w:ascii="Symbol" w:hAnsi="Symbol" w:hint="default"/>
      </w:rPr>
    </w:lvl>
    <w:lvl w:ilvl="7" w:tplc="04260003" w:tentative="1">
      <w:start w:val="1"/>
      <w:numFmt w:val="bullet"/>
      <w:lvlText w:val="o"/>
      <w:lvlJc w:val="left"/>
      <w:pPr>
        <w:ind w:left="6394" w:hanging="360"/>
      </w:pPr>
      <w:rPr>
        <w:rFonts w:ascii="Courier New" w:hAnsi="Courier New" w:cs="Courier New" w:hint="default"/>
      </w:rPr>
    </w:lvl>
    <w:lvl w:ilvl="8" w:tplc="04260005" w:tentative="1">
      <w:start w:val="1"/>
      <w:numFmt w:val="bullet"/>
      <w:lvlText w:val=""/>
      <w:lvlJc w:val="left"/>
      <w:pPr>
        <w:ind w:left="7114" w:hanging="360"/>
      </w:pPr>
      <w:rPr>
        <w:rFonts w:ascii="Wingdings" w:hAnsi="Wingdings" w:hint="default"/>
      </w:rPr>
    </w:lvl>
  </w:abstractNum>
  <w:abstractNum w:abstractNumId="7" w15:restartNumberingAfterBreak="0">
    <w:nsid w:val="14105EF2"/>
    <w:multiLevelType w:val="hybridMultilevel"/>
    <w:tmpl w:val="8B0E06C2"/>
    <w:lvl w:ilvl="0" w:tplc="04260001">
      <w:start w:val="1"/>
      <w:numFmt w:val="bullet"/>
      <w:lvlText w:val=""/>
      <w:lvlJc w:val="left"/>
      <w:pPr>
        <w:ind w:left="1287" w:hanging="360"/>
      </w:pPr>
      <w:rPr>
        <w:rFonts w:ascii="Symbol" w:hAnsi="Symbol" w:hint="default"/>
      </w:rPr>
    </w:lvl>
    <w:lvl w:ilvl="1" w:tplc="04260003" w:tentative="1">
      <w:start w:val="1"/>
      <w:numFmt w:val="bullet"/>
      <w:lvlText w:val="o"/>
      <w:lvlJc w:val="left"/>
      <w:pPr>
        <w:ind w:left="2007" w:hanging="360"/>
      </w:pPr>
      <w:rPr>
        <w:rFonts w:ascii="Courier New" w:hAnsi="Courier New" w:cs="Courier New" w:hint="default"/>
      </w:rPr>
    </w:lvl>
    <w:lvl w:ilvl="2" w:tplc="04260005" w:tentative="1">
      <w:start w:val="1"/>
      <w:numFmt w:val="bullet"/>
      <w:lvlText w:val=""/>
      <w:lvlJc w:val="left"/>
      <w:pPr>
        <w:ind w:left="2727" w:hanging="360"/>
      </w:pPr>
      <w:rPr>
        <w:rFonts w:ascii="Wingdings" w:hAnsi="Wingdings" w:hint="default"/>
      </w:rPr>
    </w:lvl>
    <w:lvl w:ilvl="3" w:tplc="04260001" w:tentative="1">
      <w:start w:val="1"/>
      <w:numFmt w:val="bullet"/>
      <w:lvlText w:val=""/>
      <w:lvlJc w:val="left"/>
      <w:pPr>
        <w:ind w:left="3447" w:hanging="360"/>
      </w:pPr>
      <w:rPr>
        <w:rFonts w:ascii="Symbol" w:hAnsi="Symbol" w:hint="default"/>
      </w:rPr>
    </w:lvl>
    <w:lvl w:ilvl="4" w:tplc="04260003" w:tentative="1">
      <w:start w:val="1"/>
      <w:numFmt w:val="bullet"/>
      <w:lvlText w:val="o"/>
      <w:lvlJc w:val="left"/>
      <w:pPr>
        <w:ind w:left="4167" w:hanging="360"/>
      </w:pPr>
      <w:rPr>
        <w:rFonts w:ascii="Courier New" w:hAnsi="Courier New" w:cs="Courier New" w:hint="default"/>
      </w:rPr>
    </w:lvl>
    <w:lvl w:ilvl="5" w:tplc="04260005" w:tentative="1">
      <w:start w:val="1"/>
      <w:numFmt w:val="bullet"/>
      <w:lvlText w:val=""/>
      <w:lvlJc w:val="left"/>
      <w:pPr>
        <w:ind w:left="4887" w:hanging="360"/>
      </w:pPr>
      <w:rPr>
        <w:rFonts w:ascii="Wingdings" w:hAnsi="Wingdings" w:hint="default"/>
      </w:rPr>
    </w:lvl>
    <w:lvl w:ilvl="6" w:tplc="04260001" w:tentative="1">
      <w:start w:val="1"/>
      <w:numFmt w:val="bullet"/>
      <w:lvlText w:val=""/>
      <w:lvlJc w:val="left"/>
      <w:pPr>
        <w:ind w:left="5607" w:hanging="360"/>
      </w:pPr>
      <w:rPr>
        <w:rFonts w:ascii="Symbol" w:hAnsi="Symbol" w:hint="default"/>
      </w:rPr>
    </w:lvl>
    <w:lvl w:ilvl="7" w:tplc="04260003" w:tentative="1">
      <w:start w:val="1"/>
      <w:numFmt w:val="bullet"/>
      <w:lvlText w:val="o"/>
      <w:lvlJc w:val="left"/>
      <w:pPr>
        <w:ind w:left="6327" w:hanging="360"/>
      </w:pPr>
      <w:rPr>
        <w:rFonts w:ascii="Courier New" w:hAnsi="Courier New" w:cs="Courier New" w:hint="default"/>
      </w:rPr>
    </w:lvl>
    <w:lvl w:ilvl="8" w:tplc="04260005" w:tentative="1">
      <w:start w:val="1"/>
      <w:numFmt w:val="bullet"/>
      <w:lvlText w:val=""/>
      <w:lvlJc w:val="left"/>
      <w:pPr>
        <w:ind w:left="7047" w:hanging="360"/>
      </w:pPr>
      <w:rPr>
        <w:rFonts w:ascii="Wingdings" w:hAnsi="Wingdings" w:hint="default"/>
      </w:rPr>
    </w:lvl>
  </w:abstractNum>
  <w:abstractNum w:abstractNumId="8" w15:restartNumberingAfterBreak="0">
    <w:nsid w:val="156C778B"/>
    <w:multiLevelType w:val="hybridMultilevel"/>
    <w:tmpl w:val="C12E725C"/>
    <w:lvl w:ilvl="0" w:tplc="04090003">
      <w:start w:val="1"/>
      <w:numFmt w:val="bullet"/>
      <w:lvlText w:val="o"/>
      <w:lvlJc w:val="left"/>
      <w:pPr>
        <w:ind w:left="786" w:hanging="360"/>
      </w:pPr>
      <w:rPr>
        <w:rFonts w:ascii="Courier New" w:hAnsi="Courier New" w:hint="default"/>
      </w:rPr>
    </w:lvl>
    <w:lvl w:ilvl="1" w:tplc="04260003">
      <w:start w:val="1"/>
      <w:numFmt w:val="bullet"/>
      <w:lvlText w:val="o"/>
      <w:lvlJc w:val="left"/>
      <w:pPr>
        <w:ind w:left="1506" w:hanging="360"/>
      </w:pPr>
      <w:rPr>
        <w:rFonts w:ascii="Courier New" w:hAnsi="Courier New" w:cs="Courier New" w:hint="default"/>
      </w:rPr>
    </w:lvl>
    <w:lvl w:ilvl="2" w:tplc="04260005" w:tentative="1">
      <w:start w:val="1"/>
      <w:numFmt w:val="bullet"/>
      <w:lvlText w:val=""/>
      <w:lvlJc w:val="left"/>
      <w:pPr>
        <w:ind w:left="2226" w:hanging="360"/>
      </w:pPr>
      <w:rPr>
        <w:rFonts w:ascii="Wingdings" w:hAnsi="Wingdings" w:hint="default"/>
      </w:rPr>
    </w:lvl>
    <w:lvl w:ilvl="3" w:tplc="04260001" w:tentative="1">
      <w:start w:val="1"/>
      <w:numFmt w:val="bullet"/>
      <w:lvlText w:val=""/>
      <w:lvlJc w:val="left"/>
      <w:pPr>
        <w:ind w:left="2946" w:hanging="360"/>
      </w:pPr>
      <w:rPr>
        <w:rFonts w:ascii="Symbol" w:hAnsi="Symbol" w:hint="default"/>
      </w:rPr>
    </w:lvl>
    <w:lvl w:ilvl="4" w:tplc="04260003" w:tentative="1">
      <w:start w:val="1"/>
      <w:numFmt w:val="bullet"/>
      <w:lvlText w:val="o"/>
      <w:lvlJc w:val="left"/>
      <w:pPr>
        <w:ind w:left="3666" w:hanging="360"/>
      </w:pPr>
      <w:rPr>
        <w:rFonts w:ascii="Courier New" w:hAnsi="Courier New" w:cs="Courier New" w:hint="default"/>
      </w:rPr>
    </w:lvl>
    <w:lvl w:ilvl="5" w:tplc="04260005" w:tentative="1">
      <w:start w:val="1"/>
      <w:numFmt w:val="bullet"/>
      <w:lvlText w:val=""/>
      <w:lvlJc w:val="left"/>
      <w:pPr>
        <w:ind w:left="4386" w:hanging="360"/>
      </w:pPr>
      <w:rPr>
        <w:rFonts w:ascii="Wingdings" w:hAnsi="Wingdings" w:hint="default"/>
      </w:rPr>
    </w:lvl>
    <w:lvl w:ilvl="6" w:tplc="04260001" w:tentative="1">
      <w:start w:val="1"/>
      <w:numFmt w:val="bullet"/>
      <w:lvlText w:val=""/>
      <w:lvlJc w:val="left"/>
      <w:pPr>
        <w:ind w:left="5106" w:hanging="360"/>
      </w:pPr>
      <w:rPr>
        <w:rFonts w:ascii="Symbol" w:hAnsi="Symbol" w:hint="default"/>
      </w:rPr>
    </w:lvl>
    <w:lvl w:ilvl="7" w:tplc="04260003" w:tentative="1">
      <w:start w:val="1"/>
      <w:numFmt w:val="bullet"/>
      <w:lvlText w:val="o"/>
      <w:lvlJc w:val="left"/>
      <w:pPr>
        <w:ind w:left="5826" w:hanging="360"/>
      </w:pPr>
      <w:rPr>
        <w:rFonts w:ascii="Courier New" w:hAnsi="Courier New" w:cs="Courier New" w:hint="default"/>
      </w:rPr>
    </w:lvl>
    <w:lvl w:ilvl="8" w:tplc="04260005" w:tentative="1">
      <w:start w:val="1"/>
      <w:numFmt w:val="bullet"/>
      <w:lvlText w:val=""/>
      <w:lvlJc w:val="left"/>
      <w:pPr>
        <w:ind w:left="6546" w:hanging="360"/>
      </w:pPr>
      <w:rPr>
        <w:rFonts w:ascii="Wingdings" w:hAnsi="Wingdings" w:hint="default"/>
      </w:rPr>
    </w:lvl>
  </w:abstractNum>
  <w:abstractNum w:abstractNumId="9" w15:restartNumberingAfterBreak="0">
    <w:nsid w:val="17085586"/>
    <w:multiLevelType w:val="singleLevel"/>
    <w:tmpl w:val="7D2C9A5E"/>
    <w:lvl w:ilvl="0">
      <w:start w:val="2000"/>
      <w:numFmt w:val="bullet"/>
      <w:lvlText w:val="-"/>
      <w:lvlJc w:val="left"/>
      <w:pPr>
        <w:tabs>
          <w:tab w:val="num" w:pos="1211"/>
        </w:tabs>
        <w:ind w:left="1211" w:hanging="360"/>
      </w:pPr>
      <w:rPr>
        <w:rFonts w:hint="default"/>
      </w:rPr>
    </w:lvl>
  </w:abstractNum>
  <w:abstractNum w:abstractNumId="10" w15:restartNumberingAfterBreak="0">
    <w:nsid w:val="197B40A1"/>
    <w:multiLevelType w:val="hybridMultilevel"/>
    <w:tmpl w:val="34DC5FA2"/>
    <w:lvl w:ilvl="0" w:tplc="04260001">
      <w:start w:val="1"/>
      <w:numFmt w:val="bullet"/>
      <w:lvlText w:val=""/>
      <w:lvlJc w:val="left"/>
      <w:pPr>
        <w:ind w:left="1287" w:hanging="360"/>
      </w:pPr>
      <w:rPr>
        <w:rFonts w:ascii="Symbol" w:hAnsi="Symbol" w:hint="default"/>
      </w:rPr>
    </w:lvl>
    <w:lvl w:ilvl="1" w:tplc="04260003" w:tentative="1">
      <w:start w:val="1"/>
      <w:numFmt w:val="bullet"/>
      <w:lvlText w:val="o"/>
      <w:lvlJc w:val="left"/>
      <w:pPr>
        <w:ind w:left="2007" w:hanging="360"/>
      </w:pPr>
      <w:rPr>
        <w:rFonts w:ascii="Courier New" w:hAnsi="Courier New" w:cs="Courier New" w:hint="default"/>
      </w:rPr>
    </w:lvl>
    <w:lvl w:ilvl="2" w:tplc="04260005" w:tentative="1">
      <w:start w:val="1"/>
      <w:numFmt w:val="bullet"/>
      <w:lvlText w:val=""/>
      <w:lvlJc w:val="left"/>
      <w:pPr>
        <w:ind w:left="2727" w:hanging="360"/>
      </w:pPr>
      <w:rPr>
        <w:rFonts w:ascii="Wingdings" w:hAnsi="Wingdings" w:hint="default"/>
      </w:rPr>
    </w:lvl>
    <w:lvl w:ilvl="3" w:tplc="04260001" w:tentative="1">
      <w:start w:val="1"/>
      <w:numFmt w:val="bullet"/>
      <w:lvlText w:val=""/>
      <w:lvlJc w:val="left"/>
      <w:pPr>
        <w:ind w:left="3447" w:hanging="360"/>
      </w:pPr>
      <w:rPr>
        <w:rFonts w:ascii="Symbol" w:hAnsi="Symbol" w:hint="default"/>
      </w:rPr>
    </w:lvl>
    <w:lvl w:ilvl="4" w:tplc="04260003" w:tentative="1">
      <w:start w:val="1"/>
      <w:numFmt w:val="bullet"/>
      <w:lvlText w:val="o"/>
      <w:lvlJc w:val="left"/>
      <w:pPr>
        <w:ind w:left="4167" w:hanging="360"/>
      </w:pPr>
      <w:rPr>
        <w:rFonts w:ascii="Courier New" w:hAnsi="Courier New" w:cs="Courier New" w:hint="default"/>
      </w:rPr>
    </w:lvl>
    <w:lvl w:ilvl="5" w:tplc="04260005" w:tentative="1">
      <w:start w:val="1"/>
      <w:numFmt w:val="bullet"/>
      <w:lvlText w:val=""/>
      <w:lvlJc w:val="left"/>
      <w:pPr>
        <w:ind w:left="4887" w:hanging="360"/>
      </w:pPr>
      <w:rPr>
        <w:rFonts w:ascii="Wingdings" w:hAnsi="Wingdings" w:hint="default"/>
      </w:rPr>
    </w:lvl>
    <w:lvl w:ilvl="6" w:tplc="04260001" w:tentative="1">
      <w:start w:val="1"/>
      <w:numFmt w:val="bullet"/>
      <w:lvlText w:val=""/>
      <w:lvlJc w:val="left"/>
      <w:pPr>
        <w:ind w:left="5607" w:hanging="360"/>
      </w:pPr>
      <w:rPr>
        <w:rFonts w:ascii="Symbol" w:hAnsi="Symbol" w:hint="default"/>
      </w:rPr>
    </w:lvl>
    <w:lvl w:ilvl="7" w:tplc="04260003" w:tentative="1">
      <w:start w:val="1"/>
      <w:numFmt w:val="bullet"/>
      <w:lvlText w:val="o"/>
      <w:lvlJc w:val="left"/>
      <w:pPr>
        <w:ind w:left="6327" w:hanging="360"/>
      </w:pPr>
      <w:rPr>
        <w:rFonts w:ascii="Courier New" w:hAnsi="Courier New" w:cs="Courier New" w:hint="default"/>
      </w:rPr>
    </w:lvl>
    <w:lvl w:ilvl="8" w:tplc="04260005" w:tentative="1">
      <w:start w:val="1"/>
      <w:numFmt w:val="bullet"/>
      <w:lvlText w:val=""/>
      <w:lvlJc w:val="left"/>
      <w:pPr>
        <w:ind w:left="7047" w:hanging="360"/>
      </w:pPr>
      <w:rPr>
        <w:rFonts w:ascii="Wingdings" w:hAnsi="Wingdings" w:hint="default"/>
      </w:rPr>
    </w:lvl>
  </w:abstractNum>
  <w:abstractNum w:abstractNumId="11" w15:restartNumberingAfterBreak="0">
    <w:nsid w:val="1A3D5F03"/>
    <w:multiLevelType w:val="hybridMultilevel"/>
    <w:tmpl w:val="866C650A"/>
    <w:lvl w:ilvl="0" w:tplc="04260003">
      <w:start w:val="1"/>
      <w:numFmt w:val="bullet"/>
      <w:lvlText w:val="o"/>
      <w:lvlJc w:val="left"/>
      <w:pPr>
        <w:ind w:left="1287" w:hanging="360"/>
      </w:pPr>
      <w:rPr>
        <w:rFonts w:ascii="Courier New" w:hAnsi="Courier New" w:cs="Courier New" w:hint="default"/>
      </w:rPr>
    </w:lvl>
    <w:lvl w:ilvl="1" w:tplc="04260003" w:tentative="1">
      <w:start w:val="1"/>
      <w:numFmt w:val="bullet"/>
      <w:lvlText w:val="o"/>
      <w:lvlJc w:val="left"/>
      <w:pPr>
        <w:ind w:left="2007" w:hanging="360"/>
      </w:pPr>
      <w:rPr>
        <w:rFonts w:ascii="Courier New" w:hAnsi="Courier New" w:cs="Courier New" w:hint="default"/>
      </w:rPr>
    </w:lvl>
    <w:lvl w:ilvl="2" w:tplc="04260005" w:tentative="1">
      <w:start w:val="1"/>
      <w:numFmt w:val="bullet"/>
      <w:lvlText w:val=""/>
      <w:lvlJc w:val="left"/>
      <w:pPr>
        <w:ind w:left="2727" w:hanging="360"/>
      </w:pPr>
      <w:rPr>
        <w:rFonts w:ascii="Wingdings" w:hAnsi="Wingdings" w:hint="default"/>
      </w:rPr>
    </w:lvl>
    <w:lvl w:ilvl="3" w:tplc="04260001" w:tentative="1">
      <w:start w:val="1"/>
      <w:numFmt w:val="bullet"/>
      <w:lvlText w:val=""/>
      <w:lvlJc w:val="left"/>
      <w:pPr>
        <w:ind w:left="3447" w:hanging="360"/>
      </w:pPr>
      <w:rPr>
        <w:rFonts w:ascii="Symbol" w:hAnsi="Symbol" w:hint="default"/>
      </w:rPr>
    </w:lvl>
    <w:lvl w:ilvl="4" w:tplc="04260003" w:tentative="1">
      <w:start w:val="1"/>
      <w:numFmt w:val="bullet"/>
      <w:lvlText w:val="o"/>
      <w:lvlJc w:val="left"/>
      <w:pPr>
        <w:ind w:left="4167" w:hanging="360"/>
      </w:pPr>
      <w:rPr>
        <w:rFonts w:ascii="Courier New" w:hAnsi="Courier New" w:cs="Courier New" w:hint="default"/>
      </w:rPr>
    </w:lvl>
    <w:lvl w:ilvl="5" w:tplc="04260005" w:tentative="1">
      <w:start w:val="1"/>
      <w:numFmt w:val="bullet"/>
      <w:lvlText w:val=""/>
      <w:lvlJc w:val="left"/>
      <w:pPr>
        <w:ind w:left="4887" w:hanging="360"/>
      </w:pPr>
      <w:rPr>
        <w:rFonts w:ascii="Wingdings" w:hAnsi="Wingdings" w:hint="default"/>
      </w:rPr>
    </w:lvl>
    <w:lvl w:ilvl="6" w:tplc="04260001" w:tentative="1">
      <w:start w:val="1"/>
      <w:numFmt w:val="bullet"/>
      <w:lvlText w:val=""/>
      <w:lvlJc w:val="left"/>
      <w:pPr>
        <w:ind w:left="5607" w:hanging="360"/>
      </w:pPr>
      <w:rPr>
        <w:rFonts w:ascii="Symbol" w:hAnsi="Symbol" w:hint="default"/>
      </w:rPr>
    </w:lvl>
    <w:lvl w:ilvl="7" w:tplc="04260003" w:tentative="1">
      <w:start w:val="1"/>
      <w:numFmt w:val="bullet"/>
      <w:lvlText w:val="o"/>
      <w:lvlJc w:val="left"/>
      <w:pPr>
        <w:ind w:left="6327" w:hanging="360"/>
      </w:pPr>
      <w:rPr>
        <w:rFonts w:ascii="Courier New" w:hAnsi="Courier New" w:cs="Courier New" w:hint="default"/>
      </w:rPr>
    </w:lvl>
    <w:lvl w:ilvl="8" w:tplc="04260005" w:tentative="1">
      <w:start w:val="1"/>
      <w:numFmt w:val="bullet"/>
      <w:lvlText w:val=""/>
      <w:lvlJc w:val="left"/>
      <w:pPr>
        <w:ind w:left="7047" w:hanging="360"/>
      </w:pPr>
      <w:rPr>
        <w:rFonts w:ascii="Wingdings" w:hAnsi="Wingdings" w:hint="default"/>
      </w:rPr>
    </w:lvl>
  </w:abstractNum>
  <w:abstractNum w:abstractNumId="12" w15:restartNumberingAfterBreak="0">
    <w:nsid w:val="1A556FE4"/>
    <w:multiLevelType w:val="hybridMultilevel"/>
    <w:tmpl w:val="9BD6E8A8"/>
    <w:lvl w:ilvl="0" w:tplc="04260001">
      <w:start w:val="1"/>
      <w:numFmt w:val="bullet"/>
      <w:lvlText w:val=""/>
      <w:lvlJc w:val="left"/>
      <w:pPr>
        <w:ind w:left="1350" w:hanging="360"/>
      </w:pPr>
      <w:rPr>
        <w:rFonts w:ascii="Symbol" w:hAnsi="Symbol" w:hint="default"/>
      </w:rPr>
    </w:lvl>
    <w:lvl w:ilvl="1" w:tplc="04260003" w:tentative="1">
      <w:start w:val="1"/>
      <w:numFmt w:val="bullet"/>
      <w:lvlText w:val="o"/>
      <w:lvlJc w:val="left"/>
      <w:pPr>
        <w:ind w:left="2070" w:hanging="360"/>
      </w:pPr>
      <w:rPr>
        <w:rFonts w:ascii="Courier New" w:hAnsi="Courier New" w:cs="Courier New" w:hint="default"/>
      </w:rPr>
    </w:lvl>
    <w:lvl w:ilvl="2" w:tplc="04260005" w:tentative="1">
      <w:start w:val="1"/>
      <w:numFmt w:val="bullet"/>
      <w:lvlText w:val=""/>
      <w:lvlJc w:val="left"/>
      <w:pPr>
        <w:ind w:left="2790" w:hanging="360"/>
      </w:pPr>
      <w:rPr>
        <w:rFonts w:ascii="Wingdings" w:hAnsi="Wingdings" w:hint="default"/>
      </w:rPr>
    </w:lvl>
    <w:lvl w:ilvl="3" w:tplc="04260001" w:tentative="1">
      <w:start w:val="1"/>
      <w:numFmt w:val="bullet"/>
      <w:lvlText w:val=""/>
      <w:lvlJc w:val="left"/>
      <w:pPr>
        <w:ind w:left="3510" w:hanging="360"/>
      </w:pPr>
      <w:rPr>
        <w:rFonts w:ascii="Symbol" w:hAnsi="Symbol" w:hint="default"/>
      </w:rPr>
    </w:lvl>
    <w:lvl w:ilvl="4" w:tplc="04260003" w:tentative="1">
      <w:start w:val="1"/>
      <w:numFmt w:val="bullet"/>
      <w:lvlText w:val="o"/>
      <w:lvlJc w:val="left"/>
      <w:pPr>
        <w:ind w:left="4230" w:hanging="360"/>
      </w:pPr>
      <w:rPr>
        <w:rFonts w:ascii="Courier New" w:hAnsi="Courier New" w:cs="Courier New" w:hint="default"/>
      </w:rPr>
    </w:lvl>
    <w:lvl w:ilvl="5" w:tplc="04260005" w:tentative="1">
      <w:start w:val="1"/>
      <w:numFmt w:val="bullet"/>
      <w:lvlText w:val=""/>
      <w:lvlJc w:val="left"/>
      <w:pPr>
        <w:ind w:left="4950" w:hanging="360"/>
      </w:pPr>
      <w:rPr>
        <w:rFonts w:ascii="Wingdings" w:hAnsi="Wingdings" w:hint="default"/>
      </w:rPr>
    </w:lvl>
    <w:lvl w:ilvl="6" w:tplc="04260001" w:tentative="1">
      <w:start w:val="1"/>
      <w:numFmt w:val="bullet"/>
      <w:lvlText w:val=""/>
      <w:lvlJc w:val="left"/>
      <w:pPr>
        <w:ind w:left="5670" w:hanging="360"/>
      </w:pPr>
      <w:rPr>
        <w:rFonts w:ascii="Symbol" w:hAnsi="Symbol" w:hint="default"/>
      </w:rPr>
    </w:lvl>
    <w:lvl w:ilvl="7" w:tplc="04260003" w:tentative="1">
      <w:start w:val="1"/>
      <w:numFmt w:val="bullet"/>
      <w:lvlText w:val="o"/>
      <w:lvlJc w:val="left"/>
      <w:pPr>
        <w:ind w:left="6390" w:hanging="360"/>
      </w:pPr>
      <w:rPr>
        <w:rFonts w:ascii="Courier New" w:hAnsi="Courier New" w:cs="Courier New" w:hint="default"/>
      </w:rPr>
    </w:lvl>
    <w:lvl w:ilvl="8" w:tplc="04260005" w:tentative="1">
      <w:start w:val="1"/>
      <w:numFmt w:val="bullet"/>
      <w:lvlText w:val=""/>
      <w:lvlJc w:val="left"/>
      <w:pPr>
        <w:ind w:left="7110" w:hanging="360"/>
      </w:pPr>
      <w:rPr>
        <w:rFonts w:ascii="Wingdings" w:hAnsi="Wingdings" w:hint="default"/>
      </w:rPr>
    </w:lvl>
  </w:abstractNum>
  <w:abstractNum w:abstractNumId="13" w15:restartNumberingAfterBreak="0">
    <w:nsid w:val="1D3D6336"/>
    <w:multiLevelType w:val="hybridMultilevel"/>
    <w:tmpl w:val="D22452EE"/>
    <w:lvl w:ilvl="0" w:tplc="04260001">
      <w:start w:val="1"/>
      <w:numFmt w:val="bullet"/>
      <w:lvlText w:val=""/>
      <w:lvlJc w:val="left"/>
      <w:pPr>
        <w:ind w:left="1350" w:hanging="360"/>
      </w:pPr>
      <w:rPr>
        <w:rFonts w:ascii="Symbol" w:hAnsi="Symbol" w:hint="default"/>
      </w:rPr>
    </w:lvl>
    <w:lvl w:ilvl="1" w:tplc="04260003" w:tentative="1">
      <w:start w:val="1"/>
      <w:numFmt w:val="bullet"/>
      <w:lvlText w:val="o"/>
      <w:lvlJc w:val="left"/>
      <w:pPr>
        <w:ind w:left="2070" w:hanging="360"/>
      </w:pPr>
      <w:rPr>
        <w:rFonts w:ascii="Courier New" w:hAnsi="Courier New" w:cs="Courier New" w:hint="default"/>
      </w:rPr>
    </w:lvl>
    <w:lvl w:ilvl="2" w:tplc="04260005" w:tentative="1">
      <w:start w:val="1"/>
      <w:numFmt w:val="bullet"/>
      <w:lvlText w:val=""/>
      <w:lvlJc w:val="left"/>
      <w:pPr>
        <w:ind w:left="2790" w:hanging="360"/>
      </w:pPr>
      <w:rPr>
        <w:rFonts w:ascii="Wingdings" w:hAnsi="Wingdings" w:hint="default"/>
      </w:rPr>
    </w:lvl>
    <w:lvl w:ilvl="3" w:tplc="04260001" w:tentative="1">
      <w:start w:val="1"/>
      <w:numFmt w:val="bullet"/>
      <w:lvlText w:val=""/>
      <w:lvlJc w:val="left"/>
      <w:pPr>
        <w:ind w:left="3510" w:hanging="360"/>
      </w:pPr>
      <w:rPr>
        <w:rFonts w:ascii="Symbol" w:hAnsi="Symbol" w:hint="default"/>
      </w:rPr>
    </w:lvl>
    <w:lvl w:ilvl="4" w:tplc="04260003" w:tentative="1">
      <w:start w:val="1"/>
      <w:numFmt w:val="bullet"/>
      <w:lvlText w:val="o"/>
      <w:lvlJc w:val="left"/>
      <w:pPr>
        <w:ind w:left="4230" w:hanging="360"/>
      </w:pPr>
      <w:rPr>
        <w:rFonts w:ascii="Courier New" w:hAnsi="Courier New" w:cs="Courier New" w:hint="default"/>
      </w:rPr>
    </w:lvl>
    <w:lvl w:ilvl="5" w:tplc="04260005" w:tentative="1">
      <w:start w:val="1"/>
      <w:numFmt w:val="bullet"/>
      <w:lvlText w:val=""/>
      <w:lvlJc w:val="left"/>
      <w:pPr>
        <w:ind w:left="4950" w:hanging="360"/>
      </w:pPr>
      <w:rPr>
        <w:rFonts w:ascii="Wingdings" w:hAnsi="Wingdings" w:hint="default"/>
      </w:rPr>
    </w:lvl>
    <w:lvl w:ilvl="6" w:tplc="04260001" w:tentative="1">
      <w:start w:val="1"/>
      <w:numFmt w:val="bullet"/>
      <w:lvlText w:val=""/>
      <w:lvlJc w:val="left"/>
      <w:pPr>
        <w:ind w:left="5670" w:hanging="360"/>
      </w:pPr>
      <w:rPr>
        <w:rFonts w:ascii="Symbol" w:hAnsi="Symbol" w:hint="default"/>
      </w:rPr>
    </w:lvl>
    <w:lvl w:ilvl="7" w:tplc="04260003" w:tentative="1">
      <w:start w:val="1"/>
      <w:numFmt w:val="bullet"/>
      <w:lvlText w:val="o"/>
      <w:lvlJc w:val="left"/>
      <w:pPr>
        <w:ind w:left="6390" w:hanging="360"/>
      </w:pPr>
      <w:rPr>
        <w:rFonts w:ascii="Courier New" w:hAnsi="Courier New" w:cs="Courier New" w:hint="default"/>
      </w:rPr>
    </w:lvl>
    <w:lvl w:ilvl="8" w:tplc="04260005" w:tentative="1">
      <w:start w:val="1"/>
      <w:numFmt w:val="bullet"/>
      <w:lvlText w:val=""/>
      <w:lvlJc w:val="left"/>
      <w:pPr>
        <w:ind w:left="7110" w:hanging="360"/>
      </w:pPr>
      <w:rPr>
        <w:rFonts w:ascii="Wingdings" w:hAnsi="Wingdings" w:hint="default"/>
      </w:rPr>
    </w:lvl>
  </w:abstractNum>
  <w:abstractNum w:abstractNumId="14" w15:restartNumberingAfterBreak="0">
    <w:nsid w:val="1FA956EF"/>
    <w:multiLevelType w:val="hybridMultilevel"/>
    <w:tmpl w:val="AA6EB9F0"/>
    <w:lvl w:ilvl="0" w:tplc="04090001">
      <w:start w:val="1"/>
      <w:numFmt w:val="bullet"/>
      <w:lvlText w:val=""/>
      <w:lvlJc w:val="left"/>
      <w:pPr>
        <w:tabs>
          <w:tab w:val="num" w:pos="1211"/>
        </w:tabs>
        <w:ind w:left="1211" w:hanging="360"/>
      </w:pPr>
      <w:rPr>
        <w:rFonts w:ascii="Symbol" w:hAnsi="Symbol" w:hint="default"/>
      </w:rPr>
    </w:lvl>
    <w:lvl w:ilvl="1" w:tplc="04090003">
      <w:start w:val="1"/>
      <w:numFmt w:val="bullet"/>
      <w:lvlText w:val="o"/>
      <w:lvlJc w:val="left"/>
      <w:pPr>
        <w:tabs>
          <w:tab w:val="num" w:pos="1931"/>
        </w:tabs>
        <w:ind w:left="1931" w:hanging="360"/>
      </w:pPr>
      <w:rPr>
        <w:rFonts w:ascii="Courier New" w:hAnsi="Courier New" w:hint="default"/>
      </w:rPr>
    </w:lvl>
    <w:lvl w:ilvl="2" w:tplc="04090005" w:tentative="1">
      <w:start w:val="1"/>
      <w:numFmt w:val="bullet"/>
      <w:lvlText w:val=""/>
      <w:lvlJc w:val="left"/>
      <w:pPr>
        <w:tabs>
          <w:tab w:val="num" w:pos="2651"/>
        </w:tabs>
        <w:ind w:left="2651" w:hanging="360"/>
      </w:pPr>
      <w:rPr>
        <w:rFonts w:ascii="Wingdings" w:hAnsi="Wingdings" w:hint="default"/>
      </w:rPr>
    </w:lvl>
    <w:lvl w:ilvl="3" w:tplc="04090001" w:tentative="1">
      <w:start w:val="1"/>
      <w:numFmt w:val="bullet"/>
      <w:lvlText w:val=""/>
      <w:lvlJc w:val="left"/>
      <w:pPr>
        <w:tabs>
          <w:tab w:val="num" w:pos="3371"/>
        </w:tabs>
        <w:ind w:left="3371" w:hanging="360"/>
      </w:pPr>
      <w:rPr>
        <w:rFonts w:ascii="Symbol" w:hAnsi="Symbol" w:hint="default"/>
      </w:rPr>
    </w:lvl>
    <w:lvl w:ilvl="4" w:tplc="04090003" w:tentative="1">
      <w:start w:val="1"/>
      <w:numFmt w:val="bullet"/>
      <w:lvlText w:val="o"/>
      <w:lvlJc w:val="left"/>
      <w:pPr>
        <w:tabs>
          <w:tab w:val="num" w:pos="4091"/>
        </w:tabs>
        <w:ind w:left="4091" w:hanging="360"/>
      </w:pPr>
      <w:rPr>
        <w:rFonts w:ascii="Courier New" w:hAnsi="Courier New" w:hint="default"/>
      </w:rPr>
    </w:lvl>
    <w:lvl w:ilvl="5" w:tplc="04090005" w:tentative="1">
      <w:start w:val="1"/>
      <w:numFmt w:val="bullet"/>
      <w:lvlText w:val=""/>
      <w:lvlJc w:val="left"/>
      <w:pPr>
        <w:tabs>
          <w:tab w:val="num" w:pos="4811"/>
        </w:tabs>
        <w:ind w:left="4811" w:hanging="360"/>
      </w:pPr>
      <w:rPr>
        <w:rFonts w:ascii="Wingdings" w:hAnsi="Wingdings" w:hint="default"/>
      </w:rPr>
    </w:lvl>
    <w:lvl w:ilvl="6" w:tplc="04090001" w:tentative="1">
      <w:start w:val="1"/>
      <w:numFmt w:val="bullet"/>
      <w:lvlText w:val=""/>
      <w:lvlJc w:val="left"/>
      <w:pPr>
        <w:tabs>
          <w:tab w:val="num" w:pos="5531"/>
        </w:tabs>
        <w:ind w:left="5531" w:hanging="360"/>
      </w:pPr>
      <w:rPr>
        <w:rFonts w:ascii="Symbol" w:hAnsi="Symbol" w:hint="default"/>
      </w:rPr>
    </w:lvl>
    <w:lvl w:ilvl="7" w:tplc="04090003" w:tentative="1">
      <w:start w:val="1"/>
      <w:numFmt w:val="bullet"/>
      <w:lvlText w:val="o"/>
      <w:lvlJc w:val="left"/>
      <w:pPr>
        <w:tabs>
          <w:tab w:val="num" w:pos="6251"/>
        </w:tabs>
        <w:ind w:left="6251" w:hanging="360"/>
      </w:pPr>
      <w:rPr>
        <w:rFonts w:ascii="Courier New" w:hAnsi="Courier New" w:hint="default"/>
      </w:rPr>
    </w:lvl>
    <w:lvl w:ilvl="8" w:tplc="04090005" w:tentative="1">
      <w:start w:val="1"/>
      <w:numFmt w:val="bullet"/>
      <w:lvlText w:val=""/>
      <w:lvlJc w:val="left"/>
      <w:pPr>
        <w:tabs>
          <w:tab w:val="num" w:pos="6971"/>
        </w:tabs>
        <w:ind w:left="6971" w:hanging="360"/>
      </w:pPr>
      <w:rPr>
        <w:rFonts w:ascii="Wingdings" w:hAnsi="Wingdings" w:hint="default"/>
      </w:rPr>
    </w:lvl>
  </w:abstractNum>
  <w:abstractNum w:abstractNumId="15" w15:restartNumberingAfterBreak="0">
    <w:nsid w:val="247B3F14"/>
    <w:multiLevelType w:val="hybridMultilevel"/>
    <w:tmpl w:val="75EEC996"/>
    <w:lvl w:ilvl="0" w:tplc="04260001">
      <w:start w:val="1"/>
      <w:numFmt w:val="bullet"/>
      <w:lvlText w:val=""/>
      <w:lvlJc w:val="left"/>
      <w:pPr>
        <w:ind w:left="1346" w:hanging="360"/>
      </w:pPr>
      <w:rPr>
        <w:rFonts w:ascii="Symbol" w:hAnsi="Symbol" w:hint="default"/>
      </w:rPr>
    </w:lvl>
    <w:lvl w:ilvl="1" w:tplc="04260003" w:tentative="1">
      <w:start w:val="1"/>
      <w:numFmt w:val="bullet"/>
      <w:lvlText w:val="o"/>
      <w:lvlJc w:val="left"/>
      <w:pPr>
        <w:ind w:left="2066" w:hanging="360"/>
      </w:pPr>
      <w:rPr>
        <w:rFonts w:ascii="Courier New" w:hAnsi="Courier New" w:cs="Courier New" w:hint="default"/>
      </w:rPr>
    </w:lvl>
    <w:lvl w:ilvl="2" w:tplc="04260005" w:tentative="1">
      <w:start w:val="1"/>
      <w:numFmt w:val="bullet"/>
      <w:lvlText w:val=""/>
      <w:lvlJc w:val="left"/>
      <w:pPr>
        <w:ind w:left="2786" w:hanging="360"/>
      </w:pPr>
      <w:rPr>
        <w:rFonts w:ascii="Wingdings" w:hAnsi="Wingdings" w:hint="default"/>
      </w:rPr>
    </w:lvl>
    <w:lvl w:ilvl="3" w:tplc="04260001" w:tentative="1">
      <w:start w:val="1"/>
      <w:numFmt w:val="bullet"/>
      <w:lvlText w:val=""/>
      <w:lvlJc w:val="left"/>
      <w:pPr>
        <w:ind w:left="3506" w:hanging="360"/>
      </w:pPr>
      <w:rPr>
        <w:rFonts w:ascii="Symbol" w:hAnsi="Symbol" w:hint="default"/>
      </w:rPr>
    </w:lvl>
    <w:lvl w:ilvl="4" w:tplc="04260003" w:tentative="1">
      <w:start w:val="1"/>
      <w:numFmt w:val="bullet"/>
      <w:lvlText w:val="o"/>
      <w:lvlJc w:val="left"/>
      <w:pPr>
        <w:ind w:left="4226" w:hanging="360"/>
      </w:pPr>
      <w:rPr>
        <w:rFonts w:ascii="Courier New" w:hAnsi="Courier New" w:cs="Courier New" w:hint="default"/>
      </w:rPr>
    </w:lvl>
    <w:lvl w:ilvl="5" w:tplc="04260005" w:tentative="1">
      <w:start w:val="1"/>
      <w:numFmt w:val="bullet"/>
      <w:lvlText w:val=""/>
      <w:lvlJc w:val="left"/>
      <w:pPr>
        <w:ind w:left="4946" w:hanging="360"/>
      </w:pPr>
      <w:rPr>
        <w:rFonts w:ascii="Wingdings" w:hAnsi="Wingdings" w:hint="default"/>
      </w:rPr>
    </w:lvl>
    <w:lvl w:ilvl="6" w:tplc="04260001" w:tentative="1">
      <w:start w:val="1"/>
      <w:numFmt w:val="bullet"/>
      <w:lvlText w:val=""/>
      <w:lvlJc w:val="left"/>
      <w:pPr>
        <w:ind w:left="5666" w:hanging="360"/>
      </w:pPr>
      <w:rPr>
        <w:rFonts w:ascii="Symbol" w:hAnsi="Symbol" w:hint="default"/>
      </w:rPr>
    </w:lvl>
    <w:lvl w:ilvl="7" w:tplc="04260003" w:tentative="1">
      <w:start w:val="1"/>
      <w:numFmt w:val="bullet"/>
      <w:lvlText w:val="o"/>
      <w:lvlJc w:val="left"/>
      <w:pPr>
        <w:ind w:left="6386" w:hanging="360"/>
      </w:pPr>
      <w:rPr>
        <w:rFonts w:ascii="Courier New" w:hAnsi="Courier New" w:cs="Courier New" w:hint="default"/>
      </w:rPr>
    </w:lvl>
    <w:lvl w:ilvl="8" w:tplc="04260005" w:tentative="1">
      <w:start w:val="1"/>
      <w:numFmt w:val="bullet"/>
      <w:lvlText w:val=""/>
      <w:lvlJc w:val="left"/>
      <w:pPr>
        <w:ind w:left="7106" w:hanging="360"/>
      </w:pPr>
      <w:rPr>
        <w:rFonts w:ascii="Wingdings" w:hAnsi="Wingdings" w:hint="default"/>
      </w:rPr>
    </w:lvl>
  </w:abstractNum>
  <w:abstractNum w:abstractNumId="16" w15:restartNumberingAfterBreak="0">
    <w:nsid w:val="27243894"/>
    <w:multiLevelType w:val="hybridMultilevel"/>
    <w:tmpl w:val="15BAFD64"/>
    <w:lvl w:ilvl="0" w:tplc="CB5294F6">
      <w:start w:val="1"/>
      <w:numFmt w:val="decimal"/>
      <w:lvlText w:val="%1)"/>
      <w:lvlJc w:val="left"/>
      <w:pPr>
        <w:ind w:left="927" w:hanging="360"/>
      </w:pPr>
      <w:rPr>
        <w:rFonts w:hint="default"/>
      </w:rPr>
    </w:lvl>
    <w:lvl w:ilvl="1" w:tplc="04260019" w:tentative="1">
      <w:start w:val="1"/>
      <w:numFmt w:val="lowerLetter"/>
      <w:lvlText w:val="%2."/>
      <w:lvlJc w:val="left"/>
      <w:pPr>
        <w:ind w:left="1647" w:hanging="360"/>
      </w:pPr>
    </w:lvl>
    <w:lvl w:ilvl="2" w:tplc="0426001B" w:tentative="1">
      <w:start w:val="1"/>
      <w:numFmt w:val="lowerRoman"/>
      <w:lvlText w:val="%3."/>
      <w:lvlJc w:val="right"/>
      <w:pPr>
        <w:ind w:left="2367" w:hanging="180"/>
      </w:pPr>
    </w:lvl>
    <w:lvl w:ilvl="3" w:tplc="0426000F" w:tentative="1">
      <w:start w:val="1"/>
      <w:numFmt w:val="decimal"/>
      <w:lvlText w:val="%4."/>
      <w:lvlJc w:val="left"/>
      <w:pPr>
        <w:ind w:left="3087" w:hanging="360"/>
      </w:pPr>
    </w:lvl>
    <w:lvl w:ilvl="4" w:tplc="04260019" w:tentative="1">
      <w:start w:val="1"/>
      <w:numFmt w:val="lowerLetter"/>
      <w:lvlText w:val="%5."/>
      <w:lvlJc w:val="left"/>
      <w:pPr>
        <w:ind w:left="3807" w:hanging="360"/>
      </w:pPr>
    </w:lvl>
    <w:lvl w:ilvl="5" w:tplc="0426001B" w:tentative="1">
      <w:start w:val="1"/>
      <w:numFmt w:val="lowerRoman"/>
      <w:lvlText w:val="%6."/>
      <w:lvlJc w:val="right"/>
      <w:pPr>
        <w:ind w:left="4527" w:hanging="180"/>
      </w:pPr>
    </w:lvl>
    <w:lvl w:ilvl="6" w:tplc="0426000F" w:tentative="1">
      <w:start w:val="1"/>
      <w:numFmt w:val="decimal"/>
      <w:lvlText w:val="%7."/>
      <w:lvlJc w:val="left"/>
      <w:pPr>
        <w:ind w:left="5247" w:hanging="360"/>
      </w:pPr>
    </w:lvl>
    <w:lvl w:ilvl="7" w:tplc="04260019" w:tentative="1">
      <w:start w:val="1"/>
      <w:numFmt w:val="lowerLetter"/>
      <w:lvlText w:val="%8."/>
      <w:lvlJc w:val="left"/>
      <w:pPr>
        <w:ind w:left="5967" w:hanging="360"/>
      </w:pPr>
    </w:lvl>
    <w:lvl w:ilvl="8" w:tplc="0426001B" w:tentative="1">
      <w:start w:val="1"/>
      <w:numFmt w:val="lowerRoman"/>
      <w:lvlText w:val="%9."/>
      <w:lvlJc w:val="right"/>
      <w:pPr>
        <w:ind w:left="6687" w:hanging="180"/>
      </w:pPr>
    </w:lvl>
  </w:abstractNum>
  <w:abstractNum w:abstractNumId="17" w15:restartNumberingAfterBreak="0">
    <w:nsid w:val="28B558EE"/>
    <w:multiLevelType w:val="multilevel"/>
    <w:tmpl w:val="64684FCC"/>
    <w:styleLink w:val="Numercija"/>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1.%2.%3.%4."/>
      <w:lvlJc w:val="left"/>
      <w:pPr>
        <w:ind w:left="1440" w:hanging="360"/>
      </w:pPr>
      <w:rPr>
        <w:rFonts w:hint="default"/>
      </w:rPr>
    </w:lvl>
    <w:lvl w:ilvl="4">
      <w:start w:val="1"/>
      <w:numFmt w:val="decimal"/>
      <w:lvlText w:val="%1.%2.%3.%4.%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2D0E4083"/>
    <w:multiLevelType w:val="hybridMultilevel"/>
    <w:tmpl w:val="3ED281BA"/>
    <w:lvl w:ilvl="0" w:tplc="04260001">
      <w:start w:val="1"/>
      <w:numFmt w:val="bullet"/>
      <w:lvlText w:val=""/>
      <w:lvlJc w:val="left"/>
      <w:pPr>
        <w:ind w:left="1342" w:hanging="360"/>
      </w:pPr>
      <w:rPr>
        <w:rFonts w:ascii="Symbol" w:hAnsi="Symbol" w:hint="default"/>
      </w:rPr>
    </w:lvl>
    <w:lvl w:ilvl="1" w:tplc="04260003" w:tentative="1">
      <w:start w:val="1"/>
      <w:numFmt w:val="bullet"/>
      <w:lvlText w:val="o"/>
      <w:lvlJc w:val="left"/>
      <w:pPr>
        <w:ind w:left="2062" w:hanging="360"/>
      </w:pPr>
      <w:rPr>
        <w:rFonts w:ascii="Courier New" w:hAnsi="Courier New" w:cs="Courier New" w:hint="default"/>
      </w:rPr>
    </w:lvl>
    <w:lvl w:ilvl="2" w:tplc="04260005" w:tentative="1">
      <w:start w:val="1"/>
      <w:numFmt w:val="bullet"/>
      <w:lvlText w:val=""/>
      <w:lvlJc w:val="left"/>
      <w:pPr>
        <w:ind w:left="2782" w:hanging="360"/>
      </w:pPr>
      <w:rPr>
        <w:rFonts w:ascii="Wingdings" w:hAnsi="Wingdings" w:hint="default"/>
      </w:rPr>
    </w:lvl>
    <w:lvl w:ilvl="3" w:tplc="04260001" w:tentative="1">
      <w:start w:val="1"/>
      <w:numFmt w:val="bullet"/>
      <w:lvlText w:val=""/>
      <w:lvlJc w:val="left"/>
      <w:pPr>
        <w:ind w:left="3502" w:hanging="360"/>
      </w:pPr>
      <w:rPr>
        <w:rFonts w:ascii="Symbol" w:hAnsi="Symbol" w:hint="default"/>
      </w:rPr>
    </w:lvl>
    <w:lvl w:ilvl="4" w:tplc="04260003" w:tentative="1">
      <w:start w:val="1"/>
      <w:numFmt w:val="bullet"/>
      <w:lvlText w:val="o"/>
      <w:lvlJc w:val="left"/>
      <w:pPr>
        <w:ind w:left="4222" w:hanging="360"/>
      </w:pPr>
      <w:rPr>
        <w:rFonts w:ascii="Courier New" w:hAnsi="Courier New" w:cs="Courier New" w:hint="default"/>
      </w:rPr>
    </w:lvl>
    <w:lvl w:ilvl="5" w:tplc="04260005" w:tentative="1">
      <w:start w:val="1"/>
      <w:numFmt w:val="bullet"/>
      <w:lvlText w:val=""/>
      <w:lvlJc w:val="left"/>
      <w:pPr>
        <w:ind w:left="4942" w:hanging="360"/>
      </w:pPr>
      <w:rPr>
        <w:rFonts w:ascii="Wingdings" w:hAnsi="Wingdings" w:hint="default"/>
      </w:rPr>
    </w:lvl>
    <w:lvl w:ilvl="6" w:tplc="04260001" w:tentative="1">
      <w:start w:val="1"/>
      <w:numFmt w:val="bullet"/>
      <w:lvlText w:val=""/>
      <w:lvlJc w:val="left"/>
      <w:pPr>
        <w:ind w:left="5662" w:hanging="360"/>
      </w:pPr>
      <w:rPr>
        <w:rFonts w:ascii="Symbol" w:hAnsi="Symbol" w:hint="default"/>
      </w:rPr>
    </w:lvl>
    <w:lvl w:ilvl="7" w:tplc="04260003" w:tentative="1">
      <w:start w:val="1"/>
      <w:numFmt w:val="bullet"/>
      <w:lvlText w:val="o"/>
      <w:lvlJc w:val="left"/>
      <w:pPr>
        <w:ind w:left="6382" w:hanging="360"/>
      </w:pPr>
      <w:rPr>
        <w:rFonts w:ascii="Courier New" w:hAnsi="Courier New" w:cs="Courier New" w:hint="default"/>
      </w:rPr>
    </w:lvl>
    <w:lvl w:ilvl="8" w:tplc="04260005" w:tentative="1">
      <w:start w:val="1"/>
      <w:numFmt w:val="bullet"/>
      <w:lvlText w:val=""/>
      <w:lvlJc w:val="left"/>
      <w:pPr>
        <w:ind w:left="7102" w:hanging="360"/>
      </w:pPr>
      <w:rPr>
        <w:rFonts w:ascii="Wingdings" w:hAnsi="Wingdings" w:hint="default"/>
      </w:rPr>
    </w:lvl>
  </w:abstractNum>
  <w:abstractNum w:abstractNumId="19" w15:restartNumberingAfterBreak="0">
    <w:nsid w:val="2FCD78EA"/>
    <w:multiLevelType w:val="multilevel"/>
    <w:tmpl w:val="63CAD210"/>
    <w:styleLink w:val="StyleOutlinenumberedLeft0cmHanging063cm"/>
    <w:lvl w:ilvl="0">
      <w:start w:val="1"/>
      <w:numFmt w:val="decimal"/>
      <w:lvlText w:val="%1."/>
      <w:lvlJc w:val="left"/>
      <w:pPr>
        <w:ind w:left="360" w:hanging="360"/>
      </w:pPr>
      <w:rPr>
        <w:rFonts w:hint="default"/>
        <w:sz w:val="24"/>
      </w:rPr>
    </w:lvl>
    <w:lvl w:ilvl="1">
      <w:start w:val="1"/>
      <w:numFmt w:val="decimal"/>
      <w:lvlText w:val="%1.%2."/>
      <w:lvlJc w:val="left"/>
      <w:pPr>
        <w:ind w:left="792" w:hanging="508"/>
      </w:pPr>
      <w:rPr>
        <w:rFonts w:hint="default"/>
      </w:rPr>
    </w:lvl>
    <w:lvl w:ilvl="2">
      <w:start w:val="1"/>
      <w:numFmt w:val="decimal"/>
      <w:lvlText w:val="%1.%2.%3."/>
      <w:lvlJc w:val="left"/>
      <w:pPr>
        <w:ind w:left="1224" w:hanging="657"/>
      </w:pPr>
      <w:rPr>
        <w:rFonts w:hint="default"/>
      </w:rPr>
    </w:lvl>
    <w:lvl w:ilvl="3">
      <w:start w:val="1"/>
      <w:numFmt w:val="decimal"/>
      <w:lvlText w:val="%1.%2.%3.%4."/>
      <w:lvlJc w:val="left"/>
      <w:pPr>
        <w:ind w:left="1728" w:hanging="877"/>
      </w:pPr>
      <w:rPr>
        <w:rFonts w:hint="default"/>
      </w:rPr>
    </w:lvl>
    <w:lvl w:ilvl="4">
      <w:start w:val="1"/>
      <w:numFmt w:val="decimal"/>
      <w:lvlText w:val="%1.%2.%3.%4.%5."/>
      <w:lvlJc w:val="left"/>
      <w:pPr>
        <w:ind w:left="2232" w:hanging="1098"/>
      </w:pPr>
      <w:rPr>
        <w:rFonts w:hint="default"/>
      </w:rPr>
    </w:lvl>
    <w:lvl w:ilvl="5">
      <w:start w:val="1"/>
      <w:numFmt w:val="decimal"/>
      <w:lvlText w:val="%1.%2.%3.%4.%5.%6."/>
      <w:lvlJc w:val="left"/>
      <w:pPr>
        <w:ind w:left="2736" w:hanging="1318"/>
      </w:pPr>
      <w:rPr>
        <w:rFonts w:hint="default"/>
      </w:rPr>
    </w:lvl>
    <w:lvl w:ilvl="6">
      <w:start w:val="1"/>
      <w:numFmt w:val="decimal"/>
      <w:lvlText w:val="%1.%2.%3.%4.%5.%6.%7."/>
      <w:lvlJc w:val="left"/>
      <w:pPr>
        <w:ind w:left="3240" w:hanging="1539"/>
      </w:pPr>
      <w:rPr>
        <w:rFonts w:hint="default"/>
      </w:rPr>
    </w:lvl>
    <w:lvl w:ilvl="7">
      <w:start w:val="1"/>
      <w:numFmt w:val="decimal"/>
      <w:lvlText w:val="%1.%2.%3.%4.%5.%6.%7.%8."/>
      <w:lvlJc w:val="left"/>
      <w:pPr>
        <w:ind w:left="3744" w:hanging="1759"/>
      </w:pPr>
      <w:rPr>
        <w:rFonts w:hint="default"/>
      </w:rPr>
    </w:lvl>
    <w:lvl w:ilvl="8">
      <w:start w:val="1"/>
      <w:numFmt w:val="decimal"/>
      <w:lvlText w:val="%1.%2.%3.%4.%5.%6.%7.%8.%9."/>
      <w:lvlJc w:val="left"/>
      <w:pPr>
        <w:ind w:left="4320" w:hanging="2052"/>
      </w:pPr>
      <w:rPr>
        <w:rFonts w:hint="default"/>
      </w:rPr>
    </w:lvl>
  </w:abstractNum>
  <w:abstractNum w:abstractNumId="20" w15:restartNumberingAfterBreak="0">
    <w:nsid w:val="34F42FA9"/>
    <w:multiLevelType w:val="hybridMultilevel"/>
    <w:tmpl w:val="40FC936C"/>
    <w:lvl w:ilvl="0" w:tplc="04090003">
      <w:start w:val="1"/>
      <w:numFmt w:val="bullet"/>
      <w:lvlText w:val="o"/>
      <w:lvlJc w:val="left"/>
      <w:pPr>
        <w:ind w:left="-267" w:hanging="360"/>
      </w:pPr>
      <w:rPr>
        <w:rFonts w:ascii="Courier New" w:hAnsi="Courier New" w:hint="default"/>
      </w:rPr>
    </w:lvl>
    <w:lvl w:ilvl="1" w:tplc="04260003" w:tentative="1">
      <w:start w:val="1"/>
      <w:numFmt w:val="bullet"/>
      <w:lvlText w:val="o"/>
      <w:lvlJc w:val="left"/>
      <w:pPr>
        <w:ind w:left="453" w:hanging="360"/>
      </w:pPr>
      <w:rPr>
        <w:rFonts w:ascii="Courier New" w:hAnsi="Courier New" w:cs="Courier New" w:hint="default"/>
      </w:rPr>
    </w:lvl>
    <w:lvl w:ilvl="2" w:tplc="04260005" w:tentative="1">
      <w:start w:val="1"/>
      <w:numFmt w:val="bullet"/>
      <w:lvlText w:val=""/>
      <w:lvlJc w:val="left"/>
      <w:pPr>
        <w:ind w:left="1173" w:hanging="360"/>
      </w:pPr>
      <w:rPr>
        <w:rFonts w:ascii="Wingdings" w:hAnsi="Wingdings" w:hint="default"/>
      </w:rPr>
    </w:lvl>
    <w:lvl w:ilvl="3" w:tplc="04260001" w:tentative="1">
      <w:start w:val="1"/>
      <w:numFmt w:val="bullet"/>
      <w:lvlText w:val=""/>
      <w:lvlJc w:val="left"/>
      <w:pPr>
        <w:ind w:left="1893" w:hanging="360"/>
      </w:pPr>
      <w:rPr>
        <w:rFonts w:ascii="Symbol" w:hAnsi="Symbol" w:hint="default"/>
      </w:rPr>
    </w:lvl>
    <w:lvl w:ilvl="4" w:tplc="04260003" w:tentative="1">
      <w:start w:val="1"/>
      <w:numFmt w:val="bullet"/>
      <w:lvlText w:val="o"/>
      <w:lvlJc w:val="left"/>
      <w:pPr>
        <w:ind w:left="2613" w:hanging="360"/>
      </w:pPr>
      <w:rPr>
        <w:rFonts w:ascii="Courier New" w:hAnsi="Courier New" w:cs="Courier New" w:hint="default"/>
      </w:rPr>
    </w:lvl>
    <w:lvl w:ilvl="5" w:tplc="04260005" w:tentative="1">
      <w:start w:val="1"/>
      <w:numFmt w:val="bullet"/>
      <w:lvlText w:val=""/>
      <w:lvlJc w:val="left"/>
      <w:pPr>
        <w:ind w:left="3333" w:hanging="360"/>
      </w:pPr>
      <w:rPr>
        <w:rFonts w:ascii="Wingdings" w:hAnsi="Wingdings" w:hint="default"/>
      </w:rPr>
    </w:lvl>
    <w:lvl w:ilvl="6" w:tplc="04260001" w:tentative="1">
      <w:start w:val="1"/>
      <w:numFmt w:val="bullet"/>
      <w:lvlText w:val=""/>
      <w:lvlJc w:val="left"/>
      <w:pPr>
        <w:ind w:left="4053" w:hanging="360"/>
      </w:pPr>
      <w:rPr>
        <w:rFonts w:ascii="Symbol" w:hAnsi="Symbol" w:hint="default"/>
      </w:rPr>
    </w:lvl>
    <w:lvl w:ilvl="7" w:tplc="04260003" w:tentative="1">
      <w:start w:val="1"/>
      <w:numFmt w:val="bullet"/>
      <w:lvlText w:val="o"/>
      <w:lvlJc w:val="left"/>
      <w:pPr>
        <w:ind w:left="4773" w:hanging="360"/>
      </w:pPr>
      <w:rPr>
        <w:rFonts w:ascii="Courier New" w:hAnsi="Courier New" w:cs="Courier New" w:hint="default"/>
      </w:rPr>
    </w:lvl>
    <w:lvl w:ilvl="8" w:tplc="04260005" w:tentative="1">
      <w:start w:val="1"/>
      <w:numFmt w:val="bullet"/>
      <w:lvlText w:val=""/>
      <w:lvlJc w:val="left"/>
      <w:pPr>
        <w:ind w:left="5493" w:hanging="360"/>
      </w:pPr>
      <w:rPr>
        <w:rFonts w:ascii="Wingdings" w:hAnsi="Wingdings" w:hint="default"/>
      </w:rPr>
    </w:lvl>
  </w:abstractNum>
  <w:abstractNum w:abstractNumId="21" w15:restartNumberingAfterBreak="0">
    <w:nsid w:val="3B3F2BA8"/>
    <w:multiLevelType w:val="hybridMultilevel"/>
    <w:tmpl w:val="11C88070"/>
    <w:lvl w:ilvl="0" w:tplc="04260001">
      <w:start w:val="1"/>
      <w:numFmt w:val="bullet"/>
      <w:lvlText w:val=""/>
      <w:lvlJc w:val="left"/>
      <w:pPr>
        <w:ind w:left="1287" w:hanging="360"/>
      </w:pPr>
      <w:rPr>
        <w:rFonts w:ascii="Symbol" w:hAnsi="Symbol" w:hint="default"/>
      </w:rPr>
    </w:lvl>
    <w:lvl w:ilvl="1" w:tplc="04260003" w:tentative="1">
      <w:start w:val="1"/>
      <w:numFmt w:val="bullet"/>
      <w:lvlText w:val="o"/>
      <w:lvlJc w:val="left"/>
      <w:pPr>
        <w:ind w:left="2007" w:hanging="360"/>
      </w:pPr>
      <w:rPr>
        <w:rFonts w:ascii="Courier New" w:hAnsi="Courier New" w:cs="Courier New" w:hint="default"/>
      </w:rPr>
    </w:lvl>
    <w:lvl w:ilvl="2" w:tplc="04260005" w:tentative="1">
      <w:start w:val="1"/>
      <w:numFmt w:val="bullet"/>
      <w:lvlText w:val=""/>
      <w:lvlJc w:val="left"/>
      <w:pPr>
        <w:ind w:left="2727" w:hanging="360"/>
      </w:pPr>
      <w:rPr>
        <w:rFonts w:ascii="Wingdings" w:hAnsi="Wingdings" w:hint="default"/>
      </w:rPr>
    </w:lvl>
    <w:lvl w:ilvl="3" w:tplc="04260001" w:tentative="1">
      <w:start w:val="1"/>
      <w:numFmt w:val="bullet"/>
      <w:lvlText w:val=""/>
      <w:lvlJc w:val="left"/>
      <w:pPr>
        <w:ind w:left="3447" w:hanging="360"/>
      </w:pPr>
      <w:rPr>
        <w:rFonts w:ascii="Symbol" w:hAnsi="Symbol" w:hint="default"/>
      </w:rPr>
    </w:lvl>
    <w:lvl w:ilvl="4" w:tplc="04260003" w:tentative="1">
      <w:start w:val="1"/>
      <w:numFmt w:val="bullet"/>
      <w:lvlText w:val="o"/>
      <w:lvlJc w:val="left"/>
      <w:pPr>
        <w:ind w:left="4167" w:hanging="360"/>
      </w:pPr>
      <w:rPr>
        <w:rFonts w:ascii="Courier New" w:hAnsi="Courier New" w:cs="Courier New" w:hint="default"/>
      </w:rPr>
    </w:lvl>
    <w:lvl w:ilvl="5" w:tplc="04260005" w:tentative="1">
      <w:start w:val="1"/>
      <w:numFmt w:val="bullet"/>
      <w:lvlText w:val=""/>
      <w:lvlJc w:val="left"/>
      <w:pPr>
        <w:ind w:left="4887" w:hanging="360"/>
      </w:pPr>
      <w:rPr>
        <w:rFonts w:ascii="Wingdings" w:hAnsi="Wingdings" w:hint="default"/>
      </w:rPr>
    </w:lvl>
    <w:lvl w:ilvl="6" w:tplc="04260001" w:tentative="1">
      <w:start w:val="1"/>
      <w:numFmt w:val="bullet"/>
      <w:lvlText w:val=""/>
      <w:lvlJc w:val="left"/>
      <w:pPr>
        <w:ind w:left="5607" w:hanging="360"/>
      </w:pPr>
      <w:rPr>
        <w:rFonts w:ascii="Symbol" w:hAnsi="Symbol" w:hint="default"/>
      </w:rPr>
    </w:lvl>
    <w:lvl w:ilvl="7" w:tplc="04260003" w:tentative="1">
      <w:start w:val="1"/>
      <w:numFmt w:val="bullet"/>
      <w:lvlText w:val="o"/>
      <w:lvlJc w:val="left"/>
      <w:pPr>
        <w:ind w:left="6327" w:hanging="360"/>
      </w:pPr>
      <w:rPr>
        <w:rFonts w:ascii="Courier New" w:hAnsi="Courier New" w:cs="Courier New" w:hint="default"/>
      </w:rPr>
    </w:lvl>
    <w:lvl w:ilvl="8" w:tplc="04260005" w:tentative="1">
      <w:start w:val="1"/>
      <w:numFmt w:val="bullet"/>
      <w:lvlText w:val=""/>
      <w:lvlJc w:val="left"/>
      <w:pPr>
        <w:ind w:left="7047" w:hanging="360"/>
      </w:pPr>
      <w:rPr>
        <w:rFonts w:ascii="Wingdings" w:hAnsi="Wingdings" w:hint="default"/>
      </w:rPr>
    </w:lvl>
  </w:abstractNum>
  <w:abstractNum w:abstractNumId="22" w15:restartNumberingAfterBreak="0">
    <w:nsid w:val="3E8E14F9"/>
    <w:multiLevelType w:val="hybridMultilevel"/>
    <w:tmpl w:val="4E7A1E7A"/>
    <w:lvl w:ilvl="0" w:tplc="6A20E1EA">
      <w:start w:val="4"/>
      <w:numFmt w:val="bullet"/>
      <w:lvlText w:val="-"/>
      <w:lvlJc w:val="left"/>
      <w:pPr>
        <w:ind w:left="644" w:hanging="360"/>
      </w:pPr>
      <w:rPr>
        <w:rFonts w:ascii="Times New Roman" w:eastAsia="Times New Roman" w:hAnsi="Times New Roman" w:cs="Times New Roman" w:hint="default"/>
      </w:rPr>
    </w:lvl>
    <w:lvl w:ilvl="1" w:tplc="04260003" w:tentative="1">
      <w:start w:val="1"/>
      <w:numFmt w:val="bullet"/>
      <w:lvlText w:val="o"/>
      <w:lvlJc w:val="left"/>
      <w:pPr>
        <w:ind w:left="1364" w:hanging="360"/>
      </w:pPr>
      <w:rPr>
        <w:rFonts w:ascii="Courier New" w:hAnsi="Courier New" w:cs="Courier New" w:hint="default"/>
      </w:rPr>
    </w:lvl>
    <w:lvl w:ilvl="2" w:tplc="04260005" w:tentative="1">
      <w:start w:val="1"/>
      <w:numFmt w:val="bullet"/>
      <w:lvlText w:val=""/>
      <w:lvlJc w:val="left"/>
      <w:pPr>
        <w:ind w:left="2084" w:hanging="360"/>
      </w:pPr>
      <w:rPr>
        <w:rFonts w:ascii="Wingdings" w:hAnsi="Wingdings" w:hint="default"/>
      </w:rPr>
    </w:lvl>
    <w:lvl w:ilvl="3" w:tplc="04260001" w:tentative="1">
      <w:start w:val="1"/>
      <w:numFmt w:val="bullet"/>
      <w:lvlText w:val=""/>
      <w:lvlJc w:val="left"/>
      <w:pPr>
        <w:ind w:left="2804" w:hanging="360"/>
      </w:pPr>
      <w:rPr>
        <w:rFonts w:ascii="Symbol" w:hAnsi="Symbol" w:hint="default"/>
      </w:rPr>
    </w:lvl>
    <w:lvl w:ilvl="4" w:tplc="04260003" w:tentative="1">
      <w:start w:val="1"/>
      <w:numFmt w:val="bullet"/>
      <w:lvlText w:val="o"/>
      <w:lvlJc w:val="left"/>
      <w:pPr>
        <w:ind w:left="3524" w:hanging="360"/>
      </w:pPr>
      <w:rPr>
        <w:rFonts w:ascii="Courier New" w:hAnsi="Courier New" w:cs="Courier New" w:hint="default"/>
      </w:rPr>
    </w:lvl>
    <w:lvl w:ilvl="5" w:tplc="04260005" w:tentative="1">
      <w:start w:val="1"/>
      <w:numFmt w:val="bullet"/>
      <w:lvlText w:val=""/>
      <w:lvlJc w:val="left"/>
      <w:pPr>
        <w:ind w:left="4244" w:hanging="360"/>
      </w:pPr>
      <w:rPr>
        <w:rFonts w:ascii="Wingdings" w:hAnsi="Wingdings" w:hint="default"/>
      </w:rPr>
    </w:lvl>
    <w:lvl w:ilvl="6" w:tplc="04260001" w:tentative="1">
      <w:start w:val="1"/>
      <w:numFmt w:val="bullet"/>
      <w:lvlText w:val=""/>
      <w:lvlJc w:val="left"/>
      <w:pPr>
        <w:ind w:left="4964" w:hanging="360"/>
      </w:pPr>
      <w:rPr>
        <w:rFonts w:ascii="Symbol" w:hAnsi="Symbol" w:hint="default"/>
      </w:rPr>
    </w:lvl>
    <w:lvl w:ilvl="7" w:tplc="04260003" w:tentative="1">
      <w:start w:val="1"/>
      <w:numFmt w:val="bullet"/>
      <w:lvlText w:val="o"/>
      <w:lvlJc w:val="left"/>
      <w:pPr>
        <w:ind w:left="5684" w:hanging="360"/>
      </w:pPr>
      <w:rPr>
        <w:rFonts w:ascii="Courier New" w:hAnsi="Courier New" w:cs="Courier New" w:hint="default"/>
      </w:rPr>
    </w:lvl>
    <w:lvl w:ilvl="8" w:tplc="04260005" w:tentative="1">
      <w:start w:val="1"/>
      <w:numFmt w:val="bullet"/>
      <w:lvlText w:val=""/>
      <w:lvlJc w:val="left"/>
      <w:pPr>
        <w:ind w:left="6404" w:hanging="360"/>
      </w:pPr>
      <w:rPr>
        <w:rFonts w:ascii="Wingdings" w:hAnsi="Wingdings" w:hint="default"/>
      </w:rPr>
    </w:lvl>
  </w:abstractNum>
  <w:abstractNum w:abstractNumId="23" w15:restartNumberingAfterBreak="0">
    <w:nsid w:val="3F0E3E97"/>
    <w:multiLevelType w:val="hybridMultilevel"/>
    <w:tmpl w:val="AD8EACB0"/>
    <w:lvl w:ilvl="0" w:tplc="04260001">
      <w:start w:val="1"/>
      <w:numFmt w:val="bullet"/>
      <w:lvlText w:val=""/>
      <w:lvlJc w:val="left"/>
      <w:pPr>
        <w:ind w:left="644" w:hanging="360"/>
      </w:pPr>
      <w:rPr>
        <w:rFonts w:ascii="Symbol" w:hAnsi="Symbol" w:hint="default"/>
      </w:rPr>
    </w:lvl>
    <w:lvl w:ilvl="1" w:tplc="04260003" w:tentative="1">
      <w:start w:val="1"/>
      <w:numFmt w:val="bullet"/>
      <w:lvlText w:val="o"/>
      <w:lvlJc w:val="left"/>
      <w:pPr>
        <w:ind w:left="1364" w:hanging="360"/>
      </w:pPr>
      <w:rPr>
        <w:rFonts w:ascii="Courier New" w:hAnsi="Courier New" w:cs="Courier New" w:hint="default"/>
      </w:rPr>
    </w:lvl>
    <w:lvl w:ilvl="2" w:tplc="04260005" w:tentative="1">
      <w:start w:val="1"/>
      <w:numFmt w:val="bullet"/>
      <w:lvlText w:val=""/>
      <w:lvlJc w:val="left"/>
      <w:pPr>
        <w:ind w:left="2084" w:hanging="360"/>
      </w:pPr>
      <w:rPr>
        <w:rFonts w:ascii="Wingdings" w:hAnsi="Wingdings" w:hint="default"/>
      </w:rPr>
    </w:lvl>
    <w:lvl w:ilvl="3" w:tplc="04260001" w:tentative="1">
      <w:start w:val="1"/>
      <w:numFmt w:val="bullet"/>
      <w:lvlText w:val=""/>
      <w:lvlJc w:val="left"/>
      <w:pPr>
        <w:ind w:left="2804" w:hanging="360"/>
      </w:pPr>
      <w:rPr>
        <w:rFonts w:ascii="Symbol" w:hAnsi="Symbol" w:hint="default"/>
      </w:rPr>
    </w:lvl>
    <w:lvl w:ilvl="4" w:tplc="04260003" w:tentative="1">
      <w:start w:val="1"/>
      <w:numFmt w:val="bullet"/>
      <w:lvlText w:val="o"/>
      <w:lvlJc w:val="left"/>
      <w:pPr>
        <w:ind w:left="3524" w:hanging="360"/>
      </w:pPr>
      <w:rPr>
        <w:rFonts w:ascii="Courier New" w:hAnsi="Courier New" w:cs="Courier New" w:hint="default"/>
      </w:rPr>
    </w:lvl>
    <w:lvl w:ilvl="5" w:tplc="04260005" w:tentative="1">
      <w:start w:val="1"/>
      <w:numFmt w:val="bullet"/>
      <w:lvlText w:val=""/>
      <w:lvlJc w:val="left"/>
      <w:pPr>
        <w:ind w:left="4244" w:hanging="360"/>
      </w:pPr>
      <w:rPr>
        <w:rFonts w:ascii="Wingdings" w:hAnsi="Wingdings" w:hint="default"/>
      </w:rPr>
    </w:lvl>
    <w:lvl w:ilvl="6" w:tplc="04260001" w:tentative="1">
      <w:start w:val="1"/>
      <w:numFmt w:val="bullet"/>
      <w:lvlText w:val=""/>
      <w:lvlJc w:val="left"/>
      <w:pPr>
        <w:ind w:left="4964" w:hanging="360"/>
      </w:pPr>
      <w:rPr>
        <w:rFonts w:ascii="Symbol" w:hAnsi="Symbol" w:hint="default"/>
      </w:rPr>
    </w:lvl>
    <w:lvl w:ilvl="7" w:tplc="04260003" w:tentative="1">
      <w:start w:val="1"/>
      <w:numFmt w:val="bullet"/>
      <w:lvlText w:val="o"/>
      <w:lvlJc w:val="left"/>
      <w:pPr>
        <w:ind w:left="5684" w:hanging="360"/>
      </w:pPr>
      <w:rPr>
        <w:rFonts w:ascii="Courier New" w:hAnsi="Courier New" w:cs="Courier New" w:hint="default"/>
      </w:rPr>
    </w:lvl>
    <w:lvl w:ilvl="8" w:tplc="04260005" w:tentative="1">
      <w:start w:val="1"/>
      <w:numFmt w:val="bullet"/>
      <w:lvlText w:val=""/>
      <w:lvlJc w:val="left"/>
      <w:pPr>
        <w:ind w:left="6404" w:hanging="360"/>
      </w:pPr>
      <w:rPr>
        <w:rFonts w:ascii="Wingdings" w:hAnsi="Wingdings" w:hint="default"/>
      </w:rPr>
    </w:lvl>
  </w:abstractNum>
  <w:abstractNum w:abstractNumId="24" w15:restartNumberingAfterBreak="0">
    <w:nsid w:val="3F416ED0"/>
    <w:multiLevelType w:val="hybridMultilevel"/>
    <w:tmpl w:val="471EB7DE"/>
    <w:lvl w:ilvl="0" w:tplc="04260001">
      <w:start w:val="1"/>
      <w:numFmt w:val="bullet"/>
      <w:lvlText w:val=""/>
      <w:lvlJc w:val="left"/>
      <w:pPr>
        <w:ind w:left="1342" w:hanging="360"/>
      </w:pPr>
      <w:rPr>
        <w:rFonts w:ascii="Symbol" w:hAnsi="Symbol" w:hint="default"/>
      </w:rPr>
    </w:lvl>
    <w:lvl w:ilvl="1" w:tplc="04260001">
      <w:start w:val="1"/>
      <w:numFmt w:val="bullet"/>
      <w:lvlText w:val=""/>
      <w:lvlJc w:val="left"/>
      <w:pPr>
        <w:ind w:left="2062" w:hanging="360"/>
      </w:pPr>
      <w:rPr>
        <w:rFonts w:ascii="Symbol" w:hAnsi="Symbol" w:hint="default"/>
      </w:rPr>
    </w:lvl>
    <w:lvl w:ilvl="2" w:tplc="04260005" w:tentative="1">
      <w:start w:val="1"/>
      <w:numFmt w:val="bullet"/>
      <w:lvlText w:val=""/>
      <w:lvlJc w:val="left"/>
      <w:pPr>
        <w:ind w:left="2782" w:hanging="360"/>
      </w:pPr>
      <w:rPr>
        <w:rFonts w:ascii="Wingdings" w:hAnsi="Wingdings" w:hint="default"/>
      </w:rPr>
    </w:lvl>
    <w:lvl w:ilvl="3" w:tplc="04260001" w:tentative="1">
      <w:start w:val="1"/>
      <w:numFmt w:val="bullet"/>
      <w:lvlText w:val=""/>
      <w:lvlJc w:val="left"/>
      <w:pPr>
        <w:ind w:left="3502" w:hanging="360"/>
      </w:pPr>
      <w:rPr>
        <w:rFonts w:ascii="Symbol" w:hAnsi="Symbol" w:hint="default"/>
      </w:rPr>
    </w:lvl>
    <w:lvl w:ilvl="4" w:tplc="04260003" w:tentative="1">
      <w:start w:val="1"/>
      <w:numFmt w:val="bullet"/>
      <w:lvlText w:val="o"/>
      <w:lvlJc w:val="left"/>
      <w:pPr>
        <w:ind w:left="4222" w:hanging="360"/>
      </w:pPr>
      <w:rPr>
        <w:rFonts w:ascii="Courier New" w:hAnsi="Courier New" w:cs="Courier New" w:hint="default"/>
      </w:rPr>
    </w:lvl>
    <w:lvl w:ilvl="5" w:tplc="04260005" w:tentative="1">
      <w:start w:val="1"/>
      <w:numFmt w:val="bullet"/>
      <w:lvlText w:val=""/>
      <w:lvlJc w:val="left"/>
      <w:pPr>
        <w:ind w:left="4942" w:hanging="360"/>
      </w:pPr>
      <w:rPr>
        <w:rFonts w:ascii="Wingdings" w:hAnsi="Wingdings" w:hint="default"/>
      </w:rPr>
    </w:lvl>
    <w:lvl w:ilvl="6" w:tplc="04260001" w:tentative="1">
      <w:start w:val="1"/>
      <w:numFmt w:val="bullet"/>
      <w:lvlText w:val=""/>
      <w:lvlJc w:val="left"/>
      <w:pPr>
        <w:ind w:left="5662" w:hanging="360"/>
      </w:pPr>
      <w:rPr>
        <w:rFonts w:ascii="Symbol" w:hAnsi="Symbol" w:hint="default"/>
      </w:rPr>
    </w:lvl>
    <w:lvl w:ilvl="7" w:tplc="04260003" w:tentative="1">
      <w:start w:val="1"/>
      <w:numFmt w:val="bullet"/>
      <w:lvlText w:val="o"/>
      <w:lvlJc w:val="left"/>
      <w:pPr>
        <w:ind w:left="6382" w:hanging="360"/>
      </w:pPr>
      <w:rPr>
        <w:rFonts w:ascii="Courier New" w:hAnsi="Courier New" w:cs="Courier New" w:hint="default"/>
      </w:rPr>
    </w:lvl>
    <w:lvl w:ilvl="8" w:tplc="04260005" w:tentative="1">
      <w:start w:val="1"/>
      <w:numFmt w:val="bullet"/>
      <w:lvlText w:val=""/>
      <w:lvlJc w:val="left"/>
      <w:pPr>
        <w:ind w:left="7102" w:hanging="360"/>
      </w:pPr>
      <w:rPr>
        <w:rFonts w:ascii="Wingdings" w:hAnsi="Wingdings" w:hint="default"/>
      </w:rPr>
    </w:lvl>
  </w:abstractNum>
  <w:abstractNum w:abstractNumId="25" w15:restartNumberingAfterBreak="0">
    <w:nsid w:val="42DE140E"/>
    <w:multiLevelType w:val="hybridMultilevel"/>
    <w:tmpl w:val="48F07C54"/>
    <w:lvl w:ilvl="0" w:tplc="04260001">
      <w:start w:val="1"/>
      <w:numFmt w:val="bullet"/>
      <w:lvlText w:val=""/>
      <w:lvlJc w:val="left"/>
      <w:pPr>
        <w:ind w:left="927" w:hanging="360"/>
      </w:pPr>
      <w:rPr>
        <w:rFonts w:ascii="Symbol" w:hAnsi="Symbol" w:hint="default"/>
      </w:rPr>
    </w:lvl>
    <w:lvl w:ilvl="1" w:tplc="04260003" w:tentative="1">
      <w:start w:val="1"/>
      <w:numFmt w:val="bullet"/>
      <w:lvlText w:val="o"/>
      <w:lvlJc w:val="left"/>
      <w:pPr>
        <w:ind w:left="1647" w:hanging="360"/>
      </w:pPr>
      <w:rPr>
        <w:rFonts w:ascii="Courier New" w:hAnsi="Courier New" w:cs="Courier New" w:hint="default"/>
      </w:rPr>
    </w:lvl>
    <w:lvl w:ilvl="2" w:tplc="04260005" w:tentative="1">
      <w:start w:val="1"/>
      <w:numFmt w:val="bullet"/>
      <w:lvlText w:val=""/>
      <w:lvlJc w:val="left"/>
      <w:pPr>
        <w:ind w:left="2367" w:hanging="360"/>
      </w:pPr>
      <w:rPr>
        <w:rFonts w:ascii="Wingdings" w:hAnsi="Wingdings" w:hint="default"/>
      </w:rPr>
    </w:lvl>
    <w:lvl w:ilvl="3" w:tplc="04260001" w:tentative="1">
      <w:start w:val="1"/>
      <w:numFmt w:val="bullet"/>
      <w:lvlText w:val=""/>
      <w:lvlJc w:val="left"/>
      <w:pPr>
        <w:ind w:left="3087" w:hanging="360"/>
      </w:pPr>
      <w:rPr>
        <w:rFonts w:ascii="Symbol" w:hAnsi="Symbol" w:hint="default"/>
      </w:rPr>
    </w:lvl>
    <w:lvl w:ilvl="4" w:tplc="04260003" w:tentative="1">
      <w:start w:val="1"/>
      <w:numFmt w:val="bullet"/>
      <w:lvlText w:val="o"/>
      <w:lvlJc w:val="left"/>
      <w:pPr>
        <w:ind w:left="3807" w:hanging="360"/>
      </w:pPr>
      <w:rPr>
        <w:rFonts w:ascii="Courier New" w:hAnsi="Courier New" w:cs="Courier New" w:hint="default"/>
      </w:rPr>
    </w:lvl>
    <w:lvl w:ilvl="5" w:tplc="04260005" w:tentative="1">
      <w:start w:val="1"/>
      <w:numFmt w:val="bullet"/>
      <w:lvlText w:val=""/>
      <w:lvlJc w:val="left"/>
      <w:pPr>
        <w:ind w:left="4527" w:hanging="360"/>
      </w:pPr>
      <w:rPr>
        <w:rFonts w:ascii="Wingdings" w:hAnsi="Wingdings" w:hint="default"/>
      </w:rPr>
    </w:lvl>
    <w:lvl w:ilvl="6" w:tplc="04260001" w:tentative="1">
      <w:start w:val="1"/>
      <w:numFmt w:val="bullet"/>
      <w:lvlText w:val=""/>
      <w:lvlJc w:val="left"/>
      <w:pPr>
        <w:ind w:left="5247" w:hanging="360"/>
      </w:pPr>
      <w:rPr>
        <w:rFonts w:ascii="Symbol" w:hAnsi="Symbol" w:hint="default"/>
      </w:rPr>
    </w:lvl>
    <w:lvl w:ilvl="7" w:tplc="04260003" w:tentative="1">
      <w:start w:val="1"/>
      <w:numFmt w:val="bullet"/>
      <w:lvlText w:val="o"/>
      <w:lvlJc w:val="left"/>
      <w:pPr>
        <w:ind w:left="5967" w:hanging="360"/>
      </w:pPr>
      <w:rPr>
        <w:rFonts w:ascii="Courier New" w:hAnsi="Courier New" w:cs="Courier New" w:hint="default"/>
      </w:rPr>
    </w:lvl>
    <w:lvl w:ilvl="8" w:tplc="04260005" w:tentative="1">
      <w:start w:val="1"/>
      <w:numFmt w:val="bullet"/>
      <w:lvlText w:val=""/>
      <w:lvlJc w:val="left"/>
      <w:pPr>
        <w:ind w:left="6687" w:hanging="360"/>
      </w:pPr>
      <w:rPr>
        <w:rFonts w:ascii="Wingdings" w:hAnsi="Wingdings" w:hint="default"/>
      </w:rPr>
    </w:lvl>
  </w:abstractNum>
  <w:abstractNum w:abstractNumId="26" w15:restartNumberingAfterBreak="0">
    <w:nsid w:val="445B2AFD"/>
    <w:multiLevelType w:val="hybridMultilevel"/>
    <w:tmpl w:val="BA88A76E"/>
    <w:lvl w:ilvl="0" w:tplc="04260001">
      <w:start w:val="1"/>
      <w:numFmt w:val="bullet"/>
      <w:lvlText w:val=""/>
      <w:lvlJc w:val="left"/>
      <w:pPr>
        <w:ind w:left="1287" w:hanging="360"/>
      </w:pPr>
      <w:rPr>
        <w:rFonts w:ascii="Symbol" w:hAnsi="Symbol" w:hint="default"/>
      </w:rPr>
    </w:lvl>
    <w:lvl w:ilvl="1" w:tplc="04260003" w:tentative="1">
      <w:start w:val="1"/>
      <w:numFmt w:val="bullet"/>
      <w:lvlText w:val="o"/>
      <w:lvlJc w:val="left"/>
      <w:pPr>
        <w:ind w:left="2007" w:hanging="360"/>
      </w:pPr>
      <w:rPr>
        <w:rFonts w:ascii="Courier New" w:hAnsi="Courier New" w:cs="Courier New" w:hint="default"/>
      </w:rPr>
    </w:lvl>
    <w:lvl w:ilvl="2" w:tplc="04260005" w:tentative="1">
      <w:start w:val="1"/>
      <w:numFmt w:val="bullet"/>
      <w:lvlText w:val=""/>
      <w:lvlJc w:val="left"/>
      <w:pPr>
        <w:ind w:left="2727" w:hanging="360"/>
      </w:pPr>
      <w:rPr>
        <w:rFonts w:ascii="Wingdings" w:hAnsi="Wingdings" w:hint="default"/>
      </w:rPr>
    </w:lvl>
    <w:lvl w:ilvl="3" w:tplc="04260001" w:tentative="1">
      <w:start w:val="1"/>
      <w:numFmt w:val="bullet"/>
      <w:lvlText w:val=""/>
      <w:lvlJc w:val="left"/>
      <w:pPr>
        <w:ind w:left="3447" w:hanging="360"/>
      </w:pPr>
      <w:rPr>
        <w:rFonts w:ascii="Symbol" w:hAnsi="Symbol" w:hint="default"/>
      </w:rPr>
    </w:lvl>
    <w:lvl w:ilvl="4" w:tplc="04260003" w:tentative="1">
      <w:start w:val="1"/>
      <w:numFmt w:val="bullet"/>
      <w:lvlText w:val="o"/>
      <w:lvlJc w:val="left"/>
      <w:pPr>
        <w:ind w:left="4167" w:hanging="360"/>
      </w:pPr>
      <w:rPr>
        <w:rFonts w:ascii="Courier New" w:hAnsi="Courier New" w:cs="Courier New" w:hint="default"/>
      </w:rPr>
    </w:lvl>
    <w:lvl w:ilvl="5" w:tplc="04260005" w:tentative="1">
      <w:start w:val="1"/>
      <w:numFmt w:val="bullet"/>
      <w:lvlText w:val=""/>
      <w:lvlJc w:val="left"/>
      <w:pPr>
        <w:ind w:left="4887" w:hanging="360"/>
      </w:pPr>
      <w:rPr>
        <w:rFonts w:ascii="Wingdings" w:hAnsi="Wingdings" w:hint="default"/>
      </w:rPr>
    </w:lvl>
    <w:lvl w:ilvl="6" w:tplc="04260001" w:tentative="1">
      <w:start w:val="1"/>
      <w:numFmt w:val="bullet"/>
      <w:lvlText w:val=""/>
      <w:lvlJc w:val="left"/>
      <w:pPr>
        <w:ind w:left="5607" w:hanging="360"/>
      </w:pPr>
      <w:rPr>
        <w:rFonts w:ascii="Symbol" w:hAnsi="Symbol" w:hint="default"/>
      </w:rPr>
    </w:lvl>
    <w:lvl w:ilvl="7" w:tplc="04260003" w:tentative="1">
      <w:start w:val="1"/>
      <w:numFmt w:val="bullet"/>
      <w:lvlText w:val="o"/>
      <w:lvlJc w:val="left"/>
      <w:pPr>
        <w:ind w:left="6327" w:hanging="360"/>
      </w:pPr>
      <w:rPr>
        <w:rFonts w:ascii="Courier New" w:hAnsi="Courier New" w:cs="Courier New" w:hint="default"/>
      </w:rPr>
    </w:lvl>
    <w:lvl w:ilvl="8" w:tplc="04260005" w:tentative="1">
      <w:start w:val="1"/>
      <w:numFmt w:val="bullet"/>
      <w:lvlText w:val=""/>
      <w:lvlJc w:val="left"/>
      <w:pPr>
        <w:ind w:left="7047" w:hanging="360"/>
      </w:pPr>
      <w:rPr>
        <w:rFonts w:ascii="Wingdings" w:hAnsi="Wingdings" w:hint="default"/>
      </w:rPr>
    </w:lvl>
  </w:abstractNum>
  <w:abstractNum w:abstractNumId="27" w15:restartNumberingAfterBreak="0">
    <w:nsid w:val="44732B43"/>
    <w:multiLevelType w:val="multilevel"/>
    <w:tmpl w:val="0426001F"/>
    <w:styleLink w:val="Secganumercija"/>
    <w:lvl w:ilvl="0">
      <w:start w:val="1"/>
      <w:numFmt w:val="decimal"/>
      <w:lvlText w:val="%1."/>
      <w:lvlJc w:val="left"/>
      <w:pPr>
        <w:ind w:left="360" w:hanging="360"/>
      </w:pPr>
      <w:rPr>
        <w:sz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4A1B3165"/>
    <w:multiLevelType w:val="hybridMultilevel"/>
    <w:tmpl w:val="3AF42E66"/>
    <w:lvl w:ilvl="0" w:tplc="04260001">
      <w:start w:val="1"/>
      <w:numFmt w:val="bullet"/>
      <w:lvlText w:val=""/>
      <w:lvlJc w:val="left"/>
      <w:pPr>
        <w:ind w:left="1350" w:hanging="360"/>
      </w:pPr>
      <w:rPr>
        <w:rFonts w:ascii="Symbol" w:hAnsi="Symbol" w:hint="default"/>
      </w:rPr>
    </w:lvl>
    <w:lvl w:ilvl="1" w:tplc="04260003" w:tentative="1">
      <w:start w:val="1"/>
      <w:numFmt w:val="bullet"/>
      <w:lvlText w:val="o"/>
      <w:lvlJc w:val="left"/>
      <w:pPr>
        <w:ind w:left="2070" w:hanging="360"/>
      </w:pPr>
      <w:rPr>
        <w:rFonts w:ascii="Courier New" w:hAnsi="Courier New" w:cs="Courier New" w:hint="default"/>
      </w:rPr>
    </w:lvl>
    <w:lvl w:ilvl="2" w:tplc="04260005" w:tentative="1">
      <w:start w:val="1"/>
      <w:numFmt w:val="bullet"/>
      <w:lvlText w:val=""/>
      <w:lvlJc w:val="left"/>
      <w:pPr>
        <w:ind w:left="2790" w:hanging="360"/>
      </w:pPr>
      <w:rPr>
        <w:rFonts w:ascii="Wingdings" w:hAnsi="Wingdings" w:hint="default"/>
      </w:rPr>
    </w:lvl>
    <w:lvl w:ilvl="3" w:tplc="04260001" w:tentative="1">
      <w:start w:val="1"/>
      <w:numFmt w:val="bullet"/>
      <w:lvlText w:val=""/>
      <w:lvlJc w:val="left"/>
      <w:pPr>
        <w:ind w:left="3510" w:hanging="360"/>
      </w:pPr>
      <w:rPr>
        <w:rFonts w:ascii="Symbol" w:hAnsi="Symbol" w:hint="default"/>
      </w:rPr>
    </w:lvl>
    <w:lvl w:ilvl="4" w:tplc="04260003" w:tentative="1">
      <w:start w:val="1"/>
      <w:numFmt w:val="bullet"/>
      <w:lvlText w:val="o"/>
      <w:lvlJc w:val="left"/>
      <w:pPr>
        <w:ind w:left="4230" w:hanging="360"/>
      </w:pPr>
      <w:rPr>
        <w:rFonts w:ascii="Courier New" w:hAnsi="Courier New" w:cs="Courier New" w:hint="default"/>
      </w:rPr>
    </w:lvl>
    <w:lvl w:ilvl="5" w:tplc="04260005" w:tentative="1">
      <w:start w:val="1"/>
      <w:numFmt w:val="bullet"/>
      <w:lvlText w:val=""/>
      <w:lvlJc w:val="left"/>
      <w:pPr>
        <w:ind w:left="4950" w:hanging="360"/>
      </w:pPr>
      <w:rPr>
        <w:rFonts w:ascii="Wingdings" w:hAnsi="Wingdings" w:hint="default"/>
      </w:rPr>
    </w:lvl>
    <w:lvl w:ilvl="6" w:tplc="04260001" w:tentative="1">
      <w:start w:val="1"/>
      <w:numFmt w:val="bullet"/>
      <w:lvlText w:val=""/>
      <w:lvlJc w:val="left"/>
      <w:pPr>
        <w:ind w:left="5670" w:hanging="360"/>
      </w:pPr>
      <w:rPr>
        <w:rFonts w:ascii="Symbol" w:hAnsi="Symbol" w:hint="default"/>
      </w:rPr>
    </w:lvl>
    <w:lvl w:ilvl="7" w:tplc="04260003" w:tentative="1">
      <w:start w:val="1"/>
      <w:numFmt w:val="bullet"/>
      <w:lvlText w:val="o"/>
      <w:lvlJc w:val="left"/>
      <w:pPr>
        <w:ind w:left="6390" w:hanging="360"/>
      </w:pPr>
      <w:rPr>
        <w:rFonts w:ascii="Courier New" w:hAnsi="Courier New" w:cs="Courier New" w:hint="default"/>
      </w:rPr>
    </w:lvl>
    <w:lvl w:ilvl="8" w:tplc="04260005" w:tentative="1">
      <w:start w:val="1"/>
      <w:numFmt w:val="bullet"/>
      <w:lvlText w:val=""/>
      <w:lvlJc w:val="left"/>
      <w:pPr>
        <w:ind w:left="7110" w:hanging="360"/>
      </w:pPr>
      <w:rPr>
        <w:rFonts w:ascii="Wingdings" w:hAnsi="Wingdings" w:hint="default"/>
      </w:rPr>
    </w:lvl>
  </w:abstractNum>
  <w:abstractNum w:abstractNumId="29" w15:restartNumberingAfterBreak="0">
    <w:nsid w:val="4D3E1230"/>
    <w:multiLevelType w:val="hybridMultilevel"/>
    <w:tmpl w:val="C6FA0A4C"/>
    <w:lvl w:ilvl="0" w:tplc="04260001">
      <w:start w:val="1"/>
      <w:numFmt w:val="bullet"/>
      <w:lvlText w:val=""/>
      <w:lvlJc w:val="left"/>
      <w:pPr>
        <w:ind w:left="2640" w:hanging="360"/>
      </w:pPr>
      <w:rPr>
        <w:rFonts w:ascii="Symbol" w:hAnsi="Symbol" w:hint="default"/>
      </w:rPr>
    </w:lvl>
    <w:lvl w:ilvl="1" w:tplc="04260003" w:tentative="1">
      <w:start w:val="1"/>
      <w:numFmt w:val="bullet"/>
      <w:lvlText w:val="o"/>
      <w:lvlJc w:val="left"/>
      <w:pPr>
        <w:ind w:left="3360" w:hanging="360"/>
      </w:pPr>
      <w:rPr>
        <w:rFonts w:ascii="Courier New" w:hAnsi="Courier New" w:cs="Courier New" w:hint="default"/>
      </w:rPr>
    </w:lvl>
    <w:lvl w:ilvl="2" w:tplc="04260005" w:tentative="1">
      <w:start w:val="1"/>
      <w:numFmt w:val="bullet"/>
      <w:lvlText w:val=""/>
      <w:lvlJc w:val="left"/>
      <w:pPr>
        <w:ind w:left="4080" w:hanging="360"/>
      </w:pPr>
      <w:rPr>
        <w:rFonts w:ascii="Wingdings" w:hAnsi="Wingdings" w:hint="default"/>
      </w:rPr>
    </w:lvl>
    <w:lvl w:ilvl="3" w:tplc="04260001" w:tentative="1">
      <w:start w:val="1"/>
      <w:numFmt w:val="bullet"/>
      <w:lvlText w:val=""/>
      <w:lvlJc w:val="left"/>
      <w:pPr>
        <w:ind w:left="4800" w:hanging="360"/>
      </w:pPr>
      <w:rPr>
        <w:rFonts w:ascii="Symbol" w:hAnsi="Symbol" w:hint="default"/>
      </w:rPr>
    </w:lvl>
    <w:lvl w:ilvl="4" w:tplc="04260003" w:tentative="1">
      <w:start w:val="1"/>
      <w:numFmt w:val="bullet"/>
      <w:lvlText w:val="o"/>
      <w:lvlJc w:val="left"/>
      <w:pPr>
        <w:ind w:left="5520" w:hanging="360"/>
      </w:pPr>
      <w:rPr>
        <w:rFonts w:ascii="Courier New" w:hAnsi="Courier New" w:cs="Courier New" w:hint="default"/>
      </w:rPr>
    </w:lvl>
    <w:lvl w:ilvl="5" w:tplc="04260005" w:tentative="1">
      <w:start w:val="1"/>
      <w:numFmt w:val="bullet"/>
      <w:lvlText w:val=""/>
      <w:lvlJc w:val="left"/>
      <w:pPr>
        <w:ind w:left="6240" w:hanging="360"/>
      </w:pPr>
      <w:rPr>
        <w:rFonts w:ascii="Wingdings" w:hAnsi="Wingdings" w:hint="default"/>
      </w:rPr>
    </w:lvl>
    <w:lvl w:ilvl="6" w:tplc="04260001" w:tentative="1">
      <w:start w:val="1"/>
      <w:numFmt w:val="bullet"/>
      <w:lvlText w:val=""/>
      <w:lvlJc w:val="left"/>
      <w:pPr>
        <w:ind w:left="6960" w:hanging="360"/>
      </w:pPr>
      <w:rPr>
        <w:rFonts w:ascii="Symbol" w:hAnsi="Symbol" w:hint="default"/>
      </w:rPr>
    </w:lvl>
    <w:lvl w:ilvl="7" w:tplc="04260003" w:tentative="1">
      <w:start w:val="1"/>
      <w:numFmt w:val="bullet"/>
      <w:lvlText w:val="o"/>
      <w:lvlJc w:val="left"/>
      <w:pPr>
        <w:ind w:left="7680" w:hanging="360"/>
      </w:pPr>
      <w:rPr>
        <w:rFonts w:ascii="Courier New" w:hAnsi="Courier New" w:cs="Courier New" w:hint="default"/>
      </w:rPr>
    </w:lvl>
    <w:lvl w:ilvl="8" w:tplc="04260005" w:tentative="1">
      <w:start w:val="1"/>
      <w:numFmt w:val="bullet"/>
      <w:lvlText w:val=""/>
      <w:lvlJc w:val="left"/>
      <w:pPr>
        <w:ind w:left="8400" w:hanging="360"/>
      </w:pPr>
      <w:rPr>
        <w:rFonts w:ascii="Wingdings" w:hAnsi="Wingdings" w:hint="default"/>
      </w:rPr>
    </w:lvl>
  </w:abstractNum>
  <w:abstractNum w:abstractNumId="30" w15:restartNumberingAfterBreak="0">
    <w:nsid w:val="4D8A6105"/>
    <w:multiLevelType w:val="hybridMultilevel"/>
    <w:tmpl w:val="84B20C0C"/>
    <w:lvl w:ilvl="0" w:tplc="04260001">
      <w:start w:val="1"/>
      <w:numFmt w:val="bullet"/>
      <w:lvlText w:val=""/>
      <w:lvlJc w:val="left"/>
      <w:pPr>
        <w:ind w:left="1287" w:hanging="360"/>
      </w:pPr>
      <w:rPr>
        <w:rFonts w:ascii="Symbol" w:hAnsi="Symbol" w:hint="default"/>
      </w:rPr>
    </w:lvl>
    <w:lvl w:ilvl="1" w:tplc="04260003" w:tentative="1">
      <w:start w:val="1"/>
      <w:numFmt w:val="bullet"/>
      <w:lvlText w:val="o"/>
      <w:lvlJc w:val="left"/>
      <w:pPr>
        <w:ind w:left="2007" w:hanging="360"/>
      </w:pPr>
      <w:rPr>
        <w:rFonts w:ascii="Courier New" w:hAnsi="Courier New" w:cs="Courier New" w:hint="default"/>
      </w:rPr>
    </w:lvl>
    <w:lvl w:ilvl="2" w:tplc="04260005" w:tentative="1">
      <w:start w:val="1"/>
      <w:numFmt w:val="bullet"/>
      <w:lvlText w:val=""/>
      <w:lvlJc w:val="left"/>
      <w:pPr>
        <w:ind w:left="2727" w:hanging="360"/>
      </w:pPr>
      <w:rPr>
        <w:rFonts w:ascii="Wingdings" w:hAnsi="Wingdings" w:hint="default"/>
      </w:rPr>
    </w:lvl>
    <w:lvl w:ilvl="3" w:tplc="04260001" w:tentative="1">
      <w:start w:val="1"/>
      <w:numFmt w:val="bullet"/>
      <w:lvlText w:val=""/>
      <w:lvlJc w:val="left"/>
      <w:pPr>
        <w:ind w:left="3447" w:hanging="360"/>
      </w:pPr>
      <w:rPr>
        <w:rFonts w:ascii="Symbol" w:hAnsi="Symbol" w:hint="default"/>
      </w:rPr>
    </w:lvl>
    <w:lvl w:ilvl="4" w:tplc="04260003" w:tentative="1">
      <w:start w:val="1"/>
      <w:numFmt w:val="bullet"/>
      <w:lvlText w:val="o"/>
      <w:lvlJc w:val="left"/>
      <w:pPr>
        <w:ind w:left="4167" w:hanging="360"/>
      </w:pPr>
      <w:rPr>
        <w:rFonts w:ascii="Courier New" w:hAnsi="Courier New" w:cs="Courier New" w:hint="default"/>
      </w:rPr>
    </w:lvl>
    <w:lvl w:ilvl="5" w:tplc="04260005" w:tentative="1">
      <w:start w:val="1"/>
      <w:numFmt w:val="bullet"/>
      <w:lvlText w:val=""/>
      <w:lvlJc w:val="left"/>
      <w:pPr>
        <w:ind w:left="4887" w:hanging="360"/>
      </w:pPr>
      <w:rPr>
        <w:rFonts w:ascii="Wingdings" w:hAnsi="Wingdings" w:hint="default"/>
      </w:rPr>
    </w:lvl>
    <w:lvl w:ilvl="6" w:tplc="04260001" w:tentative="1">
      <w:start w:val="1"/>
      <w:numFmt w:val="bullet"/>
      <w:lvlText w:val=""/>
      <w:lvlJc w:val="left"/>
      <w:pPr>
        <w:ind w:left="5607" w:hanging="360"/>
      </w:pPr>
      <w:rPr>
        <w:rFonts w:ascii="Symbol" w:hAnsi="Symbol" w:hint="default"/>
      </w:rPr>
    </w:lvl>
    <w:lvl w:ilvl="7" w:tplc="04260003" w:tentative="1">
      <w:start w:val="1"/>
      <w:numFmt w:val="bullet"/>
      <w:lvlText w:val="o"/>
      <w:lvlJc w:val="left"/>
      <w:pPr>
        <w:ind w:left="6327" w:hanging="360"/>
      </w:pPr>
      <w:rPr>
        <w:rFonts w:ascii="Courier New" w:hAnsi="Courier New" w:cs="Courier New" w:hint="default"/>
      </w:rPr>
    </w:lvl>
    <w:lvl w:ilvl="8" w:tplc="04260005" w:tentative="1">
      <w:start w:val="1"/>
      <w:numFmt w:val="bullet"/>
      <w:lvlText w:val=""/>
      <w:lvlJc w:val="left"/>
      <w:pPr>
        <w:ind w:left="7047" w:hanging="360"/>
      </w:pPr>
      <w:rPr>
        <w:rFonts w:ascii="Wingdings" w:hAnsi="Wingdings" w:hint="default"/>
      </w:rPr>
    </w:lvl>
  </w:abstractNum>
  <w:abstractNum w:abstractNumId="31" w15:restartNumberingAfterBreak="0">
    <w:nsid w:val="4E474C73"/>
    <w:multiLevelType w:val="hybridMultilevel"/>
    <w:tmpl w:val="3B86CDF2"/>
    <w:lvl w:ilvl="0" w:tplc="04090001">
      <w:start w:val="1"/>
      <w:numFmt w:val="bullet"/>
      <w:lvlText w:val=""/>
      <w:lvlJc w:val="left"/>
      <w:pPr>
        <w:tabs>
          <w:tab w:val="num" w:pos="1211"/>
        </w:tabs>
        <w:ind w:left="1211" w:hanging="360"/>
      </w:pPr>
      <w:rPr>
        <w:rFonts w:ascii="Symbol" w:hAnsi="Symbol" w:hint="default"/>
      </w:rPr>
    </w:lvl>
    <w:lvl w:ilvl="1" w:tplc="04090003" w:tentative="1">
      <w:start w:val="1"/>
      <w:numFmt w:val="bullet"/>
      <w:lvlText w:val="o"/>
      <w:lvlJc w:val="left"/>
      <w:pPr>
        <w:tabs>
          <w:tab w:val="num" w:pos="1931"/>
        </w:tabs>
        <w:ind w:left="1931" w:hanging="360"/>
      </w:pPr>
      <w:rPr>
        <w:rFonts w:ascii="Courier New" w:hAnsi="Courier New" w:hint="default"/>
      </w:rPr>
    </w:lvl>
    <w:lvl w:ilvl="2" w:tplc="04090005" w:tentative="1">
      <w:start w:val="1"/>
      <w:numFmt w:val="bullet"/>
      <w:lvlText w:val=""/>
      <w:lvlJc w:val="left"/>
      <w:pPr>
        <w:tabs>
          <w:tab w:val="num" w:pos="2651"/>
        </w:tabs>
        <w:ind w:left="2651" w:hanging="360"/>
      </w:pPr>
      <w:rPr>
        <w:rFonts w:ascii="Wingdings" w:hAnsi="Wingdings" w:hint="default"/>
      </w:rPr>
    </w:lvl>
    <w:lvl w:ilvl="3" w:tplc="04090001" w:tentative="1">
      <w:start w:val="1"/>
      <w:numFmt w:val="bullet"/>
      <w:lvlText w:val=""/>
      <w:lvlJc w:val="left"/>
      <w:pPr>
        <w:tabs>
          <w:tab w:val="num" w:pos="3371"/>
        </w:tabs>
        <w:ind w:left="3371" w:hanging="360"/>
      </w:pPr>
      <w:rPr>
        <w:rFonts w:ascii="Symbol" w:hAnsi="Symbol" w:hint="default"/>
      </w:rPr>
    </w:lvl>
    <w:lvl w:ilvl="4" w:tplc="04090003" w:tentative="1">
      <w:start w:val="1"/>
      <w:numFmt w:val="bullet"/>
      <w:lvlText w:val="o"/>
      <w:lvlJc w:val="left"/>
      <w:pPr>
        <w:tabs>
          <w:tab w:val="num" w:pos="4091"/>
        </w:tabs>
        <w:ind w:left="4091" w:hanging="360"/>
      </w:pPr>
      <w:rPr>
        <w:rFonts w:ascii="Courier New" w:hAnsi="Courier New" w:hint="default"/>
      </w:rPr>
    </w:lvl>
    <w:lvl w:ilvl="5" w:tplc="04090005" w:tentative="1">
      <w:start w:val="1"/>
      <w:numFmt w:val="bullet"/>
      <w:lvlText w:val=""/>
      <w:lvlJc w:val="left"/>
      <w:pPr>
        <w:tabs>
          <w:tab w:val="num" w:pos="4811"/>
        </w:tabs>
        <w:ind w:left="4811" w:hanging="360"/>
      </w:pPr>
      <w:rPr>
        <w:rFonts w:ascii="Wingdings" w:hAnsi="Wingdings" w:hint="default"/>
      </w:rPr>
    </w:lvl>
    <w:lvl w:ilvl="6" w:tplc="04090001" w:tentative="1">
      <w:start w:val="1"/>
      <w:numFmt w:val="bullet"/>
      <w:lvlText w:val=""/>
      <w:lvlJc w:val="left"/>
      <w:pPr>
        <w:tabs>
          <w:tab w:val="num" w:pos="5531"/>
        </w:tabs>
        <w:ind w:left="5531" w:hanging="360"/>
      </w:pPr>
      <w:rPr>
        <w:rFonts w:ascii="Symbol" w:hAnsi="Symbol" w:hint="default"/>
      </w:rPr>
    </w:lvl>
    <w:lvl w:ilvl="7" w:tplc="04090003" w:tentative="1">
      <w:start w:val="1"/>
      <w:numFmt w:val="bullet"/>
      <w:lvlText w:val="o"/>
      <w:lvlJc w:val="left"/>
      <w:pPr>
        <w:tabs>
          <w:tab w:val="num" w:pos="6251"/>
        </w:tabs>
        <w:ind w:left="6251" w:hanging="360"/>
      </w:pPr>
      <w:rPr>
        <w:rFonts w:ascii="Courier New" w:hAnsi="Courier New" w:hint="default"/>
      </w:rPr>
    </w:lvl>
    <w:lvl w:ilvl="8" w:tplc="04090005" w:tentative="1">
      <w:start w:val="1"/>
      <w:numFmt w:val="bullet"/>
      <w:lvlText w:val=""/>
      <w:lvlJc w:val="left"/>
      <w:pPr>
        <w:tabs>
          <w:tab w:val="num" w:pos="6971"/>
        </w:tabs>
        <w:ind w:left="6971" w:hanging="360"/>
      </w:pPr>
      <w:rPr>
        <w:rFonts w:ascii="Wingdings" w:hAnsi="Wingdings" w:hint="default"/>
      </w:rPr>
    </w:lvl>
  </w:abstractNum>
  <w:abstractNum w:abstractNumId="32" w15:restartNumberingAfterBreak="0">
    <w:nsid w:val="4F996AEB"/>
    <w:multiLevelType w:val="hybridMultilevel"/>
    <w:tmpl w:val="2224188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3" w15:restartNumberingAfterBreak="0">
    <w:nsid w:val="508A15D7"/>
    <w:multiLevelType w:val="hybridMultilevel"/>
    <w:tmpl w:val="E494B2D8"/>
    <w:lvl w:ilvl="0" w:tplc="04260001">
      <w:start w:val="1"/>
      <w:numFmt w:val="bullet"/>
      <w:lvlText w:val=""/>
      <w:lvlJc w:val="left"/>
      <w:pPr>
        <w:ind w:left="927" w:hanging="360"/>
      </w:pPr>
      <w:rPr>
        <w:rFonts w:ascii="Symbol" w:hAnsi="Symbol" w:hint="default"/>
      </w:rPr>
    </w:lvl>
    <w:lvl w:ilvl="1" w:tplc="04260003" w:tentative="1">
      <w:start w:val="1"/>
      <w:numFmt w:val="bullet"/>
      <w:lvlText w:val="o"/>
      <w:lvlJc w:val="left"/>
      <w:pPr>
        <w:ind w:left="1647" w:hanging="360"/>
      </w:pPr>
      <w:rPr>
        <w:rFonts w:ascii="Courier New" w:hAnsi="Courier New" w:cs="Courier New" w:hint="default"/>
      </w:rPr>
    </w:lvl>
    <w:lvl w:ilvl="2" w:tplc="04260005" w:tentative="1">
      <w:start w:val="1"/>
      <w:numFmt w:val="bullet"/>
      <w:lvlText w:val=""/>
      <w:lvlJc w:val="left"/>
      <w:pPr>
        <w:ind w:left="2367" w:hanging="360"/>
      </w:pPr>
      <w:rPr>
        <w:rFonts w:ascii="Wingdings" w:hAnsi="Wingdings" w:hint="default"/>
      </w:rPr>
    </w:lvl>
    <w:lvl w:ilvl="3" w:tplc="04260001" w:tentative="1">
      <w:start w:val="1"/>
      <w:numFmt w:val="bullet"/>
      <w:lvlText w:val=""/>
      <w:lvlJc w:val="left"/>
      <w:pPr>
        <w:ind w:left="3087" w:hanging="360"/>
      </w:pPr>
      <w:rPr>
        <w:rFonts w:ascii="Symbol" w:hAnsi="Symbol" w:hint="default"/>
      </w:rPr>
    </w:lvl>
    <w:lvl w:ilvl="4" w:tplc="04260003" w:tentative="1">
      <w:start w:val="1"/>
      <w:numFmt w:val="bullet"/>
      <w:lvlText w:val="o"/>
      <w:lvlJc w:val="left"/>
      <w:pPr>
        <w:ind w:left="3807" w:hanging="360"/>
      </w:pPr>
      <w:rPr>
        <w:rFonts w:ascii="Courier New" w:hAnsi="Courier New" w:cs="Courier New" w:hint="default"/>
      </w:rPr>
    </w:lvl>
    <w:lvl w:ilvl="5" w:tplc="04260005" w:tentative="1">
      <w:start w:val="1"/>
      <w:numFmt w:val="bullet"/>
      <w:lvlText w:val=""/>
      <w:lvlJc w:val="left"/>
      <w:pPr>
        <w:ind w:left="4527" w:hanging="360"/>
      </w:pPr>
      <w:rPr>
        <w:rFonts w:ascii="Wingdings" w:hAnsi="Wingdings" w:hint="default"/>
      </w:rPr>
    </w:lvl>
    <w:lvl w:ilvl="6" w:tplc="04260001" w:tentative="1">
      <w:start w:val="1"/>
      <w:numFmt w:val="bullet"/>
      <w:lvlText w:val=""/>
      <w:lvlJc w:val="left"/>
      <w:pPr>
        <w:ind w:left="5247" w:hanging="360"/>
      </w:pPr>
      <w:rPr>
        <w:rFonts w:ascii="Symbol" w:hAnsi="Symbol" w:hint="default"/>
      </w:rPr>
    </w:lvl>
    <w:lvl w:ilvl="7" w:tplc="04260003" w:tentative="1">
      <w:start w:val="1"/>
      <w:numFmt w:val="bullet"/>
      <w:lvlText w:val="o"/>
      <w:lvlJc w:val="left"/>
      <w:pPr>
        <w:ind w:left="5967" w:hanging="360"/>
      </w:pPr>
      <w:rPr>
        <w:rFonts w:ascii="Courier New" w:hAnsi="Courier New" w:cs="Courier New" w:hint="default"/>
      </w:rPr>
    </w:lvl>
    <w:lvl w:ilvl="8" w:tplc="04260005" w:tentative="1">
      <w:start w:val="1"/>
      <w:numFmt w:val="bullet"/>
      <w:lvlText w:val=""/>
      <w:lvlJc w:val="left"/>
      <w:pPr>
        <w:ind w:left="6687" w:hanging="360"/>
      </w:pPr>
      <w:rPr>
        <w:rFonts w:ascii="Wingdings" w:hAnsi="Wingdings" w:hint="default"/>
      </w:rPr>
    </w:lvl>
  </w:abstractNum>
  <w:abstractNum w:abstractNumId="34" w15:restartNumberingAfterBreak="0">
    <w:nsid w:val="51C6526A"/>
    <w:multiLevelType w:val="hybridMultilevel"/>
    <w:tmpl w:val="F2AC30FE"/>
    <w:lvl w:ilvl="0" w:tplc="04260001">
      <w:start w:val="1"/>
      <w:numFmt w:val="bullet"/>
      <w:lvlText w:val=""/>
      <w:lvlJc w:val="left"/>
      <w:pPr>
        <w:ind w:left="1343" w:hanging="360"/>
      </w:pPr>
      <w:rPr>
        <w:rFonts w:ascii="Symbol" w:hAnsi="Symbol" w:hint="default"/>
      </w:rPr>
    </w:lvl>
    <w:lvl w:ilvl="1" w:tplc="04260003" w:tentative="1">
      <w:start w:val="1"/>
      <w:numFmt w:val="bullet"/>
      <w:lvlText w:val="o"/>
      <w:lvlJc w:val="left"/>
      <w:pPr>
        <w:ind w:left="2063" w:hanging="360"/>
      </w:pPr>
      <w:rPr>
        <w:rFonts w:ascii="Courier New" w:hAnsi="Courier New" w:cs="Courier New" w:hint="default"/>
      </w:rPr>
    </w:lvl>
    <w:lvl w:ilvl="2" w:tplc="04260005" w:tentative="1">
      <w:start w:val="1"/>
      <w:numFmt w:val="bullet"/>
      <w:lvlText w:val=""/>
      <w:lvlJc w:val="left"/>
      <w:pPr>
        <w:ind w:left="2783" w:hanging="360"/>
      </w:pPr>
      <w:rPr>
        <w:rFonts w:ascii="Wingdings" w:hAnsi="Wingdings" w:hint="default"/>
      </w:rPr>
    </w:lvl>
    <w:lvl w:ilvl="3" w:tplc="04260001" w:tentative="1">
      <w:start w:val="1"/>
      <w:numFmt w:val="bullet"/>
      <w:lvlText w:val=""/>
      <w:lvlJc w:val="left"/>
      <w:pPr>
        <w:ind w:left="3503" w:hanging="360"/>
      </w:pPr>
      <w:rPr>
        <w:rFonts w:ascii="Symbol" w:hAnsi="Symbol" w:hint="default"/>
      </w:rPr>
    </w:lvl>
    <w:lvl w:ilvl="4" w:tplc="04260003" w:tentative="1">
      <w:start w:val="1"/>
      <w:numFmt w:val="bullet"/>
      <w:lvlText w:val="o"/>
      <w:lvlJc w:val="left"/>
      <w:pPr>
        <w:ind w:left="4223" w:hanging="360"/>
      </w:pPr>
      <w:rPr>
        <w:rFonts w:ascii="Courier New" w:hAnsi="Courier New" w:cs="Courier New" w:hint="default"/>
      </w:rPr>
    </w:lvl>
    <w:lvl w:ilvl="5" w:tplc="04260005" w:tentative="1">
      <w:start w:val="1"/>
      <w:numFmt w:val="bullet"/>
      <w:lvlText w:val=""/>
      <w:lvlJc w:val="left"/>
      <w:pPr>
        <w:ind w:left="4943" w:hanging="360"/>
      </w:pPr>
      <w:rPr>
        <w:rFonts w:ascii="Wingdings" w:hAnsi="Wingdings" w:hint="default"/>
      </w:rPr>
    </w:lvl>
    <w:lvl w:ilvl="6" w:tplc="04260001" w:tentative="1">
      <w:start w:val="1"/>
      <w:numFmt w:val="bullet"/>
      <w:lvlText w:val=""/>
      <w:lvlJc w:val="left"/>
      <w:pPr>
        <w:ind w:left="5663" w:hanging="360"/>
      </w:pPr>
      <w:rPr>
        <w:rFonts w:ascii="Symbol" w:hAnsi="Symbol" w:hint="default"/>
      </w:rPr>
    </w:lvl>
    <w:lvl w:ilvl="7" w:tplc="04260003" w:tentative="1">
      <w:start w:val="1"/>
      <w:numFmt w:val="bullet"/>
      <w:lvlText w:val="o"/>
      <w:lvlJc w:val="left"/>
      <w:pPr>
        <w:ind w:left="6383" w:hanging="360"/>
      </w:pPr>
      <w:rPr>
        <w:rFonts w:ascii="Courier New" w:hAnsi="Courier New" w:cs="Courier New" w:hint="default"/>
      </w:rPr>
    </w:lvl>
    <w:lvl w:ilvl="8" w:tplc="04260005" w:tentative="1">
      <w:start w:val="1"/>
      <w:numFmt w:val="bullet"/>
      <w:lvlText w:val=""/>
      <w:lvlJc w:val="left"/>
      <w:pPr>
        <w:ind w:left="7103" w:hanging="360"/>
      </w:pPr>
      <w:rPr>
        <w:rFonts w:ascii="Wingdings" w:hAnsi="Wingdings" w:hint="default"/>
      </w:rPr>
    </w:lvl>
  </w:abstractNum>
  <w:abstractNum w:abstractNumId="35" w15:restartNumberingAfterBreak="0">
    <w:nsid w:val="52A00C6A"/>
    <w:multiLevelType w:val="hybridMultilevel"/>
    <w:tmpl w:val="AA6EB9F0"/>
    <w:lvl w:ilvl="0" w:tplc="7D2C9A5E">
      <w:start w:val="2000"/>
      <w:numFmt w:val="bullet"/>
      <w:lvlText w:val="-"/>
      <w:lvlJc w:val="left"/>
      <w:pPr>
        <w:tabs>
          <w:tab w:val="num" w:pos="1211"/>
        </w:tabs>
        <w:ind w:left="1211" w:hanging="360"/>
      </w:pPr>
      <w:rPr>
        <w:rFonts w:hint="default"/>
      </w:rPr>
    </w:lvl>
    <w:lvl w:ilvl="1" w:tplc="04090003">
      <w:start w:val="1"/>
      <w:numFmt w:val="bullet"/>
      <w:lvlText w:val="o"/>
      <w:lvlJc w:val="left"/>
      <w:pPr>
        <w:tabs>
          <w:tab w:val="num" w:pos="1931"/>
        </w:tabs>
        <w:ind w:left="1931" w:hanging="360"/>
      </w:pPr>
      <w:rPr>
        <w:rFonts w:ascii="Courier New" w:hAnsi="Courier New" w:hint="default"/>
      </w:rPr>
    </w:lvl>
    <w:lvl w:ilvl="2" w:tplc="04090005" w:tentative="1">
      <w:start w:val="1"/>
      <w:numFmt w:val="bullet"/>
      <w:lvlText w:val=""/>
      <w:lvlJc w:val="left"/>
      <w:pPr>
        <w:tabs>
          <w:tab w:val="num" w:pos="2651"/>
        </w:tabs>
        <w:ind w:left="2651" w:hanging="360"/>
      </w:pPr>
      <w:rPr>
        <w:rFonts w:ascii="Wingdings" w:hAnsi="Wingdings" w:hint="default"/>
      </w:rPr>
    </w:lvl>
    <w:lvl w:ilvl="3" w:tplc="04090001" w:tentative="1">
      <w:start w:val="1"/>
      <w:numFmt w:val="bullet"/>
      <w:lvlText w:val=""/>
      <w:lvlJc w:val="left"/>
      <w:pPr>
        <w:tabs>
          <w:tab w:val="num" w:pos="3371"/>
        </w:tabs>
        <w:ind w:left="3371" w:hanging="360"/>
      </w:pPr>
      <w:rPr>
        <w:rFonts w:ascii="Symbol" w:hAnsi="Symbol" w:hint="default"/>
      </w:rPr>
    </w:lvl>
    <w:lvl w:ilvl="4" w:tplc="04090003" w:tentative="1">
      <w:start w:val="1"/>
      <w:numFmt w:val="bullet"/>
      <w:lvlText w:val="o"/>
      <w:lvlJc w:val="left"/>
      <w:pPr>
        <w:tabs>
          <w:tab w:val="num" w:pos="4091"/>
        </w:tabs>
        <w:ind w:left="4091" w:hanging="360"/>
      </w:pPr>
      <w:rPr>
        <w:rFonts w:ascii="Courier New" w:hAnsi="Courier New" w:hint="default"/>
      </w:rPr>
    </w:lvl>
    <w:lvl w:ilvl="5" w:tplc="04090005" w:tentative="1">
      <w:start w:val="1"/>
      <w:numFmt w:val="bullet"/>
      <w:lvlText w:val=""/>
      <w:lvlJc w:val="left"/>
      <w:pPr>
        <w:tabs>
          <w:tab w:val="num" w:pos="4811"/>
        </w:tabs>
        <w:ind w:left="4811" w:hanging="360"/>
      </w:pPr>
      <w:rPr>
        <w:rFonts w:ascii="Wingdings" w:hAnsi="Wingdings" w:hint="default"/>
      </w:rPr>
    </w:lvl>
    <w:lvl w:ilvl="6" w:tplc="04090001" w:tentative="1">
      <w:start w:val="1"/>
      <w:numFmt w:val="bullet"/>
      <w:lvlText w:val=""/>
      <w:lvlJc w:val="left"/>
      <w:pPr>
        <w:tabs>
          <w:tab w:val="num" w:pos="5531"/>
        </w:tabs>
        <w:ind w:left="5531" w:hanging="360"/>
      </w:pPr>
      <w:rPr>
        <w:rFonts w:ascii="Symbol" w:hAnsi="Symbol" w:hint="default"/>
      </w:rPr>
    </w:lvl>
    <w:lvl w:ilvl="7" w:tplc="04090003" w:tentative="1">
      <w:start w:val="1"/>
      <w:numFmt w:val="bullet"/>
      <w:lvlText w:val="o"/>
      <w:lvlJc w:val="left"/>
      <w:pPr>
        <w:tabs>
          <w:tab w:val="num" w:pos="6251"/>
        </w:tabs>
        <w:ind w:left="6251" w:hanging="360"/>
      </w:pPr>
      <w:rPr>
        <w:rFonts w:ascii="Courier New" w:hAnsi="Courier New" w:hint="default"/>
      </w:rPr>
    </w:lvl>
    <w:lvl w:ilvl="8" w:tplc="04090005" w:tentative="1">
      <w:start w:val="1"/>
      <w:numFmt w:val="bullet"/>
      <w:lvlText w:val=""/>
      <w:lvlJc w:val="left"/>
      <w:pPr>
        <w:tabs>
          <w:tab w:val="num" w:pos="6971"/>
        </w:tabs>
        <w:ind w:left="6971" w:hanging="360"/>
      </w:pPr>
      <w:rPr>
        <w:rFonts w:ascii="Wingdings" w:hAnsi="Wingdings" w:hint="default"/>
      </w:rPr>
    </w:lvl>
  </w:abstractNum>
  <w:abstractNum w:abstractNumId="36" w15:restartNumberingAfterBreak="0">
    <w:nsid w:val="541E3DC3"/>
    <w:multiLevelType w:val="hybridMultilevel"/>
    <w:tmpl w:val="452C24FA"/>
    <w:lvl w:ilvl="0" w:tplc="04260001">
      <w:start w:val="1"/>
      <w:numFmt w:val="bullet"/>
      <w:lvlText w:val=""/>
      <w:lvlJc w:val="left"/>
      <w:pPr>
        <w:ind w:left="1429" w:hanging="360"/>
      </w:pPr>
      <w:rPr>
        <w:rFonts w:ascii="Symbol" w:hAnsi="Symbol" w:hint="default"/>
      </w:rPr>
    </w:lvl>
    <w:lvl w:ilvl="1" w:tplc="04260003" w:tentative="1">
      <w:start w:val="1"/>
      <w:numFmt w:val="bullet"/>
      <w:lvlText w:val="o"/>
      <w:lvlJc w:val="left"/>
      <w:pPr>
        <w:ind w:left="2149" w:hanging="360"/>
      </w:pPr>
      <w:rPr>
        <w:rFonts w:ascii="Courier New" w:hAnsi="Courier New" w:cs="Courier New" w:hint="default"/>
      </w:rPr>
    </w:lvl>
    <w:lvl w:ilvl="2" w:tplc="04260005" w:tentative="1">
      <w:start w:val="1"/>
      <w:numFmt w:val="bullet"/>
      <w:lvlText w:val=""/>
      <w:lvlJc w:val="left"/>
      <w:pPr>
        <w:ind w:left="2869" w:hanging="360"/>
      </w:pPr>
      <w:rPr>
        <w:rFonts w:ascii="Wingdings" w:hAnsi="Wingdings" w:hint="default"/>
      </w:rPr>
    </w:lvl>
    <w:lvl w:ilvl="3" w:tplc="04260001" w:tentative="1">
      <w:start w:val="1"/>
      <w:numFmt w:val="bullet"/>
      <w:lvlText w:val=""/>
      <w:lvlJc w:val="left"/>
      <w:pPr>
        <w:ind w:left="3589" w:hanging="360"/>
      </w:pPr>
      <w:rPr>
        <w:rFonts w:ascii="Symbol" w:hAnsi="Symbol" w:hint="default"/>
      </w:rPr>
    </w:lvl>
    <w:lvl w:ilvl="4" w:tplc="04260003" w:tentative="1">
      <w:start w:val="1"/>
      <w:numFmt w:val="bullet"/>
      <w:lvlText w:val="o"/>
      <w:lvlJc w:val="left"/>
      <w:pPr>
        <w:ind w:left="4309" w:hanging="360"/>
      </w:pPr>
      <w:rPr>
        <w:rFonts w:ascii="Courier New" w:hAnsi="Courier New" w:cs="Courier New" w:hint="default"/>
      </w:rPr>
    </w:lvl>
    <w:lvl w:ilvl="5" w:tplc="04260005" w:tentative="1">
      <w:start w:val="1"/>
      <w:numFmt w:val="bullet"/>
      <w:lvlText w:val=""/>
      <w:lvlJc w:val="left"/>
      <w:pPr>
        <w:ind w:left="5029" w:hanging="360"/>
      </w:pPr>
      <w:rPr>
        <w:rFonts w:ascii="Wingdings" w:hAnsi="Wingdings" w:hint="default"/>
      </w:rPr>
    </w:lvl>
    <w:lvl w:ilvl="6" w:tplc="04260001" w:tentative="1">
      <w:start w:val="1"/>
      <w:numFmt w:val="bullet"/>
      <w:lvlText w:val=""/>
      <w:lvlJc w:val="left"/>
      <w:pPr>
        <w:ind w:left="5749" w:hanging="360"/>
      </w:pPr>
      <w:rPr>
        <w:rFonts w:ascii="Symbol" w:hAnsi="Symbol" w:hint="default"/>
      </w:rPr>
    </w:lvl>
    <w:lvl w:ilvl="7" w:tplc="04260003" w:tentative="1">
      <w:start w:val="1"/>
      <w:numFmt w:val="bullet"/>
      <w:lvlText w:val="o"/>
      <w:lvlJc w:val="left"/>
      <w:pPr>
        <w:ind w:left="6469" w:hanging="360"/>
      </w:pPr>
      <w:rPr>
        <w:rFonts w:ascii="Courier New" w:hAnsi="Courier New" w:cs="Courier New" w:hint="default"/>
      </w:rPr>
    </w:lvl>
    <w:lvl w:ilvl="8" w:tplc="04260005" w:tentative="1">
      <w:start w:val="1"/>
      <w:numFmt w:val="bullet"/>
      <w:lvlText w:val=""/>
      <w:lvlJc w:val="left"/>
      <w:pPr>
        <w:ind w:left="7189" w:hanging="360"/>
      </w:pPr>
      <w:rPr>
        <w:rFonts w:ascii="Wingdings" w:hAnsi="Wingdings" w:hint="default"/>
      </w:rPr>
    </w:lvl>
  </w:abstractNum>
  <w:abstractNum w:abstractNumId="37" w15:restartNumberingAfterBreak="0">
    <w:nsid w:val="55D059DD"/>
    <w:multiLevelType w:val="hybridMultilevel"/>
    <w:tmpl w:val="9EFA6786"/>
    <w:lvl w:ilvl="0" w:tplc="04090003">
      <w:start w:val="1"/>
      <w:numFmt w:val="bullet"/>
      <w:lvlText w:val="o"/>
      <w:lvlJc w:val="left"/>
      <w:pPr>
        <w:ind w:left="720" w:hanging="360"/>
      </w:pPr>
      <w:rPr>
        <w:rFonts w:ascii="Courier New" w:hAnsi="Courier New"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8" w15:restartNumberingAfterBreak="0">
    <w:nsid w:val="57A650BF"/>
    <w:multiLevelType w:val="multilevel"/>
    <w:tmpl w:val="F0E643E6"/>
    <w:styleLink w:val="StyleOutlinenumberedLeft0cmHanging063cm1"/>
    <w:lvl w:ilvl="0">
      <w:start w:val="1"/>
      <w:numFmt w:val="decimal"/>
      <w:lvlText w:val="%1."/>
      <w:lvlJc w:val="left"/>
      <w:pPr>
        <w:ind w:left="360" w:hanging="360"/>
      </w:pPr>
      <w:rPr>
        <w:rFonts w:hint="default"/>
        <w:sz w:val="24"/>
      </w:rPr>
    </w:lvl>
    <w:lvl w:ilvl="1">
      <w:start w:val="1"/>
      <w:numFmt w:val="decimal"/>
      <w:lvlText w:val="%1.%2."/>
      <w:lvlJc w:val="left"/>
      <w:pPr>
        <w:ind w:left="792" w:hanging="508"/>
      </w:pPr>
      <w:rPr>
        <w:rFonts w:hint="default"/>
      </w:rPr>
    </w:lvl>
    <w:lvl w:ilvl="2">
      <w:start w:val="1"/>
      <w:numFmt w:val="decimal"/>
      <w:lvlText w:val="%1.%2.%3."/>
      <w:lvlJc w:val="left"/>
      <w:pPr>
        <w:ind w:left="1224" w:hanging="657"/>
      </w:pPr>
      <w:rPr>
        <w:rFonts w:hint="default"/>
      </w:rPr>
    </w:lvl>
    <w:lvl w:ilvl="3">
      <w:start w:val="1"/>
      <w:numFmt w:val="decimal"/>
      <w:lvlText w:val="%1.%2.%3.%4."/>
      <w:lvlJc w:val="left"/>
      <w:pPr>
        <w:ind w:left="1728" w:hanging="877"/>
      </w:pPr>
      <w:rPr>
        <w:rFonts w:hint="default"/>
      </w:rPr>
    </w:lvl>
    <w:lvl w:ilvl="4">
      <w:start w:val="1"/>
      <w:numFmt w:val="decimal"/>
      <w:lvlText w:val="%1.%2.%3.%4.%5."/>
      <w:lvlJc w:val="left"/>
      <w:pPr>
        <w:ind w:left="2232" w:hanging="1098"/>
      </w:pPr>
      <w:rPr>
        <w:rFonts w:hint="default"/>
      </w:rPr>
    </w:lvl>
    <w:lvl w:ilvl="5">
      <w:start w:val="1"/>
      <w:numFmt w:val="decimal"/>
      <w:lvlText w:val="%1.%2.%3.%4.%5.%6."/>
      <w:lvlJc w:val="left"/>
      <w:pPr>
        <w:ind w:left="2736" w:hanging="1318"/>
      </w:pPr>
      <w:rPr>
        <w:rFonts w:hint="default"/>
      </w:rPr>
    </w:lvl>
    <w:lvl w:ilvl="6">
      <w:start w:val="1"/>
      <w:numFmt w:val="decimal"/>
      <w:lvlText w:val="%1.%2.%3.%4.%5.%6.%7."/>
      <w:lvlJc w:val="left"/>
      <w:pPr>
        <w:tabs>
          <w:tab w:val="num" w:pos="17577"/>
        </w:tabs>
        <w:ind w:left="3240" w:hanging="1539"/>
      </w:pPr>
      <w:rPr>
        <w:rFonts w:hint="default"/>
      </w:rPr>
    </w:lvl>
    <w:lvl w:ilvl="7">
      <w:start w:val="1"/>
      <w:numFmt w:val="decimal"/>
      <w:lvlText w:val="%1.%2.%3.%4.%5.%6.%7.%8."/>
      <w:lvlJc w:val="left"/>
      <w:pPr>
        <w:ind w:left="3744" w:hanging="1759"/>
      </w:pPr>
      <w:rPr>
        <w:rFonts w:hint="default"/>
      </w:rPr>
    </w:lvl>
    <w:lvl w:ilvl="8">
      <w:start w:val="1"/>
      <w:numFmt w:val="decimal"/>
      <w:lvlText w:val="%1.%2.%3.%4.%5.%6.%7.%8.%9."/>
      <w:lvlJc w:val="left"/>
      <w:pPr>
        <w:tabs>
          <w:tab w:val="num" w:pos="4536"/>
        </w:tabs>
        <w:ind w:left="4320" w:hanging="2052"/>
      </w:pPr>
      <w:rPr>
        <w:rFonts w:hint="default"/>
      </w:rPr>
    </w:lvl>
  </w:abstractNum>
  <w:abstractNum w:abstractNumId="39" w15:restartNumberingAfterBreak="0">
    <w:nsid w:val="582953D9"/>
    <w:multiLevelType w:val="hybridMultilevel"/>
    <w:tmpl w:val="C70803CC"/>
    <w:lvl w:ilvl="0" w:tplc="04260001">
      <w:start w:val="1"/>
      <w:numFmt w:val="bullet"/>
      <w:lvlText w:val=""/>
      <w:lvlJc w:val="left"/>
      <w:pPr>
        <w:ind w:left="1287" w:hanging="360"/>
      </w:pPr>
      <w:rPr>
        <w:rFonts w:ascii="Symbol" w:hAnsi="Symbol" w:hint="default"/>
      </w:rPr>
    </w:lvl>
    <w:lvl w:ilvl="1" w:tplc="04260003">
      <w:start w:val="1"/>
      <w:numFmt w:val="bullet"/>
      <w:lvlText w:val="o"/>
      <w:lvlJc w:val="left"/>
      <w:pPr>
        <w:ind w:left="2007" w:hanging="360"/>
      </w:pPr>
      <w:rPr>
        <w:rFonts w:ascii="Courier New" w:hAnsi="Courier New" w:cs="Courier New" w:hint="default"/>
      </w:rPr>
    </w:lvl>
    <w:lvl w:ilvl="2" w:tplc="04260005" w:tentative="1">
      <w:start w:val="1"/>
      <w:numFmt w:val="bullet"/>
      <w:lvlText w:val=""/>
      <w:lvlJc w:val="left"/>
      <w:pPr>
        <w:ind w:left="2727" w:hanging="360"/>
      </w:pPr>
      <w:rPr>
        <w:rFonts w:ascii="Wingdings" w:hAnsi="Wingdings" w:hint="default"/>
      </w:rPr>
    </w:lvl>
    <w:lvl w:ilvl="3" w:tplc="04260001" w:tentative="1">
      <w:start w:val="1"/>
      <w:numFmt w:val="bullet"/>
      <w:lvlText w:val=""/>
      <w:lvlJc w:val="left"/>
      <w:pPr>
        <w:ind w:left="3447" w:hanging="360"/>
      </w:pPr>
      <w:rPr>
        <w:rFonts w:ascii="Symbol" w:hAnsi="Symbol" w:hint="default"/>
      </w:rPr>
    </w:lvl>
    <w:lvl w:ilvl="4" w:tplc="04260003" w:tentative="1">
      <w:start w:val="1"/>
      <w:numFmt w:val="bullet"/>
      <w:lvlText w:val="o"/>
      <w:lvlJc w:val="left"/>
      <w:pPr>
        <w:ind w:left="4167" w:hanging="360"/>
      </w:pPr>
      <w:rPr>
        <w:rFonts w:ascii="Courier New" w:hAnsi="Courier New" w:cs="Courier New" w:hint="default"/>
      </w:rPr>
    </w:lvl>
    <w:lvl w:ilvl="5" w:tplc="04260005" w:tentative="1">
      <w:start w:val="1"/>
      <w:numFmt w:val="bullet"/>
      <w:lvlText w:val=""/>
      <w:lvlJc w:val="left"/>
      <w:pPr>
        <w:ind w:left="4887" w:hanging="360"/>
      </w:pPr>
      <w:rPr>
        <w:rFonts w:ascii="Wingdings" w:hAnsi="Wingdings" w:hint="default"/>
      </w:rPr>
    </w:lvl>
    <w:lvl w:ilvl="6" w:tplc="04260001" w:tentative="1">
      <w:start w:val="1"/>
      <w:numFmt w:val="bullet"/>
      <w:lvlText w:val=""/>
      <w:lvlJc w:val="left"/>
      <w:pPr>
        <w:ind w:left="5607" w:hanging="360"/>
      </w:pPr>
      <w:rPr>
        <w:rFonts w:ascii="Symbol" w:hAnsi="Symbol" w:hint="default"/>
      </w:rPr>
    </w:lvl>
    <w:lvl w:ilvl="7" w:tplc="04260003" w:tentative="1">
      <w:start w:val="1"/>
      <w:numFmt w:val="bullet"/>
      <w:lvlText w:val="o"/>
      <w:lvlJc w:val="left"/>
      <w:pPr>
        <w:ind w:left="6327" w:hanging="360"/>
      </w:pPr>
      <w:rPr>
        <w:rFonts w:ascii="Courier New" w:hAnsi="Courier New" w:cs="Courier New" w:hint="default"/>
      </w:rPr>
    </w:lvl>
    <w:lvl w:ilvl="8" w:tplc="04260005" w:tentative="1">
      <w:start w:val="1"/>
      <w:numFmt w:val="bullet"/>
      <w:lvlText w:val=""/>
      <w:lvlJc w:val="left"/>
      <w:pPr>
        <w:ind w:left="7047" w:hanging="360"/>
      </w:pPr>
      <w:rPr>
        <w:rFonts w:ascii="Wingdings" w:hAnsi="Wingdings" w:hint="default"/>
      </w:rPr>
    </w:lvl>
  </w:abstractNum>
  <w:abstractNum w:abstractNumId="40" w15:restartNumberingAfterBreak="0">
    <w:nsid w:val="592233E0"/>
    <w:multiLevelType w:val="hybridMultilevel"/>
    <w:tmpl w:val="87AAF624"/>
    <w:lvl w:ilvl="0" w:tplc="04260003">
      <w:start w:val="1"/>
      <w:numFmt w:val="bullet"/>
      <w:lvlText w:val="o"/>
      <w:lvlJc w:val="left"/>
      <w:pPr>
        <w:ind w:left="1211" w:hanging="360"/>
      </w:pPr>
      <w:rPr>
        <w:rFonts w:ascii="Courier New" w:hAnsi="Courier New" w:cs="Courier New" w:hint="default"/>
      </w:rPr>
    </w:lvl>
    <w:lvl w:ilvl="1" w:tplc="04260003">
      <w:start w:val="1"/>
      <w:numFmt w:val="bullet"/>
      <w:lvlText w:val="o"/>
      <w:lvlJc w:val="left"/>
      <w:pPr>
        <w:ind w:left="1931" w:hanging="360"/>
      </w:pPr>
      <w:rPr>
        <w:rFonts w:ascii="Courier New" w:hAnsi="Courier New" w:cs="Courier New" w:hint="default"/>
      </w:rPr>
    </w:lvl>
    <w:lvl w:ilvl="2" w:tplc="04260005" w:tentative="1">
      <w:start w:val="1"/>
      <w:numFmt w:val="bullet"/>
      <w:lvlText w:val=""/>
      <w:lvlJc w:val="left"/>
      <w:pPr>
        <w:ind w:left="2651" w:hanging="360"/>
      </w:pPr>
      <w:rPr>
        <w:rFonts w:ascii="Wingdings" w:hAnsi="Wingdings" w:hint="default"/>
      </w:rPr>
    </w:lvl>
    <w:lvl w:ilvl="3" w:tplc="04260001" w:tentative="1">
      <w:start w:val="1"/>
      <w:numFmt w:val="bullet"/>
      <w:lvlText w:val=""/>
      <w:lvlJc w:val="left"/>
      <w:pPr>
        <w:ind w:left="3371" w:hanging="360"/>
      </w:pPr>
      <w:rPr>
        <w:rFonts w:ascii="Symbol" w:hAnsi="Symbol" w:hint="default"/>
      </w:rPr>
    </w:lvl>
    <w:lvl w:ilvl="4" w:tplc="04260003" w:tentative="1">
      <w:start w:val="1"/>
      <w:numFmt w:val="bullet"/>
      <w:lvlText w:val="o"/>
      <w:lvlJc w:val="left"/>
      <w:pPr>
        <w:ind w:left="4091" w:hanging="360"/>
      </w:pPr>
      <w:rPr>
        <w:rFonts w:ascii="Courier New" w:hAnsi="Courier New" w:cs="Courier New" w:hint="default"/>
      </w:rPr>
    </w:lvl>
    <w:lvl w:ilvl="5" w:tplc="04260005" w:tentative="1">
      <w:start w:val="1"/>
      <w:numFmt w:val="bullet"/>
      <w:lvlText w:val=""/>
      <w:lvlJc w:val="left"/>
      <w:pPr>
        <w:ind w:left="4811" w:hanging="360"/>
      </w:pPr>
      <w:rPr>
        <w:rFonts w:ascii="Wingdings" w:hAnsi="Wingdings" w:hint="default"/>
      </w:rPr>
    </w:lvl>
    <w:lvl w:ilvl="6" w:tplc="04260001" w:tentative="1">
      <w:start w:val="1"/>
      <w:numFmt w:val="bullet"/>
      <w:lvlText w:val=""/>
      <w:lvlJc w:val="left"/>
      <w:pPr>
        <w:ind w:left="5531" w:hanging="360"/>
      </w:pPr>
      <w:rPr>
        <w:rFonts w:ascii="Symbol" w:hAnsi="Symbol" w:hint="default"/>
      </w:rPr>
    </w:lvl>
    <w:lvl w:ilvl="7" w:tplc="04260003" w:tentative="1">
      <w:start w:val="1"/>
      <w:numFmt w:val="bullet"/>
      <w:lvlText w:val="o"/>
      <w:lvlJc w:val="left"/>
      <w:pPr>
        <w:ind w:left="6251" w:hanging="360"/>
      </w:pPr>
      <w:rPr>
        <w:rFonts w:ascii="Courier New" w:hAnsi="Courier New" w:cs="Courier New" w:hint="default"/>
      </w:rPr>
    </w:lvl>
    <w:lvl w:ilvl="8" w:tplc="04260005" w:tentative="1">
      <w:start w:val="1"/>
      <w:numFmt w:val="bullet"/>
      <w:lvlText w:val=""/>
      <w:lvlJc w:val="left"/>
      <w:pPr>
        <w:ind w:left="6971" w:hanging="360"/>
      </w:pPr>
      <w:rPr>
        <w:rFonts w:ascii="Wingdings" w:hAnsi="Wingdings" w:hint="default"/>
      </w:rPr>
    </w:lvl>
  </w:abstractNum>
  <w:abstractNum w:abstractNumId="41" w15:restartNumberingAfterBreak="0">
    <w:nsid w:val="5D640682"/>
    <w:multiLevelType w:val="hybridMultilevel"/>
    <w:tmpl w:val="C2BEAE7E"/>
    <w:lvl w:ilvl="0" w:tplc="04260001">
      <w:start w:val="1"/>
      <w:numFmt w:val="bullet"/>
      <w:lvlText w:val=""/>
      <w:lvlJc w:val="left"/>
      <w:pPr>
        <w:ind w:left="1287" w:hanging="360"/>
      </w:pPr>
      <w:rPr>
        <w:rFonts w:ascii="Symbol" w:hAnsi="Symbol" w:hint="default"/>
      </w:rPr>
    </w:lvl>
    <w:lvl w:ilvl="1" w:tplc="04260003">
      <w:start w:val="1"/>
      <w:numFmt w:val="bullet"/>
      <w:lvlText w:val="o"/>
      <w:lvlJc w:val="left"/>
      <w:pPr>
        <w:ind w:left="2007" w:hanging="360"/>
      </w:pPr>
      <w:rPr>
        <w:rFonts w:ascii="Courier New" w:hAnsi="Courier New" w:cs="Courier New" w:hint="default"/>
      </w:rPr>
    </w:lvl>
    <w:lvl w:ilvl="2" w:tplc="04260005" w:tentative="1">
      <w:start w:val="1"/>
      <w:numFmt w:val="bullet"/>
      <w:lvlText w:val=""/>
      <w:lvlJc w:val="left"/>
      <w:pPr>
        <w:ind w:left="2727" w:hanging="360"/>
      </w:pPr>
      <w:rPr>
        <w:rFonts w:ascii="Wingdings" w:hAnsi="Wingdings" w:hint="default"/>
      </w:rPr>
    </w:lvl>
    <w:lvl w:ilvl="3" w:tplc="04260001" w:tentative="1">
      <w:start w:val="1"/>
      <w:numFmt w:val="bullet"/>
      <w:lvlText w:val=""/>
      <w:lvlJc w:val="left"/>
      <w:pPr>
        <w:ind w:left="3447" w:hanging="360"/>
      </w:pPr>
      <w:rPr>
        <w:rFonts w:ascii="Symbol" w:hAnsi="Symbol" w:hint="default"/>
      </w:rPr>
    </w:lvl>
    <w:lvl w:ilvl="4" w:tplc="04260003" w:tentative="1">
      <w:start w:val="1"/>
      <w:numFmt w:val="bullet"/>
      <w:lvlText w:val="o"/>
      <w:lvlJc w:val="left"/>
      <w:pPr>
        <w:ind w:left="4167" w:hanging="360"/>
      </w:pPr>
      <w:rPr>
        <w:rFonts w:ascii="Courier New" w:hAnsi="Courier New" w:cs="Courier New" w:hint="default"/>
      </w:rPr>
    </w:lvl>
    <w:lvl w:ilvl="5" w:tplc="04260005" w:tentative="1">
      <w:start w:val="1"/>
      <w:numFmt w:val="bullet"/>
      <w:lvlText w:val=""/>
      <w:lvlJc w:val="left"/>
      <w:pPr>
        <w:ind w:left="4887" w:hanging="360"/>
      </w:pPr>
      <w:rPr>
        <w:rFonts w:ascii="Wingdings" w:hAnsi="Wingdings" w:hint="default"/>
      </w:rPr>
    </w:lvl>
    <w:lvl w:ilvl="6" w:tplc="04260001" w:tentative="1">
      <w:start w:val="1"/>
      <w:numFmt w:val="bullet"/>
      <w:lvlText w:val=""/>
      <w:lvlJc w:val="left"/>
      <w:pPr>
        <w:ind w:left="5607" w:hanging="360"/>
      </w:pPr>
      <w:rPr>
        <w:rFonts w:ascii="Symbol" w:hAnsi="Symbol" w:hint="default"/>
      </w:rPr>
    </w:lvl>
    <w:lvl w:ilvl="7" w:tplc="04260003" w:tentative="1">
      <w:start w:val="1"/>
      <w:numFmt w:val="bullet"/>
      <w:lvlText w:val="o"/>
      <w:lvlJc w:val="left"/>
      <w:pPr>
        <w:ind w:left="6327" w:hanging="360"/>
      </w:pPr>
      <w:rPr>
        <w:rFonts w:ascii="Courier New" w:hAnsi="Courier New" w:cs="Courier New" w:hint="default"/>
      </w:rPr>
    </w:lvl>
    <w:lvl w:ilvl="8" w:tplc="04260005" w:tentative="1">
      <w:start w:val="1"/>
      <w:numFmt w:val="bullet"/>
      <w:lvlText w:val=""/>
      <w:lvlJc w:val="left"/>
      <w:pPr>
        <w:ind w:left="7047" w:hanging="360"/>
      </w:pPr>
      <w:rPr>
        <w:rFonts w:ascii="Wingdings" w:hAnsi="Wingdings" w:hint="default"/>
      </w:rPr>
    </w:lvl>
  </w:abstractNum>
  <w:abstractNum w:abstractNumId="42" w15:restartNumberingAfterBreak="0">
    <w:nsid w:val="683A40A2"/>
    <w:multiLevelType w:val="hybridMultilevel"/>
    <w:tmpl w:val="80FCA1C4"/>
    <w:lvl w:ilvl="0" w:tplc="04260001">
      <w:start w:val="1"/>
      <w:numFmt w:val="bullet"/>
      <w:lvlText w:val=""/>
      <w:lvlJc w:val="left"/>
      <w:pPr>
        <w:ind w:left="1920" w:hanging="360"/>
      </w:pPr>
      <w:rPr>
        <w:rFonts w:ascii="Symbol" w:hAnsi="Symbol" w:hint="default"/>
      </w:rPr>
    </w:lvl>
    <w:lvl w:ilvl="1" w:tplc="04260003" w:tentative="1">
      <w:start w:val="1"/>
      <w:numFmt w:val="bullet"/>
      <w:lvlText w:val="o"/>
      <w:lvlJc w:val="left"/>
      <w:pPr>
        <w:ind w:left="2149" w:hanging="360"/>
      </w:pPr>
      <w:rPr>
        <w:rFonts w:ascii="Courier New" w:hAnsi="Courier New" w:cs="Courier New" w:hint="default"/>
      </w:rPr>
    </w:lvl>
    <w:lvl w:ilvl="2" w:tplc="04260005" w:tentative="1">
      <w:start w:val="1"/>
      <w:numFmt w:val="bullet"/>
      <w:lvlText w:val=""/>
      <w:lvlJc w:val="left"/>
      <w:pPr>
        <w:ind w:left="2869" w:hanging="360"/>
      </w:pPr>
      <w:rPr>
        <w:rFonts w:ascii="Wingdings" w:hAnsi="Wingdings" w:hint="default"/>
      </w:rPr>
    </w:lvl>
    <w:lvl w:ilvl="3" w:tplc="04260001" w:tentative="1">
      <w:start w:val="1"/>
      <w:numFmt w:val="bullet"/>
      <w:lvlText w:val=""/>
      <w:lvlJc w:val="left"/>
      <w:pPr>
        <w:ind w:left="3589" w:hanging="360"/>
      </w:pPr>
      <w:rPr>
        <w:rFonts w:ascii="Symbol" w:hAnsi="Symbol" w:hint="default"/>
      </w:rPr>
    </w:lvl>
    <w:lvl w:ilvl="4" w:tplc="04260003" w:tentative="1">
      <w:start w:val="1"/>
      <w:numFmt w:val="bullet"/>
      <w:lvlText w:val="o"/>
      <w:lvlJc w:val="left"/>
      <w:pPr>
        <w:ind w:left="4309" w:hanging="360"/>
      </w:pPr>
      <w:rPr>
        <w:rFonts w:ascii="Courier New" w:hAnsi="Courier New" w:cs="Courier New" w:hint="default"/>
      </w:rPr>
    </w:lvl>
    <w:lvl w:ilvl="5" w:tplc="04260005" w:tentative="1">
      <w:start w:val="1"/>
      <w:numFmt w:val="bullet"/>
      <w:lvlText w:val=""/>
      <w:lvlJc w:val="left"/>
      <w:pPr>
        <w:ind w:left="5029" w:hanging="360"/>
      </w:pPr>
      <w:rPr>
        <w:rFonts w:ascii="Wingdings" w:hAnsi="Wingdings" w:hint="default"/>
      </w:rPr>
    </w:lvl>
    <w:lvl w:ilvl="6" w:tplc="04260001" w:tentative="1">
      <w:start w:val="1"/>
      <w:numFmt w:val="bullet"/>
      <w:lvlText w:val=""/>
      <w:lvlJc w:val="left"/>
      <w:pPr>
        <w:ind w:left="5749" w:hanging="360"/>
      </w:pPr>
      <w:rPr>
        <w:rFonts w:ascii="Symbol" w:hAnsi="Symbol" w:hint="default"/>
      </w:rPr>
    </w:lvl>
    <w:lvl w:ilvl="7" w:tplc="04260003" w:tentative="1">
      <w:start w:val="1"/>
      <w:numFmt w:val="bullet"/>
      <w:lvlText w:val="o"/>
      <w:lvlJc w:val="left"/>
      <w:pPr>
        <w:ind w:left="6469" w:hanging="360"/>
      </w:pPr>
      <w:rPr>
        <w:rFonts w:ascii="Courier New" w:hAnsi="Courier New" w:cs="Courier New" w:hint="default"/>
      </w:rPr>
    </w:lvl>
    <w:lvl w:ilvl="8" w:tplc="04260005" w:tentative="1">
      <w:start w:val="1"/>
      <w:numFmt w:val="bullet"/>
      <w:lvlText w:val=""/>
      <w:lvlJc w:val="left"/>
      <w:pPr>
        <w:ind w:left="7189" w:hanging="360"/>
      </w:pPr>
      <w:rPr>
        <w:rFonts w:ascii="Wingdings" w:hAnsi="Wingdings" w:hint="default"/>
      </w:rPr>
    </w:lvl>
  </w:abstractNum>
  <w:abstractNum w:abstractNumId="43" w15:restartNumberingAfterBreak="0">
    <w:nsid w:val="6BF266E2"/>
    <w:multiLevelType w:val="hybridMultilevel"/>
    <w:tmpl w:val="C23AD9CA"/>
    <w:lvl w:ilvl="0" w:tplc="04260001">
      <w:start w:val="1"/>
      <w:numFmt w:val="bullet"/>
      <w:lvlText w:val=""/>
      <w:lvlJc w:val="left"/>
      <w:pPr>
        <w:ind w:left="1287" w:hanging="360"/>
      </w:pPr>
      <w:rPr>
        <w:rFonts w:ascii="Symbol" w:hAnsi="Symbol" w:hint="default"/>
      </w:rPr>
    </w:lvl>
    <w:lvl w:ilvl="1" w:tplc="D1CE49D2">
      <w:start w:val="8"/>
      <w:numFmt w:val="bullet"/>
      <w:lvlText w:val="–"/>
      <w:lvlJc w:val="left"/>
      <w:pPr>
        <w:ind w:left="2007" w:hanging="360"/>
      </w:pPr>
      <w:rPr>
        <w:rFonts w:ascii="Times New Roman" w:eastAsia="Times New Roman" w:hAnsi="Times New Roman" w:cs="Times New Roman" w:hint="default"/>
      </w:rPr>
    </w:lvl>
    <w:lvl w:ilvl="2" w:tplc="04260005" w:tentative="1">
      <w:start w:val="1"/>
      <w:numFmt w:val="bullet"/>
      <w:lvlText w:val=""/>
      <w:lvlJc w:val="left"/>
      <w:pPr>
        <w:ind w:left="2727" w:hanging="360"/>
      </w:pPr>
      <w:rPr>
        <w:rFonts w:ascii="Wingdings" w:hAnsi="Wingdings" w:hint="default"/>
      </w:rPr>
    </w:lvl>
    <w:lvl w:ilvl="3" w:tplc="04260001" w:tentative="1">
      <w:start w:val="1"/>
      <w:numFmt w:val="bullet"/>
      <w:lvlText w:val=""/>
      <w:lvlJc w:val="left"/>
      <w:pPr>
        <w:ind w:left="3447" w:hanging="360"/>
      </w:pPr>
      <w:rPr>
        <w:rFonts w:ascii="Symbol" w:hAnsi="Symbol" w:hint="default"/>
      </w:rPr>
    </w:lvl>
    <w:lvl w:ilvl="4" w:tplc="04260003" w:tentative="1">
      <w:start w:val="1"/>
      <w:numFmt w:val="bullet"/>
      <w:lvlText w:val="o"/>
      <w:lvlJc w:val="left"/>
      <w:pPr>
        <w:ind w:left="4167" w:hanging="360"/>
      </w:pPr>
      <w:rPr>
        <w:rFonts w:ascii="Courier New" w:hAnsi="Courier New" w:cs="Courier New" w:hint="default"/>
      </w:rPr>
    </w:lvl>
    <w:lvl w:ilvl="5" w:tplc="04260005" w:tentative="1">
      <w:start w:val="1"/>
      <w:numFmt w:val="bullet"/>
      <w:lvlText w:val=""/>
      <w:lvlJc w:val="left"/>
      <w:pPr>
        <w:ind w:left="4887" w:hanging="360"/>
      </w:pPr>
      <w:rPr>
        <w:rFonts w:ascii="Wingdings" w:hAnsi="Wingdings" w:hint="default"/>
      </w:rPr>
    </w:lvl>
    <w:lvl w:ilvl="6" w:tplc="04260001" w:tentative="1">
      <w:start w:val="1"/>
      <w:numFmt w:val="bullet"/>
      <w:lvlText w:val=""/>
      <w:lvlJc w:val="left"/>
      <w:pPr>
        <w:ind w:left="5607" w:hanging="360"/>
      </w:pPr>
      <w:rPr>
        <w:rFonts w:ascii="Symbol" w:hAnsi="Symbol" w:hint="default"/>
      </w:rPr>
    </w:lvl>
    <w:lvl w:ilvl="7" w:tplc="04260003" w:tentative="1">
      <w:start w:val="1"/>
      <w:numFmt w:val="bullet"/>
      <w:lvlText w:val="o"/>
      <w:lvlJc w:val="left"/>
      <w:pPr>
        <w:ind w:left="6327" w:hanging="360"/>
      </w:pPr>
      <w:rPr>
        <w:rFonts w:ascii="Courier New" w:hAnsi="Courier New" w:cs="Courier New" w:hint="default"/>
      </w:rPr>
    </w:lvl>
    <w:lvl w:ilvl="8" w:tplc="04260005" w:tentative="1">
      <w:start w:val="1"/>
      <w:numFmt w:val="bullet"/>
      <w:lvlText w:val=""/>
      <w:lvlJc w:val="left"/>
      <w:pPr>
        <w:ind w:left="7047" w:hanging="360"/>
      </w:pPr>
      <w:rPr>
        <w:rFonts w:ascii="Wingdings" w:hAnsi="Wingdings" w:hint="default"/>
      </w:rPr>
    </w:lvl>
  </w:abstractNum>
  <w:abstractNum w:abstractNumId="44" w15:restartNumberingAfterBreak="0">
    <w:nsid w:val="6C392157"/>
    <w:multiLevelType w:val="hybridMultilevel"/>
    <w:tmpl w:val="950676C2"/>
    <w:lvl w:ilvl="0" w:tplc="392EE780">
      <w:start w:val="1"/>
      <w:numFmt w:val="bullet"/>
      <w:lvlText w:val=""/>
      <w:lvlJc w:val="left"/>
      <w:pPr>
        <w:tabs>
          <w:tab w:val="num" w:pos="720"/>
        </w:tabs>
        <w:ind w:left="720" w:hanging="360"/>
      </w:pPr>
      <w:rPr>
        <w:rFonts w:ascii="Symbol" w:hAnsi="Symbol" w:hint="default"/>
      </w:rPr>
    </w:lvl>
    <w:lvl w:ilvl="1" w:tplc="CFF6CD4A" w:tentative="1">
      <w:start w:val="1"/>
      <w:numFmt w:val="bullet"/>
      <w:lvlText w:val="o"/>
      <w:lvlJc w:val="left"/>
      <w:pPr>
        <w:tabs>
          <w:tab w:val="num" w:pos="1440"/>
        </w:tabs>
        <w:ind w:left="1440" w:hanging="360"/>
      </w:pPr>
      <w:rPr>
        <w:rFonts w:ascii="Courier New" w:hAnsi="Courier New" w:hint="default"/>
      </w:rPr>
    </w:lvl>
    <w:lvl w:ilvl="2" w:tplc="2DB2777E" w:tentative="1">
      <w:start w:val="1"/>
      <w:numFmt w:val="bullet"/>
      <w:lvlText w:val=""/>
      <w:lvlJc w:val="left"/>
      <w:pPr>
        <w:tabs>
          <w:tab w:val="num" w:pos="2160"/>
        </w:tabs>
        <w:ind w:left="2160" w:hanging="360"/>
      </w:pPr>
      <w:rPr>
        <w:rFonts w:ascii="Wingdings" w:hAnsi="Wingdings" w:hint="default"/>
      </w:rPr>
    </w:lvl>
    <w:lvl w:ilvl="3" w:tplc="B7188CE0" w:tentative="1">
      <w:start w:val="1"/>
      <w:numFmt w:val="bullet"/>
      <w:lvlText w:val=""/>
      <w:lvlJc w:val="left"/>
      <w:pPr>
        <w:tabs>
          <w:tab w:val="num" w:pos="2880"/>
        </w:tabs>
        <w:ind w:left="2880" w:hanging="360"/>
      </w:pPr>
      <w:rPr>
        <w:rFonts w:ascii="Symbol" w:hAnsi="Symbol" w:hint="default"/>
      </w:rPr>
    </w:lvl>
    <w:lvl w:ilvl="4" w:tplc="0FC2DECC" w:tentative="1">
      <w:start w:val="1"/>
      <w:numFmt w:val="bullet"/>
      <w:lvlText w:val="o"/>
      <w:lvlJc w:val="left"/>
      <w:pPr>
        <w:tabs>
          <w:tab w:val="num" w:pos="3600"/>
        </w:tabs>
        <w:ind w:left="3600" w:hanging="360"/>
      </w:pPr>
      <w:rPr>
        <w:rFonts w:ascii="Courier New" w:hAnsi="Courier New" w:hint="default"/>
      </w:rPr>
    </w:lvl>
    <w:lvl w:ilvl="5" w:tplc="ECD2C894" w:tentative="1">
      <w:start w:val="1"/>
      <w:numFmt w:val="bullet"/>
      <w:lvlText w:val=""/>
      <w:lvlJc w:val="left"/>
      <w:pPr>
        <w:tabs>
          <w:tab w:val="num" w:pos="4320"/>
        </w:tabs>
        <w:ind w:left="4320" w:hanging="360"/>
      </w:pPr>
      <w:rPr>
        <w:rFonts w:ascii="Wingdings" w:hAnsi="Wingdings" w:hint="default"/>
      </w:rPr>
    </w:lvl>
    <w:lvl w:ilvl="6" w:tplc="5010D0B2" w:tentative="1">
      <w:start w:val="1"/>
      <w:numFmt w:val="bullet"/>
      <w:lvlText w:val=""/>
      <w:lvlJc w:val="left"/>
      <w:pPr>
        <w:tabs>
          <w:tab w:val="num" w:pos="5040"/>
        </w:tabs>
        <w:ind w:left="5040" w:hanging="360"/>
      </w:pPr>
      <w:rPr>
        <w:rFonts w:ascii="Symbol" w:hAnsi="Symbol" w:hint="default"/>
      </w:rPr>
    </w:lvl>
    <w:lvl w:ilvl="7" w:tplc="C506F26E" w:tentative="1">
      <w:start w:val="1"/>
      <w:numFmt w:val="bullet"/>
      <w:lvlText w:val="o"/>
      <w:lvlJc w:val="left"/>
      <w:pPr>
        <w:tabs>
          <w:tab w:val="num" w:pos="5760"/>
        </w:tabs>
        <w:ind w:left="5760" w:hanging="360"/>
      </w:pPr>
      <w:rPr>
        <w:rFonts w:ascii="Courier New" w:hAnsi="Courier New" w:hint="default"/>
      </w:rPr>
    </w:lvl>
    <w:lvl w:ilvl="8" w:tplc="FFFC0C4E"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6CBE0025"/>
    <w:multiLevelType w:val="hybridMultilevel"/>
    <w:tmpl w:val="92BEF68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6" w15:restartNumberingAfterBreak="0">
    <w:nsid w:val="6D3C5635"/>
    <w:multiLevelType w:val="hybridMultilevel"/>
    <w:tmpl w:val="3E4C47E4"/>
    <w:lvl w:ilvl="0" w:tplc="67C43640">
      <w:start w:val="1"/>
      <w:numFmt w:val="bullet"/>
      <w:pStyle w:val="Bullets"/>
      <w:lvlText w:val=""/>
      <w:lvlJc w:val="left"/>
      <w:pPr>
        <w:ind w:left="927" w:hanging="360"/>
      </w:pPr>
      <w:rPr>
        <w:rFonts w:ascii="Symbol" w:hAnsi="Symbol" w:hint="default"/>
      </w:rPr>
    </w:lvl>
    <w:lvl w:ilvl="1" w:tplc="04260003">
      <w:start w:val="1"/>
      <w:numFmt w:val="bullet"/>
      <w:lvlText w:val="o"/>
      <w:lvlJc w:val="left"/>
      <w:pPr>
        <w:ind w:left="1647" w:hanging="360"/>
      </w:pPr>
      <w:rPr>
        <w:rFonts w:ascii="Courier New" w:hAnsi="Courier New" w:cs="Courier New" w:hint="default"/>
      </w:rPr>
    </w:lvl>
    <w:lvl w:ilvl="2" w:tplc="04260005" w:tentative="1">
      <w:start w:val="1"/>
      <w:numFmt w:val="bullet"/>
      <w:lvlText w:val=""/>
      <w:lvlJc w:val="left"/>
      <w:pPr>
        <w:ind w:left="2367" w:hanging="360"/>
      </w:pPr>
      <w:rPr>
        <w:rFonts w:ascii="Wingdings" w:hAnsi="Wingdings" w:hint="default"/>
      </w:rPr>
    </w:lvl>
    <w:lvl w:ilvl="3" w:tplc="04260001" w:tentative="1">
      <w:start w:val="1"/>
      <w:numFmt w:val="bullet"/>
      <w:lvlText w:val=""/>
      <w:lvlJc w:val="left"/>
      <w:pPr>
        <w:ind w:left="3087" w:hanging="360"/>
      </w:pPr>
      <w:rPr>
        <w:rFonts w:ascii="Symbol" w:hAnsi="Symbol" w:hint="default"/>
      </w:rPr>
    </w:lvl>
    <w:lvl w:ilvl="4" w:tplc="04260003" w:tentative="1">
      <w:start w:val="1"/>
      <w:numFmt w:val="bullet"/>
      <w:lvlText w:val="o"/>
      <w:lvlJc w:val="left"/>
      <w:pPr>
        <w:ind w:left="3807" w:hanging="360"/>
      </w:pPr>
      <w:rPr>
        <w:rFonts w:ascii="Courier New" w:hAnsi="Courier New" w:cs="Courier New" w:hint="default"/>
      </w:rPr>
    </w:lvl>
    <w:lvl w:ilvl="5" w:tplc="04260005" w:tentative="1">
      <w:start w:val="1"/>
      <w:numFmt w:val="bullet"/>
      <w:lvlText w:val=""/>
      <w:lvlJc w:val="left"/>
      <w:pPr>
        <w:ind w:left="4527" w:hanging="360"/>
      </w:pPr>
      <w:rPr>
        <w:rFonts w:ascii="Wingdings" w:hAnsi="Wingdings" w:hint="default"/>
      </w:rPr>
    </w:lvl>
    <w:lvl w:ilvl="6" w:tplc="04260001" w:tentative="1">
      <w:start w:val="1"/>
      <w:numFmt w:val="bullet"/>
      <w:lvlText w:val=""/>
      <w:lvlJc w:val="left"/>
      <w:pPr>
        <w:ind w:left="5247" w:hanging="360"/>
      </w:pPr>
      <w:rPr>
        <w:rFonts w:ascii="Symbol" w:hAnsi="Symbol" w:hint="default"/>
      </w:rPr>
    </w:lvl>
    <w:lvl w:ilvl="7" w:tplc="04260003" w:tentative="1">
      <w:start w:val="1"/>
      <w:numFmt w:val="bullet"/>
      <w:lvlText w:val="o"/>
      <w:lvlJc w:val="left"/>
      <w:pPr>
        <w:ind w:left="5967" w:hanging="360"/>
      </w:pPr>
      <w:rPr>
        <w:rFonts w:ascii="Courier New" w:hAnsi="Courier New" w:cs="Courier New" w:hint="default"/>
      </w:rPr>
    </w:lvl>
    <w:lvl w:ilvl="8" w:tplc="04260005" w:tentative="1">
      <w:start w:val="1"/>
      <w:numFmt w:val="bullet"/>
      <w:lvlText w:val=""/>
      <w:lvlJc w:val="left"/>
      <w:pPr>
        <w:ind w:left="6687" w:hanging="360"/>
      </w:pPr>
      <w:rPr>
        <w:rFonts w:ascii="Wingdings" w:hAnsi="Wingdings" w:hint="default"/>
      </w:rPr>
    </w:lvl>
  </w:abstractNum>
  <w:abstractNum w:abstractNumId="47" w15:restartNumberingAfterBreak="0">
    <w:nsid w:val="6DD42A86"/>
    <w:multiLevelType w:val="hybridMultilevel"/>
    <w:tmpl w:val="32346F40"/>
    <w:lvl w:ilvl="0" w:tplc="04260001">
      <w:start w:val="1"/>
      <w:numFmt w:val="bullet"/>
      <w:lvlText w:val=""/>
      <w:lvlJc w:val="left"/>
      <w:pPr>
        <w:ind w:left="1287" w:hanging="360"/>
      </w:pPr>
      <w:rPr>
        <w:rFonts w:ascii="Symbol" w:hAnsi="Symbol" w:hint="default"/>
      </w:rPr>
    </w:lvl>
    <w:lvl w:ilvl="1" w:tplc="04260003" w:tentative="1">
      <w:start w:val="1"/>
      <w:numFmt w:val="bullet"/>
      <w:lvlText w:val="o"/>
      <w:lvlJc w:val="left"/>
      <w:pPr>
        <w:ind w:left="2007" w:hanging="360"/>
      </w:pPr>
      <w:rPr>
        <w:rFonts w:ascii="Courier New" w:hAnsi="Courier New" w:cs="Courier New" w:hint="default"/>
      </w:rPr>
    </w:lvl>
    <w:lvl w:ilvl="2" w:tplc="04260005" w:tentative="1">
      <w:start w:val="1"/>
      <w:numFmt w:val="bullet"/>
      <w:lvlText w:val=""/>
      <w:lvlJc w:val="left"/>
      <w:pPr>
        <w:ind w:left="2727" w:hanging="360"/>
      </w:pPr>
      <w:rPr>
        <w:rFonts w:ascii="Wingdings" w:hAnsi="Wingdings" w:hint="default"/>
      </w:rPr>
    </w:lvl>
    <w:lvl w:ilvl="3" w:tplc="04260001" w:tentative="1">
      <w:start w:val="1"/>
      <w:numFmt w:val="bullet"/>
      <w:lvlText w:val=""/>
      <w:lvlJc w:val="left"/>
      <w:pPr>
        <w:ind w:left="3447" w:hanging="360"/>
      </w:pPr>
      <w:rPr>
        <w:rFonts w:ascii="Symbol" w:hAnsi="Symbol" w:hint="default"/>
      </w:rPr>
    </w:lvl>
    <w:lvl w:ilvl="4" w:tplc="04260003" w:tentative="1">
      <w:start w:val="1"/>
      <w:numFmt w:val="bullet"/>
      <w:lvlText w:val="o"/>
      <w:lvlJc w:val="left"/>
      <w:pPr>
        <w:ind w:left="4167" w:hanging="360"/>
      </w:pPr>
      <w:rPr>
        <w:rFonts w:ascii="Courier New" w:hAnsi="Courier New" w:cs="Courier New" w:hint="default"/>
      </w:rPr>
    </w:lvl>
    <w:lvl w:ilvl="5" w:tplc="04260005" w:tentative="1">
      <w:start w:val="1"/>
      <w:numFmt w:val="bullet"/>
      <w:lvlText w:val=""/>
      <w:lvlJc w:val="left"/>
      <w:pPr>
        <w:ind w:left="4887" w:hanging="360"/>
      </w:pPr>
      <w:rPr>
        <w:rFonts w:ascii="Wingdings" w:hAnsi="Wingdings" w:hint="default"/>
      </w:rPr>
    </w:lvl>
    <w:lvl w:ilvl="6" w:tplc="04260001" w:tentative="1">
      <w:start w:val="1"/>
      <w:numFmt w:val="bullet"/>
      <w:lvlText w:val=""/>
      <w:lvlJc w:val="left"/>
      <w:pPr>
        <w:ind w:left="5607" w:hanging="360"/>
      </w:pPr>
      <w:rPr>
        <w:rFonts w:ascii="Symbol" w:hAnsi="Symbol" w:hint="default"/>
      </w:rPr>
    </w:lvl>
    <w:lvl w:ilvl="7" w:tplc="04260003" w:tentative="1">
      <w:start w:val="1"/>
      <w:numFmt w:val="bullet"/>
      <w:lvlText w:val="o"/>
      <w:lvlJc w:val="left"/>
      <w:pPr>
        <w:ind w:left="6327" w:hanging="360"/>
      </w:pPr>
      <w:rPr>
        <w:rFonts w:ascii="Courier New" w:hAnsi="Courier New" w:cs="Courier New" w:hint="default"/>
      </w:rPr>
    </w:lvl>
    <w:lvl w:ilvl="8" w:tplc="04260005" w:tentative="1">
      <w:start w:val="1"/>
      <w:numFmt w:val="bullet"/>
      <w:lvlText w:val=""/>
      <w:lvlJc w:val="left"/>
      <w:pPr>
        <w:ind w:left="7047" w:hanging="360"/>
      </w:pPr>
      <w:rPr>
        <w:rFonts w:ascii="Wingdings" w:hAnsi="Wingdings" w:hint="default"/>
      </w:rPr>
    </w:lvl>
  </w:abstractNum>
  <w:abstractNum w:abstractNumId="48" w15:restartNumberingAfterBreak="0">
    <w:nsid w:val="71C574AF"/>
    <w:multiLevelType w:val="multilevel"/>
    <w:tmpl w:val="5B58A5C4"/>
    <w:lvl w:ilvl="0">
      <w:start w:val="1"/>
      <w:numFmt w:val="bullet"/>
      <w:lvlText w:val="-"/>
      <w:lvlJc w:val="left"/>
      <w:pPr>
        <w:tabs>
          <w:tab w:val="num" w:pos="1080"/>
        </w:tabs>
        <w:ind w:left="1080" w:hanging="360"/>
      </w:pPr>
      <w:rPr>
        <w:rFonts w:ascii="Times New Roman" w:eastAsia="Times New Roman" w:hAnsi="Times New Roman" w:cs="Times New Roman" w:hint="default"/>
      </w:rPr>
    </w:lvl>
    <w:lvl w:ilvl="1">
      <w:start w:val="1"/>
      <w:numFmt w:val="bullet"/>
      <w:lvlText w:val="o"/>
      <w:lvlJc w:val="left"/>
      <w:pPr>
        <w:tabs>
          <w:tab w:val="num" w:pos="1800"/>
        </w:tabs>
        <w:ind w:left="1800" w:hanging="360"/>
      </w:pPr>
      <w:rPr>
        <w:rFonts w:ascii="Courier New" w:hAnsi="Courier New" w:hint="default"/>
      </w:rPr>
    </w:lvl>
    <w:lvl w:ilvl="2" w:tentative="1">
      <w:start w:val="1"/>
      <w:numFmt w:val="bullet"/>
      <w:lvlText w:val=""/>
      <w:lvlJc w:val="left"/>
      <w:pPr>
        <w:tabs>
          <w:tab w:val="num" w:pos="2520"/>
        </w:tabs>
        <w:ind w:left="2520" w:hanging="360"/>
      </w:pPr>
      <w:rPr>
        <w:rFonts w:ascii="Wingdings" w:hAnsi="Wingdings" w:hint="default"/>
      </w:rPr>
    </w:lvl>
    <w:lvl w:ilvl="3" w:tentative="1">
      <w:start w:val="1"/>
      <w:numFmt w:val="bullet"/>
      <w:lvlText w:val=""/>
      <w:lvlJc w:val="left"/>
      <w:pPr>
        <w:tabs>
          <w:tab w:val="num" w:pos="3240"/>
        </w:tabs>
        <w:ind w:left="3240" w:hanging="360"/>
      </w:pPr>
      <w:rPr>
        <w:rFonts w:ascii="Symbol" w:hAnsi="Symbol" w:hint="default"/>
      </w:rPr>
    </w:lvl>
    <w:lvl w:ilvl="4" w:tentative="1">
      <w:start w:val="1"/>
      <w:numFmt w:val="bullet"/>
      <w:lvlText w:val="o"/>
      <w:lvlJc w:val="left"/>
      <w:pPr>
        <w:tabs>
          <w:tab w:val="num" w:pos="3960"/>
        </w:tabs>
        <w:ind w:left="3960" w:hanging="360"/>
      </w:pPr>
      <w:rPr>
        <w:rFonts w:ascii="Courier New" w:hAnsi="Courier New" w:hint="default"/>
      </w:rPr>
    </w:lvl>
    <w:lvl w:ilvl="5" w:tentative="1">
      <w:start w:val="1"/>
      <w:numFmt w:val="bullet"/>
      <w:lvlText w:val=""/>
      <w:lvlJc w:val="left"/>
      <w:pPr>
        <w:tabs>
          <w:tab w:val="num" w:pos="4680"/>
        </w:tabs>
        <w:ind w:left="4680" w:hanging="360"/>
      </w:pPr>
      <w:rPr>
        <w:rFonts w:ascii="Wingdings" w:hAnsi="Wingdings" w:hint="default"/>
      </w:rPr>
    </w:lvl>
    <w:lvl w:ilvl="6" w:tentative="1">
      <w:start w:val="1"/>
      <w:numFmt w:val="bullet"/>
      <w:lvlText w:val=""/>
      <w:lvlJc w:val="left"/>
      <w:pPr>
        <w:tabs>
          <w:tab w:val="num" w:pos="5400"/>
        </w:tabs>
        <w:ind w:left="5400" w:hanging="360"/>
      </w:pPr>
      <w:rPr>
        <w:rFonts w:ascii="Symbol" w:hAnsi="Symbol" w:hint="default"/>
      </w:rPr>
    </w:lvl>
    <w:lvl w:ilvl="7" w:tentative="1">
      <w:start w:val="1"/>
      <w:numFmt w:val="bullet"/>
      <w:lvlText w:val="o"/>
      <w:lvlJc w:val="left"/>
      <w:pPr>
        <w:tabs>
          <w:tab w:val="num" w:pos="6120"/>
        </w:tabs>
        <w:ind w:left="6120" w:hanging="360"/>
      </w:pPr>
      <w:rPr>
        <w:rFonts w:ascii="Courier New" w:hAnsi="Courier New" w:hint="default"/>
      </w:rPr>
    </w:lvl>
    <w:lvl w:ilvl="8" w:tentative="1">
      <w:start w:val="1"/>
      <w:numFmt w:val="bullet"/>
      <w:lvlText w:val=""/>
      <w:lvlJc w:val="left"/>
      <w:pPr>
        <w:tabs>
          <w:tab w:val="num" w:pos="6840"/>
        </w:tabs>
        <w:ind w:left="6840" w:hanging="360"/>
      </w:pPr>
      <w:rPr>
        <w:rFonts w:ascii="Wingdings" w:hAnsi="Wingdings" w:hint="default"/>
      </w:rPr>
    </w:lvl>
  </w:abstractNum>
  <w:abstractNum w:abstractNumId="49" w15:restartNumberingAfterBreak="0">
    <w:nsid w:val="74AC4193"/>
    <w:multiLevelType w:val="hybridMultilevel"/>
    <w:tmpl w:val="DA14D1E8"/>
    <w:lvl w:ilvl="0" w:tplc="04260001">
      <w:start w:val="1"/>
      <w:numFmt w:val="bullet"/>
      <w:lvlText w:val=""/>
      <w:lvlJc w:val="left"/>
      <w:pPr>
        <w:ind w:left="1287" w:hanging="360"/>
      </w:pPr>
      <w:rPr>
        <w:rFonts w:ascii="Symbol" w:hAnsi="Symbol" w:hint="default"/>
      </w:rPr>
    </w:lvl>
    <w:lvl w:ilvl="1" w:tplc="04260003" w:tentative="1">
      <w:start w:val="1"/>
      <w:numFmt w:val="bullet"/>
      <w:lvlText w:val="o"/>
      <w:lvlJc w:val="left"/>
      <w:pPr>
        <w:ind w:left="2007" w:hanging="360"/>
      </w:pPr>
      <w:rPr>
        <w:rFonts w:ascii="Courier New" w:hAnsi="Courier New" w:cs="Courier New" w:hint="default"/>
      </w:rPr>
    </w:lvl>
    <w:lvl w:ilvl="2" w:tplc="04260005" w:tentative="1">
      <w:start w:val="1"/>
      <w:numFmt w:val="bullet"/>
      <w:lvlText w:val=""/>
      <w:lvlJc w:val="left"/>
      <w:pPr>
        <w:ind w:left="2727" w:hanging="360"/>
      </w:pPr>
      <w:rPr>
        <w:rFonts w:ascii="Wingdings" w:hAnsi="Wingdings" w:hint="default"/>
      </w:rPr>
    </w:lvl>
    <w:lvl w:ilvl="3" w:tplc="04260001" w:tentative="1">
      <w:start w:val="1"/>
      <w:numFmt w:val="bullet"/>
      <w:lvlText w:val=""/>
      <w:lvlJc w:val="left"/>
      <w:pPr>
        <w:ind w:left="3447" w:hanging="360"/>
      </w:pPr>
      <w:rPr>
        <w:rFonts w:ascii="Symbol" w:hAnsi="Symbol" w:hint="default"/>
      </w:rPr>
    </w:lvl>
    <w:lvl w:ilvl="4" w:tplc="04260003" w:tentative="1">
      <w:start w:val="1"/>
      <w:numFmt w:val="bullet"/>
      <w:lvlText w:val="o"/>
      <w:lvlJc w:val="left"/>
      <w:pPr>
        <w:ind w:left="4167" w:hanging="360"/>
      </w:pPr>
      <w:rPr>
        <w:rFonts w:ascii="Courier New" w:hAnsi="Courier New" w:cs="Courier New" w:hint="default"/>
      </w:rPr>
    </w:lvl>
    <w:lvl w:ilvl="5" w:tplc="04260005" w:tentative="1">
      <w:start w:val="1"/>
      <w:numFmt w:val="bullet"/>
      <w:lvlText w:val=""/>
      <w:lvlJc w:val="left"/>
      <w:pPr>
        <w:ind w:left="4887" w:hanging="360"/>
      </w:pPr>
      <w:rPr>
        <w:rFonts w:ascii="Wingdings" w:hAnsi="Wingdings" w:hint="default"/>
      </w:rPr>
    </w:lvl>
    <w:lvl w:ilvl="6" w:tplc="04260001" w:tentative="1">
      <w:start w:val="1"/>
      <w:numFmt w:val="bullet"/>
      <w:lvlText w:val=""/>
      <w:lvlJc w:val="left"/>
      <w:pPr>
        <w:ind w:left="5607" w:hanging="360"/>
      </w:pPr>
      <w:rPr>
        <w:rFonts w:ascii="Symbol" w:hAnsi="Symbol" w:hint="default"/>
      </w:rPr>
    </w:lvl>
    <w:lvl w:ilvl="7" w:tplc="04260003" w:tentative="1">
      <w:start w:val="1"/>
      <w:numFmt w:val="bullet"/>
      <w:lvlText w:val="o"/>
      <w:lvlJc w:val="left"/>
      <w:pPr>
        <w:ind w:left="6327" w:hanging="360"/>
      </w:pPr>
      <w:rPr>
        <w:rFonts w:ascii="Courier New" w:hAnsi="Courier New" w:cs="Courier New" w:hint="default"/>
      </w:rPr>
    </w:lvl>
    <w:lvl w:ilvl="8" w:tplc="04260005" w:tentative="1">
      <w:start w:val="1"/>
      <w:numFmt w:val="bullet"/>
      <w:lvlText w:val=""/>
      <w:lvlJc w:val="left"/>
      <w:pPr>
        <w:ind w:left="7047" w:hanging="360"/>
      </w:pPr>
      <w:rPr>
        <w:rFonts w:ascii="Wingdings" w:hAnsi="Wingdings" w:hint="default"/>
      </w:rPr>
    </w:lvl>
  </w:abstractNum>
  <w:abstractNum w:abstractNumId="50" w15:restartNumberingAfterBreak="0">
    <w:nsid w:val="77652AC0"/>
    <w:multiLevelType w:val="hybridMultilevel"/>
    <w:tmpl w:val="98FEC7EA"/>
    <w:lvl w:ilvl="0" w:tplc="04260001">
      <w:start w:val="1"/>
      <w:numFmt w:val="bullet"/>
      <w:lvlText w:val=""/>
      <w:lvlJc w:val="left"/>
      <w:pPr>
        <w:ind w:left="1287" w:hanging="360"/>
      </w:pPr>
      <w:rPr>
        <w:rFonts w:ascii="Symbol" w:hAnsi="Symbol" w:hint="default"/>
      </w:rPr>
    </w:lvl>
    <w:lvl w:ilvl="1" w:tplc="04260003" w:tentative="1">
      <w:start w:val="1"/>
      <w:numFmt w:val="bullet"/>
      <w:lvlText w:val="o"/>
      <w:lvlJc w:val="left"/>
      <w:pPr>
        <w:ind w:left="2007" w:hanging="360"/>
      </w:pPr>
      <w:rPr>
        <w:rFonts w:ascii="Courier New" w:hAnsi="Courier New" w:cs="Courier New" w:hint="default"/>
      </w:rPr>
    </w:lvl>
    <w:lvl w:ilvl="2" w:tplc="04260005" w:tentative="1">
      <w:start w:val="1"/>
      <w:numFmt w:val="bullet"/>
      <w:lvlText w:val=""/>
      <w:lvlJc w:val="left"/>
      <w:pPr>
        <w:ind w:left="2727" w:hanging="360"/>
      </w:pPr>
      <w:rPr>
        <w:rFonts w:ascii="Wingdings" w:hAnsi="Wingdings" w:hint="default"/>
      </w:rPr>
    </w:lvl>
    <w:lvl w:ilvl="3" w:tplc="04260001" w:tentative="1">
      <w:start w:val="1"/>
      <w:numFmt w:val="bullet"/>
      <w:lvlText w:val=""/>
      <w:lvlJc w:val="left"/>
      <w:pPr>
        <w:ind w:left="3447" w:hanging="360"/>
      </w:pPr>
      <w:rPr>
        <w:rFonts w:ascii="Symbol" w:hAnsi="Symbol" w:hint="default"/>
      </w:rPr>
    </w:lvl>
    <w:lvl w:ilvl="4" w:tplc="04260003" w:tentative="1">
      <w:start w:val="1"/>
      <w:numFmt w:val="bullet"/>
      <w:lvlText w:val="o"/>
      <w:lvlJc w:val="left"/>
      <w:pPr>
        <w:ind w:left="4167" w:hanging="360"/>
      </w:pPr>
      <w:rPr>
        <w:rFonts w:ascii="Courier New" w:hAnsi="Courier New" w:cs="Courier New" w:hint="default"/>
      </w:rPr>
    </w:lvl>
    <w:lvl w:ilvl="5" w:tplc="04260005" w:tentative="1">
      <w:start w:val="1"/>
      <w:numFmt w:val="bullet"/>
      <w:lvlText w:val=""/>
      <w:lvlJc w:val="left"/>
      <w:pPr>
        <w:ind w:left="4887" w:hanging="360"/>
      </w:pPr>
      <w:rPr>
        <w:rFonts w:ascii="Wingdings" w:hAnsi="Wingdings" w:hint="default"/>
      </w:rPr>
    </w:lvl>
    <w:lvl w:ilvl="6" w:tplc="04260001" w:tentative="1">
      <w:start w:val="1"/>
      <w:numFmt w:val="bullet"/>
      <w:lvlText w:val=""/>
      <w:lvlJc w:val="left"/>
      <w:pPr>
        <w:ind w:left="5607" w:hanging="360"/>
      </w:pPr>
      <w:rPr>
        <w:rFonts w:ascii="Symbol" w:hAnsi="Symbol" w:hint="default"/>
      </w:rPr>
    </w:lvl>
    <w:lvl w:ilvl="7" w:tplc="04260003" w:tentative="1">
      <w:start w:val="1"/>
      <w:numFmt w:val="bullet"/>
      <w:lvlText w:val="o"/>
      <w:lvlJc w:val="left"/>
      <w:pPr>
        <w:ind w:left="6327" w:hanging="360"/>
      </w:pPr>
      <w:rPr>
        <w:rFonts w:ascii="Courier New" w:hAnsi="Courier New" w:cs="Courier New" w:hint="default"/>
      </w:rPr>
    </w:lvl>
    <w:lvl w:ilvl="8" w:tplc="04260005" w:tentative="1">
      <w:start w:val="1"/>
      <w:numFmt w:val="bullet"/>
      <w:lvlText w:val=""/>
      <w:lvlJc w:val="left"/>
      <w:pPr>
        <w:ind w:left="7047" w:hanging="360"/>
      </w:pPr>
      <w:rPr>
        <w:rFonts w:ascii="Wingdings" w:hAnsi="Wingdings" w:hint="default"/>
      </w:rPr>
    </w:lvl>
  </w:abstractNum>
  <w:abstractNum w:abstractNumId="51" w15:restartNumberingAfterBreak="0">
    <w:nsid w:val="7B26216F"/>
    <w:multiLevelType w:val="hybridMultilevel"/>
    <w:tmpl w:val="3C1E9DB0"/>
    <w:lvl w:ilvl="0" w:tplc="FB385ED2">
      <w:start w:val="1"/>
      <w:numFmt w:val="decimal"/>
      <w:lvlText w:val="%1."/>
      <w:lvlJc w:val="left"/>
      <w:pPr>
        <w:ind w:left="927" w:hanging="360"/>
      </w:pPr>
      <w:rPr>
        <w:rFonts w:hint="default"/>
      </w:rPr>
    </w:lvl>
    <w:lvl w:ilvl="1" w:tplc="04260019" w:tentative="1">
      <w:start w:val="1"/>
      <w:numFmt w:val="lowerLetter"/>
      <w:lvlText w:val="%2."/>
      <w:lvlJc w:val="left"/>
      <w:pPr>
        <w:ind w:left="1647" w:hanging="360"/>
      </w:pPr>
    </w:lvl>
    <w:lvl w:ilvl="2" w:tplc="0426001B" w:tentative="1">
      <w:start w:val="1"/>
      <w:numFmt w:val="lowerRoman"/>
      <w:lvlText w:val="%3."/>
      <w:lvlJc w:val="right"/>
      <w:pPr>
        <w:ind w:left="2367" w:hanging="180"/>
      </w:pPr>
    </w:lvl>
    <w:lvl w:ilvl="3" w:tplc="0426000F" w:tentative="1">
      <w:start w:val="1"/>
      <w:numFmt w:val="decimal"/>
      <w:lvlText w:val="%4."/>
      <w:lvlJc w:val="left"/>
      <w:pPr>
        <w:ind w:left="3087" w:hanging="360"/>
      </w:pPr>
    </w:lvl>
    <w:lvl w:ilvl="4" w:tplc="04260019" w:tentative="1">
      <w:start w:val="1"/>
      <w:numFmt w:val="lowerLetter"/>
      <w:lvlText w:val="%5."/>
      <w:lvlJc w:val="left"/>
      <w:pPr>
        <w:ind w:left="3807" w:hanging="360"/>
      </w:pPr>
    </w:lvl>
    <w:lvl w:ilvl="5" w:tplc="0426001B" w:tentative="1">
      <w:start w:val="1"/>
      <w:numFmt w:val="lowerRoman"/>
      <w:lvlText w:val="%6."/>
      <w:lvlJc w:val="right"/>
      <w:pPr>
        <w:ind w:left="4527" w:hanging="180"/>
      </w:pPr>
    </w:lvl>
    <w:lvl w:ilvl="6" w:tplc="0426000F" w:tentative="1">
      <w:start w:val="1"/>
      <w:numFmt w:val="decimal"/>
      <w:lvlText w:val="%7."/>
      <w:lvlJc w:val="left"/>
      <w:pPr>
        <w:ind w:left="5247" w:hanging="360"/>
      </w:pPr>
    </w:lvl>
    <w:lvl w:ilvl="7" w:tplc="04260019" w:tentative="1">
      <w:start w:val="1"/>
      <w:numFmt w:val="lowerLetter"/>
      <w:lvlText w:val="%8."/>
      <w:lvlJc w:val="left"/>
      <w:pPr>
        <w:ind w:left="5967" w:hanging="360"/>
      </w:pPr>
    </w:lvl>
    <w:lvl w:ilvl="8" w:tplc="0426001B" w:tentative="1">
      <w:start w:val="1"/>
      <w:numFmt w:val="lowerRoman"/>
      <w:lvlText w:val="%9."/>
      <w:lvlJc w:val="right"/>
      <w:pPr>
        <w:ind w:left="6687" w:hanging="180"/>
      </w:pPr>
    </w:lvl>
  </w:abstractNum>
  <w:abstractNum w:abstractNumId="52" w15:restartNumberingAfterBreak="0">
    <w:nsid w:val="7DB43013"/>
    <w:multiLevelType w:val="hybridMultilevel"/>
    <w:tmpl w:val="7FA0A730"/>
    <w:lvl w:ilvl="0" w:tplc="04260003">
      <w:start w:val="1"/>
      <w:numFmt w:val="bullet"/>
      <w:lvlText w:val="o"/>
      <w:lvlJc w:val="left"/>
      <w:pPr>
        <w:ind w:left="1287" w:hanging="360"/>
      </w:pPr>
      <w:rPr>
        <w:rFonts w:ascii="Courier New" w:hAnsi="Courier New" w:cs="Courier New" w:hint="default"/>
      </w:rPr>
    </w:lvl>
    <w:lvl w:ilvl="1" w:tplc="04260003" w:tentative="1">
      <w:start w:val="1"/>
      <w:numFmt w:val="bullet"/>
      <w:lvlText w:val="o"/>
      <w:lvlJc w:val="left"/>
      <w:pPr>
        <w:ind w:left="2007" w:hanging="360"/>
      </w:pPr>
      <w:rPr>
        <w:rFonts w:ascii="Courier New" w:hAnsi="Courier New" w:cs="Courier New" w:hint="default"/>
      </w:rPr>
    </w:lvl>
    <w:lvl w:ilvl="2" w:tplc="04260005" w:tentative="1">
      <w:start w:val="1"/>
      <w:numFmt w:val="bullet"/>
      <w:lvlText w:val=""/>
      <w:lvlJc w:val="left"/>
      <w:pPr>
        <w:ind w:left="2727" w:hanging="360"/>
      </w:pPr>
      <w:rPr>
        <w:rFonts w:ascii="Wingdings" w:hAnsi="Wingdings" w:hint="default"/>
      </w:rPr>
    </w:lvl>
    <w:lvl w:ilvl="3" w:tplc="04260001" w:tentative="1">
      <w:start w:val="1"/>
      <w:numFmt w:val="bullet"/>
      <w:lvlText w:val=""/>
      <w:lvlJc w:val="left"/>
      <w:pPr>
        <w:ind w:left="3447" w:hanging="360"/>
      </w:pPr>
      <w:rPr>
        <w:rFonts w:ascii="Symbol" w:hAnsi="Symbol" w:hint="default"/>
      </w:rPr>
    </w:lvl>
    <w:lvl w:ilvl="4" w:tplc="04260003" w:tentative="1">
      <w:start w:val="1"/>
      <w:numFmt w:val="bullet"/>
      <w:lvlText w:val="o"/>
      <w:lvlJc w:val="left"/>
      <w:pPr>
        <w:ind w:left="4167" w:hanging="360"/>
      </w:pPr>
      <w:rPr>
        <w:rFonts w:ascii="Courier New" w:hAnsi="Courier New" w:cs="Courier New" w:hint="default"/>
      </w:rPr>
    </w:lvl>
    <w:lvl w:ilvl="5" w:tplc="04260005" w:tentative="1">
      <w:start w:val="1"/>
      <w:numFmt w:val="bullet"/>
      <w:lvlText w:val=""/>
      <w:lvlJc w:val="left"/>
      <w:pPr>
        <w:ind w:left="4887" w:hanging="360"/>
      </w:pPr>
      <w:rPr>
        <w:rFonts w:ascii="Wingdings" w:hAnsi="Wingdings" w:hint="default"/>
      </w:rPr>
    </w:lvl>
    <w:lvl w:ilvl="6" w:tplc="04260001" w:tentative="1">
      <w:start w:val="1"/>
      <w:numFmt w:val="bullet"/>
      <w:lvlText w:val=""/>
      <w:lvlJc w:val="left"/>
      <w:pPr>
        <w:ind w:left="5607" w:hanging="360"/>
      </w:pPr>
      <w:rPr>
        <w:rFonts w:ascii="Symbol" w:hAnsi="Symbol" w:hint="default"/>
      </w:rPr>
    </w:lvl>
    <w:lvl w:ilvl="7" w:tplc="04260003" w:tentative="1">
      <w:start w:val="1"/>
      <w:numFmt w:val="bullet"/>
      <w:lvlText w:val="o"/>
      <w:lvlJc w:val="left"/>
      <w:pPr>
        <w:ind w:left="6327" w:hanging="360"/>
      </w:pPr>
      <w:rPr>
        <w:rFonts w:ascii="Courier New" w:hAnsi="Courier New" w:cs="Courier New" w:hint="default"/>
      </w:rPr>
    </w:lvl>
    <w:lvl w:ilvl="8" w:tplc="04260005" w:tentative="1">
      <w:start w:val="1"/>
      <w:numFmt w:val="bullet"/>
      <w:lvlText w:val=""/>
      <w:lvlJc w:val="left"/>
      <w:pPr>
        <w:ind w:left="7047" w:hanging="360"/>
      </w:pPr>
      <w:rPr>
        <w:rFonts w:ascii="Wingdings" w:hAnsi="Wingdings" w:hint="default"/>
      </w:rPr>
    </w:lvl>
  </w:abstractNum>
  <w:abstractNum w:abstractNumId="53" w15:restartNumberingAfterBreak="0">
    <w:nsid w:val="7E751777"/>
    <w:multiLevelType w:val="hybridMultilevel"/>
    <w:tmpl w:val="B8924D20"/>
    <w:lvl w:ilvl="0" w:tplc="04260001">
      <w:start w:val="1"/>
      <w:numFmt w:val="bullet"/>
      <w:lvlText w:val=""/>
      <w:lvlJc w:val="left"/>
      <w:pPr>
        <w:ind w:left="1346" w:hanging="360"/>
      </w:pPr>
      <w:rPr>
        <w:rFonts w:ascii="Symbol" w:hAnsi="Symbol" w:hint="default"/>
      </w:rPr>
    </w:lvl>
    <w:lvl w:ilvl="1" w:tplc="04260003" w:tentative="1">
      <w:start w:val="1"/>
      <w:numFmt w:val="bullet"/>
      <w:lvlText w:val="o"/>
      <w:lvlJc w:val="left"/>
      <w:pPr>
        <w:ind w:left="2066" w:hanging="360"/>
      </w:pPr>
      <w:rPr>
        <w:rFonts w:ascii="Courier New" w:hAnsi="Courier New" w:cs="Courier New" w:hint="default"/>
      </w:rPr>
    </w:lvl>
    <w:lvl w:ilvl="2" w:tplc="04260005" w:tentative="1">
      <w:start w:val="1"/>
      <w:numFmt w:val="bullet"/>
      <w:lvlText w:val=""/>
      <w:lvlJc w:val="left"/>
      <w:pPr>
        <w:ind w:left="2786" w:hanging="360"/>
      </w:pPr>
      <w:rPr>
        <w:rFonts w:ascii="Wingdings" w:hAnsi="Wingdings" w:hint="default"/>
      </w:rPr>
    </w:lvl>
    <w:lvl w:ilvl="3" w:tplc="04260001" w:tentative="1">
      <w:start w:val="1"/>
      <w:numFmt w:val="bullet"/>
      <w:lvlText w:val=""/>
      <w:lvlJc w:val="left"/>
      <w:pPr>
        <w:ind w:left="3506" w:hanging="360"/>
      </w:pPr>
      <w:rPr>
        <w:rFonts w:ascii="Symbol" w:hAnsi="Symbol" w:hint="default"/>
      </w:rPr>
    </w:lvl>
    <w:lvl w:ilvl="4" w:tplc="04260003" w:tentative="1">
      <w:start w:val="1"/>
      <w:numFmt w:val="bullet"/>
      <w:lvlText w:val="o"/>
      <w:lvlJc w:val="left"/>
      <w:pPr>
        <w:ind w:left="4226" w:hanging="360"/>
      </w:pPr>
      <w:rPr>
        <w:rFonts w:ascii="Courier New" w:hAnsi="Courier New" w:cs="Courier New" w:hint="default"/>
      </w:rPr>
    </w:lvl>
    <w:lvl w:ilvl="5" w:tplc="04260005" w:tentative="1">
      <w:start w:val="1"/>
      <w:numFmt w:val="bullet"/>
      <w:lvlText w:val=""/>
      <w:lvlJc w:val="left"/>
      <w:pPr>
        <w:ind w:left="4946" w:hanging="360"/>
      </w:pPr>
      <w:rPr>
        <w:rFonts w:ascii="Wingdings" w:hAnsi="Wingdings" w:hint="default"/>
      </w:rPr>
    </w:lvl>
    <w:lvl w:ilvl="6" w:tplc="04260001" w:tentative="1">
      <w:start w:val="1"/>
      <w:numFmt w:val="bullet"/>
      <w:lvlText w:val=""/>
      <w:lvlJc w:val="left"/>
      <w:pPr>
        <w:ind w:left="5666" w:hanging="360"/>
      </w:pPr>
      <w:rPr>
        <w:rFonts w:ascii="Symbol" w:hAnsi="Symbol" w:hint="default"/>
      </w:rPr>
    </w:lvl>
    <w:lvl w:ilvl="7" w:tplc="04260003" w:tentative="1">
      <w:start w:val="1"/>
      <w:numFmt w:val="bullet"/>
      <w:lvlText w:val="o"/>
      <w:lvlJc w:val="left"/>
      <w:pPr>
        <w:ind w:left="6386" w:hanging="360"/>
      </w:pPr>
      <w:rPr>
        <w:rFonts w:ascii="Courier New" w:hAnsi="Courier New" w:cs="Courier New" w:hint="default"/>
      </w:rPr>
    </w:lvl>
    <w:lvl w:ilvl="8" w:tplc="04260005" w:tentative="1">
      <w:start w:val="1"/>
      <w:numFmt w:val="bullet"/>
      <w:lvlText w:val=""/>
      <w:lvlJc w:val="left"/>
      <w:pPr>
        <w:ind w:left="7106" w:hanging="360"/>
      </w:pPr>
      <w:rPr>
        <w:rFonts w:ascii="Wingdings" w:hAnsi="Wingdings" w:hint="default"/>
      </w:rPr>
    </w:lvl>
  </w:abstractNum>
  <w:abstractNum w:abstractNumId="54" w15:restartNumberingAfterBreak="0">
    <w:nsid w:val="7F49572C"/>
    <w:multiLevelType w:val="hybridMultilevel"/>
    <w:tmpl w:val="AA6EB9F0"/>
    <w:lvl w:ilvl="0" w:tplc="04090001">
      <w:start w:val="1"/>
      <w:numFmt w:val="bullet"/>
      <w:lvlText w:val=""/>
      <w:lvlJc w:val="left"/>
      <w:pPr>
        <w:tabs>
          <w:tab w:val="num" w:pos="1211"/>
        </w:tabs>
        <w:ind w:left="1211" w:hanging="360"/>
      </w:pPr>
      <w:rPr>
        <w:rFonts w:ascii="Symbol" w:hAnsi="Symbol" w:hint="default"/>
      </w:rPr>
    </w:lvl>
    <w:lvl w:ilvl="1" w:tplc="09FEC7AE">
      <w:start w:val="1"/>
      <w:numFmt w:val="bullet"/>
      <w:lvlText w:val="-"/>
      <w:lvlJc w:val="left"/>
      <w:pPr>
        <w:tabs>
          <w:tab w:val="num" w:pos="1931"/>
        </w:tabs>
        <w:ind w:left="1931" w:hanging="360"/>
      </w:pPr>
      <w:rPr>
        <w:rFonts w:hAnsi="Courier New" w:hint="default"/>
      </w:rPr>
    </w:lvl>
    <w:lvl w:ilvl="2" w:tplc="04090005" w:tentative="1">
      <w:start w:val="1"/>
      <w:numFmt w:val="bullet"/>
      <w:lvlText w:val=""/>
      <w:lvlJc w:val="left"/>
      <w:pPr>
        <w:tabs>
          <w:tab w:val="num" w:pos="2651"/>
        </w:tabs>
        <w:ind w:left="2651" w:hanging="360"/>
      </w:pPr>
      <w:rPr>
        <w:rFonts w:ascii="Wingdings" w:hAnsi="Wingdings" w:hint="default"/>
      </w:rPr>
    </w:lvl>
    <w:lvl w:ilvl="3" w:tplc="04090001" w:tentative="1">
      <w:start w:val="1"/>
      <w:numFmt w:val="bullet"/>
      <w:lvlText w:val=""/>
      <w:lvlJc w:val="left"/>
      <w:pPr>
        <w:tabs>
          <w:tab w:val="num" w:pos="3371"/>
        </w:tabs>
        <w:ind w:left="3371" w:hanging="360"/>
      </w:pPr>
      <w:rPr>
        <w:rFonts w:ascii="Symbol" w:hAnsi="Symbol" w:hint="default"/>
      </w:rPr>
    </w:lvl>
    <w:lvl w:ilvl="4" w:tplc="04090003" w:tentative="1">
      <w:start w:val="1"/>
      <w:numFmt w:val="bullet"/>
      <w:lvlText w:val="o"/>
      <w:lvlJc w:val="left"/>
      <w:pPr>
        <w:tabs>
          <w:tab w:val="num" w:pos="4091"/>
        </w:tabs>
        <w:ind w:left="4091" w:hanging="360"/>
      </w:pPr>
      <w:rPr>
        <w:rFonts w:ascii="Courier New" w:hAnsi="Courier New" w:hint="default"/>
      </w:rPr>
    </w:lvl>
    <w:lvl w:ilvl="5" w:tplc="04090005" w:tentative="1">
      <w:start w:val="1"/>
      <w:numFmt w:val="bullet"/>
      <w:lvlText w:val=""/>
      <w:lvlJc w:val="left"/>
      <w:pPr>
        <w:tabs>
          <w:tab w:val="num" w:pos="4811"/>
        </w:tabs>
        <w:ind w:left="4811" w:hanging="360"/>
      </w:pPr>
      <w:rPr>
        <w:rFonts w:ascii="Wingdings" w:hAnsi="Wingdings" w:hint="default"/>
      </w:rPr>
    </w:lvl>
    <w:lvl w:ilvl="6" w:tplc="04090001" w:tentative="1">
      <w:start w:val="1"/>
      <w:numFmt w:val="bullet"/>
      <w:lvlText w:val=""/>
      <w:lvlJc w:val="left"/>
      <w:pPr>
        <w:tabs>
          <w:tab w:val="num" w:pos="5531"/>
        </w:tabs>
        <w:ind w:left="5531" w:hanging="360"/>
      </w:pPr>
      <w:rPr>
        <w:rFonts w:ascii="Symbol" w:hAnsi="Symbol" w:hint="default"/>
      </w:rPr>
    </w:lvl>
    <w:lvl w:ilvl="7" w:tplc="04090003" w:tentative="1">
      <w:start w:val="1"/>
      <w:numFmt w:val="bullet"/>
      <w:lvlText w:val="o"/>
      <w:lvlJc w:val="left"/>
      <w:pPr>
        <w:tabs>
          <w:tab w:val="num" w:pos="6251"/>
        </w:tabs>
        <w:ind w:left="6251" w:hanging="360"/>
      </w:pPr>
      <w:rPr>
        <w:rFonts w:ascii="Courier New" w:hAnsi="Courier New" w:hint="default"/>
      </w:rPr>
    </w:lvl>
    <w:lvl w:ilvl="8" w:tplc="04090005" w:tentative="1">
      <w:start w:val="1"/>
      <w:numFmt w:val="bullet"/>
      <w:lvlText w:val=""/>
      <w:lvlJc w:val="left"/>
      <w:pPr>
        <w:tabs>
          <w:tab w:val="num" w:pos="6971"/>
        </w:tabs>
        <w:ind w:left="6971" w:hanging="360"/>
      </w:pPr>
      <w:rPr>
        <w:rFonts w:ascii="Wingdings" w:hAnsi="Wingdings" w:hint="default"/>
      </w:rPr>
    </w:lvl>
  </w:abstractNum>
  <w:num w:numId="1">
    <w:abstractNumId w:val="3"/>
  </w:num>
  <w:num w:numId="2">
    <w:abstractNumId w:val="9"/>
  </w:num>
  <w:num w:numId="3">
    <w:abstractNumId w:val="48"/>
  </w:num>
  <w:num w:numId="4">
    <w:abstractNumId w:val="44"/>
  </w:num>
  <w:num w:numId="5">
    <w:abstractNumId w:val="31"/>
  </w:num>
  <w:num w:numId="6">
    <w:abstractNumId w:val="14"/>
  </w:num>
  <w:num w:numId="7">
    <w:abstractNumId w:val="35"/>
  </w:num>
  <w:num w:numId="8">
    <w:abstractNumId w:val="54"/>
  </w:num>
  <w:num w:numId="9">
    <w:abstractNumId w:val="40"/>
  </w:num>
  <w:num w:numId="10">
    <w:abstractNumId w:val="42"/>
  </w:num>
  <w:num w:numId="11">
    <w:abstractNumId w:val="29"/>
  </w:num>
  <w:num w:numId="12">
    <w:abstractNumId w:val="33"/>
  </w:num>
  <w:num w:numId="13">
    <w:abstractNumId w:val="36"/>
  </w:num>
  <w:num w:numId="14">
    <w:abstractNumId w:val="45"/>
  </w:num>
  <w:num w:numId="15">
    <w:abstractNumId w:val="32"/>
  </w:num>
  <w:num w:numId="16">
    <w:abstractNumId w:val="1"/>
  </w:num>
  <w:num w:numId="17">
    <w:abstractNumId w:val="17"/>
  </w:num>
  <w:num w:numId="18">
    <w:abstractNumId w:val="27"/>
  </w:num>
  <w:num w:numId="19">
    <w:abstractNumId w:val="19"/>
  </w:num>
  <w:num w:numId="20">
    <w:abstractNumId w:val="38"/>
  </w:num>
  <w:num w:numId="21">
    <w:abstractNumId w:val="46"/>
  </w:num>
  <w:num w:numId="22">
    <w:abstractNumId w:val="51"/>
  </w:num>
  <w:num w:numId="23">
    <w:abstractNumId w:val="46"/>
  </w:num>
  <w:num w:numId="24">
    <w:abstractNumId w:val="46"/>
  </w:num>
  <w:num w:numId="25">
    <w:abstractNumId w:val="46"/>
  </w:num>
  <w:num w:numId="26">
    <w:abstractNumId w:val="46"/>
  </w:num>
  <w:num w:numId="27">
    <w:abstractNumId w:val="25"/>
  </w:num>
  <w:num w:numId="28">
    <w:abstractNumId w:val="8"/>
  </w:num>
  <w:num w:numId="29">
    <w:abstractNumId w:val="0"/>
  </w:num>
  <w:num w:numId="30">
    <w:abstractNumId w:val="11"/>
  </w:num>
  <w:num w:numId="31">
    <w:abstractNumId w:val="6"/>
  </w:num>
  <w:num w:numId="32">
    <w:abstractNumId w:val="52"/>
  </w:num>
  <w:num w:numId="33">
    <w:abstractNumId w:val="43"/>
  </w:num>
  <w:num w:numId="34">
    <w:abstractNumId w:val="47"/>
  </w:num>
  <w:num w:numId="35">
    <w:abstractNumId w:val="7"/>
  </w:num>
  <w:num w:numId="36">
    <w:abstractNumId w:val="26"/>
  </w:num>
  <w:num w:numId="37">
    <w:abstractNumId w:val="10"/>
  </w:num>
  <w:num w:numId="38">
    <w:abstractNumId w:val="18"/>
  </w:num>
  <w:num w:numId="39">
    <w:abstractNumId w:val="22"/>
  </w:num>
  <w:num w:numId="40">
    <w:abstractNumId w:val="24"/>
  </w:num>
  <w:num w:numId="41">
    <w:abstractNumId w:val="30"/>
  </w:num>
  <w:num w:numId="42">
    <w:abstractNumId w:val="5"/>
  </w:num>
  <w:num w:numId="43">
    <w:abstractNumId w:val="23"/>
  </w:num>
  <w:num w:numId="44">
    <w:abstractNumId w:val="20"/>
  </w:num>
  <w:num w:numId="45">
    <w:abstractNumId w:val="37"/>
  </w:num>
  <w:num w:numId="46">
    <w:abstractNumId w:val="2"/>
  </w:num>
  <w:num w:numId="47">
    <w:abstractNumId w:val="34"/>
  </w:num>
  <w:num w:numId="48">
    <w:abstractNumId w:val="16"/>
  </w:num>
  <w:num w:numId="49">
    <w:abstractNumId w:val="4"/>
  </w:num>
  <w:num w:numId="50">
    <w:abstractNumId w:val="49"/>
  </w:num>
  <w:num w:numId="51">
    <w:abstractNumId w:val="28"/>
  </w:num>
  <w:num w:numId="52">
    <w:abstractNumId w:val="12"/>
  </w:num>
  <w:num w:numId="53">
    <w:abstractNumId w:val="50"/>
  </w:num>
  <w:num w:numId="54">
    <w:abstractNumId w:val="13"/>
  </w:num>
  <w:num w:numId="55">
    <w:abstractNumId w:val="15"/>
  </w:num>
  <w:num w:numId="56">
    <w:abstractNumId w:val="53"/>
  </w:num>
  <w:num w:numId="57">
    <w:abstractNumId w:val="21"/>
  </w:num>
  <w:num w:numId="58">
    <w:abstractNumId w:val="41"/>
  </w:num>
  <w:num w:numId="59">
    <w:abstractNumId w:val="39"/>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writeProtection w:recommended="1"/>
  <w:zoom w:percent="130"/>
  <w:proofState w:spelling="clean" w:grammar="clean"/>
  <w:defaultTabStop w:val="720"/>
  <w:noPunctuationKerning/>
  <w:characterSpacingControl w:val="doNotCompress"/>
  <w:hdrShapeDefaults>
    <o:shapedefaults v:ext="edit" spidmax="18227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7B17"/>
    <w:rsid w:val="00000069"/>
    <w:rsid w:val="00000678"/>
    <w:rsid w:val="00001538"/>
    <w:rsid w:val="00001A15"/>
    <w:rsid w:val="00001B3C"/>
    <w:rsid w:val="0000224A"/>
    <w:rsid w:val="00002941"/>
    <w:rsid w:val="00002C00"/>
    <w:rsid w:val="000048A2"/>
    <w:rsid w:val="00004B52"/>
    <w:rsid w:val="00006423"/>
    <w:rsid w:val="0001143D"/>
    <w:rsid w:val="00011655"/>
    <w:rsid w:val="00011861"/>
    <w:rsid w:val="00011902"/>
    <w:rsid w:val="00011D47"/>
    <w:rsid w:val="00012304"/>
    <w:rsid w:val="000123A8"/>
    <w:rsid w:val="0001264F"/>
    <w:rsid w:val="00014489"/>
    <w:rsid w:val="000147D6"/>
    <w:rsid w:val="00014D3A"/>
    <w:rsid w:val="00015238"/>
    <w:rsid w:val="00015F1A"/>
    <w:rsid w:val="0001685E"/>
    <w:rsid w:val="000177BE"/>
    <w:rsid w:val="000217AC"/>
    <w:rsid w:val="00021CDE"/>
    <w:rsid w:val="00021E0E"/>
    <w:rsid w:val="00023072"/>
    <w:rsid w:val="00024C7D"/>
    <w:rsid w:val="0002520E"/>
    <w:rsid w:val="00025821"/>
    <w:rsid w:val="00025914"/>
    <w:rsid w:val="00025CD5"/>
    <w:rsid w:val="00025CEA"/>
    <w:rsid w:val="00026929"/>
    <w:rsid w:val="0002698D"/>
    <w:rsid w:val="00026C38"/>
    <w:rsid w:val="00030A4D"/>
    <w:rsid w:val="00032C39"/>
    <w:rsid w:val="00033269"/>
    <w:rsid w:val="00033577"/>
    <w:rsid w:val="000335C8"/>
    <w:rsid w:val="00033734"/>
    <w:rsid w:val="00033A2F"/>
    <w:rsid w:val="00033AB5"/>
    <w:rsid w:val="00034017"/>
    <w:rsid w:val="00036C63"/>
    <w:rsid w:val="00036CF1"/>
    <w:rsid w:val="00037B2C"/>
    <w:rsid w:val="00037C77"/>
    <w:rsid w:val="00037FE7"/>
    <w:rsid w:val="000403F7"/>
    <w:rsid w:val="0004062D"/>
    <w:rsid w:val="00040D65"/>
    <w:rsid w:val="000422DC"/>
    <w:rsid w:val="000428AD"/>
    <w:rsid w:val="00043178"/>
    <w:rsid w:val="000441B0"/>
    <w:rsid w:val="00044B85"/>
    <w:rsid w:val="00044F32"/>
    <w:rsid w:val="00045436"/>
    <w:rsid w:val="00045DF5"/>
    <w:rsid w:val="000476DE"/>
    <w:rsid w:val="00050B1C"/>
    <w:rsid w:val="00050E2A"/>
    <w:rsid w:val="0005117C"/>
    <w:rsid w:val="000513E1"/>
    <w:rsid w:val="00051BF6"/>
    <w:rsid w:val="00052010"/>
    <w:rsid w:val="000520E8"/>
    <w:rsid w:val="00052B83"/>
    <w:rsid w:val="00052CFC"/>
    <w:rsid w:val="00052E31"/>
    <w:rsid w:val="0005333A"/>
    <w:rsid w:val="00053D19"/>
    <w:rsid w:val="00053EF7"/>
    <w:rsid w:val="0005410F"/>
    <w:rsid w:val="0005443A"/>
    <w:rsid w:val="00055E20"/>
    <w:rsid w:val="00056BB4"/>
    <w:rsid w:val="00060036"/>
    <w:rsid w:val="00060D8D"/>
    <w:rsid w:val="00061548"/>
    <w:rsid w:val="0006183D"/>
    <w:rsid w:val="00062355"/>
    <w:rsid w:val="00062A72"/>
    <w:rsid w:val="00062D9C"/>
    <w:rsid w:val="0006323F"/>
    <w:rsid w:val="00063685"/>
    <w:rsid w:val="00063C47"/>
    <w:rsid w:val="00063F47"/>
    <w:rsid w:val="00064177"/>
    <w:rsid w:val="00064D9A"/>
    <w:rsid w:val="00065D65"/>
    <w:rsid w:val="00066C9C"/>
    <w:rsid w:val="00067238"/>
    <w:rsid w:val="0006754D"/>
    <w:rsid w:val="00067896"/>
    <w:rsid w:val="000679DD"/>
    <w:rsid w:val="000706DC"/>
    <w:rsid w:val="00071573"/>
    <w:rsid w:val="000718E2"/>
    <w:rsid w:val="000718E6"/>
    <w:rsid w:val="00071C1C"/>
    <w:rsid w:val="000720AE"/>
    <w:rsid w:val="00073658"/>
    <w:rsid w:val="00073F58"/>
    <w:rsid w:val="00074CE5"/>
    <w:rsid w:val="0007522F"/>
    <w:rsid w:val="000768C5"/>
    <w:rsid w:val="00076C48"/>
    <w:rsid w:val="00076F33"/>
    <w:rsid w:val="0007726B"/>
    <w:rsid w:val="00077BF6"/>
    <w:rsid w:val="000801BC"/>
    <w:rsid w:val="000811E0"/>
    <w:rsid w:val="000817AC"/>
    <w:rsid w:val="000828FC"/>
    <w:rsid w:val="00082908"/>
    <w:rsid w:val="00083140"/>
    <w:rsid w:val="000836CD"/>
    <w:rsid w:val="00083C01"/>
    <w:rsid w:val="00085BEF"/>
    <w:rsid w:val="00085E6D"/>
    <w:rsid w:val="00085E72"/>
    <w:rsid w:val="0008743A"/>
    <w:rsid w:val="00091228"/>
    <w:rsid w:val="000913A0"/>
    <w:rsid w:val="00092B83"/>
    <w:rsid w:val="000932DE"/>
    <w:rsid w:val="00093B9A"/>
    <w:rsid w:val="00094175"/>
    <w:rsid w:val="00094830"/>
    <w:rsid w:val="0009534B"/>
    <w:rsid w:val="00096243"/>
    <w:rsid w:val="00096833"/>
    <w:rsid w:val="00097159"/>
    <w:rsid w:val="000973F7"/>
    <w:rsid w:val="0009787A"/>
    <w:rsid w:val="00097EA1"/>
    <w:rsid w:val="000A02CB"/>
    <w:rsid w:val="000A06CA"/>
    <w:rsid w:val="000A0B41"/>
    <w:rsid w:val="000A0B83"/>
    <w:rsid w:val="000A0C07"/>
    <w:rsid w:val="000A0F95"/>
    <w:rsid w:val="000A1041"/>
    <w:rsid w:val="000A1CDC"/>
    <w:rsid w:val="000A2125"/>
    <w:rsid w:val="000A2C8F"/>
    <w:rsid w:val="000A2DB8"/>
    <w:rsid w:val="000A33C3"/>
    <w:rsid w:val="000A3405"/>
    <w:rsid w:val="000A3905"/>
    <w:rsid w:val="000A5A67"/>
    <w:rsid w:val="000B09F0"/>
    <w:rsid w:val="000B1149"/>
    <w:rsid w:val="000B187A"/>
    <w:rsid w:val="000B1FE2"/>
    <w:rsid w:val="000B2984"/>
    <w:rsid w:val="000B2FC8"/>
    <w:rsid w:val="000B3C13"/>
    <w:rsid w:val="000B452A"/>
    <w:rsid w:val="000B5E91"/>
    <w:rsid w:val="000B5F0A"/>
    <w:rsid w:val="000C004C"/>
    <w:rsid w:val="000C16F3"/>
    <w:rsid w:val="000C18F7"/>
    <w:rsid w:val="000C1B48"/>
    <w:rsid w:val="000C1EA3"/>
    <w:rsid w:val="000C2DD4"/>
    <w:rsid w:val="000C2EAC"/>
    <w:rsid w:val="000C3307"/>
    <w:rsid w:val="000C3778"/>
    <w:rsid w:val="000C3E78"/>
    <w:rsid w:val="000C5BB7"/>
    <w:rsid w:val="000C5C69"/>
    <w:rsid w:val="000C62A3"/>
    <w:rsid w:val="000C643E"/>
    <w:rsid w:val="000C6B00"/>
    <w:rsid w:val="000C6C25"/>
    <w:rsid w:val="000C6F66"/>
    <w:rsid w:val="000C73C1"/>
    <w:rsid w:val="000D086C"/>
    <w:rsid w:val="000D0CA9"/>
    <w:rsid w:val="000D2333"/>
    <w:rsid w:val="000D35D5"/>
    <w:rsid w:val="000D36EB"/>
    <w:rsid w:val="000D3B99"/>
    <w:rsid w:val="000D3DA1"/>
    <w:rsid w:val="000D3E32"/>
    <w:rsid w:val="000D4538"/>
    <w:rsid w:val="000D48A9"/>
    <w:rsid w:val="000D583A"/>
    <w:rsid w:val="000D5DC6"/>
    <w:rsid w:val="000D6284"/>
    <w:rsid w:val="000D6472"/>
    <w:rsid w:val="000D691E"/>
    <w:rsid w:val="000D6BFF"/>
    <w:rsid w:val="000D7E88"/>
    <w:rsid w:val="000E0154"/>
    <w:rsid w:val="000E0498"/>
    <w:rsid w:val="000E1015"/>
    <w:rsid w:val="000E16F7"/>
    <w:rsid w:val="000E1ABA"/>
    <w:rsid w:val="000E2B7D"/>
    <w:rsid w:val="000E2C7F"/>
    <w:rsid w:val="000E34B4"/>
    <w:rsid w:val="000E453F"/>
    <w:rsid w:val="000E45F1"/>
    <w:rsid w:val="000E549C"/>
    <w:rsid w:val="000E5F3E"/>
    <w:rsid w:val="000E670B"/>
    <w:rsid w:val="000E6990"/>
    <w:rsid w:val="000E6CB5"/>
    <w:rsid w:val="000E7145"/>
    <w:rsid w:val="000F05A7"/>
    <w:rsid w:val="000F150D"/>
    <w:rsid w:val="000F2823"/>
    <w:rsid w:val="000F3343"/>
    <w:rsid w:val="000F3427"/>
    <w:rsid w:val="000F3B2E"/>
    <w:rsid w:val="000F3D6D"/>
    <w:rsid w:val="000F4372"/>
    <w:rsid w:val="000F4BA5"/>
    <w:rsid w:val="000F4F17"/>
    <w:rsid w:val="000F532D"/>
    <w:rsid w:val="000F57FC"/>
    <w:rsid w:val="000F5C20"/>
    <w:rsid w:val="000F5F15"/>
    <w:rsid w:val="000F7999"/>
    <w:rsid w:val="000F7BFC"/>
    <w:rsid w:val="000F7C38"/>
    <w:rsid w:val="000F7D2E"/>
    <w:rsid w:val="00100DD9"/>
    <w:rsid w:val="00101284"/>
    <w:rsid w:val="0010162D"/>
    <w:rsid w:val="00102368"/>
    <w:rsid w:val="001034F8"/>
    <w:rsid w:val="0010427D"/>
    <w:rsid w:val="0010459E"/>
    <w:rsid w:val="00104D80"/>
    <w:rsid w:val="0010541F"/>
    <w:rsid w:val="00105662"/>
    <w:rsid w:val="00105FB6"/>
    <w:rsid w:val="00106712"/>
    <w:rsid w:val="00106CC3"/>
    <w:rsid w:val="001073A0"/>
    <w:rsid w:val="0010797A"/>
    <w:rsid w:val="0011071F"/>
    <w:rsid w:val="0011116F"/>
    <w:rsid w:val="00111A91"/>
    <w:rsid w:val="00112469"/>
    <w:rsid w:val="001137B5"/>
    <w:rsid w:val="0011412E"/>
    <w:rsid w:val="001146A8"/>
    <w:rsid w:val="00114ABD"/>
    <w:rsid w:val="00115682"/>
    <w:rsid w:val="001157C0"/>
    <w:rsid w:val="0011596F"/>
    <w:rsid w:val="00116BDD"/>
    <w:rsid w:val="00117471"/>
    <w:rsid w:val="00117E05"/>
    <w:rsid w:val="001201AD"/>
    <w:rsid w:val="001202B7"/>
    <w:rsid w:val="001209D5"/>
    <w:rsid w:val="00120DE8"/>
    <w:rsid w:val="00120FA2"/>
    <w:rsid w:val="00121031"/>
    <w:rsid w:val="00121828"/>
    <w:rsid w:val="00122C3E"/>
    <w:rsid w:val="00123C99"/>
    <w:rsid w:val="00123CB5"/>
    <w:rsid w:val="001245E4"/>
    <w:rsid w:val="001246BB"/>
    <w:rsid w:val="00124BF0"/>
    <w:rsid w:val="00124D1F"/>
    <w:rsid w:val="00125B96"/>
    <w:rsid w:val="00125E30"/>
    <w:rsid w:val="001276A7"/>
    <w:rsid w:val="00127AD7"/>
    <w:rsid w:val="00127C03"/>
    <w:rsid w:val="00127C85"/>
    <w:rsid w:val="001303E9"/>
    <w:rsid w:val="001309B0"/>
    <w:rsid w:val="00131321"/>
    <w:rsid w:val="0013297E"/>
    <w:rsid w:val="0013395F"/>
    <w:rsid w:val="001341FC"/>
    <w:rsid w:val="00134292"/>
    <w:rsid w:val="001342DC"/>
    <w:rsid w:val="00134F4F"/>
    <w:rsid w:val="001369EB"/>
    <w:rsid w:val="00137C6C"/>
    <w:rsid w:val="00137DD9"/>
    <w:rsid w:val="00140F56"/>
    <w:rsid w:val="00142745"/>
    <w:rsid w:val="00142B8D"/>
    <w:rsid w:val="00143783"/>
    <w:rsid w:val="0014444E"/>
    <w:rsid w:val="00144541"/>
    <w:rsid w:val="0015061F"/>
    <w:rsid w:val="0015373E"/>
    <w:rsid w:val="00153AAE"/>
    <w:rsid w:val="001540A7"/>
    <w:rsid w:val="00154394"/>
    <w:rsid w:val="001544C0"/>
    <w:rsid w:val="00154A8C"/>
    <w:rsid w:val="00154D93"/>
    <w:rsid w:val="001551DD"/>
    <w:rsid w:val="001551DE"/>
    <w:rsid w:val="00155B4E"/>
    <w:rsid w:val="00155F14"/>
    <w:rsid w:val="001563A7"/>
    <w:rsid w:val="00156D45"/>
    <w:rsid w:val="0016152A"/>
    <w:rsid w:val="0016182A"/>
    <w:rsid w:val="00163149"/>
    <w:rsid w:val="00163E3D"/>
    <w:rsid w:val="00163F75"/>
    <w:rsid w:val="00164143"/>
    <w:rsid w:val="00164461"/>
    <w:rsid w:val="00164739"/>
    <w:rsid w:val="00166BE6"/>
    <w:rsid w:val="00166E3F"/>
    <w:rsid w:val="0016722B"/>
    <w:rsid w:val="00167BFD"/>
    <w:rsid w:val="00167D1F"/>
    <w:rsid w:val="00170314"/>
    <w:rsid w:val="00170F69"/>
    <w:rsid w:val="00171AD8"/>
    <w:rsid w:val="0017201E"/>
    <w:rsid w:val="00173AEF"/>
    <w:rsid w:val="00173D45"/>
    <w:rsid w:val="00174089"/>
    <w:rsid w:val="0017471D"/>
    <w:rsid w:val="00174AB3"/>
    <w:rsid w:val="00174F4E"/>
    <w:rsid w:val="001750B5"/>
    <w:rsid w:val="00175677"/>
    <w:rsid w:val="00175EFD"/>
    <w:rsid w:val="00176433"/>
    <w:rsid w:val="001774E6"/>
    <w:rsid w:val="00177B0A"/>
    <w:rsid w:val="00180A11"/>
    <w:rsid w:val="00180D81"/>
    <w:rsid w:val="00181038"/>
    <w:rsid w:val="0018111B"/>
    <w:rsid w:val="00181CA4"/>
    <w:rsid w:val="00181DEE"/>
    <w:rsid w:val="001826AF"/>
    <w:rsid w:val="00182EB1"/>
    <w:rsid w:val="0018338B"/>
    <w:rsid w:val="001834C6"/>
    <w:rsid w:val="0018379F"/>
    <w:rsid w:val="001837A2"/>
    <w:rsid w:val="001848D0"/>
    <w:rsid w:val="00187B64"/>
    <w:rsid w:val="001900CD"/>
    <w:rsid w:val="00190561"/>
    <w:rsid w:val="0019074D"/>
    <w:rsid w:val="00190E76"/>
    <w:rsid w:val="00191FBD"/>
    <w:rsid w:val="00192515"/>
    <w:rsid w:val="00194757"/>
    <w:rsid w:val="00194975"/>
    <w:rsid w:val="00194F53"/>
    <w:rsid w:val="001957DE"/>
    <w:rsid w:val="00195CA8"/>
    <w:rsid w:val="00196D7F"/>
    <w:rsid w:val="001971E5"/>
    <w:rsid w:val="00197543"/>
    <w:rsid w:val="001979B4"/>
    <w:rsid w:val="00197C46"/>
    <w:rsid w:val="001A0D26"/>
    <w:rsid w:val="001A14C7"/>
    <w:rsid w:val="001A288B"/>
    <w:rsid w:val="001A293D"/>
    <w:rsid w:val="001A3380"/>
    <w:rsid w:val="001A33CB"/>
    <w:rsid w:val="001A3E40"/>
    <w:rsid w:val="001A41CC"/>
    <w:rsid w:val="001A4390"/>
    <w:rsid w:val="001A4695"/>
    <w:rsid w:val="001A53C5"/>
    <w:rsid w:val="001A5AEE"/>
    <w:rsid w:val="001A6702"/>
    <w:rsid w:val="001A7AAF"/>
    <w:rsid w:val="001A7ECD"/>
    <w:rsid w:val="001A7F2A"/>
    <w:rsid w:val="001B0541"/>
    <w:rsid w:val="001B1C69"/>
    <w:rsid w:val="001B1D6A"/>
    <w:rsid w:val="001B1E3A"/>
    <w:rsid w:val="001B29DC"/>
    <w:rsid w:val="001B40E6"/>
    <w:rsid w:val="001B5451"/>
    <w:rsid w:val="001B58A3"/>
    <w:rsid w:val="001B5C4E"/>
    <w:rsid w:val="001B5DEB"/>
    <w:rsid w:val="001B6A82"/>
    <w:rsid w:val="001B7769"/>
    <w:rsid w:val="001C072D"/>
    <w:rsid w:val="001C099A"/>
    <w:rsid w:val="001C0EF6"/>
    <w:rsid w:val="001C166B"/>
    <w:rsid w:val="001C16AA"/>
    <w:rsid w:val="001C180E"/>
    <w:rsid w:val="001C262B"/>
    <w:rsid w:val="001C2DDA"/>
    <w:rsid w:val="001C3F66"/>
    <w:rsid w:val="001C66AF"/>
    <w:rsid w:val="001C727F"/>
    <w:rsid w:val="001C7636"/>
    <w:rsid w:val="001C76DA"/>
    <w:rsid w:val="001D034A"/>
    <w:rsid w:val="001D051A"/>
    <w:rsid w:val="001D1198"/>
    <w:rsid w:val="001D2027"/>
    <w:rsid w:val="001D22AD"/>
    <w:rsid w:val="001D2519"/>
    <w:rsid w:val="001D2677"/>
    <w:rsid w:val="001D2825"/>
    <w:rsid w:val="001D4EB1"/>
    <w:rsid w:val="001D4F7A"/>
    <w:rsid w:val="001D7016"/>
    <w:rsid w:val="001D71D1"/>
    <w:rsid w:val="001D75B9"/>
    <w:rsid w:val="001D7704"/>
    <w:rsid w:val="001D7883"/>
    <w:rsid w:val="001E0A67"/>
    <w:rsid w:val="001E2374"/>
    <w:rsid w:val="001E3C3A"/>
    <w:rsid w:val="001E3CD0"/>
    <w:rsid w:val="001E3F2E"/>
    <w:rsid w:val="001E44AC"/>
    <w:rsid w:val="001E4C85"/>
    <w:rsid w:val="001E4EA7"/>
    <w:rsid w:val="001E7B04"/>
    <w:rsid w:val="001F0989"/>
    <w:rsid w:val="001F1678"/>
    <w:rsid w:val="001F16CC"/>
    <w:rsid w:val="001F1FF9"/>
    <w:rsid w:val="001F3CB1"/>
    <w:rsid w:val="001F3D89"/>
    <w:rsid w:val="001F6BEB"/>
    <w:rsid w:val="00200067"/>
    <w:rsid w:val="002000C4"/>
    <w:rsid w:val="00200673"/>
    <w:rsid w:val="00201F16"/>
    <w:rsid w:val="002022A5"/>
    <w:rsid w:val="002025BA"/>
    <w:rsid w:val="00202C2A"/>
    <w:rsid w:val="00203AF7"/>
    <w:rsid w:val="00203D34"/>
    <w:rsid w:val="00204F11"/>
    <w:rsid w:val="0020565B"/>
    <w:rsid w:val="00205CAF"/>
    <w:rsid w:val="00206299"/>
    <w:rsid w:val="002068A5"/>
    <w:rsid w:val="00206EE0"/>
    <w:rsid w:val="00207733"/>
    <w:rsid w:val="00207B23"/>
    <w:rsid w:val="00210AC2"/>
    <w:rsid w:val="00210DCF"/>
    <w:rsid w:val="00210F8F"/>
    <w:rsid w:val="00211301"/>
    <w:rsid w:val="002121BD"/>
    <w:rsid w:val="0021357E"/>
    <w:rsid w:val="002137C9"/>
    <w:rsid w:val="00213A81"/>
    <w:rsid w:val="00213D62"/>
    <w:rsid w:val="00214ED2"/>
    <w:rsid w:val="00214FFC"/>
    <w:rsid w:val="002153B9"/>
    <w:rsid w:val="00215DB2"/>
    <w:rsid w:val="00216306"/>
    <w:rsid w:val="0021647C"/>
    <w:rsid w:val="00217516"/>
    <w:rsid w:val="002175FB"/>
    <w:rsid w:val="0022018A"/>
    <w:rsid w:val="00220539"/>
    <w:rsid w:val="00220801"/>
    <w:rsid w:val="00220BA9"/>
    <w:rsid w:val="0022118F"/>
    <w:rsid w:val="00221524"/>
    <w:rsid w:val="00221872"/>
    <w:rsid w:val="00222045"/>
    <w:rsid w:val="00222098"/>
    <w:rsid w:val="00222E7D"/>
    <w:rsid w:val="00223727"/>
    <w:rsid w:val="002238B6"/>
    <w:rsid w:val="002242F0"/>
    <w:rsid w:val="00224454"/>
    <w:rsid w:val="0022458A"/>
    <w:rsid w:val="00224AE4"/>
    <w:rsid w:val="00224BD8"/>
    <w:rsid w:val="00225F72"/>
    <w:rsid w:val="002266DA"/>
    <w:rsid w:val="00227156"/>
    <w:rsid w:val="00227185"/>
    <w:rsid w:val="00227BC4"/>
    <w:rsid w:val="00227FC6"/>
    <w:rsid w:val="00230162"/>
    <w:rsid w:val="0023041E"/>
    <w:rsid w:val="00230F4B"/>
    <w:rsid w:val="00230F84"/>
    <w:rsid w:val="00231393"/>
    <w:rsid w:val="00231F7C"/>
    <w:rsid w:val="00232886"/>
    <w:rsid w:val="00232D3E"/>
    <w:rsid w:val="002339B3"/>
    <w:rsid w:val="00234180"/>
    <w:rsid w:val="00234F7A"/>
    <w:rsid w:val="002353E5"/>
    <w:rsid w:val="00235D73"/>
    <w:rsid w:val="00235EC0"/>
    <w:rsid w:val="00235ECA"/>
    <w:rsid w:val="0023645A"/>
    <w:rsid w:val="0023697C"/>
    <w:rsid w:val="00237422"/>
    <w:rsid w:val="00237B39"/>
    <w:rsid w:val="00237C64"/>
    <w:rsid w:val="00240210"/>
    <w:rsid w:val="00241629"/>
    <w:rsid w:val="002424C2"/>
    <w:rsid w:val="00242C55"/>
    <w:rsid w:val="00243A7E"/>
    <w:rsid w:val="00244597"/>
    <w:rsid w:val="0024498A"/>
    <w:rsid w:val="002460A9"/>
    <w:rsid w:val="00246432"/>
    <w:rsid w:val="0024652F"/>
    <w:rsid w:val="00247AE8"/>
    <w:rsid w:val="00247CCA"/>
    <w:rsid w:val="00250086"/>
    <w:rsid w:val="00250971"/>
    <w:rsid w:val="00252DE1"/>
    <w:rsid w:val="00252F92"/>
    <w:rsid w:val="0025307F"/>
    <w:rsid w:val="00253793"/>
    <w:rsid w:val="002537EE"/>
    <w:rsid w:val="00254504"/>
    <w:rsid w:val="002555ED"/>
    <w:rsid w:val="00256382"/>
    <w:rsid w:val="0025665A"/>
    <w:rsid w:val="002567E4"/>
    <w:rsid w:val="00256A0F"/>
    <w:rsid w:val="00260367"/>
    <w:rsid w:val="00260463"/>
    <w:rsid w:val="002609C1"/>
    <w:rsid w:val="00260CE3"/>
    <w:rsid w:val="00261364"/>
    <w:rsid w:val="00261632"/>
    <w:rsid w:val="00261878"/>
    <w:rsid w:val="00261B49"/>
    <w:rsid w:val="00261F3B"/>
    <w:rsid w:val="00262773"/>
    <w:rsid w:val="00262F98"/>
    <w:rsid w:val="00265523"/>
    <w:rsid w:val="00265751"/>
    <w:rsid w:val="00265DF1"/>
    <w:rsid w:val="00266655"/>
    <w:rsid w:val="002668A9"/>
    <w:rsid w:val="00266B0B"/>
    <w:rsid w:val="0026719A"/>
    <w:rsid w:val="002673B0"/>
    <w:rsid w:val="0026745A"/>
    <w:rsid w:val="00270297"/>
    <w:rsid w:val="00270682"/>
    <w:rsid w:val="002743F6"/>
    <w:rsid w:val="00274EE8"/>
    <w:rsid w:val="00276EB4"/>
    <w:rsid w:val="0028180D"/>
    <w:rsid w:val="00282997"/>
    <w:rsid w:val="00282FC5"/>
    <w:rsid w:val="002830AB"/>
    <w:rsid w:val="002833CF"/>
    <w:rsid w:val="002835B1"/>
    <w:rsid w:val="00284900"/>
    <w:rsid w:val="00284FFE"/>
    <w:rsid w:val="00285527"/>
    <w:rsid w:val="0028604C"/>
    <w:rsid w:val="0028605A"/>
    <w:rsid w:val="00286520"/>
    <w:rsid w:val="0028694E"/>
    <w:rsid w:val="00290108"/>
    <w:rsid w:val="002901A5"/>
    <w:rsid w:val="00290D13"/>
    <w:rsid w:val="00290EA4"/>
    <w:rsid w:val="002910EE"/>
    <w:rsid w:val="00291861"/>
    <w:rsid w:val="00291AE4"/>
    <w:rsid w:val="0029254D"/>
    <w:rsid w:val="00293099"/>
    <w:rsid w:val="00294C55"/>
    <w:rsid w:val="00294FC3"/>
    <w:rsid w:val="00295309"/>
    <w:rsid w:val="00295A3A"/>
    <w:rsid w:val="00296EF2"/>
    <w:rsid w:val="0029745E"/>
    <w:rsid w:val="002978BE"/>
    <w:rsid w:val="00297C3E"/>
    <w:rsid w:val="002A0CDA"/>
    <w:rsid w:val="002A1041"/>
    <w:rsid w:val="002A1084"/>
    <w:rsid w:val="002A19C3"/>
    <w:rsid w:val="002A1D87"/>
    <w:rsid w:val="002A2089"/>
    <w:rsid w:val="002A25E7"/>
    <w:rsid w:val="002A3949"/>
    <w:rsid w:val="002A3A49"/>
    <w:rsid w:val="002A3C13"/>
    <w:rsid w:val="002A3CC5"/>
    <w:rsid w:val="002A462C"/>
    <w:rsid w:val="002A527A"/>
    <w:rsid w:val="002A5CA5"/>
    <w:rsid w:val="002A626A"/>
    <w:rsid w:val="002A7EF2"/>
    <w:rsid w:val="002B0E6E"/>
    <w:rsid w:val="002B1657"/>
    <w:rsid w:val="002B1B46"/>
    <w:rsid w:val="002B1D97"/>
    <w:rsid w:val="002B1EC0"/>
    <w:rsid w:val="002B2069"/>
    <w:rsid w:val="002B28F7"/>
    <w:rsid w:val="002B2B03"/>
    <w:rsid w:val="002B3094"/>
    <w:rsid w:val="002B31F5"/>
    <w:rsid w:val="002B33E5"/>
    <w:rsid w:val="002B34BC"/>
    <w:rsid w:val="002B469B"/>
    <w:rsid w:val="002B4EEE"/>
    <w:rsid w:val="002B5A97"/>
    <w:rsid w:val="002B71D0"/>
    <w:rsid w:val="002C1992"/>
    <w:rsid w:val="002C1FFF"/>
    <w:rsid w:val="002C2F0E"/>
    <w:rsid w:val="002C32DD"/>
    <w:rsid w:val="002C32F6"/>
    <w:rsid w:val="002C36DE"/>
    <w:rsid w:val="002C4AF9"/>
    <w:rsid w:val="002C5EC5"/>
    <w:rsid w:val="002C657E"/>
    <w:rsid w:val="002C72B3"/>
    <w:rsid w:val="002C770A"/>
    <w:rsid w:val="002D08E4"/>
    <w:rsid w:val="002D0AFF"/>
    <w:rsid w:val="002D0B00"/>
    <w:rsid w:val="002D1213"/>
    <w:rsid w:val="002D134E"/>
    <w:rsid w:val="002D1854"/>
    <w:rsid w:val="002D28E0"/>
    <w:rsid w:val="002D30BB"/>
    <w:rsid w:val="002D33DA"/>
    <w:rsid w:val="002D3B29"/>
    <w:rsid w:val="002D462B"/>
    <w:rsid w:val="002D4AF9"/>
    <w:rsid w:val="002D65C2"/>
    <w:rsid w:val="002D7074"/>
    <w:rsid w:val="002D7C78"/>
    <w:rsid w:val="002D7C7C"/>
    <w:rsid w:val="002E09F3"/>
    <w:rsid w:val="002E12FE"/>
    <w:rsid w:val="002E26CB"/>
    <w:rsid w:val="002E2959"/>
    <w:rsid w:val="002E3474"/>
    <w:rsid w:val="002E35DB"/>
    <w:rsid w:val="002E3E64"/>
    <w:rsid w:val="002E4BDB"/>
    <w:rsid w:val="002E4D16"/>
    <w:rsid w:val="002E71F2"/>
    <w:rsid w:val="002E7505"/>
    <w:rsid w:val="002F0164"/>
    <w:rsid w:val="002F0393"/>
    <w:rsid w:val="002F07B6"/>
    <w:rsid w:val="002F0A63"/>
    <w:rsid w:val="002F1E15"/>
    <w:rsid w:val="002F1EB0"/>
    <w:rsid w:val="002F34E4"/>
    <w:rsid w:val="002F3518"/>
    <w:rsid w:val="002F3C85"/>
    <w:rsid w:val="002F3CEA"/>
    <w:rsid w:val="002F43C1"/>
    <w:rsid w:val="002F462E"/>
    <w:rsid w:val="002F4D4A"/>
    <w:rsid w:val="002F5483"/>
    <w:rsid w:val="002F5EF8"/>
    <w:rsid w:val="002F62D6"/>
    <w:rsid w:val="002F6AE1"/>
    <w:rsid w:val="002F7589"/>
    <w:rsid w:val="0030011B"/>
    <w:rsid w:val="00300170"/>
    <w:rsid w:val="00300792"/>
    <w:rsid w:val="0030137C"/>
    <w:rsid w:val="00301608"/>
    <w:rsid w:val="00301F9C"/>
    <w:rsid w:val="00302F34"/>
    <w:rsid w:val="0030337D"/>
    <w:rsid w:val="00303639"/>
    <w:rsid w:val="00303848"/>
    <w:rsid w:val="00304378"/>
    <w:rsid w:val="003046DE"/>
    <w:rsid w:val="00304EA0"/>
    <w:rsid w:val="00306A71"/>
    <w:rsid w:val="00306D67"/>
    <w:rsid w:val="00306F63"/>
    <w:rsid w:val="0031085F"/>
    <w:rsid w:val="00310E7F"/>
    <w:rsid w:val="00310EE0"/>
    <w:rsid w:val="003111CF"/>
    <w:rsid w:val="003113EC"/>
    <w:rsid w:val="00311860"/>
    <w:rsid w:val="00311969"/>
    <w:rsid w:val="00311B0B"/>
    <w:rsid w:val="00311B66"/>
    <w:rsid w:val="00312718"/>
    <w:rsid w:val="00313EB9"/>
    <w:rsid w:val="00314345"/>
    <w:rsid w:val="003143B6"/>
    <w:rsid w:val="00315146"/>
    <w:rsid w:val="0031516C"/>
    <w:rsid w:val="00315A82"/>
    <w:rsid w:val="003162C5"/>
    <w:rsid w:val="00316651"/>
    <w:rsid w:val="00316FD4"/>
    <w:rsid w:val="00317385"/>
    <w:rsid w:val="00317B27"/>
    <w:rsid w:val="0032018C"/>
    <w:rsid w:val="003204FB"/>
    <w:rsid w:val="00320E41"/>
    <w:rsid w:val="00321FE2"/>
    <w:rsid w:val="00323A4D"/>
    <w:rsid w:val="00323D17"/>
    <w:rsid w:val="003244E7"/>
    <w:rsid w:val="00324523"/>
    <w:rsid w:val="003253A2"/>
    <w:rsid w:val="0032631C"/>
    <w:rsid w:val="00326EBD"/>
    <w:rsid w:val="003275EE"/>
    <w:rsid w:val="003277E3"/>
    <w:rsid w:val="00327DCC"/>
    <w:rsid w:val="003306B2"/>
    <w:rsid w:val="003309DC"/>
    <w:rsid w:val="00330C90"/>
    <w:rsid w:val="00330E4B"/>
    <w:rsid w:val="0033129E"/>
    <w:rsid w:val="0033138C"/>
    <w:rsid w:val="00331670"/>
    <w:rsid w:val="003316E9"/>
    <w:rsid w:val="00331DE0"/>
    <w:rsid w:val="00331E4F"/>
    <w:rsid w:val="00331FD5"/>
    <w:rsid w:val="00332349"/>
    <w:rsid w:val="003331A9"/>
    <w:rsid w:val="003342A6"/>
    <w:rsid w:val="003342AB"/>
    <w:rsid w:val="00335256"/>
    <w:rsid w:val="003359CE"/>
    <w:rsid w:val="00336964"/>
    <w:rsid w:val="00337C4B"/>
    <w:rsid w:val="00340527"/>
    <w:rsid w:val="00340F51"/>
    <w:rsid w:val="0034108F"/>
    <w:rsid w:val="00342919"/>
    <w:rsid w:val="003437BA"/>
    <w:rsid w:val="0034556B"/>
    <w:rsid w:val="00345D3A"/>
    <w:rsid w:val="00346517"/>
    <w:rsid w:val="00346706"/>
    <w:rsid w:val="0035037D"/>
    <w:rsid w:val="00353B9B"/>
    <w:rsid w:val="00355403"/>
    <w:rsid w:val="0035709C"/>
    <w:rsid w:val="00360288"/>
    <w:rsid w:val="003634FB"/>
    <w:rsid w:val="003635CD"/>
    <w:rsid w:val="00363625"/>
    <w:rsid w:val="00363802"/>
    <w:rsid w:val="00363C38"/>
    <w:rsid w:val="003642C5"/>
    <w:rsid w:val="00364875"/>
    <w:rsid w:val="003654BB"/>
    <w:rsid w:val="003657A2"/>
    <w:rsid w:val="00365A3C"/>
    <w:rsid w:val="00365F8F"/>
    <w:rsid w:val="00366076"/>
    <w:rsid w:val="0036610E"/>
    <w:rsid w:val="00366729"/>
    <w:rsid w:val="00367098"/>
    <w:rsid w:val="003676A7"/>
    <w:rsid w:val="00367AA4"/>
    <w:rsid w:val="003704C7"/>
    <w:rsid w:val="00370D96"/>
    <w:rsid w:val="00371401"/>
    <w:rsid w:val="003717F3"/>
    <w:rsid w:val="0037246D"/>
    <w:rsid w:val="00373239"/>
    <w:rsid w:val="00373567"/>
    <w:rsid w:val="00374307"/>
    <w:rsid w:val="00374376"/>
    <w:rsid w:val="003746E3"/>
    <w:rsid w:val="00374C65"/>
    <w:rsid w:val="00375692"/>
    <w:rsid w:val="003756E3"/>
    <w:rsid w:val="00376FCE"/>
    <w:rsid w:val="003808B6"/>
    <w:rsid w:val="00381592"/>
    <w:rsid w:val="0038195C"/>
    <w:rsid w:val="00381C0D"/>
    <w:rsid w:val="00381CAB"/>
    <w:rsid w:val="003822E4"/>
    <w:rsid w:val="00382585"/>
    <w:rsid w:val="0038264C"/>
    <w:rsid w:val="00382982"/>
    <w:rsid w:val="0038358B"/>
    <w:rsid w:val="003842BB"/>
    <w:rsid w:val="00384590"/>
    <w:rsid w:val="00384BA5"/>
    <w:rsid w:val="00386421"/>
    <w:rsid w:val="00386B0E"/>
    <w:rsid w:val="00386D98"/>
    <w:rsid w:val="00387C24"/>
    <w:rsid w:val="003904F8"/>
    <w:rsid w:val="00391366"/>
    <w:rsid w:val="003928BA"/>
    <w:rsid w:val="003939A6"/>
    <w:rsid w:val="0039410A"/>
    <w:rsid w:val="003959D7"/>
    <w:rsid w:val="00395C19"/>
    <w:rsid w:val="00395E9A"/>
    <w:rsid w:val="003961CF"/>
    <w:rsid w:val="003977B1"/>
    <w:rsid w:val="00397BC3"/>
    <w:rsid w:val="00397C2C"/>
    <w:rsid w:val="003A0961"/>
    <w:rsid w:val="003A0E3C"/>
    <w:rsid w:val="003A0F74"/>
    <w:rsid w:val="003A0FE5"/>
    <w:rsid w:val="003A1EA5"/>
    <w:rsid w:val="003A35EC"/>
    <w:rsid w:val="003A38E6"/>
    <w:rsid w:val="003A5036"/>
    <w:rsid w:val="003A55E2"/>
    <w:rsid w:val="003A5902"/>
    <w:rsid w:val="003A67D3"/>
    <w:rsid w:val="003A6AD2"/>
    <w:rsid w:val="003A7710"/>
    <w:rsid w:val="003A7B62"/>
    <w:rsid w:val="003B06F1"/>
    <w:rsid w:val="003B0901"/>
    <w:rsid w:val="003B16C9"/>
    <w:rsid w:val="003B1A74"/>
    <w:rsid w:val="003B1BF0"/>
    <w:rsid w:val="003B2952"/>
    <w:rsid w:val="003B3043"/>
    <w:rsid w:val="003B3C20"/>
    <w:rsid w:val="003B439C"/>
    <w:rsid w:val="003B4C23"/>
    <w:rsid w:val="003B506A"/>
    <w:rsid w:val="003B5225"/>
    <w:rsid w:val="003B53CB"/>
    <w:rsid w:val="003B5671"/>
    <w:rsid w:val="003B595D"/>
    <w:rsid w:val="003B638F"/>
    <w:rsid w:val="003B6D59"/>
    <w:rsid w:val="003B7604"/>
    <w:rsid w:val="003B7D4B"/>
    <w:rsid w:val="003C05AD"/>
    <w:rsid w:val="003C0AE0"/>
    <w:rsid w:val="003C0DBA"/>
    <w:rsid w:val="003C0EE7"/>
    <w:rsid w:val="003C1B37"/>
    <w:rsid w:val="003C2091"/>
    <w:rsid w:val="003C20FE"/>
    <w:rsid w:val="003C2384"/>
    <w:rsid w:val="003C33FC"/>
    <w:rsid w:val="003C3958"/>
    <w:rsid w:val="003C3A0A"/>
    <w:rsid w:val="003C43DC"/>
    <w:rsid w:val="003C545A"/>
    <w:rsid w:val="003C56CD"/>
    <w:rsid w:val="003C57D8"/>
    <w:rsid w:val="003C5944"/>
    <w:rsid w:val="003C5B29"/>
    <w:rsid w:val="003C76FE"/>
    <w:rsid w:val="003C7B17"/>
    <w:rsid w:val="003D1504"/>
    <w:rsid w:val="003D1764"/>
    <w:rsid w:val="003D1895"/>
    <w:rsid w:val="003D20F4"/>
    <w:rsid w:val="003D3325"/>
    <w:rsid w:val="003D333E"/>
    <w:rsid w:val="003D3D3C"/>
    <w:rsid w:val="003D40F3"/>
    <w:rsid w:val="003D49A4"/>
    <w:rsid w:val="003D510C"/>
    <w:rsid w:val="003D5220"/>
    <w:rsid w:val="003D5968"/>
    <w:rsid w:val="003D5DC5"/>
    <w:rsid w:val="003D6770"/>
    <w:rsid w:val="003D6F86"/>
    <w:rsid w:val="003D712A"/>
    <w:rsid w:val="003D7D8B"/>
    <w:rsid w:val="003E1095"/>
    <w:rsid w:val="003E12EA"/>
    <w:rsid w:val="003E23B6"/>
    <w:rsid w:val="003E2BBF"/>
    <w:rsid w:val="003E3A8D"/>
    <w:rsid w:val="003E3F0A"/>
    <w:rsid w:val="003E41BD"/>
    <w:rsid w:val="003E439E"/>
    <w:rsid w:val="003E4B7F"/>
    <w:rsid w:val="003E4DE0"/>
    <w:rsid w:val="003E51F3"/>
    <w:rsid w:val="003E6C32"/>
    <w:rsid w:val="003E78D1"/>
    <w:rsid w:val="003E7D5C"/>
    <w:rsid w:val="003E7F6D"/>
    <w:rsid w:val="003F0C4C"/>
    <w:rsid w:val="003F0CC0"/>
    <w:rsid w:val="003F17AD"/>
    <w:rsid w:val="003F271E"/>
    <w:rsid w:val="003F326E"/>
    <w:rsid w:val="003F3475"/>
    <w:rsid w:val="003F47D4"/>
    <w:rsid w:val="003F51BB"/>
    <w:rsid w:val="003F526C"/>
    <w:rsid w:val="003F5710"/>
    <w:rsid w:val="003F5EBE"/>
    <w:rsid w:val="003F6158"/>
    <w:rsid w:val="003F658C"/>
    <w:rsid w:val="003F669B"/>
    <w:rsid w:val="003F6D8C"/>
    <w:rsid w:val="003F6FF0"/>
    <w:rsid w:val="003F70F2"/>
    <w:rsid w:val="003F7A2B"/>
    <w:rsid w:val="003F7D1F"/>
    <w:rsid w:val="003F7E6D"/>
    <w:rsid w:val="00400C2A"/>
    <w:rsid w:val="00400C9E"/>
    <w:rsid w:val="00401282"/>
    <w:rsid w:val="004018D2"/>
    <w:rsid w:val="00401CFD"/>
    <w:rsid w:val="0040299E"/>
    <w:rsid w:val="0040355C"/>
    <w:rsid w:val="00403571"/>
    <w:rsid w:val="00403B71"/>
    <w:rsid w:val="00404040"/>
    <w:rsid w:val="004058EE"/>
    <w:rsid w:val="00405EF4"/>
    <w:rsid w:val="0040610B"/>
    <w:rsid w:val="00406D47"/>
    <w:rsid w:val="00406F85"/>
    <w:rsid w:val="00407C2F"/>
    <w:rsid w:val="004105E5"/>
    <w:rsid w:val="004125FA"/>
    <w:rsid w:val="00412C4C"/>
    <w:rsid w:val="00412F84"/>
    <w:rsid w:val="004130C5"/>
    <w:rsid w:val="00413383"/>
    <w:rsid w:val="00413A38"/>
    <w:rsid w:val="00414986"/>
    <w:rsid w:val="00414C13"/>
    <w:rsid w:val="004154C4"/>
    <w:rsid w:val="004155DE"/>
    <w:rsid w:val="0041577A"/>
    <w:rsid w:val="00415E3B"/>
    <w:rsid w:val="00416005"/>
    <w:rsid w:val="00416010"/>
    <w:rsid w:val="004165EF"/>
    <w:rsid w:val="004174FD"/>
    <w:rsid w:val="00420008"/>
    <w:rsid w:val="00420E97"/>
    <w:rsid w:val="00422467"/>
    <w:rsid w:val="00422483"/>
    <w:rsid w:val="004224AB"/>
    <w:rsid w:val="00422BCA"/>
    <w:rsid w:val="00422EEE"/>
    <w:rsid w:val="00423768"/>
    <w:rsid w:val="00423790"/>
    <w:rsid w:val="004239F1"/>
    <w:rsid w:val="00423B43"/>
    <w:rsid w:val="00425B93"/>
    <w:rsid w:val="00427316"/>
    <w:rsid w:val="00427450"/>
    <w:rsid w:val="0042755D"/>
    <w:rsid w:val="00427A50"/>
    <w:rsid w:val="00427E34"/>
    <w:rsid w:val="00431404"/>
    <w:rsid w:val="00431FA2"/>
    <w:rsid w:val="00432BD6"/>
    <w:rsid w:val="0043485E"/>
    <w:rsid w:val="00434EE4"/>
    <w:rsid w:val="004351DF"/>
    <w:rsid w:val="00435668"/>
    <w:rsid w:val="0043599A"/>
    <w:rsid w:val="00436055"/>
    <w:rsid w:val="004374DF"/>
    <w:rsid w:val="004407C8"/>
    <w:rsid w:val="00440F60"/>
    <w:rsid w:val="00441326"/>
    <w:rsid w:val="004413A5"/>
    <w:rsid w:val="00441659"/>
    <w:rsid w:val="00441B12"/>
    <w:rsid w:val="0044247C"/>
    <w:rsid w:val="004433F6"/>
    <w:rsid w:val="00443B43"/>
    <w:rsid w:val="00444108"/>
    <w:rsid w:val="0044503F"/>
    <w:rsid w:val="004459E3"/>
    <w:rsid w:val="0044613F"/>
    <w:rsid w:val="004464CC"/>
    <w:rsid w:val="00447739"/>
    <w:rsid w:val="0045013F"/>
    <w:rsid w:val="00450218"/>
    <w:rsid w:val="00450EA1"/>
    <w:rsid w:val="00452397"/>
    <w:rsid w:val="004526D5"/>
    <w:rsid w:val="00453336"/>
    <w:rsid w:val="00453F8B"/>
    <w:rsid w:val="00455E20"/>
    <w:rsid w:val="00455E23"/>
    <w:rsid w:val="0045618D"/>
    <w:rsid w:val="00456275"/>
    <w:rsid w:val="0045684C"/>
    <w:rsid w:val="00456A7F"/>
    <w:rsid w:val="00457116"/>
    <w:rsid w:val="004609C0"/>
    <w:rsid w:val="00460AF3"/>
    <w:rsid w:val="00461446"/>
    <w:rsid w:val="00462097"/>
    <w:rsid w:val="00463F0C"/>
    <w:rsid w:val="00464887"/>
    <w:rsid w:val="004653FC"/>
    <w:rsid w:val="0046637E"/>
    <w:rsid w:val="004671B5"/>
    <w:rsid w:val="004673A3"/>
    <w:rsid w:val="00467970"/>
    <w:rsid w:val="00467D10"/>
    <w:rsid w:val="00470650"/>
    <w:rsid w:val="00470CC5"/>
    <w:rsid w:val="004719CE"/>
    <w:rsid w:val="00472801"/>
    <w:rsid w:val="00472955"/>
    <w:rsid w:val="004729EA"/>
    <w:rsid w:val="004731E6"/>
    <w:rsid w:val="00473684"/>
    <w:rsid w:val="00473968"/>
    <w:rsid w:val="00473CC8"/>
    <w:rsid w:val="0047446E"/>
    <w:rsid w:val="004744A6"/>
    <w:rsid w:val="00474E79"/>
    <w:rsid w:val="00474ECF"/>
    <w:rsid w:val="00475657"/>
    <w:rsid w:val="00475699"/>
    <w:rsid w:val="004769A1"/>
    <w:rsid w:val="00476CAD"/>
    <w:rsid w:val="00480088"/>
    <w:rsid w:val="00481214"/>
    <w:rsid w:val="00481250"/>
    <w:rsid w:val="00481832"/>
    <w:rsid w:val="00481E55"/>
    <w:rsid w:val="004824F3"/>
    <w:rsid w:val="00482F18"/>
    <w:rsid w:val="00484669"/>
    <w:rsid w:val="0048478A"/>
    <w:rsid w:val="00484D18"/>
    <w:rsid w:val="00485DE6"/>
    <w:rsid w:val="00486665"/>
    <w:rsid w:val="004868D6"/>
    <w:rsid w:val="00487CA9"/>
    <w:rsid w:val="00487D0C"/>
    <w:rsid w:val="004900FD"/>
    <w:rsid w:val="0049088D"/>
    <w:rsid w:val="00491652"/>
    <w:rsid w:val="00492069"/>
    <w:rsid w:val="00492903"/>
    <w:rsid w:val="00492972"/>
    <w:rsid w:val="00492C44"/>
    <w:rsid w:val="00492EC6"/>
    <w:rsid w:val="00493843"/>
    <w:rsid w:val="00494811"/>
    <w:rsid w:val="00494AB8"/>
    <w:rsid w:val="0049634A"/>
    <w:rsid w:val="004963D2"/>
    <w:rsid w:val="004965AB"/>
    <w:rsid w:val="00496ADB"/>
    <w:rsid w:val="00497C0B"/>
    <w:rsid w:val="00497C26"/>
    <w:rsid w:val="004A04CD"/>
    <w:rsid w:val="004A06FC"/>
    <w:rsid w:val="004A0996"/>
    <w:rsid w:val="004A0F33"/>
    <w:rsid w:val="004A116E"/>
    <w:rsid w:val="004A19E8"/>
    <w:rsid w:val="004A1E74"/>
    <w:rsid w:val="004A23D9"/>
    <w:rsid w:val="004A2566"/>
    <w:rsid w:val="004A2647"/>
    <w:rsid w:val="004A291F"/>
    <w:rsid w:val="004A31B5"/>
    <w:rsid w:val="004A3FD6"/>
    <w:rsid w:val="004A4D84"/>
    <w:rsid w:val="004A5996"/>
    <w:rsid w:val="004A62DE"/>
    <w:rsid w:val="004A6B39"/>
    <w:rsid w:val="004A74E6"/>
    <w:rsid w:val="004B0268"/>
    <w:rsid w:val="004B03AF"/>
    <w:rsid w:val="004B05A2"/>
    <w:rsid w:val="004B07EB"/>
    <w:rsid w:val="004B0C12"/>
    <w:rsid w:val="004B2036"/>
    <w:rsid w:val="004B3478"/>
    <w:rsid w:val="004B3878"/>
    <w:rsid w:val="004B48F2"/>
    <w:rsid w:val="004B4927"/>
    <w:rsid w:val="004B507F"/>
    <w:rsid w:val="004B5557"/>
    <w:rsid w:val="004B5910"/>
    <w:rsid w:val="004B6DD8"/>
    <w:rsid w:val="004B71D4"/>
    <w:rsid w:val="004B733D"/>
    <w:rsid w:val="004C25FA"/>
    <w:rsid w:val="004C3391"/>
    <w:rsid w:val="004C422D"/>
    <w:rsid w:val="004C5147"/>
    <w:rsid w:val="004C5A18"/>
    <w:rsid w:val="004C61CC"/>
    <w:rsid w:val="004C6322"/>
    <w:rsid w:val="004C7181"/>
    <w:rsid w:val="004C7312"/>
    <w:rsid w:val="004C76C2"/>
    <w:rsid w:val="004C7C12"/>
    <w:rsid w:val="004D0340"/>
    <w:rsid w:val="004D03C9"/>
    <w:rsid w:val="004D066D"/>
    <w:rsid w:val="004D10E9"/>
    <w:rsid w:val="004D1300"/>
    <w:rsid w:val="004D1703"/>
    <w:rsid w:val="004D1B34"/>
    <w:rsid w:val="004D314C"/>
    <w:rsid w:val="004D31CA"/>
    <w:rsid w:val="004D31D2"/>
    <w:rsid w:val="004D484B"/>
    <w:rsid w:val="004D50FD"/>
    <w:rsid w:val="004D55AA"/>
    <w:rsid w:val="004D5E1C"/>
    <w:rsid w:val="004D5F6B"/>
    <w:rsid w:val="004D6477"/>
    <w:rsid w:val="004D6CBC"/>
    <w:rsid w:val="004D7C6B"/>
    <w:rsid w:val="004E0AA9"/>
    <w:rsid w:val="004E25CA"/>
    <w:rsid w:val="004E2FC9"/>
    <w:rsid w:val="004E3B4D"/>
    <w:rsid w:val="004E6F99"/>
    <w:rsid w:val="004F002A"/>
    <w:rsid w:val="004F014A"/>
    <w:rsid w:val="004F0248"/>
    <w:rsid w:val="004F061E"/>
    <w:rsid w:val="004F2652"/>
    <w:rsid w:val="004F2C75"/>
    <w:rsid w:val="004F2F29"/>
    <w:rsid w:val="004F434A"/>
    <w:rsid w:val="004F47D9"/>
    <w:rsid w:val="004F576F"/>
    <w:rsid w:val="004F5968"/>
    <w:rsid w:val="004F5B0E"/>
    <w:rsid w:val="004F5F9C"/>
    <w:rsid w:val="004F63BA"/>
    <w:rsid w:val="004F723A"/>
    <w:rsid w:val="004F73C3"/>
    <w:rsid w:val="00502597"/>
    <w:rsid w:val="00503AD6"/>
    <w:rsid w:val="00503E25"/>
    <w:rsid w:val="005043F4"/>
    <w:rsid w:val="005049B3"/>
    <w:rsid w:val="00504D67"/>
    <w:rsid w:val="00505015"/>
    <w:rsid w:val="0050609A"/>
    <w:rsid w:val="00506A9B"/>
    <w:rsid w:val="005071E0"/>
    <w:rsid w:val="00507DCB"/>
    <w:rsid w:val="00510E46"/>
    <w:rsid w:val="0051182D"/>
    <w:rsid w:val="005128B6"/>
    <w:rsid w:val="00512C77"/>
    <w:rsid w:val="0051411E"/>
    <w:rsid w:val="00514767"/>
    <w:rsid w:val="005153ED"/>
    <w:rsid w:val="00515C7E"/>
    <w:rsid w:val="00515F23"/>
    <w:rsid w:val="00515F61"/>
    <w:rsid w:val="00515F69"/>
    <w:rsid w:val="00516210"/>
    <w:rsid w:val="005168F5"/>
    <w:rsid w:val="005178FC"/>
    <w:rsid w:val="005201D5"/>
    <w:rsid w:val="005209D6"/>
    <w:rsid w:val="005214A2"/>
    <w:rsid w:val="005214AC"/>
    <w:rsid w:val="00521743"/>
    <w:rsid w:val="00522479"/>
    <w:rsid w:val="00522DB4"/>
    <w:rsid w:val="00523121"/>
    <w:rsid w:val="00523249"/>
    <w:rsid w:val="00523B76"/>
    <w:rsid w:val="00523F48"/>
    <w:rsid w:val="005245CC"/>
    <w:rsid w:val="00524A1B"/>
    <w:rsid w:val="00525CBD"/>
    <w:rsid w:val="00525ED3"/>
    <w:rsid w:val="005274E0"/>
    <w:rsid w:val="005304E7"/>
    <w:rsid w:val="00530E4A"/>
    <w:rsid w:val="005314D6"/>
    <w:rsid w:val="00531B4A"/>
    <w:rsid w:val="00532478"/>
    <w:rsid w:val="005330E2"/>
    <w:rsid w:val="00533942"/>
    <w:rsid w:val="00534E6D"/>
    <w:rsid w:val="0053564E"/>
    <w:rsid w:val="005357BB"/>
    <w:rsid w:val="00535B6B"/>
    <w:rsid w:val="00536356"/>
    <w:rsid w:val="005365FA"/>
    <w:rsid w:val="00536927"/>
    <w:rsid w:val="00536ECA"/>
    <w:rsid w:val="00537205"/>
    <w:rsid w:val="00537DF8"/>
    <w:rsid w:val="005400F2"/>
    <w:rsid w:val="005408A1"/>
    <w:rsid w:val="00540AFA"/>
    <w:rsid w:val="00541C31"/>
    <w:rsid w:val="00543BC1"/>
    <w:rsid w:val="0054418D"/>
    <w:rsid w:val="005443A8"/>
    <w:rsid w:val="00544600"/>
    <w:rsid w:val="00544D5F"/>
    <w:rsid w:val="00545198"/>
    <w:rsid w:val="005454D2"/>
    <w:rsid w:val="00546860"/>
    <w:rsid w:val="00547CEA"/>
    <w:rsid w:val="0055008C"/>
    <w:rsid w:val="0055090A"/>
    <w:rsid w:val="005509EE"/>
    <w:rsid w:val="00550B1A"/>
    <w:rsid w:val="00551A69"/>
    <w:rsid w:val="00551B59"/>
    <w:rsid w:val="00551DAA"/>
    <w:rsid w:val="005537A1"/>
    <w:rsid w:val="00553C7D"/>
    <w:rsid w:val="00553E04"/>
    <w:rsid w:val="005548ED"/>
    <w:rsid w:val="005550F2"/>
    <w:rsid w:val="0055552B"/>
    <w:rsid w:val="0055568F"/>
    <w:rsid w:val="00555F05"/>
    <w:rsid w:val="00555FBA"/>
    <w:rsid w:val="00556306"/>
    <w:rsid w:val="00556673"/>
    <w:rsid w:val="00556B3D"/>
    <w:rsid w:val="00557124"/>
    <w:rsid w:val="00560460"/>
    <w:rsid w:val="00560F9F"/>
    <w:rsid w:val="005611AB"/>
    <w:rsid w:val="0056121B"/>
    <w:rsid w:val="0056136D"/>
    <w:rsid w:val="00562EB4"/>
    <w:rsid w:val="0056302A"/>
    <w:rsid w:val="005633C5"/>
    <w:rsid w:val="0056381E"/>
    <w:rsid w:val="005644B1"/>
    <w:rsid w:val="0056482D"/>
    <w:rsid w:val="00564C58"/>
    <w:rsid w:val="00564DA5"/>
    <w:rsid w:val="005650E6"/>
    <w:rsid w:val="00566E33"/>
    <w:rsid w:val="00566E9F"/>
    <w:rsid w:val="0056779F"/>
    <w:rsid w:val="0056791D"/>
    <w:rsid w:val="00567AE7"/>
    <w:rsid w:val="00567B30"/>
    <w:rsid w:val="00567DFA"/>
    <w:rsid w:val="00567F2E"/>
    <w:rsid w:val="005702F9"/>
    <w:rsid w:val="00570395"/>
    <w:rsid w:val="0057042B"/>
    <w:rsid w:val="00570560"/>
    <w:rsid w:val="00571616"/>
    <w:rsid w:val="005716BA"/>
    <w:rsid w:val="005723B1"/>
    <w:rsid w:val="00572A84"/>
    <w:rsid w:val="0057301A"/>
    <w:rsid w:val="005736C3"/>
    <w:rsid w:val="00573BC7"/>
    <w:rsid w:val="00574104"/>
    <w:rsid w:val="005743D1"/>
    <w:rsid w:val="00574495"/>
    <w:rsid w:val="00574CDF"/>
    <w:rsid w:val="00574E04"/>
    <w:rsid w:val="0057529A"/>
    <w:rsid w:val="005753C5"/>
    <w:rsid w:val="0057586A"/>
    <w:rsid w:val="00575897"/>
    <w:rsid w:val="00575D3F"/>
    <w:rsid w:val="0057761F"/>
    <w:rsid w:val="005803D5"/>
    <w:rsid w:val="005804A6"/>
    <w:rsid w:val="00580727"/>
    <w:rsid w:val="005814F9"/>
    <w:rsid w:val="005826A3"/>
    <w:rsid w:val="00582D78"/>
    <w:rsid w:val="005837B9"/>
    <w:rsid w:val="00583BA7"/>
    <w:rsid w:val="00583F34"/>
    <w:rsid w:val="0058430A"/>
    <w:rsid w:val="005847BF"/>
    <w:rsid w:val="005858FC"/>
    <w:rsid w:val="00586625"/>
    <w:rsid w:val="00586759"/>
    <w:rsid w:val="00587048"/>
    <w:rsid w:val="00587D4D"/>
    <w:rsid w:val="005902D2"/>
    <w:rsid w:val="0059046A"/>
    <w:rsid w:val="005904B4"/>
    <w:rsid w:val="00590CE1"/>
    <w:rsid w:val="005911C4"/>
    <w:rsid w:val="005917CC"/>
    <w:rsid w:val="00592083"/>
    <w:rsid w:val="00592096"/>
    <w:rsid w:val="00592D2A"/>
    <w:rsid w:val="005939B0"/>
    <w:rsid w:val="0059451D"/>
    <w:rsid w:val="0059509A"/>
    <w:rsid w:val="005956F2"/>
    <w:rsid w:val="00596968"/>
    <w:rsid w:val="00596A60"/>
    <w:rsid w:val="005976A0"/>
    <w:rsid w:val="00597B28"/>
    <w:rsid w:val="005A1182"/>
    <w:rsid w:val="005A250A"/>
    <w:rsid w:val="005A280B"/>
    <w:rsid w:val="005A2F74"/>
    <w:rsid w:val="005A3538"/>
    <w:rsid w:val="005A4D07"/>
    <w:rsid w:val="005A4E4D"/>
    <w:rsid w:val="005A608E"/>
    <w:rsid w:val="005A6234"/>
    <w:rsid w:val="005A7CB0"/>
    <w:rsid w:val="005B010D"/>
    <w:rsid w:val="005B13AA"/>
    <w:rsid w:val="005B14E7"/>
    <w:rsid w:val="005B16D4"/>
    <w:rsid w:val="005B1D8F"/>
    <w:rsid w:val="005B1FBD"/>
    <w:rsid w:val="005B2C21"/>
    <w:rsid w:val="005B32BF"/>
    <w:rsid w:val="005B36AC"/>
    <w:rsid w:val="005B49A5"/>
    <w:rsid w:val="005B50C5"/>
    <w:rsid w:val="005B5148"/>
    <w:rsid w:val="005B562B"/>
    <w:rsid w:val="005B64EC"/>
    <w:rsid w:val="005B6884"/>
    <w:rsid w:val="005B689D"/>
    <w:rsid w:val="005B6F0B"/>
    <w:rsid w:val="005B792A"/>
    <w:rsid w:val="005B7A67"/>
    <w:rsid w:val="005B7D1C"/>
    <w:rsid w:val="005B7D2B"/>
    <w:rsid w:val="005C05D4"/>
    <w:rsid w:val="005C0C8E"/>
    <w:rsid w:val="005C1C80"/>
    <w:rsid w:val="005C1E7F"/>
    <w:rsid w:val="005C2578"/>
    <w:rsid w:val="005C27C4"/>
    <w:rsid w:val="005C2EA4"/>
    <w:rsid w:val="005C3834"/>
    <w:rsid w:val="005C401B"/>
    <w:rsid w:val="005C4726"/>
    <w:rsid w:val="005C4B46"/>
    <w:rsid w:val="005C4E8C"/>
    <w:rsid w:val="005C4FEB"/>
    <w:rsid w:val="005C5164"/>
    <w:rsid w:val="005C5274"/>
    <w:rsid w:val="005C5A17"/>
    <w:rsid w:val="005C5DE4"/>
    <w:rsid w:val="005C6251"/>
    <w:rsid w:val="005C63C4"/>
    <w:rsid w:val="005C765F"/>
    <w:rsid w:val="005C7A6D"/>
    <w:rsid w:val="005C7F35"/>
    <w:rsid w:val="005D000C"/>
    <w:rsid w:val="005D024B"/>
    <w:rsid w:val="005D04DD"/>
    <w:rsid w:val="005D058C"/>
    <w:rsid w:val="005D0CA4"/>
    <w:rsid w:val="005D1138"/>
    <w:rsid w:val="005D200F"/>
    <w:rsid w:val="005D2154"/>
    <w:rsid w:val="005D2565"/>
    <w:rsid w:val="005D2B96"/>
    <w:rsid w:val="005D3158"/>
    <w:rsid w:val="005D3173"/>
    <w:rsid w:val="005D333F"/>
    <w:rsid w:val="005D3A89"/>
    <w:rsid w:val="005D3C1C"/>
    <w:rsid w:val="005D412C"/>
    <w:rsid w:val="005D491B"/>
    <w:rsid w:val="005D4B81"/>
    <w:rsid w:val="005D5923"/>
    <w:rsid w:val="005D5CC8"/>
    <w:rsid w:val="005D608D"/>
    <w:rsid w:val="005D6472"/>
    <w:rsid w:val="005D64C9"/>
    <w:rsid w:val="005D654A"/>
    <w:rsid w:val="005D6770"/>
    <w:rsid w:val="005D6A1D"/>
    <w:rsid w:val="005D6A61"/>
    <w:rsid w:val="005D6BB6"/>
    <w:rsid w:val="005D7788"/>
    <w:rsid w:val="005E09CE"/>
    <w:rsid w:val="005E0B11"/>
    <w:rsid w:val="005E0ECF"/>
    <w:rsid w:val="005E12B7"/>
    <w:rsid w:val="005E12FC"/>
    <w:rsid w:val="005E14AB"/>
    <w:rsid w:val="005E1DF6"/>
    <w:rsid w:val="005E1F7A"/>
    <w:rsid w:val="005E4080"/>
    <w:rsid w:val="005E40D4"/>
    <w:rsid w:val="005E46D2"/>
    <w:rsid w:val="005E5842"/>
    <w:rsid w:val="005E6070"/>
    <w:rsid w:val="005E63BB"/>
    <w:rsid w:val="005E6654"/>
    <w:rsid w:val="005E6D85"/>
    <w:rsid w:val="005E725C"/>
    <w:rsid w:val="005F0195"/>
    <w:rsid w:val="005F16DD"/>
    <w:rsid w:val="005F2DF0"/>
    <w:rsid w:val="005F2DF1"/>
    <w:rsid w:val="005F3B0A"/>
    <w:rsid w:val="005F440D"/>
    <w:rsid w:val="005F4C26"/>
    <w:rsid w:val="005F516C"/>
    <w:rsid w:val="005F5B31"/>
    <w:rsid w:val="005F5EE3"/>
    <w:rsid w:val="005F6071"/>
    <w:rsid w:val="005F637D"/>
    <w:rsid w:val="005F68CA"/>
    <w:rsid w:val="005F6B5F"/>
    <w:rsid w:val="005F7B58"/>
    <w:rsid w:val="005F7F1F"/>
    <w:rsid w:val="005F7F42"/>
    <w:rsid w:val="00600A15"/>
    <w:rsid w:val="00600D15"/>
    <w:rsid w:val="00600DF6"/>
    <w:rsid w:val="00600E2E"/>
    <w:rsid w:val="0060337E"/>
    <w:rsid w:val="00604CC9"/>
    <w:rsid w:val="00604FFB"/>
    <w:rsid w:val="00605635"/>
    <w:rsid w:val="006063C7"/>
    <w:rsid w:val="006076AA"/>
    <w:rsid w:val="00607B1F"/>
    <w:rsid w:val="00610866"/>
    <w:rsid w:val="006108B7"/>
    <w:rsid w:val="00610B10"/>
    <w:rsid w:val="00610E11"/>
    <w:rsid w:val="00610E43"/>
    <w:rsid w:val="006110F0"/>
    <w:rsid w:val="00611E09"/>
    <w:rsid w:val="00612E6B"/>
    <w:rsid w:val="00613FC4"/>
    <w:rsid w:val="00614658"/>
    <w:rsid w:val="00614962"/>
    <w:rsid w:val="006155E4"/>
    <w:rsid w:val="006156AD"/>
    <w:rsid w:val="0061778B"/>
    <w:rsid w:val="00617A4A"/>
    <w:rsid w:val="006200B5"/>
    <w:rsid w:val="00620139"/>
    <w:rsid w:val="00620ABA"/>
    <w:rsid w:val="00620AF3"/>
    <w:rsid w:val="00620CFD"/>
    <w:rsid w:val="00621546"/>
    <w:rsid w:val="0062197F"/>
    <w:rsid w:val="006222FE"/>
    <w:rsid w:val="0062379D"/>
    <w:rsid w:val="00623A9C"/>
    <w:rsid w:val="0062590D"/>
    <w:rsid w:val="00625CDB"/>
    <w:rsid w:val="006264A2"/>
    <w:rsid w:val="006266A6"/>
    <w:rsid w:val="00626893"/>
    <w:rsid w:val="00626CCF"/>
    <w:rsid w:val="00626E19"/>
    <w:rsid w:val="00626FDB"/>
    <w:rsid w:val="0062758B"/>
    <w:rsid w:val="006279B6"/>
    <w:rsid w:val="00632DA5"/>
    <w:rsid w:val="006336E7"/>
    <w:rsid w:val="00633DD4"/>
    <w:rsid w:val="00634100"/>
    <w:rsid w:val="00634E75"/>
    <w:rsid w:val="00635B2F"/>
    <w:rsid w:val="006360D9"/>
    <w:rsid w:val="00636BFA"/>
    <w:rsid w:val="00637C05"/>
    <w:rsid w:val="00640508"/>
    <w:rsid w:val="00640AAF"/>
    <w:rsid w:val="00641378"/>
    <w:rsid w:val="00641777"/>
    <w:rsid w:val="00641830"/>
    <w:rsid w:val="006430F8"/>
    <w:rsid w:val="00643ACF"/>
    <w:rsid w:val="00643FF8"/>
    <w:rsid w:val="00644854"/>
    <w:rsid w:val="0064492E"/>
    <w:rsid w:val="00644E18"/>
    <w:rsid w:val="0064537D"/>
    <w:rsid w:val="00646633"/>
    <w:rsid w:val="006468CC"/>
    <w:rsid w:val="006470CC"/>
    <w:rsid w:val="0065002D"/>
    <w:rsid w:val="00650676"/>
    <w:rsid w:val="006510FB"/>
    <w:rsid w:val="00651533"/>
    <w:rsid w:val="00651D87"/>
    <w:rsid w:val="0065222C"/>
    <w:rsid w:val="0065268C"/>
    <w:rsid w:val="00652E14"/>
    <w:rsid w:val="0065319C"/>
    <w:rsid w:val="00653574"/>
    <w:rsid w:val="00655B4E"/>
    <w:rsid w:val="006561E1"/>
    <w:rsid w:val="006574DF"/>
    <w:rsid w:val="006605CA"/>
    <w:rsid w:val="00660CAC"/>
    <w:rsid w:val="00661C23"/>
    <w:rsid w:val="00661D90"/>
    <w:rsid w:val="00663381"/>
    <w:rsid w:val="006643BD"/>
    <w:rsid w:val="00664E11"/>
    <w:rsid w:val="00665406"/>
    <w:rsid w:val="006658BD"/>
    <w:rsid w:val="00665E01"/>
    <w:rsid w:val="00666031"/>
    <w:rsid w:val="00667693"/>
    <w:rsid w:val="0067004A"/>
    <w:rsid w:val="006704A7"/>
    <w:rsid w:val="006717F7"/>
    <w:rsid w:val="00672274"/>
    <w:rsid w:val="00672A65"/>
    <w:rsid w:val="0067373C"/>
    <w:rsid w:val="00673BED"/>
    <w:rsid w:val="00673D1B"/>
    <w:rsid w:val="00673F3B"/>
    <w:rsid w:val="0067405E"/>
    <w:rsid w:val="00674171"/>
    <w:rsid w:val="00674786"/>
    <w:rsid w:val="00674A0C"/>
    <w:rsid w:val="00674A72"/>
    <w:rsid w:val="00674D00"/>
    <w:rsid w:val="0067535E"/>
    <w:rsid w:val="006757A5"/>
    <w:rsid w:val="006767B9"/>
    <w:rsid w:val="00677740"/>
    <w:rsid w:val="00677A3B"/>
    <w:rsid w:val="00680496"/>
    <w:rsid w:val="00681453"/>
    <w:rsid w:val="00681E79"/>
    <w:rsid w:val="006822A9"/>
    <w:rsid w:val="006823ED"/>
    <w:rsid w:val="0068425E"/>
    <w:rsid w:val="00684EFD"/>
    <w:rsid w:val="00685253"/>
    <w:rsid w:val="006853CD"/>
    <w:rsid w:val="0068627C"/>
    <w:rsid w:val="006867F9"/>
    <w:rsid w:val="00686E99"/>
    <w:rsid w:val="00687455"/>
    <w:rsid w:val="006877B4"/>
    <w:rsid w:val="00687A0A"/>
    <w:rsid w:val="006907E0"/>
    <w:rsid w:val="00690F8B"/>
    <w:rsid w:val="006926A4"/>
    <w:rsid w:val="00692C52"/>
    <w:rsid w:val="006932A2"/>
    <w:rsid w:val="00694459"/>
    <w:rsid w:val="00695398"/>
    <w:rsid w:val="0069645B"/>
    <w:rsid w:val="0069725D"/>
    <w:rsid w:val="00697E3B"/>
    <w:rsid w:val="00697FAD"/>
    <w:rsid w:val="006A029C"/>
    <w:rsid w:val="006A0A4E"/>
    <w:rsid w:val="006A1B42"/>
    <w:rsid w:val="006A24EB"/>
    <w:rsid w:val="006A2819"/>
    <w:rsid w:val="006A2E8E"/>
    <w:rsid w:val="006A4191"/>
    <w:rsid w:val="006A4F5D"/>
    <w:rsid w:val="006A5A9B"/>
    <w:rsid w:val="006A610D"/>
    <w:rsid w:val="006A63C4"/>
    <w:rsid w:val="006A67CE"/>
    <w:rsid w:val="006A73E5"/>
    <w:rsid w:val="006A79D7"/>
    <w:rsid w:val="006A7C88"/>
    <w:rsid w:val="006B07FD"/>
    <w:rsid w:val="006B0DDB"/>
    <w:rsid w:val="006B1540"/>
    <w:rsid w:val="006B2530"/>
    <w:rsid w:val="006B364A"/>
    <w:rsid w:val="006B3787"/>
    <w:rsid w:val="006B4312"/>
    <w:rsid w:val="006B4978"/>
    <w:rsid w:val="006B5247"/>
    <w:rsid w:val="006B545E"/>
    <w:rsid w:val="006B5E16"/>
    <w:rsid w:val="006B5F02"/>
    <w:rsid w:val="006B602A"/>
    <w:rsid w:val="006B63FC"/>
    <w:rsid w:val="006B7D2C"/>
    <w:rsid w:val="006C1B86"/>
    <w:rsid w:val="006C1EB0"/>
    <w:rsid w:val="006C258B"/>
    <w:rsid w:val="006C38C3"/>
    <w:rsid w:val="006C4697"/>
    <w:rsid w:val="006C488E"/>
    <w:rsid w:val="006C4A99"/>
    <w:rsid w:val="006C53B0"/>
    <w:rsid w:val="006C5636"/>
    <w:rsid w:val="006C5A6F"/>
    <w:rsid w:val="006C63F1"/>
    <w:rsid w:val="006C6B94"/>
    <w:rsid w:val="006C6E38"/>
    <w:rsid w:val="006C7D95"/>
    <w:rsid w:val="006D019D"/>
    <w:rsid w:val="006D0A50"/>
    <w:rsid w:val="006D0CCB"/>
    <w:rsid w:val="006D0FD7"/>
    <w:rsid w:val="006D10D6"/>
    <w:rsid w:val="006D1869"/>
    <w:rsid w:val="006D19F5"/>
    <w:rsid w:val="006D2A2C"/>
    <w:rsid w:val="006D2F4E"/>
    <w:rsid w:val="006D4138"/>
    <w:rsid w:val="006D4AFB"/>
    <w:rsid w:val="006D4D48"/>
    <w:rsid w:val="006D5A7F"/>
    <w:rsid w:val="006D5D23"/>
    <w:rsid w:val="006D6B75"/>
    <w:rsid w:val="006E086F"/>
    <w:rsid w:val="006E0871"/>
    <w:rsid w:val="006E0D99"/>
    <w:rsid w:val="006E0FDE"/>
    <w:rsid w:val="006E1B9B"/>
    <w:rsid w:val="006E1EB7"/>
    <w:rsid w:val="006E270F"/>
    <w:rsid w:val="006E2D3E"/>
    <w:rsid w:val="006E300E"/>
    <w:rsid w:val="006E4D7E"/>
    <w:rsid w:val="006E5756"/>
    <w:rsid w:val="006E5BBC"/>
    <w:rsid w:val="006E6861"/>
    <w:rsid w:val="006E71AC"/>
    <w:rsid w:val="006E7D32"/>
    <w:rsid w:val="006F01C7"/>
    <w:rsid w:val="006F024E"/>
    <w:rsid w:val="006F0D4D"/>
    <w:rsid w:val="006F0D93"/>
    <w:rsid w:val="006F163B"/>
    <w:rsid w:val="006F1C0A"/>
    <w:rsid w:val="006F2E66"/>
    <w:rsid w:val="006F2F1F"/>
    <w:rsid w:val="006F35BE"/>
    <w:rsid w:val="006F3CFA"/>
    <w:rsid w:val="006F4266"/>
    <w:rsid w:val="006F4771"/>
    <w:rsid w:val="006F4F1A"/>
    <w:rsid w:val="006F5225"/>
    <w:rsid w:val="006F5813"/>
    <w:rsid w:val="006F60F7"/>
    <w:rsid w:val="006F6454"/>
    <w:rsid w:val="006F661F"/>
    <w:rsid w:val="006F733F"/>
    <w:rsid w:val="006F7B6D"/>
    <w:rsid w:val="00700639"/>
    <w:rsid w:val="00700D4C"/>
    <w:rsid w:val="0070223B"/>
    <w:rsid w:val="007028E3"/>
    <w:rsid w:val="00702C5E"/>
    <w:rsid w:val="007038E9"/>
    <w:rsid w:val="0070390D"/>
    <w:rsid w:val="0070399D"/>
    <w:rsid w:val="00703EDE"/>
    <w:rsid w:val="007045AE"/>
    <w:rsid w:val="007045D3"/>
    <w:rsid w:val="00704913"/>
    <w:rsid w:val="00705088"/>
    <w:rsid w:val="007059D6"/>
    <w:rsid w:val="00705C6D"/>
    <w:rsid w:val="00705E66"/>
    <w:rsid w:val="007060CF"/>
    <w:rsid w:val="00707061"/>
    <w:rsid w:val="00707687"/>
    <w:rsid w:val="007076ED"/>
    <w:rsid w:val="00707840"/>
    <w:rsid w:val="00707939"/>
    <w:rsid w:val="007104DC"/>
    <w:rsid w:val="00710923"/>
    <w:rsid w:val="00710936"/>
    <w:rsid w:val="00711CEC"/>
    <w:rsid w:val="00711DA2"/>
    <w:rsid w:val="007120B6"/>
    <w:rsid w:val="00712D20"/>
    <w:rsid w:val="007137D6"/>
    <w:rsid w:val="007141C9"/>
    <w:rsid w:val="0071523D"/>
    <w:rsid w:val="007162B5"/>
    <w:rsid w:val="0071630E"/>
    <w:rsid w:val="0071679D"/>
    <w:rsid w:val="00716EDA"/>
    <w:rsid w:val="00717206"/>
    <w:rsid w:val="007208CD"/>
    <w:rsid w:val="00720E16"/>
    <w:rsid w:val="007212BD"/>
    <w:rsid w:val="00721623"/>
    <w:rsid w:val="007224BF"/>
    <w:rsid w:val="007229A4"/>
    <w:rsid w:val="00723191"/>
    <w:rsid w:val="00726D61"/>
    <w:rsid w:val="00727C75"/>
    <w:rsid w:val="00727F87"/>
    <w:rsid w:val="00730B9A"/>
    <w:rsid w:val="0073177A"/>
    <w:rsid w:val="00731CE2"/>
    <w:rsid w:val="00731DBB"/>
    <w:rsid w:val="00733998"/>
    <w:rsid w:val="00733B99"/>
    <w:rsid w:val="00733E42"/>
    <w:rsid w:val="007343EC"/>
    <w:rsid w:val="00734C2B"/>
    <w:rsid w:val="00734EDF"/>
    <w:rsid w:val="00735034"/>
    <w:rsid w:val="0073622A"/>
    <w:rsid w:val="0073794A"/>
    <w:rsid w:val="00740AA6"/>
    <w:rsid w:val="00740D2E"/>
    <w:rsid w:val="00741217"/>
    <w:rsid w:val="00741344"/>
    <w:rsid w:val="007414AA"/>
    <w:rsid w:val="00741898"/>
    <w:rsid w:val="00743B29"/>
    <w:rsid w:val="0074406B"/>
    <w:rsid w:val="007446DE"/>
    <w:rsid w:val="00745F7F"/>
    <w:rsid w:val="00746D19"/>
    <w:rsid w:val="007474AD"/>
    <w:rsid w:val="00747AA4"/>
    <w:rsid w:val="00750392"/>
    <w:rsid w:val="0075040B"/>
    <w:rsid w:val="007510A3"/>
    <w:rsid w:val="007512E2"/>
    <w:rsid w:val="0075130A"/>
    <w:rsid w:val="00753CAC"/>
    <w:rsid w:val="0075419D"/>
    <w:rsid w:val="00755A07"/>
    <w:rsid w:val="0075769D"/>
    <w:rsid w:val="00757D9F"/>
    <w:rsid w:val="007606A4"/>
    <w:rsid w:val="00760A2A"/>
    <w:rsid w:val="00760EAE"/>
    <w:rsid w:val="007616CD"/>
    <w:rsid w:val="00761A7D"/>
    <w:rsid w:val="00761FA8"/>
    <w:rsid w:val="00763804"/>
    <w:rsid w:val="00764BBC"/>
    <w:rsid w:val="00764DD3"/>
    <w:rsid w:val="0076581D"/>
    <w:rsid w:val="0076589B"/>
    <w:rsid w:val="007659C5"/>
    <w:rsid w:val="007660C0"/>
    <w:rsid w:val="00766ACF"/>
    <w:rsid w:val="00766D04"/>
    <w:rsid w:val="00767317"/>
    <w:rsid w:val="0076744B"/>
    <w:rsid w:val="0077017F"/>
    <w:rsid w:val="007703BC"/>
    <w:rsid w:val="0077045C"/>
    <w:rsid w:val="00770B2E"/>
    <w:rsid w:val="00770C43"/>
    <w:rsid w:val="00771710"/>
    <w:rsid w:val="00771BCB"/>
    <w:rsid w:val="00771E97"/>
    <w:rsid w:val="007728F1"/>
    <w:rsid w:val="007735CA"/>
    <w:rsid w:val="007744AB"/>
    <w:rsid w:val="00774AB9"/>
    <w:rsid w:val="007756E8"/>
    <w:rsid w:val="00775CC0"/>
    <w:rsid w:val="00776CB0"/>
    <w:rsid w:val="00777967"/>
    <w:rsid w:val="00777A3A"/>
    <w:rsid w:val="00780AA0"/>
    <w:rsid w:val="00780DE5"/>
    <w:rsid w:val="0078191D"/>
    <w:rsid w:val="0078237F"/>
    <w:rsid w:val="00783781"/>
    <w:rsid w:val="0078401E"/>
    <w:rsid w:val="007848EC"/>
    <w:rsid w:val="00784B07"/>
    <w:rsid w:val="00786627"/>
    <w:rsid w:val="00786717"/>
    <w:rsid w:val="00787E81"/>
    <w:rsid w:val="007900BC"/>
    <w:rsid w:val="00790129"/>
    <w:rsid w:val="007904EC"/>
    <w:rsid w:val="00790F46"/>
    <w:rsid w:val="00791D0B"/>
    <w:rsid w:val="00791ECD"/>
    <w:rsid w:val="007921F9"/>
    <w:rsid w:val="007924C9"/>
    <w:rsid w:val="00792F95"/>
    <w:rsid w:val="00793918"/>
    <w:rsid w:val="00793F0D"/>
    <w:rsid w:val="0079404C"/>
    <w:rsid w:val="007970FC"/>
    <w:rsid w:val="0079751A"/>
    <w:rsid w:val="00797DA6"/>
    <w:rsid w:val="00797DEF"/>
    <w:rsid w:val="007A0983"/>
    <w:rsid w:val="007A0D43"/>
    <w:rsid w:val="007A0DEB"/>
    <w:rsid w:val="007A16D5"/>
    <w:rsid w:val="007A1F34"/>
    <w:rsid w:val="007A2597"/>
    <w:rsid w:val="007A26CC"/>
    <w:rsid w:val="007A2A09"/>
    <w:rsid w:val="007A2B03"/>
    <w:rsid w:val="007A3162"/>
    <w:rsid w:val="007A357A"/>
    <w:rsid w:val="007A38A8"/>
    <w:rsid w:val="007A4CA3"/>
    <w:rsid w:val="007A51BB"/>
    <w:rsid w:val="007A54B9"/>
    <w:rsid w:val="007A63B9"/>
    <w:rsid w:val="007A63C6"/>
    <w:rsid w:val="007A66EA"/>
    <w:rsid w:val="007A7351"/>
    <w:rsid w:val="007A7809"/>
    <w:rsid w:val="007A7CEE"/>
    <w:rsid w:val="007B015D"/>
    <w:rsid w:val="007B06BC"/>
    <w:rsid w:val="007B1D54"/>
    <w:rsid w:val="007B1D64"/>
    <w:rsid w:val="007B2B45"/>
    <w:rsid w:val="007B2F66"/>
    <w:rsid w:val="007B48D1"/>
    <w:rsid w:val="007B4943"/>
    <w:rsid w:val="007B4E03"/>
    <w:rsid w:val="007B5821"/>
    <w:rsid w:val="007B6BC9"/>
    <w:rsid w:val="007B6EAB"/>
    <w:rsid w:val="007B6F95"/>
    <w:rsid w:val="007B76BC"/>
    <w:rsid w:val="007B771B"/>
    <w:rsid w:val="007B79CF"/>
    <w:rsid w:val="007C00ED"/>
    <w:rsid w:val="007C0B6A"/>
    <w:rsid w:val="007C11A6"/>
    <w:rsid w:val="007C2D92"/>
    <w:rsid w:val="007C3357"/>
    <w:rsid w:val="007C390F"/>
    <w:rsid w:val="007C3C2D"/>
    <w:rsid w:val="007C4915"/>
    <w:rsid w:val="007C4AC6"/>
    <w:rsid w:val="007C5465"/>
    <w:rsid w:val="007C5FBF"/>
    <w:rsid w:val="007C61A4"/>
    <w:rsid w:val="007C6C25"/>
    <w:rsid w:val="007C7163"/>
    <w:rsid w:val="007C742F"/>
    <w:rsid w:val="007D14EA"/>
    <w:rsid w:val="007D230D"/>
    <w:rsid w:val="007D288C"/>
    <w:rsid w:val="007D30BE"/>
    <w:rsid w:val="007D3225"/>
    <w:rsid w:val="007D4341"/>
    <w:rsid w:val="007D45BF"/>
    <w:rsid w:val="007D55F4"/>
    <w:rsid w:val="007D57ED"/>
    <w:rsid w:val="007D668F"/>
    <w:rsid w:val="007D6CA5"/>
    <w:rsid w:val="007D6D80"/>
    <w:rsid w:val="007D70E7"/>
    <w:rsid w:val="007D73F9"/>
    <w:rsid w:val="007E097B"/>
    <w:rsid w:val="007E115F"/>
    <w:rsid w:val="007E1AB8"/>
    <w:rsid w:val="007E1C3B"/>
    <w:rsid w:val="007E3194"/>
    <w:rsid w:val="007E334D"/>
    <w:rsid w:val="007E33B2"/>
    <w:rsid w:val="007E40D4"/>
    <w:rsid w:val="007E505A"/>
    <w:rsid w:val="007E6149"/>
    <w:rsid w:val="007E75B3"/>
    <w:rsid w:val="007E79A4"/>
    <w:rsid w:val="007F057F"/>
    <w:rsid w:val="007F1736"/>
    <w:rsid w:val="007F17CD"/>
    <w:rsid w:val="007F1AF5"/>
    <w:rsid w:val="007F351A"/>
    <w:rsid w:val="007F3B8A"/>
    <w:rsid w:val="007F58CC"/>
    <w:rsid w:val="007F6027"/>
    <w:rsid w:val="007F74D6"/>
    <w:rsid w:val="007F74FD"/>
    <w:rsid w:val="00802076"/>
    <w:rsid w:val="0080280D"/>
    <w:rsid w:val="0080384C"/>
    <w:rsid w:val="008040E5"/>
    <w:rsid w:val="00804312"/>
    <w:rsid w:val="00804422"/>
    <w:rsid w:val="008052B1"/>
    <w:rsid w:val="00805ED9"/>
    <w:rsid w:val="00806046"/>
    <w:rsid w:val="00806F7F"/>
    <w:rsid w:val="0080700E"/>
    <w:rsid w:val="00810AA8"/>
    <w:rsid w:val="00810BB0"/>
    <w:rsid w:val="00811800"/>
    <w:rsid w:val="0081230A"/>
    <w:rsid w:val="00812616"/>
    <w:rsid w:val="008135C4"/>
    <w:rsid w:val="00813F40"/>
    <w:rsid w:val="008140E6"/>
    <w:rsid w:val="00814448"/>
    <w:rsid w:val="00814675"/>
    <w:rsid w:val="00815FBD"/>
    <w:rsid w:val="00816407"/>
    <w:rsid w:val="0081662F"/>
    <w:rsid w:val="008169AF"/>
    <w:rsid w:val="00816B2A"/>
    <w:rsid w:val="0082147B"/>
    <w:rsid w:val="008216FB"/>
    <w:rsid w:val="0082323D"/>
    <w:rsid w:val="008236A2"/>
    <w:rsid w:val="00825037"/>
    <w:rsid w:val="00825413"/>
    <w:rsid w:val="0082589F"/>
    <w:rsid w:val="00825965"/>
    <w:rsid w:val="00825E1E"/>
    <w:rsid w:val="00826BB4"/>
    <w:rsid w:val="008271CA"/>
    <w:rsid w:val="008272BB"/>
    <w:rsid w:val="0083015F"/>
    <w:rsid w:val="00830320"/>
    <w:rsid w:val="008308F5"/>
    <w:rsid w:val="008318A8"/>
    <w:rsid w:val="00831B47"/>
    <w:rsid w:val="0083229D"/>
    <w:rsid w:val="00835257"/>
    <w:rsid w:val="00835576"/>
    <w:rsid w:val="008356E9"/>
    <w:rsid w:val="00835919"/>
    <w:rsid w:val="00835B4B"/>
    <w:rsid w:val="00836A27"/>
    <w:rsid w:val="00836BFE"/>
    <w:rsid w:val="00837EAC"/>
    <w:rsid w:val="00841695"/>
    <w:rsid w:val="0084214D"/>
    <w:rsid w:val="00845CAB"/>
    <w:rsid w:val="008472D0"/>
    <w:rsid w:val="00847876"/>
    <w:rsid w:val="00847B8B"/>
    <w:rsid w:val="00847E8B"/>
    <w:rsid w:val="008503AB"/>
    <w:rsid w:val="00850825"/>
    <w:rsid w:val="008523CA"/>
    <w:rsid w:val="00853248"/>
    <w:rsid w:val="00853373"/>
    <w:rsid w:val="00854497"/>
    <w:rsid w:val="00855291"/>
    <w:rsid w:val="008555BD"/>
    <w:rsid w:val="008557B1"/>
    <w:rsid w:val="00855B62"/>
    <w:rsid w:val="00855EAC"/>
    <w:rsid w:val="008567B9"/>
    <w:rsid w:val="00856DFB"/>
    <w:rsid w:val="00860CDA"/>
    <w:rsid w:val="00860D21"/>
    <w:rsid w:val="00861239"/>
    <w:rsid w:val="00861BAE"/>
    <w:rsid w:val="00862325"/>
    <w:rsid w:val="00864327"/>
    <w:rsid w:val="00865E5A"/>
    <w:rsid w:val="0086608D"/>
    <w:rsid w:val="00866BDF"/>
    <w:rsid w:val="0086791A"/>
    <w:rsid w:val="00867DDF"/>
    <w:rsid w:val="008719BD"/>
    <w:rsid w:val="008720B3"/>
    <w:rsid w:val="008731AA"/>
    <w:rsid w:val="008736E8"/>
    <w:rsid w:val="00873E32"/>
    <w:rsid w:val="0087482D"/>
    <w:rsid w:val="0087560B"/>
    <w:rsid w:val="00875BD5"/>
    <w:rsid w:val="00876135"/>
    <w:rsid w:val="00877B42"/>
    <w:rsid w:val="00880211"/>
    <w:rsid w:val="008834AB"/>
    <w:rsid w:val="00883503"/>
    <w:rsid w:val="00883D99"/>
    <w:rsid w:val="008841BE"/>
    <w:rsid w:val="00884ED2"/>
    <w:rsid w:val="00885A6A"/>
    <w:rsid w:val="008861AE"/>
    <w:rsid w:val="00886531"/>
    <w:rsid w:val="008866F1"/>
    <w:rsid w:val="00890B10"/>
    <w:rsid w:val="008915CA"/>
    <w:rsid w:val="00892757"/>
    <w:rsid w:val="00892BAC"/>
    <w:rsid w:val="00892F3C"/>
    <w:rsid w:val="00892F7B"/>
    <w:rsid w:val="008931BC"/>
    <w:rsid w:val="008932E3"/>
    <w:rsid w:val="0089333E"/>
    <w:rsid w:val="008935E7"/>
    <w:rsid w:val="008943E3"/>
    <w:rsid w:val="00894BDB"/>
    <w:rsid w:val="00895196"/>
    <w:rsid w:val="00896083"/>
    <w:rsid w:val="008964A2"/>
    <w:rsid w:val="008966EA"/>
    <w:rsid w:val="008969B8"/>
    <w:rsid w:val="00897F75"/>
    <w:rsid w:val="008A0490"/>
    <w:rsid w:val="008A0E00"/>
    <w:rsid w:val="008A0EA5"/>
    <w:rsid w:val="008A30C3"/>
    <w:rsid w:val="008A3610"/>
    <w:rsid w:val="008A38AD"/>
    <w:rsid w:val="008A3B8C"/>
    <w:rsid w:val="008A3E9D"/>
    <w:rsid w:val="008A50B3"/>
    <w:rsid w:val="008A5277"/>
    <w:rsid w:val="008A55D6"/>
    <w:rsid w:val="008A5F4E"/>
    <w:rsid w:val="008A7B44"/>
    <w:rsid w:val="008A7CF9"/>
    <w:rsid w:val="008B0DC0"/>
    <w:rsid w:val="008B0FB7"/>
    <w:rsid w:val="008B1BEF"/>
    <w:rsid w:val="008B1DC2"/>
    <w:rsid w:val="008B21D1"/>
    <w:rsid w:val="008B2305"/>
    <w:rsid w:val="008B3383"/>
    <w:rsid w:val="008B3555"/>
    <w:rsid w:val="008B3F48"/>
    <w:rsid w:val="008B4333"/>
    <w:rsid w:val="008B4AE0"/>
    <w:rsid w:val="008B551B"/>
    <w:rsid w:val="008B5524"/>
    <w:rsid w:val="008B58A2"/>
    <w:rsid w:val="008B58B7"/>
    <w:rsid w:val="008B5D09"/>
    <w:rsid w:val="008B6166"/>
    <w:rsid w:val="008B61BF"/>
    <w:rsid w:val="008B61CF"/>
    <w:rsid w:val="008B61F6"/>
    <w:rsid w:val="008B62D7"/>
    <w:rsid w:val="008B669D"/>
    <w:rsid w:val="008B79C3"/>
    <w:rsid w:val="008B7C3F"/>
    <w:rsid w:val="008C0BFE"/>
    <w:rsid w:val="008C0D20"/>
    <w:rsid w:val="008C1098"/>
    <w:rsid w:val="008C11E9"/>
    <w:rsid w:val="008C13B7"/>
    <w:rsid w:val="008C1466"/>
    <w:rsid w:val="008C1A64"/>
    <w:rsid w:val="008C243E"/>
    <w:rsid w:val="008C2995"/>
    <w:rsid w:val="008C3397"/>
    <w:rsid w:val="008C4097"/>
    <w:rsid w:val="008C4452"/>
    <w:rsid w:val="008C520C"/>
    <w:rsid w:val="008C57DF"/>
    <w:rsid w:val="008C5E0A"/>
    <w:rsid w:val="008C5EAD"/>
    <w:rsid w:val="008C6674"/>
    <w:rsid w:val="008C6D13"/>
    <w:rsid w:val="008C70C5"/>
    <w:rsid w:val="008C7450"/>
    <w:rsid w:val="008C7778"/>
    <w:rsid w:val="008C781B"/>
    <w:rsid w:val="008C7B1F"/>
    <w:rsid w:val="008D0019"/>
    <w:rsid w:val="008D09B0"/>
    <w:rsid w:val="008D0B44"/>
    <w:rsid w:val="008D0D58"/>
    <w:rsid w:val="008D0E15"/>
    <w:rsid w:val="008D0ECD"/>
    <w:rsid w:val="008D0F3C"/>
    <w:rsid w:val="008D0F6B"/>
    <w:rsid w:val="008D2422"/>
    <w:rsid w:val="008D24C9"/>
    <w:rsid w:val="008D35F5"/>
    <w:rsid w:val="008D38EF"/>
    <w:rsid w:val="008D3D0D"/>
    <w:rsid w:val="008D4865"/>
    <w:rsid w:val="008D52D6"/>
    <w:rsid w:val="008D5767"/>
    <w:rsid w:val="008D5892"/>
    <w:rsid w:val="008D5BDE"/>
    <w:rsid w:val="008D5C5F"/>
    <w:rsid w:val="008D5E8C"/>
    <w:rsid w:val="008D5F0E"/>
    <w:rsid w:val="008D5F40"/>
    <w:rsid w:val="008D6018"/>
    <w:rsid w:val="008D68B0"/>
    <w:rsid w:val="008D6938"/>
    <w:rsid w:val="008D6BD9"/>
    <w:rsid w:val="008D6ED6"/>
    <w:rsid w:val="008D7D0A"/>
    <w:rsid w:val="008E01CA"/>
    <w:rsid w:val="008E1106"/>
    <w:rsid w:val="008E20CA"/>
    <w:rsid w:val="008E3042"/>
    <w:rsid w:val="008E43C7"/>
    <w:rsid w:val="008E4A26"/>
    <w:rsid w:val="008E5335"/>
    <w:rsid w:val="008E5773"/>
    <w:rsid w:val="008E5917"/>
    <w:rsid w:val="008E5A4D"/>
    <w:rsid w:val="008E5EAA"/>
    <w:rsid w:val="008E6600"/>
    <w:rsid w:val="008E7735"/>
    <w:rsid w:val="008E7D34"/>
    <w:rsid w:val="008F051D"/>
    <w:rsid w:val="008F0788"/>
    <w:rsid w:val="008F0C36"/>
    <w:rsid w:val="008F1D48"/>
    <w:rsid w:val="008F1E86"/>
    <w:rsid w:val="008F2BD3"/>
    <w:rsid w:val="008F343D"/>
    <w:rsid w:val="008F3CD3"/>
    <w:rsid w:val="008F4BD3"/>
    <w:rsid w:val="008F4EE5"/>
    <w:rsid w:val="008F50AD"/>
    <w:rsid w:val="008F707D"/>
    <w:rsid w:val="008F7FF7"/>
    <w:rsid w:val="0090009B"/>
    <w:rsid w:val="00900860"/>
    <w:rsid w:val="009008B7"/>
    <w:rsid w:val="009013AE"/>
    <w:rsid w:val="009013B0"/>
    <w:rsid w:val="009026FF"/>
    <w:rsid w:val="009028E8"/>
    <w:rsid w:val="009028FF"/>
    <w:rsid w:val="00902F94"/>
    <w:rsid w:val="00903179"/>
    <w:rsid w:val="00903E56"/>
    <w:rsid w:val="0090514F"/>
    <w:rsid w:val="0090525B"/>
    <w:rsid w:val="009058B6"/>
    <w:rsid w:val="00905BF9"/>
    <w:rsid w:val="00906B62"/>
    <w:rsid w:val="0090783B"/>
    <w:rsid w:val="00907D92"/>
    <w:rsid w:val="0091035B"/>
    <w:rsid w:val="009108D6"/>
    <w:rsid w:val="00910AEB"/>
    <w:rsid w:val="00910C18"/>
    <w:rsid w:val="009110FE"/>
    <w:rsid w:val="00911BAA"/>
    <w:rsid w:val="00911DA4"/>
    <w:rsid w:val="009129AA"/>
    <w:rsid w:val="00912AE9"/>
    <w:rsid w:val="00912C7D"/>
    <w:rsid w:val="009141B0"/>
    <w:rsid w:val="00914CFB"/>
    <w:rsid w:val="0091511A"/>
    <w:rsid w:val="00915463"/>
    <w:rsid w:val="0091566F"/>
    <w:rsid w:val="0091590B"/>
    <w:rsid w:val="0091594A"/>
    <w:rsid w:val="00915CA9"/>
    <w:rsid w:val="00915EB5"/>
    <w:rsid w:val="00916493"/>
    <w:rsid w:val="00916805"/>
    <w:rsid w:val="00916968"/>
    <w:rsid w:val="009177C5"/>
    <w:rsid w:val="00920B4B"/>
    <w:rsid w:val="009213C3"/>
    <w:rsid w:val="00922571"/>
    <w:rsid w:val="00922A61"/>
    <w:rsid w:val="00922C6C"/>
    <w:rsid w:val="00922F14"/>
    <w:rsid w:val="00923B09"/>
    <w:rsid w:val="00923DAA"/>
    <w:rsid w:val="009245D1"/>
    <w:rsid w:val="00924750"/>
    <w:rsid w:val="00924D3A"/>
    <w:rsid w:val="009254A1"/>
    <w:rsid w:val="009256C3"/>
    <w:rsid w:val="009258DF"/>
    <w:rsid w:val="00925D49"/>
    <w:rsid w:val="00925DE3"/>
    <w:rsid w:val="00926DA0"/>
    <w:rsid w:val="00927E60"/>
    <w:rsid w:val="00930131"/>
    <w:rsid w:val="00930B61"/>
    <w:rsid w:val="00930D36"/>
    <w:rsid w:val="009312AB"/>
    <w:rsid w:val="00931EC7"/>
    <w:rsid w:val="0093302A"/>
    <w:rsid w:val="00933FF0"/>
    <w:rsid w:val="00934AEA"/>
    <w:rsid w:val="00936207"/>
    <w:rsid w:val="00937878"/>
    <w:rsid w:val="00937D2C"/>
    <w:rsid w:val="009401BC"/>
    <w:rsid w:val="009409AC"/>
    <w:rsid w:val="00940EE2"/>
    <w:rsid w:val="00940F04"/>
    <w:rsid w:val="009411BF"/>
    <w:rsid w:val="00941265"/>
    <w:rsid w:val="009417D9"/>
    <w:rsid w:val="00942A85"/>
    <w:rsid w:val="00943E40"/>
    <w:rsid w:val="00943EED"/>
    <w:rsid w:val="00944878"/>
    <w:rsid w:val="009461D9"/>
    <w:rsid w:val="0094673D"/>
    <w:rsid w:val="009467A3"/>
    <w:rsid w:val="00947865"/>
    <w:rsid w:val="00947A0F"/>
    <w:rsid w:val="00947E94"/>
    <w:rsid w:val="00951042"/>
    <w:rsid w:val="00951301"/>
    <w:rsid w:val="00951DF9"/>
    <w:rsid w:val="00953509"/>
    <w:rsid w:val="00953A2C"/>
    <w:rsid w:val="00954D06"/>
    <w:rsid w:val="00955410"/>
    <w:rsid w:val="00957A42"/>
    <w:rsid w:val="009615AA"/>
    <w:rsid w:val="00961C4C"/>
    <w:rsid w:val="0096417B"/>
    <w:rsid w:val="009647DD"/>
    <w:rsid w:val="009648D6"/>
    <w:rsid w:val="00964AA5"/>
    <w:rsid w:val="009666E8"/>
    <w:rsid w:val="0097045F"/>
    <w:rsid w:val="0097127A"/>
    <w:rsid w:val="009715A9"/>
    <w:rsid w:val="0097266C"/>
    <w:rsid w:val="00972703"/>
    <w:rsid w:val="00972AC9"/>
    <w:rsid w:val="00972C52"/>
    <w:rsid w:val="0097331E"/>
    <w:rsid w:val="009741E9"/>
    <w:rsid w:val="00974339"/>
    <w:rsid w:val="009744E5"/>
    <w:rsid w:val="00974A98"/>
    <w:rsid w:val="00974C64"/>
    <w:rsid w:val="0097505F"/>
    <w:rsid w:val="0097577D"/>
    <w:rsid w:val="009770C3"/>
    <w:rsid w:val="00977293"/>
    <w:rsid w:val="0097755A"/>
    <w:rsid w:val="00977914"/>
    <w:rsid w:val="009800C2"/>
    <w:rsid w:val="00980313"/>
    <w:rsid w:val="0098056F"/>
    <w:rsid w:val="00980978"/>
    <w:rsid w:val="00981834"/>
    <w:rsid w:val="00981C21"/>
    <w:rsid w:val="00981EE2"/>
    <w:rsid w:val="00981F45"/>
    <w:rsid w:val="00983E27"/>
    <w:rsid w:val="00984632"/>
    <w:rsid w:val="009869DA"/>
    <w:rsid w:val="00987573"/>
    <w:rsid w:val="009901CB"/>
    <w:rsid w:val="009907FC"/>
    <w:rsid w:val="00990DC3"/>
    <w:rsid w:val="0099160C"/>
    <w:rsid w:val="00991760"/>
    <w:rsid w:val="00991F37"/>
    <w:rsid w:val="00992599"/>
    <w:rsid w:val="00992CC1"/>
    <w:rsid w:val="009939DF"/>
    <w:rsid w:val="00994AFF"/>
    <w:rsid w:val="00995E54"/>
    <w:rsid w:val="009A0446"/>
    <w:rsid w:val="009A14F5"/>
    <w:rsid w:val="009A2394"/>
    <w:rsid w:val="009A534E"/>
    <w:rsid w:val="009A6B55"/>
    <w:rsid w:val="009A6C28"/>
    <w:rsid w:val="009A72CF"/>
    <w:rsid w:val="009A76FC"/>
    <w:rsid w:val="009B0015"/>
    <w:rsid w:val="009B00CB"/>
    <w:rsid w:val="009B07EC"/>
    <w:rsid w:val="009B1541"/>
    <w:rsid w:val="009B1EA1"/>
    <w:rsid w:val="009B246B"/>
    <w:rsid w:val="009B251F"/>
    <w:rsid w:val="009B2BBC"/>
    <w:rsid w:val="009B36F9"/>
    <w:rsid w:val="009B3AC3"/>
    <w:rsid w:val="009B4543"/>
    <w:rsid w:val="009B4D07"/>
    <w:rsid w:val="009B4EBA"/>
    <w:rsid w:val="009B59C7"/>
    <w:rsid w:val="009B5FC2"/>
    <w:rsid w:val="009B635E"/>
    <w:rsid w:val="009B7315"/>
    <w:rsid w:val="009B7582"/>
    <w:rsid w:val="009C0367"/>
    <w:rsid w:val="009C1796"/>
    <w:rsid w:val="009C21CD"/>
    <w:rsid w:val="009C3431"/>
    <w:rsid w:val="009C3B97"/>
    <w:rsid w:val="009C4B03"/>
    <w:rsid w:val="009C5068"/>
    <w:rsid w:val="009C56FB"/>
    <w:rsid w:val="009C5D90"/>
    <w:rsid w:val="009C651A"/>
    <w:rsid w:val="009C69DE"/>
    <w:rsid w:val="009D0188"/>
    <w:rsid w:val="009D12F2"/>
    <w:rsid w:val="009D1C92"/>
    <w:rsid w:val="009D1DEF"/>
    <w:rsid w:val="009D2A95"/>
    <w:rsid w:val="009D3C5B"/>
    <w:rsid w:val="009D488F"/>
    <w:rsid w:val="009D5553"/>
    <w:rsid w:val="009D661D"/>
    <w:rsid w:val="009D6CBA"/>
    <w:rsid w:val="009D769F"/>
    <w:rsid w:val="009E1670"/>
    <w:rsid w:val="009E1A83"/>
    <w:rsid w:val="009E22CB"/>
    <w:rsid w:val="009E23A6"/>
    <w:rsid w:val="009E2B0B"/>
    <w:rsid w:val="009E2C3A"/>
    <w:rsid w:val="009E5611"/>
    <w:rsid w:val="009E56A2"/>
    <w:rsid w:val="009E587E"/>
    <w:rsid w:val="009E59E2"/>
    <w:rsid w:val="009E628B"/>
    <w:rsid w:val="009E670D"/>
    <w:rsid w:val="009E692F"/>
    <w:rsid w:val="009E6BD0"/>
    <w:rsid w:val="009E7486"/>
    <w:rsid w:val="009E7507"/>
    <w:rsid w:val="009F143B"/>
    <w:rsid w:val="009F1712"/>
    <w:rsid w:val="009F290D"/>
    <w:rsid w:val="009F29E6"/>
    <w:rsid w:val="009F2AF8"/>
    <w:rsid w:val="009F32DA"/>
    <w:rsid w:val="009F3967"/>
    <w:rsid w:val="009F3A3F"/>
    <w:rsid w:val="009F418E"/>
    <w:rsid w:val="009F426A"/>
    <w:rsid w:val="009F615C"/>
    <w:rsid w:val="009F6251"/>
    <w:rsid w:val="009F6C2C"/>
    <w:rsid w:val="00A012F7"/>
    <w:rsid w:val="00A0136D"/>
    <w:rsid w:val="00A018C1"/>
    <w:rsid w:val="00A020E3"/>
    <w:rsid w:val="00A03A44"/>
    <w:rsid w:val="00A03A91"/>
    <w:rsid w:val="00A03AE6"/>
    <w:rsid w:val="00A05E49"/>
    <w:rsid w:val="00A07570"/>
    <w:rsid w:val="00A1037D"/>
    <w:rsid w:val="00A10415"/>
    <w:rsid w:val="00A13837"/>
    <w:rsid w:val="00A13F65"/>
    <w:rsid w:val="00A142B6"/>
    <w:rsid w:val="00A150E0"/>
    <w:rsid w:val="00A1591F"/>
    <w:rsid w:val="00A15DDE"/>
    <w:rsid w:val="00A171E8"/>
    <w:rsid w:val="00A17238"/>
    <w:rsid w:val="00A17BF7"/>
    <w:rsid w:val="00A17FBA"/>
    <w:rsid w:val="00A17FEA"/>
    <w:rsid w:val="00A20473"/>
    <w:rsid w:val="00A2096B"/>
    <w:rsid w:val="00A21333"/>
    <w:rsid w:val="00A21B40"/>
    <w:rsid w:val="00A2217C"/>
    <w:rsid w:val="00A232D4"/>
    <w:rsid w:val="00A2359A"/>
    <w:rsid w:val="00A238A5"/>
    <w:rsid w:val="00A245C3"/>
    <w:rsid w:val="00A24986"/>
    <w:rsid w:val="00A250A8"/>
    <w:rsid w:val="00A25BAB"/>
    <w:rsid w:val="00A2686A"/>
    <w:rsid w:val="00A2757C"/>
    <w:rsid w:val="00A300D0"/>
    <w:rsid w:val="00A30109"/>
    <w:rsid w:val="00A301CB"/>
    <w:rsid w:val="00A3088E"/>
    <w:rsid w:val="00A30FC0"/>
    <w:rsid w:val="00A311D5"/>
    <w:rsid w:val="00A31253"/>
    <w:rsid w:val="00A31E5D"/>
    <w:rsid w:val="00A31F3A"/>
    <w:rsid w:val="00A32A3C"/>
    <w:rsid w:val="00A32DD7"/>
    <w:rsid w:val="00A33AE7"/>
    <w:rsid w:val="00A34BC8"/>
    <w:rsid w:val="00A35266"/>
    <w:rsid w:val="00A35961"/>
    <w:rsid w:val="00A371E3"/>
    <w:rsid w:val="00A37211"/>
    <w:rsid w:val="00A372F8"/>
    <w:rsid w:val="00A37EB9"/>
    <w:rsid w:val="00A408C5"/>
    <w:rsid w:val="00A411F9"/>
    <w:rsid w:val="00A41C97"/>
    <w:rsid w:val="00A42397"/>
    <w:rsid w:val="00A42BC2"/>
    <w:rsid w:val="00A43F3B"/>
    <w:rsid w:val="00A4449A"/>
    <w:rsid w:val="00A4502A"/>
    <w:rsid w:val="00A47441"/>
    <w:rsid w:val="00A50541"/>
    <w:rsid w:val="00A51152"/>
    <w:rsid w:val="00A51F55"/>
    <w:rsid w:val="00A53047"/>
    <w:rsid w:val="00A5364D"/>
    <w:rsid w:val="00A54D7F"/>
    <w:rsid w:val="00A55742"/>
    <w:rsid w:val="00A5620B"/>
    <w:rsid w:val="00A56BEA"/>
    <w:rsid w:val="00A602E9"/>
    <w:rsid w:val="00A602F3"/>
    <w:rsid w:val="00A616B8"/>
    <w:rsid w:val="00A61FE2"/>
    <w:rsid w:val="00A62AB2"/>
    <w:rsid w:val="00A643A1"/>
    <w:rsid w:val="00A64FF4"/>
    <w:rsid w:val="00A65187"/>
    <w:rsid w:val="00A66205"/>
    <w:rsid w:val="00A71DE8"/>
    <w:rsid w:val="00A744A1"/>
    <w:rsid w:val="00A756B9"/>
    <w:rsid w:val="00A75BBB"/>
    <w:rsid w:val="00A75FB5"/>
    <w:rsid w:val="00A7648D"/>
    <w:rsid w:val="00A7661F"/>
    <w:rsid w:val="00A76831"/>
    <w:rsid w:val="00A76E38"/>
    <w:rsid w:val="00A770EB"/>
    <w:rsid w:val="00A7733F"/>
    <w:rsid w:val="00A8034D"/>
    <w:rsid w:val="00A808DE"/>
    <w:rsid w:val="00A80F91"/>
    <w:rsid w:val="00A82342"/>
    <w:rsid w:val="00A83307"/>
    <w:rsid w:val="00A83917"/>
    <w:rsid w:val="00A839A9"/>
    <w:rsid w:val="00A83BBE"/>
    <w:rsid w:val="00A83C13"/>
    <w:rsid w:val="00A84B0A"/>
    <w:rsid w:val="00A85660"/>
    <w:rsid w:val="00A85713"/>
    <w:rsid w:val="00A86120"/>
    <w:rsid w:val="00A87C26"/>
    <w:rsid w:val="00A90005"/>
    <w:rsid w:val="00A904DB"/>
    <w:rsid w:val="00A924EE"/>
    <w:rsid w:val="00A92F68"/>
    <w:rsid w:val="00A93E30"/>
    <w:rsid w:val="00A94732"/>
    <w:rsid w:val="00A94916"/>
    <w:rsid w:val="00A94E73"/>
    <w:rsid w:val="00A95152"/>
    <w:rsid w:val="00A957B8"/>
    <w:rsid w:val="00A95CFC"/>
    <w:rsid w:val="00A964FE"/>
    <w:rsid w:val="00A976A6"/>
    <w:rsid w:val="00A97AA7"/>
    <w:rsid w:val="00A97AD0"/>
    <w:rsid w:val="00A97D0A"/>
    <w:rsid w:val="00A97E82"/>
    <w:rsid w:val="00AA0536"/>
    <w:rsid w:val="00AA083E"/>
    <w:rsid w:val="00AA12C7"/>
    <w:rsid w:val="00AA1717"/>
    <w:rsid w:val="00AA180F"/>
    <w:rsid w:val="00AA1EBB"/>
    <w:rsid w:val="00AA221A"/>
    <w:rsid w:val="00AA3E49"/>
    <w:rsid w:val="00AA3ECB"/>
    <w:rsid w:val="00AA3FEC"/>
    <w:rsid w:val="00AA413F"/>
    <w:rsid w:val="00AA4256"/>
    <w:rsid w:val="00AA6E26"/>
    <w:rsid w:val="00AA7A66"/>
    <w:rsid w:val="00AA7FF5"/>
    <w:rsid w:val="00AB00A0"/>
    <w:rsid w:val="00AB02D8"/>
    <w:rsid w:val="00AB121B"/>
    <w:rsid w:val="00AB128C"/>
    <w:rsid w:val="00AB2127"/>
    <w:rsid w:val="00AB277A"/>
    <w:rsid w:val="00AB2E9A"/>
    <w:rsid w:val="00AB3E12"/>
    <w:rsid w:val="00AB4392"/>
    <w:rsid w:val="00AB4756"/>
    <w:rsid w:val="00AB512C"/>
    <w:rsid w:val="00AB6349"/>
    <w:rsid w:val="00AB6F3F"/>
    <w:rsid w:val="00AB705C"/>
    <w:rsid w:val="00AB7978"/>
    <w:rsid w:val="00AC0EC2"/>
    <w:rsid w:val="00AC11E0"/>
    <w:rsid w:val="00AC2681"/>
    <w:rsid w:val="00AC2B42"/>
    <w:rsid w:val="00AC471C"/>
    <w:rsid w:val="00AC47F7"/>
    <w:rsid w:val="00AC4BE3"/>
    <w:rsid w:val="00AC596F"/>
    <w:rsid w:val="00AC5B34"/>
    <w:rsid w:val="00AC5CAF"/>
    <w:rsid w:val="00AC7CFB"/>
    <w:rsid w:val="00AD01FC"/>
    <w:rsid w:val="00AD05D7"/>
    <w:rsid w:val="00AD06A8"/>
    <w:rsid w:val="00AD08E7"/>
    <w:rsid w:val="00AD1905"/>
    <w:rsid w:val="00AD1E97"/>
    <w:rsid w:val="00AD2545"/>
    <w:rsid w:val="00AD269B"/>
    <w:rsid w:val="00AD2C54"/>
    <w:rsid w:val="00AD389B"/>
    <w:rsid w:val="00AD44C6"/>
    <w:rsid w:val="00AD4B68"/>
    <w:rsid w:val="00AD5BB0"/>
    <w:rsid w:val="00AD5F8C"/>
    <w:rsid w:val="00AD614B"/>
    <w:rsid w:val="00AD687E"/>
    <w:rsid w:val="00AD6F54"/>
    <w:rsid w:val="00AD7DE6"/>
    <w:rsid w:val="00AD7EDB"/>
    <w:rsid w:val="00AE0D40"/>
    <w:rsid w:val="00AE1595"/>
    <w:rsid w:val="00AE1C66"/>
    <w:rsid w:val="00AE2249"/>
    <w:rsid w:val="00AE2FAF"/>
    <w:rsid w:val="00AE39BC"/>
    <w:rsid w:val="00AE46E2"/>
    <w:rsid w:val="00AE5890"/>
    <w:rsid w:val="00AE5D3F"/>
    <w:rsid w:val="00AE5E7A"/>
    <w:rsid w:val="00AE70D6"/>
    <w:rsid w:val="00AE739E"/>
    <w:rsid w:val="00AE7898"/>
    <w:rsid w:val="00AE7BE7"/>
    <w:rsid w:val="00AF1C6F"/>
    <w:rsid w:val="00AF25CD"/>
    <w:rsid w:val="00AF28F7"/>
    <w:rsid w:val="00AF2F63"/>
    <w:rsid w:val="00AF3404"/>
    <w:rsid w:val="00AF6A49"/>
    <w:rsid w:val="00AF7BDC"/>
    <w:rsid w:val="00AF7D61"/>
    <w:rsid w:val="00AF7F66"/>
    <w:rsid w:val="00B00552"/>
    <w:rsid w:val="00B01F58"/>
    <w:rsid w:val="00B02196"/>
    <w:rsid w:val="00B02BE1"/>
    <w:rsid w:val="00B03A81"/>
    <w:rsid w:val="00B03AC6"/>
    <w:rsid w:val="00B03C0E"/>
    <w:rsid w:val="00B04F9B"/>
    <w:rsid w:val="00B05DBC"/>
    <w:rsid w:val="00B05F45"/>
    <w:rsid w:val="00B06884"/>
    <w:rsid w:val="00B06D2A"/>
    <w:rsid w:val="00B0762D"/>
    <w:rsid w:val="00B078E8"/>
    <w:rsid w:val="00B07E20"/>
    <w:rsid w:val="00B11D68"/>
    <w:rsid w:val="00B11E02"/>
    <w:rsid w:val="00B134B2"/>
    <w:rsid w:val="00B13EA9"/>
    <w:rsid w:val="00B1423D"/>
    <w:rsid w:val="00B142CF"/>
    <w:rsid w:val="00B14ED0"/>
    <w:rsid w:val="00B15068"/>
    <w:rsid w:val="00B15388"/>
    <w:rsid w:val="00B1549C"/>
    <w:rsid w:val="00B154F9"/>
    <w:rsid w:val="00B163DA"/>
    <w:rsid w:val="00B168F1"/>
    <w:rsid w:val="00B174CC"/>
    <w:rsid w:val="00B17CDA"/>
    <w:rsid w:val="00B20417"/>
    <w:rsid w:val="00B2222C"/>
    <w:rsid w:val="00B236F0"/>
    <w:rsid w:val="00B24415"/>
    <w:rsid w:val="00B2449C"/>
    <w:rsid w:val="00B248B1"/>
    <w:rsid w:val="00B24DE7"/>
    <w:rsid w:val="00B25184"/>
    <w:rsid w:val="00B25746"/>
    <w:rsid w:val="00B25E91"/>
    <w:rsid w:val="00B26DD9"/>
    <w:rsid w:val="00B271D2"/>
    <w:rsid w:val="00B27359"/>
    <w:rsid w:val="00B27F37"/>
    <w:rsid w:val="00B303FF"/>
    <w:rsid w:val="00B30715"/>
    <w:rsid w:val="00B309C8"/>
    <w:rsid w:val="00B30BB1"/>
    <w:rsid w:val="00B30CFB"/>
    <w:rsid w:val="00B312A1"/>
    <w:rsid w:val="00B31A30"/>
    <w:rsid w:val="00B32BF0"/>
    <w:rsid w:val="00B32DB9"/>
    <w:rsid w:val="00B33907"/>
    <w:rsid w:val="00B349FC"/>
    <w:rsid w:val="00B34E39"/>
    <w:rsid w:val="00B353BC"/>
    <w:rsid w:val="00B354C0"/>
    <w:rsid w:val="00B35B21"/>
    <w:rsid w:val="00B35F11"/>
    <w:rsid w:val="00B36478"/>
    <w:rsid w:val="00B37596"/>
    <w:rsid w:val="00B37BE4"/>
    <w:rsid w:val="00B37F94"/>
    <w:rsid w:val="00B42510"/>
    <w:rsid w:val="00B42B24"/>
    <w:rsid w:val="00B43661"/>
    <w:rsid w:val="00B44BEB"/>
    <w:rsid w:val="00B46440"/>
    <w:rsid w:val="00B466A0"/>
    <w:rsid w:val="00B46FEC"/>
    <w:rsid w:val="00B472E9"/>
    <w:rsid w:val="00B50B96"/>
    <w:rsid w:val="00B526CF"/>
    <w:rsid w:val="00B530DE"/>
    <w:rsid w:val="00B53C7C"/>
    <w:rsid w:val="00B54EE1"/>
    <w:rsid w:val="00B54F75"/>
    <w:rsid w:val="00B571CE"/>
    <w:rsid w:val="00B578D7"/>
    <w:rsid w:val="00B57F0B"/>
    <w:rsid w:val="00B6035A"/>
    <w:rsid w:val="00B62D68"/>
    <w:rsid w:val="00B6320D"/>
    <w:rsid w:val="00B63381"/>
    <w:rsid w:val="00B637D7"/>
    <w:rsid w:val="00B637D8"/>
    <w:rsid w:val="00B63A93"/>
    <w:rsid w:val="00B63AE8"/>
    <w:rsid w:val="00B64848"/>
    <w:rsid w:val="00B650C1"/>
    <w:rsid w:val="00B65A51"/>
    <w:rsid w:val="00B65FB7"/>
    <w:rsid w:val="00B6603F"/>
    <w:rsid w:val="00B6621A"/>
    <w:rsid w:val="00B6638E"/>
    <w:rsid w:val="00B67286"/>
    <w:rsid w:val="00B67F90"/>
    <w:rsid w:val="00B706F4"/>
    <w:rsid w:val="00B7079E"/>
    <w:rsid w:val="00B70E53"/>
    <w:rsid w:val="00B71B50"/>
    <w:rsid w:val="00B72334"/>
    <w:rsid w:val="00B72A9F"/>
    <w:rsid w:val="00B72F41"/>
    <w:rsid w:val="00B73E70"/>
    <w:rsid w:val="00B74826"/>
    <w:rsid w:val="00B74A71"/>
    <w:rsid w:val="00B75147"/>
    <w:rsid w:val="00B751A9"/>
    <w:rsid w:val="00B753BB"/>
    <w:rsid w:val="00B76102"/>
    <w:rsid w:val="00B76719"/>
    <w:rsid w:val="00B77577"/>
    <w:rsid w:val="00B77773"/>
    <w:rsid w:val="00B8045C"/>
    <w:rsid w:val="00B80593"/>
    <w:rsid w:val="00B8294A"/>
    <w:rsid w:val="00B829CA"/>
    <w:rsid w:val="00B82A71"/>
    <w:rsid w:val="00B82D74"/>
    <w:rsid w:val="00B83A4F"/>
    <w:rsid w:val="00B84FDE"/>
    <w:rsid w:val="00B8564E"/>
    <w:rsid w:val="00B863E0"/>
    <w:rsid w:val="00B868BF"/>
    <w:rsid w:val="00B86BA8"/>
    <w:rsid w:val="00B86BD1"/>
    <w:rsid w:val="00B871DA"/>
    <w:rsid w:val="00B87F32"/>
    <w:rsid w:val="00B90D84"/>
    <w:rsid w:val="00B910D6"/>
    <w:rsid w:val="00B91617"/>
    <w:rsid w:val="00B91BC5"/>
    <w:rsid w:val="00B93332"/>
    <w:rsid w:val="00B949C5"/>
    <w:rsid w:val="00B94F63"/>
    <w:rsid w:val="00B95AD8"/>
    <w:rsid w:val="00B960FC"/>
    <w:rsid w:val="00B96CC3"/>
    <w:rsid w:val="00B96F14"/>
    <w:rsid w:val="00B97473"/>
    <w:rsid w:val="00B97E68"/>
    <w:rsid w:val="00BA0B4E"/>
    <w:rsid w:val="00BA2224"/>
    <w:rsid w:val="00BA28A4"/>
    <w:rsid w:val="00BA3942"/>
    <w:rsid w:val="00BA3F1A"/>
    <w:rsid w:val="00BA49BD"/>
    <w:rsid w:val="00BA5777"/>
    <w:rsid w:val="00BA6882"/>
    <w:rsid w:val="00BA6885"/>
    <w:rsid w:val="00BA7497"/>
    <w:rsid w:val="00BA7C1E"/>
    <w:rsid w:val="00BA7D0E"/>
    <w:rsid w:val="00BB09C3"/>
    <w:rsid w:val="00BB14B2"/>
    <w:rsid w:val="00BB1F07"/>
    <w:rsid w:val="00BB1FCB"/>
    <w:rsid w:val="00BB3D2C"/>
    <w:rsid w:val="00BB3E41"/>
    <w:rsid w:val="00BB4CF2"/>
    <w:rsid w:val="00BB50C5"/>
    <w:rsid w:val="00BB56CA"/>
    <w:rsid w:val="00BB5A11"/>
    <w:rsid w:val="00BB6791"/>
    <w:rsid w:val="00BB71FF"/>
    <w:rsid w:val="00BB75A5"/>
    <w:rsid w:val="00BC0E29"/>
    <w:rsid w:val="00BC0ED3"/>
    <w:rsid w:val="00BC1561"/>
    <w:rsid w:val="00BC194D"/>
    <w:rsid w:val="00BC229E"/>
    <w:rsid w:val="00BC41C3"/>
    <w:rsid w:val="00BC4C5C"/>
    <w:rsid w:val="00BC6502"/>
    <w:rsid w:val="00BC6DCE"/>
    <w:rsid w:val="00BC6F4F"/>
    <w:rsid w:val="00BC7A83"/>
    <w:rsid w:val="00BC7FF6"/>
    <w:rsid w:val="00BD04E3"/>
    <w:rsid w:val="00BD09D5"/>
    <w:rsid w:val="00BD0BE2"/>
    <w:rsid w:val="00BD238C"/>
    <w:rsid w:val="00BD283E"/>
    <w:rsid w:val="00BD3041"/>
    <w:rsid w:val="00BD3353"/>
    <w:rsid w:val="00BD40B8"/>
    <w:rsid w:val="00BD4303"/>
    <w:rsid w:val="00BD47B4"/>
    <w:rsid w:val="00BD485B"/>
    <w:rsid w:val="00BD4F22"/>
    <w:rsid w:val="00BD566D"/>
    <w:rsid w:val="00BD5898"/>
    <w:rsid w:val="00BD5A0D"/>
    <w:rsid w:val="00BD61EA"/>
    <w:rsid w:val="00BD6220"/>
    <w:rsid w:val="00BD78C0"/>
    <w:rsid w:val="00BE0970"/>
    <w:rsid w:val="00BE0C86"/>
    <w:rsid w:val="00BE0C8F"/>
    <w:rsid w:val="00BE0CB8"/>
    <w:rsid w:val="00BE0D35"/>
    <w:rsid w:val="00BE2242"/>
    <w:rsid w:val="00BE4441"/>
    <w:rsid w:val="00BE4B1B"/>
    <w:rsid w:val="00BE565A"/>
    <w:rsid w:val="00BE5E5A"/>
    <w:rsid w:val="00BE6967"/>
    <w:rsid w:val="00BE7493"/>
    <w:rsid w:val="00BE7760"/>
    <w:rsid w:val="00BE7C2E"/>
    <w:rsid w:val="00BE7C6A"/>
    <w:rsid w:val="00BF06AB"/>
    <w:rsid w:val="00BF1134"/>
    <w:rsid w:val="00BF1B4A"/>
    <w:rsid w:val="00BF2CAF"/>
    <w:rsid w:val="00BF2D7F"/>
    <w:rsid w:val="00BF40D1"/>
    <w:rsid w:val="00BF4819"/>
    <w:rsid w:val="00BF48EC"/>
    <w:rsid w:val="00BF59EE"/>
    <w:rsid w:val="00BF5A35"/>
    <w:rsid w:val="00BF6AB3"/>
    <w:rsid w:val="00BF6FD9"/>
    <w:rsid w:val="00BF7573"/>
    <w:rsid w:val="00BF7731"/>
    <w:rsid w:val="00BF7CD1"/>
    <w:rsid w:val="00C004ED"/>
    <w:rsid w:val="00C0076D"/>
    <w:rsid w:val="00C00D71"/>
    <w:rsid w:val="00C00E0D"/>
    <w:rsid w:val="00C01DEE"/>
    <w:rsid w:val="00C02055"/>
    <w:rsid w:val="00C02C09"/>
    <w:rsid w:val="00C03292"/>
    <w:rsid w:val="00C03891"/>
    <w:rsid w:val="00C04024"/>
    <w:rsid w:val="00C0478E"/>
    <w:rsid w:val="00C04F9A"/>
    <w:rsid w:val="00C051E5"/>
    <w:rsid w:val="00C0604E"/>
    <w:rsid w:val="00C06229"/>
    <w:rsid w:val="00C06B7C"/>
    <w:rsid w:val="00C06EEC"/>
    <w:rsid w:val="00C07317"/>
    <w:rsid w:val="00C1165A"/>
    <w:rsid w:val="00C11687"/>
    <w:rsid w:val="00C11ED6"/>
    <w:rsid w:val="00C12504"/>
    <w:rsid w:val="00C13756"/>
    <w:rsid w:val="00C13AA8"/>
    <w:rsid w:val="00C145DA"/>
    <w:rsid w:val="00C1473D"/>
    <w:rsid w:val="00C15293"/>
    <w:rsid w:val="00C161D8"/>
    <w:rsid w:val="00C1685D"/>
    <w:rsid w:val="00C16C20"/>
    <w:rsid w:val="00C171D5"/>
    <w:rsid w:val="00C175C4"/>
    <w:rsid w:val="00C17FA1"/>
    <w:rsid w:val="00C20601"/>
    <w:rsid w:val="00C20B74"/>
    <w:rsid w:val="00C213B9"/>
    <w:rsid w:val="00C219EA"/>
    <w:rsid w:val="00C2250C"/>
    <w:rsid w:val="00C22923"/>
    <w:rsid w:val="00C22B11"/>
    <w:rsid w:val="00C22E12"/>
    <w:rsid w:val="00C233AE"/>
    <w:rsid w:val="00C23599"/>
    <w:rsid w:val="00C23C20"/>
    <w:rsid w:val="00C23C60"/>
    <w:rsid w:val="00C244BA"/>
    <w:rsid w:val="00C24A53"/>
    <w:rsid w:val="00C2537F"/>
    <w:rsid w:val="00C26EE0"/>
    <w:rsid w:val="00C2704C"/>
    <w:rsid w:val="00C27DA1"/>
    <w:rsid w:val="00C27E22"/>
    <w:rsid w:val="00C300CC"/>
    <w:rsid w:val="00C30118"/>
    <w:rsid w:val="00C3051D"/>
    <w:rsid w:val="00C312A9"/>
    <w:rsid w:val="00C31A8C"/>
    <w:rsid w:val="00C32320"/>
    <w:rsid w:val="00C3270F"/>
    <w:rsid w:val="00C32862"/>
    <w:rsid w:val="00C33F2E"/>
    <w:rsid w:val="00C3467C"/>
    <w:rsid w:val="00C34E1E"/>
    <w:rsid w:val="00C355C5"/>
    <w:rsid w:val="00C366D9"/>
    <w:rsid w:val="00C40AC9"/>
    <w:rsid w:val="00C40BF3"/>
    <w:rsid w:val="00C40C19"/>
    <w:rsid w:val="00C4128C"/>
    <w:rsid w:val="00C41E6D"/>
    <w:rsid w:val="00C423C4"/>
    <w:rsid w:val="00C42D61"/>
    <w:rsid w:val="00C44FBB"/>
    <w:rsid w:val="00C45307"/>
    <w:rsid w:val="00C454BC"/>
    <w:rsid w:val="00C45693"/>
    <w:rsid w:val="00C45A63"/>
    <w:rsid w:val="00C45FCB"/>
    <w:rsid w:val="00C47046"/>
    <w:rsid w:val="00C5077E"/>
    <w:rsid w:val="00C51AD9"/>
    <w:rsid w:val="00C51ECB"/>
    <w:rsid w:val="00C533F2"/>
    <w:rsid w:val="00C53CD5"/>
    <w:rsid w:val="00C5479F"/>
    <w:rsid w:val="00C54F68"/>
    <w:rsid w:val="00C5548C"/>
    <w:rsid w:val="00C55C89"/>
    <w:rsid w:val="00C55E4C"/>
    <w:rsid w:val="00C5672E"/>
    <w:rsid w:val="00C57CBB"/>
    <w:rsid w:val="00C57CF8"/>
    <w:rsid w:val="00C60E8C"/>
    <w:rsid w:val="00C61574"/>
    <w:rsid w:val="00C61944"/>
    <w:rsid w:val="00C619F9"/>
    <w:rsid w:val="00C62184"/>
    <w:rsid w:val="00C6241B"/>
    <w:rsid w:val="00C629FF"/>
    <w:rsid w:val="00C630DD"/>
    <w:rsid w:val="00C63B25"/>
    <w:rsid w:val="00C64842"/>
    <w:rsid w:val="00C64D50"/>
    <w:rsid w:val="00C651B2"/>
    <w:rsid w:val="00C659DE"/>
    <w:rsid w:val="00C66259"/>
    <w:rsid w:val="00C6681C"/>
    <w:rsid w:val="00C67679"/>
    <w:rsid w:val="00C70085"/>
    <w:rsid w:val="00C72021"/>
    <w:rsid w:val="00C72645"/>
    <w:rsid w:val="00C72BC1"/>
    <w:rsid w:val="00C73454"/>
    <w:rsid w:val="00C7350D"/>
    <w:rsid w:val="00C738DB"/>
    <w:rsid w:val="00C73EA5"/>
    <w:rsid w:val="00C764C6"/>
    <w:rsid w:val="00C76FDB"/>
    <w:rsid w:val="00C77898"/>
    <w:rsid w:val="00C803E5"/>
    <w:rsid w:val="00C8062E"/>
    <w:rsid w:val="00C81311"/>
    <w:rsid w:val="00C81337"/>
    <w:rsid w:val="00C8138C"/>
    <w:rsid w:val="00C818B4"/>
    <w:rsid w:val="00C81A1E"/>
    <w:rsid w:val="00C81F8C"/>
    <w:rsid w:val="00C82FAE"/>
    <w:rsid w:val="00C8350F"/>
    <w:rsid w:val="00C8358D"/>
    <w:rsid w:val="00C83A4A"/>
    <w:rsid w:val="00C83BFE"/>
    <w:rsid w:val="00C83C6A"/>
    <w:rsid w:val="00C847CB"/>
    <w:rsid w:val="00C86106"/>
    <w:rsid w:val="00C8632F"/>
    <w:rsid w:val="00C90307"/>
    <w:rsid w:val="00C9169E"/>
    <w:rsid w:val="00C925B9"/>
    <w:rsid w:val="00C928C5"/>
    <w:rsid w:val="00C92CE1"/>
    <w:rsid w:val="00C92EF0"/>
    <w:rsid w:val="00C93DF0"/>
    <w:rsid w:val="00C9471B"/>
    <w:rsid w:val="00C94AA5"/>
    <w:rsid w:val="00C94CEE"/>
    <w:rsid w:val="00C95264"/>
    <w:rsid w:val="00C9599E"/>
    <w:rsid w:val="00C9670C"/>
    <w:rsid w:val="00C96CAD"/>
    <w:rsid w:val="00C973C8"/>
    <w:rsid w:val="00CA0623"/>
    <w:rsid w:val="00CA0BAD"/>
    <w:rsid w:val="00CA1E5A"/>
    <w:rsid w:val="00CA3559"/>
    <w:rsid w:val="00CA43B0"/>
    <w:rsid w:val="00CA484F"/>
    <w:rsid w:val="00CA5926"/>
    <w:rsid w:val="00CB064E"/>
    <w:rsid w:val="00CB138E"/>
    <w:rsid w:val="00CB1BBB"/>
    <w:rsid w:val="00CB21BA"/>
    <w:rsid w:val="00CB2220"/>
    <w:rsid w:val="00CB33F8"/>
    <w:rsid w:val="00CB35FA"/>
    <w:rsid w:val="00CB3741"/>
    <w:rsid w:val="00CB4E75"/>
    <w:rsid w:val="00CB4EB6"/>
    <w:rsid w:val="00CB7555"/>
    <w:rsid w:val="00CC0551"/>
    <w:rsid w:val="00CC0700"/>
    <w:rsid w:val="00CC13EC"/>
    <w:rsid w:val="00CC1AA6"/>
    <w:rsid w:val="00CC24E8"/>
    <w:rsid w:val="00CC2BED"/>
    <w:rsid w:val="00CC3B36"/>
    <w:rsid w:val="00CC3CAD"/>
    <w:rsid w:val="00CC3DC9"/>
    <w:rsid w:val="00CC5145"/>
    <w:rsid w:val="00CC5434"/>
    <w:rsid w:val="00CC6AF5"/>
    <w:rsid w:val="00CC7789"/>
    <w:rsid w:val="00CC791E"/>
    <w:rsid w:val="00CC7DFA"/>
    <w:rsid w:val="00CD0FA9"/>
    <w:rsid w:val="00CD1342"/>
    <w:rsid w:val="00CD1B65"/>
    <w:rsid w:val="00CD1D68"/>
    <w:rsid w:val="00CD20EA"/>
    <w:rsid w:val="00CD3EB5"/>
    <w:rsid w:val="00CD472D"/>
    <w:rsid w:val="00CD480B"/>
    <w:rsid w:val="00CD6409"/>
    <w:rsid w:val="00CD6438"/>
    <w:rsid w:val="00CD6FA8"/>
    <w:rsid w:val="00CD7615"/>
    <w:rsid w:val="00CD7A52"/>
    <w:rsid w:val="00CE0BB0"/>
    <w:rsid w:val="00CE1008"/>
    <w:rsid w:val="00CE114D"/>
    <w:rsid w:val="00CE2BF7"/>
    <w:rsid w:val="00CE34DC"/>
    <w:rsid w:val="00CE34F8"/>
    <w:rsid w:val="00CE41A6"/>
    <w:rsid w:val="00CE4840"/>
    <w:rsid w:val="00CE50E0"/>
    <w:rsid w:val="00CE5CD4"/>
    <w:rsid w:val="00CE6BAF"/>
    <w:rsid w:val="00CE70C0"/>
    <w:rsid w:val="00CE715E"/>
    <w:rsid w:val="00CE745F"/>
    <w:rsid w:val="00CE7A01"/>
    <w:rsid w:val="00CE7A6F"/>
    <w:rsid w:val="00CF02E4"/>
    <w:rsid w:val="00CF0C9E"/>
    <w:rsid w:val="00CF1DD6"/>
    <w:rsid w:val="00CF1ECD"/>
    <w:rsid w:val="00CF2A52"/>
    <w:rsid w:val="00CF2CFC"/>
    <w:rsid w:val="00CF3AE6"/>
    <w:rsid w:val="00CF3F15"/>
    <w:rsid w:val="00CF5B25"/>
    <w:rsid w:val="00CF6618"/>
    <w:rsid w:val="00CF6BE5"/>
    <w:rsid w:val="00CF7CAA"/>
    <w:rsid w:val="00D004BD"/>
    <w:rsid w:val="00D007AC"/>
    <w:rsid w:val="00D0096E"/>
    <w:rsid w:val="00D00D0E"/>
    <w:rsid w:val="00D00E44"/>
    <w:rsid w:val="00D016DE"/>
    <w:rsid w:val="00D024C0"/>
    <w:rsid w:val="00D03842"/>
    <w:rsid w:val="00D04120"/>
    <w:rsid w:val="00D051C0"/>
    <w:rsid w:val="00D05334"/>
    <w:rsid w:val="00D056D4"/>
    <w:rsid w:val="00D05E24"/>
    <w:rsid w:val="00D06421"/>
    <w:rsid w:val="00D0746B"/>
    <w:rsid w:val="00D12DFF"/>
    <w:rsid w:val="00D12E31"/>
    <w:rsid w:val="00D12F0D"/>
    <w:rsid w:val="00D13064"/>
    <w:rsid w:val="00D13330"/>
    <w:rsid w:val="00D134F7"/>
    <w:rsid w:val="00D138D9"/>
    <w:rsid w:val="00D14839"/>
    <w:rsid w:val="00D14AC5"/>
    <w:rsid w:val="00D154DB"/>
    <w:rsid w:val="00D15BC7"/>
    <w:rsid w:val="00D15E4C"/>
    <w:rsid w:val="00D1786A"/>
    <w:rsid w:val="00D17D9B"/>
    <w:rsid w:val="00D20F33"/>
    <w:rsid w:val="00D21219"/>
    <w:rsid w:val="00D2137A"/>
    <w:rsid w:val="00D214CF"/>
    <w:rsid w:val="00D219C5"/>
    <w:rsid w:val="00D22690"/>
    <w:rsid w:val="00D2324A"/>
    <w:rsid w:val="00D23EC9"/>
    <w:rsid w:val="00D24047"/>
    <w:rsid w:val="00D26625"/>
    <w:rsid w:val="00D27732"/>
    <w:rsid w:val="00D27815"/>
    <w:rsid w:val="00D27B05"/>
    <w:rsid w:val="00D3072A"/>
    <w:rsid w:val="00D30AA7"/>
    <w:rsid w:val="00D34DB1"/>
    <w:rsid w:val="00D35286"/>
    <w:rsid w:val="00D35DF3"/>
    <w:rsid w:val="00D35F43"/>
    <w:rsid w:val="00D36183"/>
    <w:rsid w:val="00D37454"/>
    <w:rsid w:val="00D37BDF"/>
    <w:rsid w:val="00D402ED"/>
    <w:rsid w:val="00D41587"/>
    <w:rsid w:val="00D433F4"/>
    <w:rsid w:val="00D44619"/>
    <w:rsid w:val="00D44DC2"/>
    <w:rsid w:val="00D44E0E"/>
    <w:rsid w:val="00D46433"/>
    <w:rsid w:val="00D465FE"/>
    <w:rsid w:val="00D4660C"/>
    <w:rsid w:val="00D46B1C"/>
    <w:rsid w:val="00D46F9C"/>
    <w:rsid w:val="00D47BEA"/>
    <w:rsid w:val="00D47E3C"/>
    <w:rsid w:val="00D520C4"/>
    <w:rsid w:val="00D53066"/>
    <w:rsid w:val="00D53B69"/>
    <w:rsid w:val="00D53E1D"/>
    <w:rsid w:val="00D53F12"/>
    <w:rsid w:val="00D55343"/>
    <w:rsid w:val="00D56451"/>
    <w:rsid w:val="00D57A7E"/>
    <w:rsid w:val="00D57EF8"/>
    <w:rsid w:val="00D57FF0"/>
    <w:rsid w:val="00D60614"/>
    <w:rsid w:val="00D60616"/>
    <w:rsid w:val="00D607FE"/>
    <w:rsid w:val="00D627A9"/>
    <w:rsid w:val="00D6289C"/>
    <w:rsid w:val="00D62AEA"/>
    <w:rsid w:val="00D64DDB"/>
    <w:rsid w:val="00D6500C"/>
    <w:rsid w:val="00D65678"/>
    <w:rsid w:val="00D65C24"/>
    <w:rsid w:val="00D6613A"/>
    <w:rsid w:val="00D66740"/>
    <w:rsid w:val="00D668B0"/>
    <w:rsid w:val="00D66A27"/>
    <w:rsid w:val="00D676C6"/>
    <w:rsid w:val="00D7029E"/>
    <w:rsid w:val="00D73197"/>
    <w:rsid w:val="00D73E52"/>
    <w:rsid w:val="00D7526F"/>
    <w:rsid w:val="00D7527F"/>
    <w:rsid w:val="00D75BEB"/>
    <w:rsid w:val="00D75D3F"/>
    <w:rsid w:val="00D762EC"/>
    <w:rsid w:val="00D7670B"/>
    <w:rsid w:val="00D77439"/>
    <w:rsid w:val="00D77A1A"/>
    <w:rsid w:val="00D806F6"/>
    <w:rsid w:val="00D809AD"/>
    <w:rsid w:val="00D80A06"/>
    <w:rsid w:val="00D80D02"/>
    <w:rsid w:val="00D80DE3"/>
    <w:rsid w:val="00D817CA"/>
    <w:rsid w:val="00D81D4A"/>
    <w:rsid w:val="00D827AF"/>
    <w:rsid w:val="00D82BD1"/>
    <w:rsid w:val="00D82E73"/>
    <w:rsid w:val="00D834DA"/>
    <w:rsid w:val="00D83E1C"/>
    <w:rsid w:val="00D840D5"/>
    <w:rsid w:val="00D84F55"/>
    <w:rsid w:val="00D852E0"/>
    <w:rsid w:val="00D854F2"/>
    <w:rsid w:val="00D85D58"/>
    <w:rsid w:val="00D85DEE"/>
    <w:rsid w:val="00D867EF"/>
    <w:rsid w:val="00D8696B"/>
    <w:rsid w:val="00D869DD"/>
    <w:rsid w:val="00D869E4"/>
    <w:rsid w:val="00D906F2"/>
    <w:rsid w:val="00D91608"/>
    <w:rsid w:val="00D9190F"/>
    <w:rsid w:val="00D91F9C"/>
    <w:rsid w:val="00D9299A"/>
    <w:rsid w:val="00D92FE0"/>
    <w:rsid w:val="00D930B6"/>
    <w:rsid w:val="00D9310D"/>
    <w:rsid w:val="00D93153"/>
    <w:rsid w:val="00D93303"/>
    <w:rsid w:val="00D93326"/>
    <w:rsid w:val="00D933A9"/>
    <w:rsid w:val="00D95F0C"/>
    <w:rsid w:val="00D9635F"/>
    <w:rsid w:val="00D96648"/>
    <w:rsid w:val="00D96C87"/>
    <w:rsid w:val="00D97E6D"/>
    <w:rsid w:val="00DA1423"/>
    <w:rsid w:val="00DA19CC"/>
    <w:rsid w:val="00DA3CB8"/>
    <w:rsid w:val="00DA3D7F"/>
    <w:rsid w:val="00DA3F6D"/>
    <w:rsid w:val="00DA5688"/>
    <w:rsid w:val="00DA5BB1"/>
    <w:rsid w:val="00DA5D4C"/>
    <w:rsid w:val="00DA5F77"/>
    <w:rsid w:val="00DA6662"/>
    <w:rsid w:val="00DA6ED8"/>
    <w:rsid w:val="00DA708B"/>
    <w:rsid w:val="00DA73E0"/>
    <w:rsid w:val="00DA76DC"/>
    <w:rsid w:val="00DB0535"/>
    <w:rsid w:val="00DB0B56"/>
    <w:rsid w:val="00DB22D4"/>
    <w:rsid w:val="00DB22F0"/>
    <w:rsid w:val="00DB373A"/>
    <w:rsid w:val="00DB48C3"/>
    <w:rsid w:val="00DB5185"/>
    <w:rsid w:val="00DB6C2D"/>
    <w:rsid w:val="00DB70A0"/>
    <w:rsid w:val="00DB7420"/>
    <w:rsid w:val="00DB776B"/>
    <w:rsid w:val="00DB77E3"/>
    <w:rsid w:val="00DB7899"/>
    <w:rsid w:val="00DB7A43"/>
    <w:rsid w:val="00DB7E2D"/>
    <w:rsid w:val="00DC03EC"/>
    <w:rsid w:val="00DC0F46"/>
    <w:rsid w:val="00DC3490"/>
    <w:rsid w:val="00DC3A08"/>
    <w:rsid w:val="00DC4676"/>
    <w:rsid w:val="00DC486A"/>
    <w:rsid w:val="00DC488E"/>
    <w:rsid w:val="00DC53B5"/>
    <w:rsid w:val="00DC5A3D"/>
    <w:rsid w:val="00DC5A5C"/>
    <w:rsid w:val="00DC5E6D"/>
    <w:rsid w:val="00DD039F"/>
    <w:rsid w:val="00DD085C"/>
    <w:rsid w:val="00DD1AFD"/>
    <w:rsid w:val="00DD1DF0"/>
    <w:rsid w:val="00DD2174"/>
    <w:rsid w:val="00DD28B5"/>
    <w:rsid w:val="00DD32EB"/>
    <w:rsid w:val="00DD351B"/>
    <w:rsid w:val="00DD3589"/>
    <w:rsid w:val="00DD37CA"/>
    <w:rsid w:val="00DD434A"/>
    <w:rsid w:val="00DD4DC9"/>
    <w:rsid w:val="00DD531D"/>
    <w:rsid w:val="00DD6E67"/>
    <w:rsid w:val="00DD7114"/>
    <w:rsid w:val="00DD7818"/>
    <w:rsid w:val="00DE0318"/>
    <w:rsid w:val="00DE12EB"/>
    <w:rsid w:val="00DE1A02"/>
    <w:rsid w:val="00DE35E4"/>
    <w:rsid w:val="00DE37E0"/>
    <w:rsid w:val="00DE3F52"/>
    <w:rsid w:val="00DE46AB"/>
    <w:rsid w:val="00DE48C8"/>
    <w:rsid w:val="00DE6CA5"/>
    <w:rsid w:val="00DF11CD"/>
    <w:rsid w:val="00DF19F4"/>
    <w:rsid w:val="00DF1C61"/>
    <w:rsid w:val="00DF28EC"/>
    <w:rsid w:val="00DF292F"/>
    <w:rsid w:val="00DF2E68"/>
    <w:rsid w:val="00DF32FD"/>
    <w:rsid w:val="00DF33B2"/>
    <w:rsid w:val="00DF3495"/>
    <w:rsid w:val="00DF3680"/>
    <w:rsid w:val="00DF3AB2"/>
    <w:rsid w:val="00DF5503"/>
    <w:rsid w:val="00DF6D99"/>
    <w:rsid w:val="00DF7A12"/>
    <w:rsid w:val="00DF7CB7"/>
    <w:rsid w:val="00E00BDD"/>
    <w:rsid w:val="00E01B5B"/>
    <w:rsid w:val="00E01B67"/>
    <w:rsid w:val="00E030D3"/>
    <w:rsid w:val="00E036EE"/>
    <w:rsid w:val="00E03A45"/>
    <w:rsid w:val="00E03C1E"/>
    <w:rsid w:val="00E068E1"/>
    <w:rsid w:val="00E07135"/>
    <w:rsid w:val="00E07CB6"/>
    <w:rsid w:val="00E07E84"/>
    <w:rsid w:val="00E1070A"/>
    <w:rsid w:val="00E1098E"/>
    <w:rsid w:val="00E10A17"/>
    <w:rsid w:val="00E10F8A"/>
    <w:rsid w:val="00E10FAA"/>
    <w:rsid w:val="00E11C68"/>
    <w:rsid w:val="00E11CA9"/>
    <w:rsid w:val="00E128C0"/>
    <w:rsid w:val="00E130FF"/>
    <w:rsid w:val="00E1357D"/>
    <w:rsid w:val="00E13BA2"/>
    <w:rsid w:val="00E13C15"/>
    <w:rsid w:val="00E144A1"/>
    <w:rsid w:val="00E15685"/>
    <w:rsid w:val="00E15F39"/>
    <w:rsid w:val="00E1702A"/>
    <w:rsid w:val="00E203A4"/>
    <w:rsid w:val="00E213B6"/>
    <w:rsid w:val="00E21556"/>
    <w:rsid w:val="00E221AE"/>
    <w:rsid w:val="00E22A7B"/>
    <w:rsid w:val="00E22D3F"/>
    <w:rsid w:val="00E235B1"/>
    <w:rsid w:val="00E23718"/>
    <w:rsid w:val="00E2461B"/>
    <w:rsid w:val="00E24E61"/>
    <w:rsid w:val="00E2648B"/>
    <w:rsid w:val="00E26892"/>
    <w:rsid w:val="00E26E5D"/>
    <w:rsid w:val="00E270F1"/>
    <w:rsid w:val="00E27B20"/>
    <w:rsid w:val="00E27BF1"/>
    <w:rsid w:val="00E306F4"/>
    <w:rsid w:val="00E30927"/>
    <w:rsid w:val="00E30DE0"/>
    <w:rsid w:val="00E3116D"/>
    <w:rsid w:val="00E31C10"/>
    <w:rsid w:val="00E33919"/>
    <w:rsid w:val="00E3439D"/>
    <w:rsid w:val="00E344CF"/>
    <w:rsid w:val="00E34D71"/>
    <w:rsid w:val="00E357FF"/>
    <w:rsid w:val="00E36950"/>
    <w:rsid w:val="00E36B2C"/>
    <w:rsid w:val="00E36F99"/>
    <w:rsid w:val="00E370EA"/>
    <w:rsid w:val="00E401B8"/>
    <w:rsid w:val="00E4050F"/>
    <w:rsid w:val="00E407A6"/>
    <w:rsid w:val="00E41EEA"/>
    <w:rsid w:val="00E41FA2"/>
    <w:rsid w:val="00E41FA7"/>
    <w:rsid w:val="00E42275"/>
    <w:rsid w:val="00E424DA"/>
    <w:rsid w:val="00E42566"/>
    <w:rsid w:val="00E42961"/>
    <w:rsid w:val="00E42A7A"/>
    <w:rsid w:val="00E42DF4"/>
    <w:rsid w:val="00E43215"/>
    <w:rsid w:val="00E435A5"/>
    <w:rsid w:val="00E4389B"/>
    <w:rsid w:val="00E441F5"/>
    <w:rsid w:val="00E442D4"/>
    <w:rsid w:val="00E44737"/>
    <w:rsid w:val="00E44982"/>
    <w:rsid w:val="00E4547C"/>
    <w:rsid w:val="00E46512"/>
    <w:rsid w:val="00E472EF"/>
    <w:rsid w:val="00E51372"/>
    <w:rsid w:val="00E51470"/>
    <w:rsid w:val="00E52252"/>
    <w:rsid w:val="00E5327B"/>
    <w:rsid w:val="00E538C8"/>
    <w:rsid w:val="00E53A3F"/>
    <w:rsid w:val="00E54012"/>
    <w:rsid w:val="00E54DA7"/>
    <w:rsid w:val="00E563C6"/>
    <w:rsid w:val="00E567BF"/>
    <w:rsid w:val="00E56CAF"/>
    <w:rsid w:val="00E57F1B"/>
    <w:rsid w:val="00E57F5F"/>
    <w:rsid w:val="00E60842"/>
    <w:rsid w:val="00E61743"/>
    <w:rsid w:val="00E61B90"/>
    <w:rsid w:val="00E61CFF"/>
    <w:rsid w:val="00E61F41"/>
    <w:rsid w:val="00E6262D"/>
    <w:rsid w:val="00E62F62"/>
    <w:rsid w:val="00E62FE9"/>
    <w:rsid w:val="00E63F03"/>
    <w:rsid w:val="00E641C4"/>
    <w:rsid w:val="00E64518"/>
    <w:rsid w:val="00E645EE"/>
    <w:rsid w:val="00E64E14"/>
    <w:rsid w:val="00E653D5"/>
    <w:rsid w:val="00E65928"/>
    <w:rsid w:val="00E65957"/>
    <w:rsid w:val="00E668E3"/>
    <w:rsid w:val="00E674D3"/>
    <w:rsid w:val="00E677F2"/>
    <w:rsid w:val="00E7038A"/>
    <w:rsid w:val="00E7065A"/>
    <w:rsid w:val="00E712A1"/>
    <w:rsid w:val="00E7132A"/>
    <w:rsid w:val="00E723F6"/>
    <w:rsid w:val="00E72D2C"/>
    <w:rsid w:val="00E7414E"/>
    <w:rsid w:val="00E7447D"/>
    <w:rsid w:val="00E74A53"/>
    <w:rsid w:val="00E75ECD"/>
    <w:rsid w:val="00E76574"/>
    <w:rsid w:val="00E769C9"/>
    <w:rsid w:val="00E776E8"/>
    <w:rsid w:val="00E77D78"/>
    <w:rsid w:val="00E77F8D"/>
    <w:rsid w:val="00E8031F"/>
    <w:rsid w:val="00E80F56"/>
    <w:rsid w:val="00E81960"/>
    <w:rsid w:val="00E81F40"/>
    <w:rsid w:val="00E82AA6"/>
    <w:rsid w:val="00E83301"/>
    <w:rsid w:val="00E83762"/>
    <w:rsid w:val="00E84059"/>
    <w:rsid w:val="00E846DD"/>
    <w:rsid w:val="00E84879"/>
    <w:rsid w:val="00E8507A"/>
    <w:rsid w:val="00E86382"/>
    <w:rsid w:val="00E863D1"/>
    <w:rsid w:val="00E86547"/>
    <w:rsid w:val="00E8689A"/>
    <w:rsid w:val="00E86AC5"/>
    <w:rsid w:val="00E87358"/>
    <w:rsid w:val="00E87377"/>
    <w:rsid w:val="00E87A44"/>
    <w:rsid w:val="00E87EA8"/>
    <w:rsid w:val="00E909D6"/>
    <w:rsid w:val="00E919A9"/>
    <w:rsid w:val="00E91B5F"/>
    <w:rsid w:val="00E91CE9"/>
    <w:rsid w:val="00E92638"/>
    <w:rsid w:val="00E92A51"/>
    <w:rsid w:val="00E9361B"/>
    <w:rsid w:val="00E93E00"/>
    <w:rsid w:val="00E94519"/>
    <w:rsid w:val="00E94F5E"/>
    <w:rsid w:val="00E9654B"/>
    <w:rsid w:val="00E96D89"/>
    <w:rsid w:val="00E97008"/>
    <w:rsid w:val="00E970A8"/>
    <w:rsid w:val="00E97438"/>
    <w:rsid w:val="00E97A0D"/>
    <w:rsid w:val="00E97AD4"/>
    <w:rsid w:val="00E97E5A"/>
    <w:rsid w:val="00EA18E2"/>
    <w:rsid w:val="00EA1A30"/>
    <w:rsid w:val="00EA2D81"/>
    <w:rsid w:val="00EA3094"/>
    <w:rsid w:val="00EA3BB5"/>
    <w:rsid w:val="00EA4B9A"/>
    <w:rsid w:val="00EA4C8D"/>
    <w:rsid w:val="00EA5543"/>
    <w:rsid w:val="00EA63AE"/>
    <w:rsid w:val="00EB0C5F"/>
    <w:rsid w:val="00EB1C3F"/>
    <w:rsid w:val="00EB2317"/>
    <w:rsid w:val="00EB48D4"/>
    <w:rsid w:val="00EB4C9E"/>
    <w:rsid w:val="00EB4DD3"/>
    <w:rsid w:val="00EB6C77"/>
    <w:rsid w:val="00EB75B7"/>
    <w:rsid w:val="00EB7C11"/>
    <w:rsid w:val="00EC01EB"/>
    <w:rsid w:val="00EC04A6"/>
    <w:rsid w:val="00EC097D"/>
    <w:rsid w:val="00EC09D3"/>
    <w:rsid w:val="00EC1354"/>
    <w:rsid w:val="00EC1364"/>
    <w:rsid w:val="00EC20F8"/>
    <w:rsid w:val="00EC2AA2"/>
    <w:rsid w:val="00EC2FF5"/>
    <w:rsid w:val="00EC3267"/>
    <w:rsid w:val="00EC363B"/>
    <w:rsid w:val="00EC48E9"/>
    <w:rsid w:val="00EC55AD"/>
    <w:rsid w:val="00EC55FC"/>
    <w:rsid w:val="00EC5F26"/>
    <w:rsid w:val="00EC61ED"/>
    <w:rsid w:val="00ED068F"/>
    <w:rsid w:val="00ED16CB"/>
    <w:rsid w:val="00ED1AAD"/>
    <w:rsid w:val="00ED232A"/>
    <w:rsid w:val="00ED3C6A"/>
    <w:rsid w:val="00ED3D3B"/>
    <w:rsid w:val="00ED3E49"/>
    <w:rsid w:val="00ED42C1"/>
    <w:rsid w:val="00ED4D5D"/>
    <w:rsid w:val="00ED5366"/>
    <w:rsid w:val="00ED59CF"/>
    <w:rsid w:val="00ED6278"/>
    <w:rsid w:val="00ED62DE"/>
    <w:rsid w:val="00ED6D76"/>
    <w:rsid w:val="00ED7047"/>
    <w:rsid w:val="00ED7510"/>
    <w:rsid w:val="00ED77DB"/>
    <w:rsid w:val="00ED7853"/>
    <w:rsid w:val="00ED7968"/>
    <w:rsid w:val="00ED7F85"/>
    <w:rsid w:val="00EE0228"/>
    <w:rsid w:val="00EE0580"/>
    <w:rsid w:val="00EE072E"/>
    <w:rsid w:val="00EE1C06"/>
    <w:rsid w:val="00EE2917"/>
    <w:rsid w:val="00EE2AA8"/>
    <w:rsid w:val="00EE3044"/>
    <w:rsid w:val="00EE49FD"/>
    <w:rsid w:val="00EE4DC1"/>
    <w:rsid w:val="00EE515F"/>
    <w:rsid w:val="00EE5434"/>
    <w:rsid w:val="00EE58D4"/>
    <w:rsid w:val="00EE5B1C"/>
    <w:rsid w:val="00EE6195"/>
    <w:rsid w:val="00EE672B"/>
    <w:rsid w:val="00EE6B46"/>
    <w:rsid w:val="00EE6D70"/>
    <w:rsid w:val="00EE705E"/>
    <w:rsid w:val="00EE7146"/>
    <w:rsid w:val="00EE7DEA"/>
    <w:rsid w:val="00EF0434"/>
    <w:rsid w:val="00EF0B7C"/>
    <w:rsid w:val="00EF13D7"/>
    <w:rsid w:val="00EF16E3"/>
    <w:rsid w:val="00EF1CCA"/>
    <w:rsid w:val="00EF25CA"/>
    <w:rsid w:val="00EF303A"/>
    <w:rsid w:val="00EF4772"/>
    <w:rsid w:val="00EF4CD4"/>
    <w:rsid w:val="00EF676A"/>
    <w:rsid w:val="00EF7662"/>
    <w:rsid w:val="00F002F2"/>
    <w:rsid w:val="00F00842"/>
    <w:rsid w:val="00F00EEF"/>
    <w:rsid w:val="00F010FD"/>
    <w:rsid w:val="00F011F1"/>
    <w:rsid w:val="00F01330"/>
    <w:rsid w:val="00F01908"/>
    <w:rsid w:val="00F023AA"/>
    <w:rsid w:val="00F02447"/>
    <w:rsid w:val="00F0318A"/>
    <w:rsid w:val="00F046E4"/>
    <w:rsid w:val="00F04D66"/>
    <w:rsid w:val="00F0543F"/>
    <w:rsid w:val="00F05872"/>
    <w:rsid w:val="00F05DF6"/>
    <w:rsid w:val="00F06120"/>
    <w:rsid w:val="00F06A0A"/>
    <w:rsid w:val="00F06B19"/>
    <w:rsid w:val="00F06EAA"/>
    <w:rsid w:val="00F10EFB"/>
    <w:rsid w:val="00F11372"/>
    <w:rsid w:val="00F13563"/>
    <w:rsid w:val="00F136B2"/>
    <w:rsid w:val="00F14A05"/>
    <w:rsid w:val="00F14E52"/>
    <w:rsid w:val="00F15500"/>
    <w:rsid w:val="00F15757"/>
    <w:rsid w:val="00F1615E"/>
    <w:rsid w:val="00F16AD4"/>
    <w:rsid w:val="00F171C3"/>
    <w:rsid w:val="00F175F2"/>
    <w:rsid w:val="00F17EB7"/>
    <w:rsid w:val="00F17FEF"/>
    <w:rsid w:val="00F2007F"/>
    <w:rsid w:val="00F20170"/>
    <w:rsid w:val="00F20919"/>
    <w:rsid w:val="00F211F9"/>
    <w:rsid w:val="00F21A63"/>
    <w:rsid w:val="00F2210E"/>
    <w:rsid w:val="00F22906"/>
    <w:rsid w:val="00F22E60"/>
    <w:rsid w:val="00F2314E"/>
    <w:rsid w:val="00F23364"/>
    <w:rsid w:val="00F23830"/>
    <w:rsid w:val="00F239CE"/>
    <w:rsid w:val="00F248E3"/>
    <w:rsid w:val="00F24F39"/>
    <w:rsid w:val="00F24F8A"/>
    <w:rsid w:val="00F25D5B"/>
    <w:rsid w:val="00F26054"/>
    <w:rsid w:val="00F26905"/>
    <w:rsid w:val="00F26BD7"/>
    <w:rsid w:val="00F26BF2"/>
    <w:rsid w:val="00F27735"/>
    <w:rsid w:val="00F27A98"/>
    <w:rsid w:val="00F27EBA"/>
    <w:rsid w:val="00F301EE"/>
    <w:rsid w:val="00F30A9E"/>
    <w:rsid w:val="00F30B84"/>
    <w:rsid w:val="00F31A58"/>
    <w:rsid w:val="00F31F76"/>
    <w:rsid w:val="00F32102"/>
    <w:rsid w:val="00F32117"/>
    <w:rsid w:val="00F3476A"/>
    <w:rsid w:val="00F35DB4"/>
    <w:rsid w:val="00F35DFE"/>
    <w:rsid w:val="00F36960"/>
    <w:rsid w:val="00F37126"/>
    <w:rsid w:val="00F402E0"/>
    <w:rsid w:val="00F40FC6"/>
    <w:rsid w:val="00F41182"/>
    <w:rsid w:val="00F41E92"/>
    <w:rsid w:val="00F42268"/>
    <w:rsid w:val="00F427E6"/>
    <w:rsid w:val="00F43C3C"/>
    <w:rsid w:val="00F43DD5"/>
    <w:rsid w:val="00F44584"/>
    <w:rsid w:val="00F45938"/>
    <w:rsid w:val="00F46CC1"/>
    <w:rsid w:val="00F46D9A"/>
    <w:rsid w:val="00F46E47"/>
    <w:rsid w:val="00F47B43"/>
    <w:rsid w:val="00F50B0F"/>
    <w:rsid w:val="00F50CF8"/>
    <w:rsid w:val="00F50DA4"/>
    <w:rsid w:val="00F51638"/>
    <w:rsid w:val="00F51E72"/>
    <w:rsid w:val="00F51E8F"/>
    <w:rsid w:val="00F529F7"/>
    <w:rsid w:val="00F53CD9"/>
    <w:rsid w:val="00F53D16"/>
    <w:rsid w:val="00F54639"/>
    <w:rsid w:val="00F5468F"/>
    <w:rsid w:val="00F5592B"/>
    <w:rsid w:val="00F564AA"/>
    <w:rsid w:val="00F56AFC"/>
    <w:rsid w:val="00F57E68"/>
    <w:rsid w:val="00F60588"/>
    <w:rsid w:val="00F616F7"/>
    <w:rsid w:val="00F61A4C"/>
    <w:rsid w:val="00F62B5A"/>
    <w:rsid w:val="00F62B60"/>
    <w:rsid w:val="00F6307A"/>
    <w:rsid w:val="00F63238"/>
    <w:rsid w:val="00F635DD"/>
    <w:rsid w:val="00F64BC8"/>
    <w:rsid w:val="00F65035"/>
    <w:rsid w:val="00F665FB"/>
    <w:rsid w:val="00F6785B"/>
    <w:rsid w:val="00F67DA1"/>
    <w:rsid w:val="00F70578"/>
    <w:rsid w:val="00F7256F"/>
    <w:rsid w:val="00F73613"/>
    <w:rsid w:val="00F738D3"/>
    <w:rsid w:val="00F75334"/>
    <w:rsid w:val="00F763A3"/>
    <w:rsid w:val="00F7660D"/>
    <w:rsid w:val="00F77F73"/>
    <w:rsid w:val="00F801A2"/>
    <w:rsid w:val="00F803C5"/>
    <w:rsid w:val="00F804A1"/>
    <w:rsid w:val="00F805E0"/>
    <w:rsid w:val="00F80964"/>
    <w:rsid w:val="00F80A36"/>
    <w:rsid w:val="00F8189E"/>
    <w:rsid w:val="00F82016"/>
    <w:rsid w:val="00F82520"/>
    <w:rsid w:val="00F82A17"/>
    <w:rsid w:val="00F82F52"/>
    <w:rsid w:val="00F8360D"/>
    <w:rsid w:val="00F83868"/>
    <w:rsid w:val="00F840A6"/>
    <w:rsid w:val="00F84C2D"/>
    <w:rsid w:val="00F85036"/>
    <w:rsid w:val="00F856A1"/>
    <w:rsid w:val="00F86EE6"/>
    <w:rsid w:val="00F902D9"/>
    <w:rsid w:val="00F911BF"/>
    <w:rsid w:val="00F92147"/>
    <w:rsid w:val="00F932F7"/>
    <w:rsid w:val="00F93E9A"/>
    <w:rsid w:val="00F93F34"/>
    <w:rsid w:val="00F9400E"/>
    <w:rsid w:val="00F942B4"/>
    <w:rsid w:val="00F95442"/>
    <w:rsid w:val="00F95B3B"/>
    <w:rsid w:val="00F95E98"/>
    <w:rsid w:val="00F97100"/>
    <w:rsid w:val="00F977FF"/>
    <w:rsid w:val="00F97A62"/>
    <w:rsid w:val="00F97BF6"/>
    <w:rsid w:val="00F97EFD"/>
    <w:rsid w:val="00FA095E"/>
    <w:rsid w:val="00FA1218"/>
    <w:rsid w:val="00FA1F77"/>
    <w:rsid w:val="00FA2122"/>
    <w:rsid w:val="00FA2C4C"/>
    <w:rsid w:val="00FA37C3"/>
    <w:rsid w:val="00FA4906"/>
    <w:rsid w:val="00FA521F"/>
    <w:rsid w:val="00FA5268"/>
    <w:rsid w:val="00FA5419"/>
    <w:rsid w:val="00FA59A2"/>
    <w:rsid w:val="00FA5CC4"/>
    <w:rsid w:val="00FA6BDE"/>
    <w:rsid w:val="00FA6C59"/>
    <w:rsid w:val="00FA7379"/>
    <w:rsid w:val="00FA7E5D"/>
    <w:rsid w:val="00FB03FB"/>
    <w:rsid w:val="00FB124B"/>
    <w:rsid w:val="00FB1725"/>
    <w:rsid w:val="00FB1C71"/>
    <w:rsid w:val="00FB21D5"/>
    <w:rsid w:val="00FB2200"/>
    <w:rsid w:val="00FB2AE7"/>
    <w:rsid w:val="00FB2E14"/>
    <w:rsid w:val="00FB3317"/>
    <w:rsid w:val="00FB36FD"/>
    <w:rsid w:val="00FB3C6D"/>
    <w:rsid w:val="00FB3D02"/>
    <w:rsid w:val="00FB5083"/>
    <w:rsid w:val="00FB5154"/>
    <w:rsid w:val="00FB5300"/>
    <w:rsid w:val="00FB5C43"/>
    <w:rsid w:val="00FB5DAD"/>
    <w:rsid w:val="00FB60A7"/>
    <w:rsid w:val="00FB624F"/>
    <w:rsid w:val="00FB644A"/>
    <w:rsid w:val="00FB739E"/>
    <w:rsid w:val="00FB7C70"/>
    <w:rsid w:val="00FC0262"/>
    <w:rsid w:val="00FC03CD"/>
    <w:rsid w:val="00FC0DDB"/>
    <w:rsid w:val="00FC1E6A"/>
    <w:rsid w:val="00FC354D"/>
    <w:rsid w:val="00FC4D9D"/>
    <w:rsid w:val="00FC4F99"/>
    <w:rsid w:val="00FC59F9"/>
    <w:rsid w:val="00FC62CC"/>
    <w:rsid w:val="00FC6C30"/>
    <w:rsid w:val="00FC78F0"/>
    <w:rsid w:val="00FD049D"/>
    <w:rsid w:val="00FD1856"/>
    <w:rsid w:val="00FD1A40"/>
    <w:rsid w:val="00FD2356"/>
    <w:rsid w:val="00FD2A2A"/>
    <w:rsid w:val="00FD2E29"/>
    <w:rsid w:val="00FD3775"/>
    <w:rsid w:val="00FD380F"/>
    <w:rsid w:val="00FD3DF5"/>
    <w:rsid w:val="00FD419D"/>
    <w:rsid w:val="00FD69B6"/>
    <w:rsid w:val="00FD72B2"/>
    <w:rsid w:val="00FD75D8"/>
    <w:rsid w:val="00FD7766"/>
    <w:rsid w:val="00FD7BD4"/>
    <w:rsid w:val="00FD7DB2"/>
    <w:rsid w:val="00FE0746"/>
    <w:rsid w:val="00FE1DF8"/>
    <w:rsid w:val="00FE1FC6"/>
    <w:rsid w:val="00FE2E7C"/>
    <w:rsid w:val="00FE4592"/>
    <w:rsid w:val="00FE4ED7"/>
    <w:rsid w:val="00FE5070"/>
    <w:rsid w:val="00FE5E19"/>
    <w:rsid w:val="00FE62B8"/>
    <w:rsid w:val="00FE6B14"/>
    <w:rsid w:val="00FE6C80"/>
    <w:rsid w:val="00FF0494"/>
    <w:rsid w:val="00FF0CCE"/>
    <w:rsid w:val="00FF0D62"/>
    <w:rsid w:val="00FF12E5"/>
    <w:rsid w:val="00FF183C"/>
    <w:rsid w:val="00FF2098"/>
    <w:rsid w:val="00FF2B68"/>
    <w:rsid w:val="00FF2CEA"/>
    <w:rsid w:val="00FF323E"/>
    <w:rsid w:val="00FF348A"/>
    <w:rsid w:val="00FF35FA"/>
    <w:rsid w:val="00FF3CC6"/>
    <w:rsid w:val="00FF6581"/>
    <w:rsid w:val="00FF67B5"/>
    <w:rsid w:val="00FF6898"/>
    <w:rsid w:val="00FF70B9"/>
    <w:rsid w:val="00FF7A18"/>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2273"/>
    <o:shapelayout v:ext="edit">
      <o:idmap v:ext="edit" data="1"/>
    </o:shapelayout>
  </w:shapeDefaults>
  <w:decimalSymbol w:val="."/>
  <w:listSeparator w:val=";"/>
  <w14:docId w14:val="63B32F70"/>
  <w15:docId w15:val="{C5FB2F7C-87F4-484C-8B3E-5405CAD161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lv-LV" w:eastAsia="lv-LV"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uiPriority="0" w:qFormat="1"/>
    <w:lsdException w:name="heading 6" w:uiPriority="0" w:qFormat="1"/>
    <w:lsdException w:name="heading 7" w:uiPriority="0"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0541F"/>
    <w:pPr>
      <w:spacing w:after="120"/>
      <w:ind w:firstLine="567"/>
      <w:jc w:val="both"/>
    </w:pPr>
    <w:rPr>
      <w:sz w:val="24"/>
      <w:szCs w:val="24"/>
    </w:rPr>
  </w:style>
  <w:style w:type="paragraph" w:styleId="Heading1">
    <w:name w:val="heading 1"/>
    <w:basedOn w:val="Pamatteksts1"/>
    <w:next w:val="Pamatteksts1"/>
    <w:link w:val="Heading1Char"/>
    <w:qFormat/>
    <w:rsid w:val="0010541F"/>
    <w:pPr>
      <w:keepNext/>
      <w:keepLines/>
      <w:spacing w:before="360"/>
      <w:ind w:firstLine="0"/>
      <w:outlineLvl w:val="0"/>
    </w:pPr>
    <w:rPr>
      <w:rFonts w:eastAsiaTheme="majorEastAsia" w:cstheme="majorBidi"/>
      <w:b/>
      <w:bCs/>
      <w:szCs w:val="28"/>
      <w:u w:val="single"/>
    </w:rPr>
  </w:style>
  <w:style w:type="paragraph" w:styleId="Heading2">
    <w:name w:val="heading 2"/>
    <w:basedOn w:val="Pamatteksts1"/>
    <w:next w:val="Pamatteksts1"/>
    <w:link w:val="Heading2Char"/>
    <w:unhideWhenUsed/>
    <w:qFormat/>
    <w:rsid w:val="0010541F"/>
    <w:pPr>
      <w:keepNext/>
      <w:keepLines/>
      <w:spacing w:before="240"/>
      <w:ind w:left="284" w:firstLine="0"/>
      <w:outlineLvl w:val="1"/>
    </w:pPr>
    <w:rPr>
      <w:rFonts w:eastAsiaTheme="majorEastAsia" w:cstheme="majorBidi"/>
      <w:b/>
      <w:bCs/>
      <w:szCs w:val="26"/>
    </w:rPr>
  </w:style>
  <w:style w:type="paragraph" w:styleId="Heading3">
    <w:name w:val="heading 3"/>
    <w:basedOn w:val="Pamatteksts1"/>
    <w:next w:val="Pamatteksts1"/>
    <w:link w:val="Heading3Char"/>
    <w:unhideWhenUsed/>
    <w:qFormat/>
    <w:rsid w:val="0010541F"/>
    <w:pPr>
      <w:keepNext/>
      <w:keepLines/>
      <w:spacing w:before="240"/>
      <w:ind w:left="567" w:firstLine="0"/>
      <w:outlineLvl w:val="2"/>
    </w:pPr>
    <w:rPr>
      <w:rFonts w:eastAsiaTheme="majorEastAsia" w:cstheme="majorBidi"/>
      <w:b/>
      <w:bCs/>
      <w:i/>
    </w:rPr>
  </w:style>
  <w:style w:type="paragraph" w:styleId="Heading5">
    <w:name w:val="heading 5"/>
    <w:basedOn w:val="Normal"/>
    <w:next w:val="Normal"/>
    <w:qFormat/>
    <w:pPr>
      <w:keepNext/>
      <w:outlineLvl w:val="4"/>
    </w:pPr>
    <w:rPr>
      <w:color w:val="0000FF"/>
      <w:u w:val="single"/>
    </w:rPr>
  </w:style>
  <w:style w:type="paragraph" w:styleId="Heading6">
    <w:name w:val="heading 6"/>
    <w:basedOn w:val="Normal"/>
    <w:next w:val="Normal"/>
    <w:qFormat/>
    <w:pPr>
      <w:keepNext/>
      <w:outlineLvl w:val="5"/>
    </w:pPr>
    <w:rPr>
      <w:i/>
      <w:color w:val="000000"/>
      <w:u w:val="single"/>
    </w:rPr>
  </w:style>
  <w:style w:type="paragraph" w:styleId="Heading7">
    <w:name w:val="heading 7"/>
    <w:basedOn w:val="Normal"/>
    <w:next w:val="Normal"/>
    <w:qFormat/>
    <w:pPr>
      <w:keepNext/>
      <w:outlineLvl w:val="6"/>
    </w:pPr>
    <w:rPr>
      <w:i/>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3">
    <w:name w:val="Body Text 3"/>
    <w:basedOn w:val="Normal"/>
    <w:semiHidden/>
    <w:rPr>
      <w:i/>
      <w:iCs/>
      <w:lang w:val="en-US"/>
    </w:rPr>
  </w:style>
  <w:style w:type="paragraph" w:styleId="BodyTextIndent2">
    <w:name w:val="Body Text Indent 2"/>
    <w:basedOn w:val="Normal"/>
    <w:semiHidden/>
    <w:pPr>
      <w:ind w:firstLine="540"/>
    </w:pPr>
    <w:rPr>
      <w:color w:val="800080"/>
    </w:rPr>
  </w:style>
  <w:style w:type="paragraph" w:styleId="Footer">
    <w:name w:val="footer"/>
    <w:link w:val="FooterChar"/>
    <w:uiPriority w:val="99"/>
    <w:rsid w:val="0010541F"/>
    <w:pPr>
      <w:tabs>
        <w:tab w:val="center" w:pos="4153"/>
        <w:tab w:val="right" w:pos="8306"/>
      </w:tabs>
    </w:pPr>
    <w:rPr>
      <w:szCs w:val="24"/>
    </w:rPr>
  </w:style>
  <w:style w:type="character" w:styleId="PageNumber">
    <w:name w:val="page number"/>
    <w:basedOn w:val="DefaultParagraphFont"/>
  </w:style>
  <w:style w:type="paragraph" w:styleId="Header">
    <w:name w:val="header"/>
    <w:link w:val="HeaderChar"/>
    <w:rsid w:val="0010541F"/>
    <w:pPr>
      <w:tabs>
        <w:tab w:val="center" w:pos="4153"/>
        <w:tab w:val="right" w:pos="8306"/>
      </w:tabs>
    </w:pPr>
    <w:rPr>
      <w:szCs w:val="24"/>
    </w:rPr>
  </w:style>
  <w:style w:type="paragraph" w:styleId="BodyText">
    <w:name w:val="Body Text"/>
    <w:basedOn w:val="Normal"/>
    <w:semiHidden/>
    <w:pPr>
      <w:jc w:val="center"/>
    </w:pPr>
  </w:style>
  <w:style w:type="paragraph" w:styleId="BodyTextIndent3">
    <w:name w:val="Body Text Indent 3"/>
    <w:basedOn w:val="Normal"/>
    <w:link w:val="BodyTextIndent3Char"/>
    <w:semiHidden/>
    <w:pPr>
      <w:spacing w:before="120"/>
      <w:ind w:firstLine="720"/>
    </w:pPr>
  </w:style>
  <w:style w:type="paragraph" w:styleId="BalloonText">
    <w:name w:val="Balloon Text"/>
    <w:basedOn w:val="Normal"/>
    <w:semiHidden/>
    <w:rPr>
      <w:rFonts w:ascii="Tahoma" w:hAnsi="Tahoma" w:cs="Tahoma"/>
      <w:sz w:val="16"/>
      <w:szCs w:val="16"/>
    </w:rPr>
  </w:style>
  <w:style w:type="paragraph" w:styleId="FootnoteText">
    <w:name w:val="footnote text"/>
    <w:basedOn w:val="Normal"/>
    <w:link w:val="FootnoteTextChar"/>
    <w:uiPriority w:val="99"/>
    <w:unhideWhenUsed/>
    <w:rsid w:val="00C051E5"/>
    <w:rPr>
      <w:color w:val="17365E"/>
      <w:sz w:val="20"/>
      <w:szCs w:val="20"/>
    </w:rPr>
  </w:style>
  <w:style w:type="character" w:customStyle="1" w:styleId="FootnoteTextChar">
    <w:name w:val="Footnote Text Char"/>
    <w:link w:val="FootnoteText"/>
    <w:uiPriority w:val="99"/>
    <w:rsid w:val="00C051E5"/>
    <w:rPr>
      <w:color w:val="17365E"/>
    </w:rPr>
  </w:style>
  <w:style w:type="character" w:styleId="FootnoteReference">
    <w:name w:val="footnote reference"/>
    <w:uiPriority w:val="99"/>
    <w:semiHidden/>
    <w:unhideWhenUsed/>
    <w:rsid w:val="00230F4B"/>
    <w:rPr>
      <w:vertAlign w:val="superscript"/>
    </w:rPr>
  </w:style>
  <w:style w:type="character" w:customStyle="1" w:styleId="FooterChar">
    <w:name w:val="Footer Char"/>
    <w:basedOn w:val="DefaultParagraphFont"/>
    <w:link w:val="Footer"/>
    <w:uiPriority w:val="99"/>
    <w:rsid w:val="0010541F"/>
    <w:rPr>
      <w:szCs w:val="24"/>
    </w:rPr>
  </w:style>
  <w:style w:type="paragraph" w:styleId="NormalWeb">
    <w:name w:val="Normal (Web)"/>
    <w:basedOn w:val="Normal"/>
    <w:uiPriority w:val="99"/>
    <w:semiHidden/>
    <w:unhideWhenUsed/>
    <w:rsid w:val="002068A5"/>
    <w:pPr>
      <w:spacing w:before="100" w:beforeAutospacing="1" w:after="100" w:afterAutospacing="1"/>
    </w:pPr>
  </w:style>
  <w:style w:type="character" w:customStyle="1" w:styleId="BodyTextIndent3Char">
    <w:name w:val="Body Text Indent 3 Char"/>
    <w:link w:val="BodyTextIndent3"/>
    <w:semiHidden/>
    <w:rsid w:val="00381CAB"/>
    <w:rPr>
      <w:sz w:val="24"/>
      <w:szCs w:val="24"/>
      <w:lang w:eastAsia="en-US"/>
    </w:rPr>
  </w:style>
  <w:style w:type="character" w:styleId="CommentReference">
    <w:name w:val="annotation reference"/>
    <w:uiPriority w:val="99"/>
    <w:semiHidden/>
    <w:unhideWhenUsed/>
    <w:rsid w:val="003D1504"/>
    <w:rPr>
      <w:sz w:val="16"/>
      <w:szCs w:val="16"/>
    </w:rPr>
  </w:style>
  <w:style w:type="paragraph" w:styleId="CommentText">
    <w:name w:val="annotation text"/>
    <w:basedOn w:val="Normal"/>
    <w:link w:val="CommentTextChar"/>
    <w:uiPriority w:val="99"/>
    <w:semiHidden/>
    <w:unhideWhenUsed/>
    <w:rsid w:val="003D1504"/>
    <w:rPr>
      <w:sz w:val="20"/>
      <w:szCs w:val="20"/>
    </w:rPr>
  </w:style>
  <w:style w:type="character" w:customStyle="1" w:styleId="CommentTextChar">
    <w:name w:val="Comment Text Char"/>
    <w:link w:val="CommentText"/>
    <w:uiPriority w:val="99"/>
    <w:semiHidden/>
    <w:rsid w:val="003D1504"/>
    <w:rPr>
      <w:lang w:val="en-GB" w:eastAsia="en-US"/>
    </w:rPr>
  </w:style>
  <w:style w:type="paragraph" w:styleId="CommentSubject">
    <w:name w:val="annotation subject"/>
    <w:basedOn w:val="CommentText"/>
    <w:next w:val="CommentText"/>
    <w:link w:val="CommentSubjectChar"/>
    <w:uiPriority w:val="99"/>
    <w:semiHidden/>
    <w:unhideWhenUsed/>
    <w:rsid w:val="003D1504"/>
    <w:rPr>
      <w:b/>
      <w:bCs/>
    </w:rPr>
  </w:style>
  <w:style w:type="character" w:customStyle="1" w:styleId="CommentSubjectChar">
    <w:name w:val="Comment Subject Char"/>
    <w:link w:val="CommentSubject"/>
    <w:uiPriority w:val="99"/>
    <w:semiHidden/>
    <w:rsid w:val="003D1504"/>
    <w:rPr>
      <w:b/>
      <w:bCs/>
      <w:lang w:val="en-GB" w:eastAsia="en-US"/>
    </w:rPr>
  </w:style>
  <w:style w:type="paragraph" w:customStyle="1" w:styleId="Pamatteksts1">
    <w:name w:val="Pamatteksts1"/>
    <w:qFormat/>
    <w:rsid w:val="0010541F"/>
    <w:pPr>
      <w:spacing w:after="120"/>
      <w:ind w:firstLine="567"/>
      <w:jc w:val="both"/>
    </w:pPr>
    <w:rPr>
      <w:noProof/>
      <w:color w:val="000000" w:themeColor="text1"/>
      <w:sz w:val="24"/>
      <w:szCs w:val="24"/>
    </w:rPr>
  </w:style>
  <w:style w:type="paragraph" w:customStyle="1" w:styleId="Attlanosaukums">
    <w:name w:val="Attēla nosaukums"/>
    <w:basedOn w:val="Pamatteksts1"/>
    <w:next w:val="Pamatteksts1"/>
    <w:qFormat/>
    <w:rsid w:val="008D5F40"/>
    <w:pPr>
      <w:jc w:val="center"/>
    </w:pPr>
    <w:rPr>
      <w:i/>
      <w:sz w:val="20"/>
    </w:rPr>
  </w:style>
  <w:style w:type="character" w:customStyle="1" w:styleId="Heading1Char">
    <w:name w:val="Heading 1 Char"/>
    <w:basedOn w:val="DefaultParagraphFont"/>
    <w:link w:val="Heading1"/>
    <w:rsid w:val="0010541F"/>
    <w:rPr>
      <w:rFonts w:eastAsiaTheme="majorEastAsia" w:cstheme="majorBidi"/>
      <w:b/>
      <w:bCs/>
      <w:noProof/>
      <w:color w:val="000000" w:themeColor="text1"/>
      <w:sz w:val="24"/>
      <w:szCs w:val="28"/>
      <w:u w:val="single"/>
    </w:rPr>
  </w:style>
  <w:style w:type="paragraph" w:styleId="Title">
    <w:name w:val="Title"/>
    <w:basedOn w:val="Pamatteksts1"/>
    <w:next w:val="Pamatteksts1"/>
    <w:link w:val="TitleChar"/>
    <w:qFormat/>
    <w:rsid w:val="0010541F"/>
    <w:pPr>
      <w:spacing w:after="300"/>
      <w:ind w:firstLine="0"/>
      <w:jc w:val="center"/>
    </w:pPr>
    <w:rPr>
      <w:rFonts w:eastAsiaTheme="majorEastAsia" w:cstheme="majorBidi"/>
      <w:b/>
      <w:spacing w:val="5"/>
      <w:kern w:val="28"/>
      <w:sz w:val="28"/>
      <w:szCs w:val="52"/>
    </w:rPr>
  </w:style>
  <w:style w:type="character" w:customStyle="1" w:styleId="TitleChar">
    <w:name w:val="Title Char"/>
    <w:basedOn w:val="DefaultParagraphFont"/>
    <w:link w:val="Title"/>
    <w:rsid w:val="0010541F"/>
    <w:rPr>
      <w:rFonts w:eastAsiaTheme="majorEastAsia" w:cstheme="majorBidi"/>
      <w:b/>
      <w:noProof/>
      <w:color w:val="000000" w:themeColor="text1"/>
      <w:spacing w:val="5"/>
      <w:kern w:val="28"/>
      <w:sz w:val="28"/>
      <w:szCs w:val="52"/>
    </w:rPr>
  </w:style>
  <w:style w:type="character" w:customStyle="1" w:styleId="AdreseProgramm">
    <w:name w:val="Adrese Programmā"/>
    <w:basedOn w:val="DefaultParagraphFont"/>
    <w:uiPriority w:val="1"/>
    <w:qFormat/>
    <w:rsid w:val="0010541F"/>
    <w:rPr>
      <w:rFonts w:ascii="Times New Roman" w:hAnsi="Times New Roman"/>
      <w:b/>
      <w:i w:val="0"/>
      <w:color w:val="auto"/>
      <w:sz w:val="20"/>
      <w:u w:val="none"/>
      <w14:shadow w14:blurRad="50800" w14:dist="38100" w14:dir="0" w14:sx="100000" w14:sy="100000" w14:kx="0" w14:ky="0" w14:algn="l">
        <w14:schemeClr w14:val="tx2">
          <w14:alpha w14:val="60000"/>
          <w14:lumMod w14:val="20000"/>
          <w14:lumOff w14:val="80000"/>
        </w14:schemeClr>
      </w14:shadow>
      <w14:reflection w14:blurRad="88900" w14:stA="68000" w14:stPos="0" w14:endA="0" w14:endPos="45500" w14:dist="0" w14:dir="5400000" w14:fadeDir="5400000" w14:sx="100000" w14:sy="-100000" w14:kx="0" w14:ky="0" w14:algn="bl"/>
      <w14:textOutline w14:w="9525" w14:cap="rnd" w14:cmpd="sng" w14:algn="ctr">
        <w14:noFill/>
        <w14:prstDash w14:val="solid"/>
        <w14:bevel/>
      </w14:textOutline>
    </w:rPr>
  </w:style>
  <w:style w:type="character" w:customStyle="1" w:styleId="HeaderChar">
    <w:name w:val="Header Char"/>
    <w:basedOn w:val="DefaultParagraphFont"/>
    <w:link w:val="Header"/>
    <w:rsid w:val="0010541F"/>
    <w:rPr>
      <w:szCs w:val="24"/>
    </w:rPr>
  </w:style>
  <w:style w:type="character" w:customStyle="1" w:styleId="Heading2Char">
    <w:name w:val="Heading 2 Char"/>
    <w:basedOn w:val="DefaultParagraphFont"/>
    <w:link w:val="Heading2"/>
    <w:rsid w:val="0010541F"/>
    <w:rPr>
      <w:rFonts w:eastAsiaTheme="majorEastAsia" w:cstheme="majorBidi"/>
      <w:b/>
      <w:bCs/>
      <w:noProof/>
      <w:color w:val="000000" w:themeColor="text1"/>
      <w:sz w:val="24"/>
      <w:szCs w:val="26"/>
    </w:rPr>
  </w:style>
  <w:style w:type="character" w:customStyle="1" w:styleId="Heading3Char">
    <w:name w:val="Heading 3 Char"/>
    <w:basedOn w:val="DefaultParagraphFont"/>
    <w:link w:val="Heading3"/>
    <w:rsid w:val="0010541F"/>
    <w:rPr>
      <w:rFonts w:eastAsiaTheme="majorEastAsia" w:cstheme="majorBidi"/>
      <w:b/>
      <w:bCs/>
      <w:i/>
      <w:noProof/>
      <w:color w:val="000000" w:themeColor="text1"/>
      <w:sz w:val="24"/>
      <w:szCs w:val="24"/>
    </w:rPr>
  </w:style>
  <w:style w:type="character" w:styleId="Hyperlink">
    <w:name w:val="Hyperlink"/>
    <w:basedOn w:val="DefaultParagraphFont"/>
    <w:uiPriority w:val="99"/>
    <w:unhideWhenUsed/>
    <w:rsid w:val="0010541F"/>
    <w:rPr>
      <w:color w:val="0000FF"/>
      <w:u w:val="single"/>
    </w:rPr>
  </w:style>
  <w:style w:type="character" w:customStyle="1" w:styleId="Izceltsteksts">
    <w:name w:val="Izcelts teksts"/>
    <w:basedOn w:val="DefaultParagraphFont"/>
    <w:uiPriority w:val="1"/>
    <w:qFormat/>
    <w:rsid w:val="0010541F"/>
    <w:rPr>
      <w:b/>
      <w:i/>
      <w:u w:val="single"/>
    </w:rPr>
  </w:style>
  <w:style w:type="table" w:styleId="LightList">
    <w:name w:val="Light List"/>
    <w:basedOn w:val="TableNormal"/>
    <w:uiPriority w:val="61"/>
    <w:rsid w:val="0010541F"/>
    <w:rPr>
      <w:rFonts w:asciiTheme="minorHAnsi" w:eastAsiaTheme="minorHAnsi" w:hAnsiTheme="minorHAnsi" w:cstheme="minorBidi"/>
      <w:sz w:val="22"/>
      <w:szCs w:val="22"/>
      <w:lang w:eastAsia="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Shading-Accent2">
    <w:name w:val="Light Shading Accent 2"/>
    <w:basedOn w:val="TableNormal"/>
    <w:uiPriority w:val="60"/>
    <w:rsid w:val="0010541F"/>
    <w:rPr>
      <w:rFonts w:asciiTheme="minorHAnsi" w:eastAsiaTheme="minorHAnsi" w:hAnsiTheme="minorHAnsi" w:cstheme="minorBidi"/>
      <w:color w:val="943634" w:themeColor="accent2" w:themeShade="BF"/>
      <w:sz w:val="22"/>
      <w:szCs w:val="22"/>
      <w:lang w:eastAsia="en-US"/>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10541F"/>
    <w:rPr>
      <w:rFonts w:asciiTheme="minorHAnsi" w:eastAsiaTheme="minorHAnsi" w:hAnsiTheme="minorHAnsi" w:cstheme="minorBidi"/>
      <w:color w:val="76923C" w:themeColor="accent3" w:themeShade="BF"/>
      <w:sz w:val="22"/>
      <w:szCs w:val="22"/>
      <w:lang w:eastAsia="en-US"/>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TableGrid">
    <w:name w:val="Table Grid"/>
    <w:basedOn w:val="TableNormal"/>
    <w:rsid w:val="0010541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Noformtatabula1">
    <w:name w:val="Noformēta tabula1"/>
    <w:basedOn w:val="TableGrid"/>
    <w:uiPriority w:val="99"/>
    <w:rsid w:val="0010541F"/>
    <w:pPr>
      <w:jc w:val="both"/>
    </w:pPr>
    <w:rPr>
      <w:color w:val="000000" w:themeColor="text1"/>
    </w:rPr>
    <w:tblPr>
      <w:jc w:val="righ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57" w:type="dxa"/>
        <w:right w:w="57" w:type="dxa"/>
      </w:tblCellMar>
    </w:tblPr>
    <w:trPr>
      <w:jc w:val="right"/>
    </w:trPr>
    <w:tcPr>
      <w:tcMar>
        <w:left w:w="57" w:type="dxa"/>
        <w:right w:w="57" w:type="dxa"/>
      </w:tcMar>
      <w:vAlign w:val="center"/>
    </w:tcPr>
    <w:tblStylePr w:type="firstRow">
      <w:pPr>
        <w:wordWrap/>
        <w:jc w:val="center"/>
      </w:pPr>
      <w:rPr>
        <w:rFonts w:ascii="Times New Roman" w:hAnsi="Times New Roman"/>
        <w:b/>
        <w:sz w:val="20"/>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l2br w:val="nil"/>
          <w:tr2bl w:val="nil"/>
        </w:tcBorders>
      </w:tcPr>
    </w:tblStylePr>
  </w:style>
  <w:style w:type="numbering" w:customStyle="1" w:styleId="Numercija">
    <w:name w:val="Numerācija"/>
    <w:basedOn w:val="NoList"/>
    <w:uiPriority w:val="99"/>
    <w:rsid w:val="0010541F"/>
    <w:pPr>
      <w:numPr>
        <w:numId w:val="17"/>
      </w:numPr>
    </w:pPr>
  </w:style>
  <w:style w:type="character" w:customStyle="1" w:styleId="Piemrstxt">
    <w:name w:val="Piemērs txt"/>
    <w:basedOn w:val="DefaultParagraphFont"/>
    <w:uiPriority w:val="1"/>
    <w:qFormat/>
    <w:rsid w:val="0010541F"/>
    <w:rPr>
      <w:rFonts w:ascii="Courier New" w:hAnsi="Courier New"/>
      <w:w w:val="100"/>
      <w:sz w:val="20"/>
    </w:rPr>
  </w:style>
  <w:style w:type="numbering" w:customStyle="1" w:styleId="Secganumercija">
    <w:name w:val="Secīga numerācija"/>
    <w:basedOn w:val="NoList"/>
    <w:rsid w:val="0010541F"/>
    <w:pPr>
      <w:numPr>
        <w:numId w:val="18"/>
      </w:numPr>
    </w:pPr>
  </w:style>
  <w:style w:type="numbering" w:customStyle="1" w:styleId="StyleOutlinenumberedLeft0cmHanging063cm">
    <w:name w:val="Style Outline numbered Left:  0 cm Hanging:  0.63 cm"/>
    <w:basedOn w:val="NoList"/>
    <w:rsid w:val="0010541F"/>
    <w:pPr>
      <w:numPr>
        <w:numId w:val="19"/>
      </w:numPr>
    </w:pPr>
  </w:style>
  <w:style w:type="numbering" w:customStyle="1" w:styleId="StyleOutlinenumberedLeft0cmHanging063cm1">
    <w:name w:val="Style Outline numbered Left:  0 cm Hanging:  0.63 cm1"/>
    <w:basedOn w:val="NoList"/>
    <w:rsid w:val="0010541F"/>
    <w:pPr>
      <w:numPr>
        <w:numId w:val="20"/>
      </w:numPr>
    </w:pPr>
  </w:style>
  <w:style w:type="paragraph" w:customStyle="1" w:styleId="Tabulasgalvene">
    <w:name w:val="Tabulas galvene"/>
    <w:basedOn w:val="Pamatteksts1"/>
    <w:rsid w:val="0010541F"/>
    <w:pPr>
      <w:spacing w:after="0"/>
      <w:ind w:firstLine="0"/>
      <w:jc w:val="center"/>
    </w:pPr>
    <w:rPr>
      <w:b/>
      <w:sz w:val="20"/>
      <w:szCs w:val="20"/>
    </w:rPr>
  </w:style>
  <w:style w:type="paragraph" w:customStyle="1" w:styleId="Tabulasnosaukums">
    <w:name w:val="Tabulas nosaukums"/>
    <w:basedOn w:val="Pamatteksts1"/>
    <w:next w:val="Pamatteksts1"/>
    <w:qFormat/>
    <w:rsid w:val="0010541F"/>
    <w:pPr>
      <w:spacing w:before="240" w:after="0"/>
      <w:ind w:firstLine="0"/>
      <w:jc w:val="right"/>
    </w:pPr>
    <w:rPr>
      <w:i/>
      <w:sz w:val="20"/>
    </w:rPr>
  </w:style>
  <w:style w:type="paragraph" w:customStyle="1" w:styleId="Tabulasteksts">
    <w:name w:val="Tabulas teksts"/>
    <w:basedOn w:val="Normal"/>
    <w:qFormat/>
    <w:rsid w:val="0010541F"/>
    <w:pPr>
      <w:spacing w:after="0"/>
      <w:ind w:firstLine="0"/>
    </w:pPr>
    <w:rPr>
      <w:sz w:val="20"/>
    </w:rPr>
  </w:style>
  <w:style w:type="paragraph" w:styleId="TOCHeading">
    <w:name w:val="TOC Heading"/>
    <w:basedOn w:val="Heading1"/>
    <w:next w:val="Normal"/>
    <w:uiPriority w:val="39"/>
    <w:semiHidden/>
    <w:unhideWhenUsed/>
    <w:qFormat/>
    <w:rsid w:val="0010541F"/>
    <w:pPr>
      <w:spacing w:before="480" w:after="0" w:line="276" w:lineRule="auto"/>
      <w:outlineLvl w:val="9"/>
    </w:pPr>
    <w:rPr>
      <w:rFonts w:asciiTheme="majorHAnsi" w:hAnsiTheme="majorHAnsi"/>
      <w:color w:val="365F91" w:themeColor="accent1" w:themeShade="BF"/>
      <w:sz w:val="28"/>
      <w:lang w:val="en-US" w:eastAsia="ja-JP"/>
    </w:rPr>
  </w:style>
  <w:style w:type="paragraph" w:customStyle="1" w:styleId="Bullets">
    <w:name w:val="Bullets"/>
    <w:basedOn w:val="Pamatteksts1"/>
    <w:next w:val="Pamatteksts1"/>
    <w:qFormat/>
    <w:rsid w:val="00D668B0"/>
    <w:pPr>
      <w:numPr>
        <w:numId w:val="21"/>
      </w:numPr>
    </w:pPr>
  </w:style>
  <w:style w:type="paragraph" w:styleId="Revision">
    <w:name w:val="Revision"/>
    <w:hidden/>
    <w:uiPriority w:val="99"/>
    <w:semiHidden/>
    <w:rsid w:val="00026929"/>
    <w:rPr>
      <w:sz w:val="24"/>
      <w:szCs w:val="24"/>
    </w:rPr>
  </w:style>
  <w:style w:type="paragraph" w:styleId="ListParagraph">
    <w:name w:val="List Paragraph"/>
    <w:basedOn w:val="Normal"/>
    <w:uiPriority w:val="34"/>
    <w:qFormat/>
    <w:rsid w:val="00506A9B"/>
    <w:pPr>
      <w:spacing w:after="0"/>
      <w:ind w:left="720" w:firstLine="0"/>
      <w:contextualSpacing/>
      <w:jc w:val="left"/>
    </w:pPr>
  </w:style>
  <w:style w:type="paragraph" w:styleId="Caption">
    <w:name w:val="caption"/>
    <w:basedOn w:val="Normal"/>
    <w:next w:val="Normal"/>
    <w:uiPriority w:val="35"/>
    <w:semiHidden/>
    <w:unhideWhenUsed/>
    <w:qFormat/>
    <w:rsid w:val="004D10E9"/>
    <w:pPr>
      <w:spacing w:after="200"/>
    </w:pPr>
    <w:rPr>
      <w:i/>
      <w:iCs/>
      <w:color w:val="1F497D" w:themeColor="text2"/>
      <w:sz w:val="18"/>
      <w:szCs w:val="18"/>
    </w:rPr>
  </w:style>
  <w:style w:type="table" w:styleId="ListTable1Light-Accent1">
    <w:name w:val="List Table 1 Light Accent 1"/>
    <w:basedOn w:val="TableNormal"/>
    <w:uiPriority w:val="46"/>
    <w:rsid w:val="004154C4"/>
    <w:tblPr>
      <w:tblStyleRowBandSize w:val="1"/>
      <w:tblStyleColBandSize w:val="1"/>
    </w:tblPr>
    <w:tblStylePr w:type="firstRow">
      <w:rPr>
        <w:b/>
        <w:bCs/>
      </w:rPr>
      <w:tblPr/>
      <w:tcPr>
        <w:tcBorders>
          <w:bottom w:val="single" w:sz="4" w:space="0" w:color="95B3D7" w:themeColor="accent1" w:themeTint="99"/>
        </w:tcBorders>
      </w:tcPr>
    </w:tblStylePr>
    <w:tblStylePr w:type="lastRow">
      <w:rPr>
        <w:b/>
        <w:bCs/>
      </w:rPr>
      <w:tblPr/>
      <w:tcPr>
        <w:tcBorders>
          <w:top w:val="sing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Table2-Accent5">
    <w:name w:val="List Table 2 Accent 5"/>
    <w:basedOn w:val="TableNormal"/>
    <w:uiPriority w:val="47"/>
    <w:rsid w:val="004154C4"/>
    <w:tblPr>
      <w:tblStyleRowBandSize w:val="1"/>
      <w:tblStyleColBandSize w:val="1"/>
      <w:tblBorders>
        <w:top w:val="single" w:sz="4" w:space="0" w:color="92CDDC" w:themeColor="accent5" w:themeTint="99"/>
        <w:bottom w:val="single" w:sz="4" w:space="0" w:color="92CDDC" w:themeColor="accent5" w:themeTint="99"/>
        <w:insideH w:val="single" w:sz="4" w:space="0" w:color="92CDD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Table2-Accent1">
    <w:name w:val="List Table 2 Accent 1"/>
    <w:basedOn w:val="TableNormal"/>
    <w:uiPriority w:val="47"/>
    <w:rsid w:val="004154C4"/>
    <w:tblPr>
      <w:tblStyleRowBandSize w:val="1"/>
      <w:tblStyleColBandSize w:val="1"/>
      <w:tblBorders>
        <w:top w:val="single" w:sz="4" w:space="0" w:color="95B3D7" w:themeColor="accent1" w:themeTint="99"/>
        <w:bottom w:val="single" w:sz="4" w:space="0" w:color="95B3D7" w:themeColor="accent1" w:themeTint="99"/>
        <w:insideH w:val="single" w:sz="4" w:space="0" w:color="95B3D7"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4-Accent1">
    <w:name w:val="Grid Table 4 Accent 1"/>
    <w:basedOn w:val="TableNormal"/>
    <w:uiPriority w:val="49"/>
    <w:rsid w:val="004154C4"/>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EndnoteText">
    <w:name w:val="endnote text"/>
    <w:basedOn w:val="Normal"/>
    <w:link w:val="EndnoteTextChar"/>
    <w:uiPriority w:val="99"/>
    <w:semiHidden/>
    <w:unhideWhenUsed/>
    <w:rsid w:val="00A1037D"/>
    <w:pPr>
      <w:spacing w:after="0"/>
    </w:pPr>
    <w:rPr>
      <w:sz w:val="20"/>
      <w:szCs w:val="20"/>
    </w:rPr>
  </w:style>
  <w:style w:type="character" w:customStyle="1" w:styleId="EndnoteTextChar">
    <w:name w:val="Endnote Text Char"/>
    <w:basedOn w:val="DefaultParagraphFont"/>
    <w:link w:val="EndnoteText"/>
    <w:uiPriority w:val="99"/>
    <w:semiHidden/>
    <w:rsid w:val="00A1037D"/>
  </w:style>
  <w:style w:type="character" w:styleId="EndnoteReference">
    <w:name w:val="endnote reference"/>
    <w:basedOn w:val="DefaultParagraphFont"/>
    <w:uiPriority w:val="99"/>
    <w:semiHidden/>
    <w:unhideWhenUsed/>
    <w:rsid w:val="00A1037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163406">
      <w:bodyDiv w:val="1"/>
      <w:marLeft w:val="0"/>
      <w:marRight w:val="0"/>
      <w:marTop w:val="0"/>
      <w:marBottom w:val="0"/>
      <w:divBdr>
        <w:top w:val="none" w:sz="0" w:space="0" w:color="auto"/>
        <w:left w:val="none" w:sz="0" w:space="0" w:color="auto"/>
        <w:bottom w:val="none" w:sz="0" w:space="0" w:color="auto"/>
        <w:right w:val="none" w:sz="0" w:space="0" w:color="auto"/>
      </w:divBdr>
    </w:div>
    <w:div w:id="37097029">
      <w:bodyDiv w:val="1"/>
      <w:marLeft w:val="0"/>
      <w:marRight w:val="0"/>
      <w:marTop w:val="0"/>
      <w:marBottom w:val="0"/>
      <w:divBdr>
        <w:top w:val="none" w:sz="0" w:space="0" w:color="auto"/>
        <w:left w:val="none" w:sz="0" w:space="0" w:color="auto"/>
        <w:bottom w:val="none" w:sz="0" w:space="0" w:color="auto"/>
        <w:right w:val="none" w:sz="0" w:space="0" w:color="auto"/>
      </w:divBdr>
    </w:div>
    <w:div w:id="48191378">
      <w:bodyDiv w:val="1"/>
      <w:marLeft w:val="0"/>
      <w:marRight w:val="0"/>
      <w:marTop w:val="0"/>
      <w:marBottom w:val="0"/>
      <w:divBdr>
        <w:top w:val="none" w:sz="0" w:space="0" w:color="auto"/>
        <w:left w:val="none" w:sz="0" w:space="0" w:color="auto"/>
        <w:bottom w:val="none" w:sz="0" w:space="0" w:color="auto"/>
        <w:right w:val="none" w:sz="0" w:space="0" w:color="auto"/>
      </w:divBdr>
    </w:div>
    <w:div w:id="104689442">
      <w:bodyDiv w:val="1"/>
      <w:marLeft w:val="0"/>
      <w:marRight w:val="0"/>
      <w:marTop w:val="0"/>
      <w:marBottom w:val="0"/>
      <w:divBdr>
        <w:top w:val="none" w:sz="0" w:space="0" w:color="auto"/>
        <w:left w:val="none" w:sz="0" w:space="0" w:color="auto"/>
        <w:bottom w:val="none" w:sz="0" w:space="0" w:color="auto"/>
        <w:right w:val="none" w:sz="0" w:space="0" w:color="auto"/>
      </w:divBdr>
    </w:div>
    <w:div w:id="135684920">
      <w:bodyDiv w:val="1"/>
      <w:marLeft w:val="0"/>
      <w:marRight w:val="0"/>
      <w:marTop w:val="0"/>
      <w:marBottom w:val="0"/>
      <w:divBdr>
        <w:top w:val="none" w:sz="0" w:space="0" w:color="auto"/>
        <w:left w:val="none" w:sz="0" w:space="0" w:color="auto"/>
        <w:bottom w:val="none" w:sz="0" w:space="0" w:color="auto"/>
        <w:right w:val="none" w:sz="0" w:space="0" w:color="auto"/>
      </w:divBdr>
    </w:div>
    <w:div w:id="204022833">
      <w:bodyDiv w:val="1"/>
      <w:marLeft w:val="0"/>
      <w:marRight w:val="0"/>
      <w:marTop w:val="0"/>
      <w:marBottom w:val="0"/>
      <w:divBdr>
        <w:top w:val="none" w:sz="0" w:space="0" w:color="auto"/>
        <w:left w:val="none" w:sz="0" w:space="0" w:color="auto"/>
        <w:bottom w:val="none" w:sz="0" w:space="0" w:color="auto"/>
        <w:right w:val="none" w:sz="0" w:space="0" w:color="auto"/>
      </w:divBdr>
    </w:div>
    <w:div w:id="215361161">
      <w:bodyDiv w:val="1"/>
      <w:marLeft w:val="0"/>
      <w:marRight w:val="0"/>
      <w:marTop w:val="0"/>
      <w:marBottom w:val="0"/>
      <w:divBdr>
        <w:top w:val="none" w:sz="0" w:space="0" w:color="auto"/>
        <w:left w:val="none" w:sz="0" w:space="0" w:color="auto"/>
        <w:bottom w:val="none" w:sz="0" w:space="0" w:color="auto"/>
        <w:right w:val="none" w:sz="0" w:space="0" w:color="auto"/>
      </w:divBdr>
    </w:div>
    <w:div w:id="215511722">
      <w:bodyDiv w:val="1"/>
      <w:marLeft w:val="0"/>
      <w:marRight w:val="0"/>
      <w:marTop w:val="0"/>
      <w:marBottom w:val="0"/>
      <w:divBdr>
        <w:top w:val="none" w:sz="0" w:space="0" w:color="auto"/>
        <w:left w:val="none" w:sz="0" w:space="0" w:color="auto"/>
        <w:bottom w:val="none" w:sz="0" w:space="0" w:color="auto"/>
        <w:right w:val="none" w:sz="0" w:space="0" w:color="auto"/>
      </w:divBdr>
    </w:div>
    <w:div w:id="259291252">
      <w:bodyDiv w:val="1"/>
      <w:marLeft w:val="0"/>
      <w:marRight w:val="0"/>
      <w:marTop w:val="0"/>
      <w:marBottom w:val="0"/>
      <w:divBdr>
        <w:top w:val="none" w:sz="0" w:space="0" w:color="auto"/>
        <w:left w:val="none" w:sz="0" w:space="0" w:color="auto"/>
        <w:bottom w:val="none" w:sz="0" w:space="0" w:color="auto"/>
        <w:right w:val="none" w:sz="0" w:space="0" w:color="auto"/>
      </w:divBdr>
    </w:div>
    <w:div w:id="262886260">
      <w:bodyDiv w:val="1"/>
      <w:marLeft w:val="0"/>
      <w:marRight w:val="0"/>
      <w:marTop w:val="0"/>
      <w:marBottom w:val="0"/>
      <w:divBdr>
        <w:top w:val="none" w:sz="0" w:space="0" w:color="auto"/>
        <w:left w:val="none" w:sz="0" w:space="0" w:color="auto"/>
        <w:bottom w:val="none" w:sz="0" w:space="0" w:color="auto"/>
        <w:right w:val="none" w:sz="0" w:space="0" w:color="auto"/>
      </w:divBdr>
    </w:div>
    <w:div w:id="280845150">
      <w:bodyDiv w:val="1"/>
      <w:marLeft w:val="0"/>
      <w:marRight w:val="0"/>
      <w:marTop w:val="0"/>
      <w:marBottom w:val="0"/>
      <w:divBdr>
        <w:top w:val="none" w:sz="0" w:space="0" w:color="auto"/>
        <w:left w:val="none" w:sz="0" w:space="0" w:color="auto"/>
        <w:bottom w:val="none" w:sz="0" w:space="0" w:color="auto"/>
        <w:right w:val="none" w:sz="0" w:space="0" w:color="auto"/>
      </w:divBdr>
    </w:div>
    <w:div w:id="302389229">
      <w:bodyDiv w:val="1"/>
      <w:marLeft w:val="0"/>
      <w:marRight w:val="0"/>
      <w:marTop w:val="0"/>
      <w:marBottom w:val="0"/>
      <w:divBdr>
        <w:top w:val="none" w:sz="0" w:space="0" w:color="auto"/>
        <w:left w:val="none" w:sz="0" w:space="0" w:color="auto"/>
        <w:bottom w:val="none" w:sz="0" w:space="0" w:color="auto"/>
        <w:right w:val="none" w:sz="0" w:space="0" w:color="auto"/>
      </w:divBdr>
    </w:div>
    <w:div w:id="313728234">
      <w:bodyDiv w:val="1"/>
      <w:marLeft w:val="0"/>
      <w:marRight w:val="0"/>
      <w:marTop w:val="0"/>
      <w:marBottom w:val="0"/>
      <w:divBdr>
        <w:top w:val="none" w:sz="0" w:space="0" w:color="auto"/>
        <w:left w:val="none" w:sz="0" w:space="0" w:color="auto"/>
        <w:bottom w:val="none" w:sz="0" w:space="0" w:color="auto"/>
        <w:right w:val="none" w:sz="0" w:space="0" w:color="auto"/>
      </w:divBdr>
    </w:div>
    <w:div w:id="339086413">
      <w:bodyDiv w:val="1"/>
      <w:marLeft w:val="0"/>
      <w:marRight w:val="0"/>
      <w:marTop w:val="0"/>
      <w:marBottom w:val="0"/>
      <w:divBdr>
        <w:top w:val="none" w:sz="0" w:space="0" w:color="auto"/>
        <w:left w:val="none" w:sz="0" w:space="0" w:color="auto"/>
        <w:bottom w:val="none" w:sz="0" w:space="0" w:color="auto"/>
        <w:right w:val="none" w:sz="0" w:space="0" w:color="auto"/>
      </w:divBdr>
    </w:div>
    <w:div w:id="339742488">
      <w:bodyDiv w:val="1"/>
      <w:marLeft w:val="0"/>
      <w:marRight w:val="0"/>
      <w:marTop w:val="0"/>
      <w:marBottom w:val="0"/>
      <w:divBdr>
        <w:top w:val="none" w:sz="0" w:space="0" w:color="auto"/>
        <w:left w:val="none" w:sz="0" w:space="0" w:color="auto"/>
        <w:bottom w:val="none" w:sz="0" w:space="0" w:color="auto"/>
        <w:right w:val="none" w:sz="0" w:space="0" w:color="auto"/>
      </w:divBdr>
    </w:div>
    <w:div w:id="342977589">
      <w:bodyDiv w:val="1"/>
      <w:marLeft w:val="0"/>
      <w:marRight w:val="0"/>
      <w:marTop w:val="0"/>
      <w:marBottom w:val="0"/>
      <w:divBdr>
        <w:top w:val="none" w:sz="0" w:space="0" w:color="auto"/>
        <w:left w:val="none" w:sz="0" w:space="0" w:color="auto"/>
        <w:bottom w:val="none" w:sz="0" w:space="0" w:color="auto"/>
        <w:right w:val="none" w:sz="0" w:space="0" w:color="auto"/>
      </w:divBdr>
    </w:div>
    <w:div w:id="355011686">
      <w:bodyDiv w:val="1"/>
      <w:marLeft w:val="0"/>
      <w:marRight w:val="0"/>
      <w:marTop w:val="0"/>
      <w:marBottom w:val="0"/>
      <w:divBdr>
        <w:top w:val="none" w:sz="0" w:space="0" w:color="auto"/>
        <w:left w:val="none" w:sz="0" w:space="0" w:color="auto"/>
        <w:bottom w:val="none" w:sz="0" w:space="0" w:color="auto"/>
        <w:right w:val="none" w:sz="0" w:space="0" w:color="auto"/>
      </w:divBdr>
    </w:div>
    <w:div w:id="365764481">
      <w:bodyDiv w:val="1"/>
      <w:marLeft w:val="0"/>
      <w:marRight w:val="0"/>
      <w:marTop w:val="0"/>
      <w:marBottom w:val="0"/>
      <w:divBdr>
        <w:top w:val="none" w:sz="0" w:space="0" w:color="auto"/>
        <w:left w:val="none" w:sz="0" w:space="0" w:color="auto"/>
        <w:bottom w:val="none" w:sz="0" w:space="0" w:color="auto"/>
        <w:right w:val="none" w:sz="0" w:space="0" w:color="auto"/>
      </w:divBdr>
    </w:div>
    <w:div w:id="394743470">
      <w:bodyDiv w:val="1"/>
      <w:marLeft w:val="0"/>
      <w:marRight w:val="0"/>
      <w:marTop w:val="0"/>
      <w:marBottom w:val="0"/>
      <w:divBdr>
        <w:top w:val="none" w:sz="0" w:space="0" w:color="auto"/>
        <w:left w:val="none" w:sz="0" w:space="0" w:color="auto"/>
        <w:bottom w:val="none" w:sz="0" w:space="0" w:color="auto"/>
        <w:right w:val="none" w:sz="0" w:space="0" w:color="auto"/>
      </w:divBdr>
    </w:div>
    <w:div w:id="398867266">
      <w:bodyDiv w:val="1"/>
      <w:marLeft w:val="0"/>
      <w:marRight w:val="0"/>
      <w:marTop w:val="0"/>
      <w:marBottom w:val="0"/>
      <w:divBdr>
        <w:top w:val="none" w:sz="0" w:space="0" w:color="auto"/>
        <w:left w:val="none" w:sz="0" w:space="0" w:color="auto"/>
        <w:bottom w:val="none" w:sz="0" w:space="0" w:color="auto"/>
        <w:right w:val="none" w:sz="0" w:space="0" w:color="auto"/>
      </w:divBdr>
    </w:div>
    <w:div w:id="412777011">
      <w:bodyDiv w:val="1"/>
      <w:marLeft w:val="0"/>
      <w:marRight w:val="0"/>
      <w:marTop w:val="0"/>
      <w:marBottom w:val="0"/>
      <w:divBdr>
        <w:top w:val="none" w:sz="0" w:space="0" w:color="auto"/>
        <w:left w:val="none" w:sz="0" w:space="0" w:color="auto"/>
        <w:bottom w:val="none" w:sz="0" w:space="0" w:color="auto"/>
        <w:right w:val="none" w:sz="0" w:space="0" w:color="auto"/>
      </w:divBdr>
    </w:div>
    <w:div w:id="423496834">
      <w:bodyDiv w:val="1"/>
      <w:marLeft w:val="0"/>
      <w:marRight w:val="0"/>
      <w:marTop w:val="0"/>
      <w:marBottom w:val="0"/>
      <w:divBdr>
        <w:top w:val="none" w:sz="0" w:space="0" w:color="auto"/>
        <w:left w:val="none" w:sz="0" w:space="0" w:color="auto"/>
        <w:bottom w:val="none" w:sz="0" w:space="0" w:color="auto"/>
        <w:right w:val="none" w:sz="0" w:space="0" w:color="auto"/>
      </w:divBdr>
    </w:div>
    <w:div w:id="424615581">
      <w:bodyDiv w:val="1"/>
      <w:marLeft w:val="0"/>
      <w:marRight w:val="0"/>
      <w:marTop w:val="0"/>
      <w:marBottom w:val="0"/>
      <w:divBdr>
        <w:top w:val="none" w:sz="0" w:space="0" w:color="auto"/>
        <w:left w:val="none" w:sz="0" w:space="0" w:color="auto"/>
        <w:bottom w:val="none" w:sz="0" w:space="0" w:color="auto"/>
        <w:right w:val="none" w:sz="0" w:space="0" w:color="auto"/>
      </w:divBdr>
    </w:div>
    <w:div w:id="486438153">
      <w:bodyDiv w:val="1"/>
      <w:marLeft w:val="0"/>
      <w:marRight w:val="0"/>
      <w:marTop w:val="0"/>
      <w:marBottom w:val="0"/>
      <w:divBdr>
        <w:top w:val="none" w:sz="0" w:space="0" w:color="auto"/>
        <w:left w:val="none" w:sz="0" w:space="0" w:color="auto"/>
        <w:bottom w:val="none" w:sz="0" w:space="0" w:color="auto"/>
        <w:right w:val="none" w:sz="0" w:space="0" w:color="auto"/>
      </w:divBdr>
    </w:div>
    <w:div w:id="527988989">
      <w:bodyDiv w:val="1"/>
      <w:marLeft w:val="0"/>
      <w:marRight w:val="0"/>
      <w:marTop w:val="0"/>
      <w:marBottom w:val="0"/>
      <w:divBdr>
        <w:top w:val="none" w:sz="0" w:space="0" w:color="auto"/>
        <w:left w:val="none" w:sz="0" w:space="0" w:color="auto"/>
        <w:bottom w:val="none" w:sz="0" w:space="0" w:color="auto"/>
        <w:right w:val="none" w:sz="0" w:space="0" w:color="auto"/>
      </w:divBdr>
    </w:div>
    <w:div w:id="544876408">
      <w:bodyDiv w:val="1"/>
      <w:marLeft w:val="0"/>
      <w:marRight w:val="0"/>
      <w:marTop w:val="0"/>
      <w:marBottom w:val="0"/>
      <w:divBdr>
        <w:top w:val="none" w:sz="0" w:space="0" w:color="auto"/>
        <w:left w:val="none" w:sz="0" w:space="0" w:color="auto"/>
        <w:bottom w:val="none" w:sz="0" w:space="0" w:color="auto"/>
        <w:right w:val="none" w:sz="0" w:space="0" w:color="auto"/>
      </w:divBdr>
    </w:div>
    <w:div w:id="565723723">
      <w:bodyDiv w:val="1"/>
      <w:marLeft w:val="0"/>
      <w:marRight w:val="0"/>
      <w:marTop w:val="0"/>
      <w:marBottom w:val="0"/>
      <w:divBdr>
        <w:top w:val="none" w:sz="0" w:space="0" w:color="auto"/>
        <w:left w:val="none" w:sz="0" w:space="0" w:color="auto"/>
        <w:bottom w:val="none" w:sz="0" w:space="0" w:color="auto"/>
        <w:right w:val="none" w:sz="0" w:space="0" w:color="auto"/>
      </w:divBdr>
    </w:div>
    <w:div w:id="565920245">
      <w:bodyDiv w:val="1"/>
      <w:marLeft w:val="0"/>
      <w:marRight w:val="0"/>
      <w:marTop w:val="0"/>
      <w:marBottom w:val="0"/>
      <w:divBdr>
        <w:top w:val="none" w:sz="0" w:space="0" w:color="auto"/>
        <w:left w:val="none" w:sz="0" w:space="0" w:color="auto"/>
        <w:bottom w:val="none" w:sz="0" w:space="0" w:color="auto"/>
        <w:right w:val="none" w:sz="0" w:space="0" w:color="auto"/>
      </w:divBdr>
    </w:div>
    <w:div w:id="576980790">
      <w:bodyDiv w:val="1"/>
      <w:marLeft w:val="0"/>
      <w:marRight w:val="0"/>
      <w:marTop w:val="0"/>
      <w:marBottom w:val="0"/>
      <w:divBdr>
        <w:top w:val="none" w:sz="0" w:space="0" w:color="auto"/>
        <w:left w:val="none" w:sz="0" w:space="0" w:color="auto"/>
        <w:bottom w:val="none" w:sz="0" w:space="0" w:color="auto"/>
        <w:right w:val="none" w:sz="0" w:space="0" w:color="auto"/>
      </w:divBdr>
    </w:div>
    <w:div w:id="662050711">
      <w:bodyDiv w:val="1"/>
      <w:marLeft w:val="0"/>
      <w:marRight w:val="0"/>
      <w:marTop w:val="0"/>
      <w:marBottom w:val="0"/>
      <w:divBdr>
        <w:top w:val="none" w:sz="0" w:space="0" w:color="auto"/>
        <w:left w:val="none" w:sz="0" w:space="0" w:color="auto"/>
        <w:bottom w:val="none" w:sz="0" w:space="0" w:color="auto"/>
        <w:right w:val="none" w:sz="0" w:space="0" w:color="auto"/>
      </w:divBdr>
    </w:div>
    <w:div w:id="710618343">
      <w:bodyDiv w:val="1"/>
      <w:marLeft w:val="0"/>
      <w:marRight w:val="0"/>
      <w:marTop w:val="0"/>
      <w:marBottom w:val="0"/>
      <w:divBdr>
        <w:top w:val="none" w:sz="0" w:space="0" w:color="auto"/>
        <w:left w:val="none" w:sz="0" w:space="0" w:color="auto"/>
        <w:bottom w:val="none" w:sz="0" w:space="0" w:color="auto"/>
        <w:right w:val="none" w:sz="0" w:space="0" w:color="auto"/>
      </w:divBdr>
    </w:div>
    <w:div w:id="713045103">
      <w:bodyDiv w:val="1"/>
      <w:marLeft w:val="0"/>
      <w:marRight w:val="0"/>
      <w:marTop w:val="0"/>
      <w:marBottom w:val="0"/>
      <w:divBdr>
        <w:top w:val="none" w:sz="0" w:space="0" w:color="auto"/>
        <w:left w:val="none" w:sz="0" w:space="0" w:color="auto"/>
        <w:bottom w:val="none" w:sz="0" w:space="0" w:color="auto"/>
        <w:right w:val="none" w:sz="0" w:space="0" w:color="auto"/>
      </w:divBdr>
    </w:div>
    <w:div w:id="732823641">
      <w:bodyDiv w:val="1"/>
      <w:marLeft w:val="0"/>
      <w:marRight w:val="0"/>
      <w:marTop w:val="0"/>
      <w:marBottom w:val="0"/>
      <w:divBdr>
        <w:top w:val="none" w:sz="0" w:space="0" w:color="auto"/>
        <w:left w:val="none" w:sz="0" w:space="0" w:color="auto"/>
        <w:bottom w:val="none" w:sz="0" w:space="0" w:color="auto"/>
        <w:right w:val="none" w:sz="0" w:space="0" w:color="auto"/>
      </w:divBdr>
    </w:div>
    <w:div w:id="736561132">
      <w:bodyDiv w:val="1"/>
      <w:marLeft w:val="0"/>
      <w:marRight w:val="0"/>
      <w:marTop w:val="0"/>
      <w:marBottom w:val="0"/>
      <w:divBdr>
        <w:top w:val="none" w:sz="0" w:space="0" w:color="auto"/>
        <w:left w:val="none" w:sz="0" w:space="0" w:color="auto"/>
        <w:bottom w:val="none" w:sz="0" w:space="0" w:color="auto"/>
        <w:right w:val="none" w:sz="0" w:space="0" w:color="auto"/>
      </w:divBdr>
    </w:div>
    <w:div w:id="756484235">
      <w:bodyDiv w:val="1"/>
      <w:marLeft w:val="0"/>
      <w:marRight w:val="0"/>
      <w:marTop w:val="0"/>
      <w:marBottom w:val="0"/>
      <w:divBdr>
        <w:top w:val="none" w:sz="0" w:space="0" w:color="auto"/>
        <w:left w:val="none" w:sz="0" w:space="0" w:color="auto"/>
        <w:bottom w:val="none" w:sz="0" w:space="0" w:color="auto"/>
        <w:right w:val="none" w:sz="0" w:space="0" w:color="auto"/>
      </w:divBdr>
    </w:div>
    <w:div w:id="760297572">
      <w:bodyDiv w:val="1"/>
      <w:marLeft w:val="0"/>
      <w:marRight w:val="0"/>
      <w:marTop w:val="0"/>
      <w:marBottom w:val="0"/>
      <w:divBdr>
        <w:top w:val="none" w:sz="0" w:space="0" w:color="auto"/>
        <w:left w:val="none" w:sz="0" w:space="0" w:color="auto"/>
        <w:bottom w:val="none" w:sz="0" w:space="0" w:color="auto"/>
        <w:right w:val="none" w:sz="0" w:space="0" w:color="auto"/>
      </w:divBdr>
    </w:div>
    <w:div w:id="800659233">
      <w:bodyDiv w:val="1"/>
      <w:marLeft w:val="0"/>
      <w:marRight w:val="0"/>
      <w:marTop w:val="0"/>
      <w:marBottom w:val="0"/>
      <w:divBdr>
        <w:top w:val="none" w:sz="0" w:space="0" w:color="auto"/>
        <w:left w:val="none" w:sz="0" w:space="0" w:color="auto"/>
        <w:bottom w:val="none" w:sz="0" w:space="0" w:color="auto"/>
        <w:right w:val="none" w:sz="0" w:space="0" w:color="auto"/>
      </w:divBdr>
    </w:div>
    <w:div w:id="805780293">
      <w:bodyDiv w:val="1"/>
      <w:marLeft w:val="0"/>
      <w:marRight w:val="0"/>
      <w:marTop w:val="0"/>
      <w:marBottom w:val="0"/>
      <w:divBdr>
        <w:top w:val="none" w:sz="0" w:space="0" w:color="auto"/>
        <w:left w:val="none" w:sz="0" w:space="0" w:color="auto"/>
        <w:bottom w:val="none" w:sz="0" w:space="0" w:color="auto"/>
        <w:right w:val="none" w:sz="0" w:space="0" w:color="auto"/>
      </w:divBdr>
    </w:div>
    <w:div w:id="811025287">
      <w:bodyDiv w:val="1"/>
      <w:marLeft w:val="0"/>
      <w:marRight w:val="0"/>
      <w:marTop w:val="0"/>
      <w:marBottom w:val="0"/>
      <w:divBdr>
        <w:top w:val="none" w:sz="0" w:space="0" w:color="auto"/>
        <w:left w:val="none" w:sz="0" w:space="0" w:color="auto"/>
        <w:bottom w:val="none" w:sz="0" w:space="0" w:color="auto"/>
        <w:right w:val="none" w:sz="0" w:space="0" w:color="auto"/>
      </w:divBdr>
    </w:div>
    <w:div w:id="820004180">
      <w:bodyDiv w:val="1"/>
      <w:marLeft w:val="0"/>
      <w:marRight w:val="0"/>
      <w:marTop w:val="0"/>
      <w:marBottom w:val="0"/>
      <w:divBdr>
        <w:top w:val="none" w:sz="0" w:space="0" w:color="auto"/>
        <w:left w:val="none" w:sz="0" w:space="0" w:color="auto"/>
        <w:bottom w:val="none" w:sz="0" w:space="0" w:color="auto"/>
        <w:right w:val="none" w:sz="0" w:space="0" w:color="auto"/>
      </w:divBdr>
    </w:div>
    <w:div w:id="823208118">
      <w:bodyDiv w:val="1"/>
      <w:marLeft w:val="0"/>
      <w:marRight w:val="0"/>
      <w:marTop w:val="0"/>
      <w:marBottom w:val="0"/>
      <w:divBdr>
        <w:top w:val="none" w:sz="0" w:space="0" w:color="auto"/>
        <w:left w:val="none" w:sz="0" w:space="0" w:color="auto"/>
        <w:bottom w:val="none" w:sz="0" w:space="0" w:color="auto"/>
        <w:right w:val="none" w:sz="0" w:space="0" w:color="auto"/>
      </w:divBdr>
    </w:div>
    <w:div w:id="827133123">
      <w:bodyDiv w:val="1"/>
      <w:marLeft w:val="0"/>
      <w:marRight w:val="0"/>
      <w:marTop w:val="0"/>
      <w:marBottom w:val="0"/>
      <w:divBdr>
        <w:top w:val="none" w:sz="0" w:space="0" w:color="auto"/>
        <w:left w:val="none" w:sz="0" w:space="0" w:color="auto"/>
        <w:bottom w:val="none" w:sz="0" w:space="0" w:color="auto"/>
        <w:right w:val="none" w:sz="0" w:space="0" w:color="auto"/>
      </w:divBdr>
    </w:div>
    <w:div w:id="835339390">
      <w:bodyDiv w:val="1"/>
      <w:marLeft w:val="0"/>
      <w:marRight w:val="0"/>
      <w:marTop w:val="0"/>
      <w:marBottom w:val="0"/>
      <w:divBdr>
        <w:top w:val="none" w:sz="0" w:space="0" w:color="auto"/>
        <w:left w:val="none" w:sz="0" w:space="0" w:color="auto"/>
        <w:bottom w:val="none" w:sz="0" w:space="0" w:color="auto"/>
        <w:right w:val="none" w:sz="0" w:space="0" w:color="auto"/>
      </w:divBdr>
    </w:div>
    <w:div w:id="855927978">
      <w:bodyDiv w:val="1"/>
      <w:marLeft w:val="0"/>
      <w:marRight w:val="0"/>
      <w:marTop w:val="0"/>
      <w:marBottom w:val="0"/>
      <w:divBdr>
        <w:top w:val="none" w:sz="0" w:space="0" w:color="auto"/>
        <w:left w:val="none" w:sz="0" w:space="0" w:color="auto"/>
        <w:bottom w:val="none" w:sz="0" w:space="0" w:color="auto"/>
        <w:right w:val="none" w:sz="0" w:space="0" w:color="auto"/>
      </w:divBdr>
    </w:div>
    <w:div w:id="867913432">
      <w:bodyDiv w:val="1"/>
      <w:marLeft w:val="0"/>
      <w:marRight w:val="0"/>
      <w:marTop w:val="0"/>
      <w:marBottom w:val="0"/>
      <w:divBdr>
        <w:top w:val="none" w:sz="0" w:space="0" w:color="auto"/>
        <w:left w:val="none" w:sz="0" w:space="0" w:color="auto"/>
        <w:bottom w:val="none" w:sz="0" w:space="0" w:color="auto"/>
        <w:right w:val="none" w:sz="0" w:space="0" w:color="auto"/>
      </w:divBdr>
    </w:div>
    <w:div w:id="877744036">
      <w:bodyDiv w:val="1"/>
      <w:marLeft w:val="0"/>
      <w:marRight w:val="0"/>
      <w:marTop w:val="0"/>
      <w:marBottom w:val="0"/>
      <w:divBdr>
        <w:top w:val="none" w:sz="0" w:space="0" w:color="auto"/>
        <w:left w:val="none" w:sz="0" w:space="0" w:color="auto"/>
        <w:bottom w:val="none" w:sz="0" w:space="0" w:color="auto"/>
        <w:right w:val="none" w:sz="0" w:space="0" w:color="auto"/>
      </w:divBdr>
    </w:div>
    <w:div w:id="888491838">
      <w:bodyDiv w:val="1"/>
      <w:marLeft w:val="0"/>
      <w:marRight w:val="0"/>
      <w:marTop w:val="0"/>
      <w:marBottom w:val="0"/>
      <w:divBdr>
        <w:top w:val="none" w:sz="0" w:space="0" w:color="auto"/>
        <w:left w:val="none" w:sz="0" w:space="0" w:color="auto"/>
        <w:bottom w:val="none" w:sz="0" w:space="0" w:color="auto"/>
        <w:right w:val="none" w:sz="0" w:space="0" w:color="auto"/>
      </w:divBdr>
    </w:div>
    <w:div w:id="897862322">
      <w:bodyDiv w:val="1"/>
      <w:marLeft w:val="0"/>
      <w:marRight w:val="0"/>
      <w:marTop w:val="0"/>
      <w:marBottom w:val="0"/>
      <w:divBdr>
        <w:top w:val="none" w:sz="0" w:space="0" w:color="auto"/>
        <w:left w:val="none" w:sz="0" w:space="0" w:color="auto"/>
        <w:bottom w:val="none" w:sz="0" w:space="0" w:color="auto"/>
        <w:right w:val="none" w:sz="0" w:space="0" w:color="auto"/>
      </w:divBdr>
    </w:div>
    <w:div w:id="937326958">
      <w:bodyDiv w:val="1"/>
      <w:marLeft w:val="0"/>
      <w:marRight w:val="0"/>
      <w:marTop w:val="0"/>
      <w:marBottom w:val="0"/>
      <w:divBdr>
        <w:top w:val="none" w:sz="0" w:space="0" w:color="auto"/>
        <w:left w:val="none" w:sz="0" w:space="0" w:color="auto"/>
        <w:bottom w:val="none" w:sz="0" w:space="0" w:color="auto"/>
        <w:right w:val="none" w:sz="0" w:space="0" w:color="auto"/>
      </w:divBdr>
    </w:div>
    <w:div w:id="980580803">
      <w:bodyDiv w:val="1"/>
      <w:marLeft w:val="0"/>
      <w:marRight w:val="0"/>
      <w:marTop w:val="0"/>
      <w:marBottom w:val="0"/>
      <w:divBdr>
        <w:top w:val="none" w:sz="0" w:space="0" w:color="auto"/>
        <w:left w:val="none" w:sz="0" w:space="0" w:color="auto"/>
        <w:bottom w:val="none" w:sz="0" w:space="0" w:color="auto"/>
        <w:right w:val="none" w:sz="0" w:space="0" w:color="auto"/>
      </w:divBdr>
    </w:div>
    <w:div w:id="981467836">
      <w:bodyDiv w:val="1"/>
      <w:marLeft w:val="0"/>
      <w:marRight w:val="0"/>
      <w:marTop w:val="0"/>
      <w:marBottom w:val="0"/>
      <w:divBdr>
        <w:top w:val="none" w:sz="0" w:space="0" w:color="auto"/>
        <w:left w:val="none" w:sz="0" w:space="0" w:color="auto"/>
        <w:bottom w:val="none" w:sz="0" w:space="0" w:color="auto"/>
        <w:right w:val="none" w:sz="0" w:space="0" w:color="auto"/>
      </w:divBdr>
    </w:div>
    <w:div w:id="1041322032">
      <w:bodyDiv w:val="1"/>
      <w:marLeft w:val="0"/>
      <w:marRight w:val="0"/>
      <w:marTop w:val="0"/>
      <w:marBottom w:val="0"/>
      <w:divBdr>
        <w:top w:val="none" w:sz="0" w:space="0" w:color="auto"/>
        <w:left w:val="none" w:sz="0" w:space="0" w:color="auto"/>
        <w:bottom w:val="none" w:sz="0" w:space="0" w:color="auto"/>
        <w:right w:val="none" w:sz="0" w:space="0" w:color="auto"/>
      </w:divBdr>
    </w:div>
    <w:div w:id="1058355176">
      <w:bodyDiv w:val="1"/>
      <w:marLeft w:val="0"/>
      <w:marRight w:val="0"/>
      <w:marTop w:val="0"/>
      <w:marBottom w:val="0"/>
      <w:divBdr>
        <w:top w:val="none" w:sz="0" w:space="0" w:color="auto"/>
        <w:left w:val="none" w:sz="0" w:space="0" w:color="auto"/>
        <w:bottom w:val="none" w:sz="0" w:space="0" w:color="auto"/>
        <w:right w:val="none" w:sz="0" w:space="0" w:color="auto"/>
      </w:divBdr>
    </w:div>
    <w:div w:id="1065493350">
      <w:bodyDiv w:val="1"/>
      <w:marLeft w:val="0"/>
      <w:marRight w:val="0"/>
      <w:marTop w:val="0"/>
      <w:marBottom w:val="0"/>
      <w:divBdr>
        <w:top w:val="none" w:sz="0" w:space="0" w:color="auto"/>
        <w:left w:val="none" w:sz="0" w:space="0" w:color="auto"/>
        <w:bottom w:val="none" w:sz="0" w:space="0" w:color="auto"/>
        <w:right w:val="none" w:sz="0" w:space="0" w:color="auto"/>
      </w:divBdr>
    </w:div>
    <w:div w:id="1157261468">
      <w:bodyDiv w:val="1"/>
      <w:marLeft w:val="0"/>
      <w:marRight w:val="0"/>
      <w:marTop w:val="0"/>
      <w:marBottom w:val="0"/>
      <w:divBdr>
        <w:top w:val="none" w:sz="0" w:space="0" w:color="auto"/>
        <w:left w:val="none" w:sz="0" w:space="0" w:color="auto"/>
        <w:bottom w:val="none" w:sz="0" w:space="0" w:color="auto"/>
        <w:right w:val="none" w:sz="0" w:space="0" w:color="auto"/>
      </w:divBdr>
    </w:div>
    <w:div w:id="1219631116">
      <w:bodyDiv w:val="1"/>
      <w:marLeft w:val="0"/>
      <w:marRight w:val="0"/>
      <w:marTop w:val="0"/>
      <w:marBottom w:val="0"/>
      <w:divBdr>
        <w:top w:val="none" w:sz="0" w:space="0" w:color="auto"/>
        <w:left w:val="none" w:sz="0" w:space="0" w:color="auto"/>
        <w:bottom w:val="none" w:sz="0" w:space="0" w:color="auto"/>
        <w:right w:val="none" w:sz="0" w:space="0" w:color="auto"/>
      </w:divBdr>
    </w:div>
    <w:div w:id="1234583450">
      <w:bodyDiv w:val="1"/>
      <w:marLeft w:val="0"/>
      <w:marRight w:val="0"/>
      <w:marTop w:val="0"/>
      <w:marBottom w:val="0"/>
      <w:divBdr>
        <w:top w:val="none" w:sz="0" w:space="0" w:color="auto"/>
        <w:left w:val="none" w:sz="0" w:space="0" w:color="auto"/>
        <w:bottom w:val="none" w:sz="0" w:space="0" w:color="auto"/>
        <w:right w:val="none" w:sz="0" w:space="0" w:color="auto"/>
      </w:divBdr>
    </w:div>
    <w:div w:id="1257403736">
      <w:bodyDiv w:val="1"/>
      <w:marLeft w:val="0"/>
      <w:marRight w:val="0"/>
      <w:marTop w:val="0"/>
      <w:marBottom w:val="0"/>
      <w:divBdr>
        <w:top w:val="none" w:sz="0" w:space="0" w:color="auto"/>
        <w:left w:val="none" w:sz="0" w:space="0" w:color="auto"/>
        <w:bottom w:val="none" w:sz="0" w:space="0" w:color="auto"/>
        <w:right w:val="none" w:sz="0" w:space="0" w:color="auto"/>
      </w:divBdr>
    </w:div>
    <w:div w:id="1292905367">
      <w:bodyDiv w:val="1"/>
      <w:marLeft w:val="0"/>
      <w:marRight w:val="0"/>
      <w:marTop w:val="0"/>
      <w:marBottom w:val="0"/>
      <w:divBdr>
        <w:top w:val="none" w:sz="0" w:space="0" w:color="auto"/>
        <w:left w:val="none" w:sz="0" w:space="0" w:color="auto"/>
        <w:bottom w:val="none" w:sz="0" w:space="0" w:color="auto"/>
        <w:right w:val="none" w:sz="0" w:space="0" w:color="auto"/>
      </w:divBdr>
    </w:div>
    <w:div w:id="1307052683">
      <w:bodyDiv w:val="1"/>
      <w:marLeft w:val="0"/>
      <w:marRight w:val="0"/>
      <w:marTop w:val="0"/>
      <w:marBottom w:val="0"/>
      <w:divBdr>
        <w:top w:val="none" w:sz="0" w:space="0" w:color="auto"/>
        <w:left w:val="none" w:sz="0" w:space="0" w:color="auto"/>
        <w:bottom w:val="none" w:sz="0" w:space="0" w:color="auto"/>
        <w:right w:val="none" w:sz="0" w:space="0" w:color="auto"/>
      </w:divBdr>
    </w:div>
    <w:div w:id="1320232870">
      <w:bodyDiv w:val="1"/>
      <w:marLeft w:val="0"/>
      <w:marRight w:val="0"/>
      <w:marTop w:val="0"/>
      <w:marBottom w:val="0"/>
      <w:divBdr>
        <w:top w:val="none" w:sz="0" w:space="0" w:color="auto"/>
        <w:left w:val="none" w:sz="0" w:space="0" w:color="auto"/>
        <w:bottom w:val="none" w:sz="0" w:space="0" w:color="auto"/>
        <w:right w:val="none" w:sz="0" w:space="0" w:color="auto"/>
      </w:divBdr>
    </w:div>
    <w:div w:id="1321076315">
      <w:bodyDiv w:val="1"/>
      <w:marLeft w:val="0"/>
      <w:marRight w:val="0"/>
      <w:marTop w:val="0"/>
      <w:marBottom w:val="0"/>
      <w:divBdr>
        <w:top w:val="none" w:sz="0" w:space="0" w:color="auto"/>
        <w:left w:val="none" w:sz="0" w:space="0" w:color="auto"/>
        <w:bottom w:val="none" w:sz="0" w:space="0" w:color="auto"/>
        <w:right w:val="none" w:sz="0" w:space="0" w:color="auto"/>
      </w:divBdr>
    </w:div>
    <w:div w:id="1330980906">
      <w:bodyDiv w:val="1"/>
      <w:marLeft w:val="0"/>
      <w:marRight w:val="0"/>
      <w:marTop w:val="0"/>
      <w:marBottom w:val="0"/>
      <w:divBdr>
        <w:top w:val="none" w:sz="0" w:space="0" w:color="auto"/>
        <w:left w:val="none" w:sz="0" w:space="0" w:color="auto"/>
        <w:bottom w:val="none" w:sz="0" w:space="0" w:color="auto"/>
        <w:right w:val="none" w:sz="0" w:space="0" w:color="auto"/>
      </w:divBdr>
    </w:div>
    <w:div w:id="1349143433">
      <w:bodyDiv w:val="1"/>
      <w:marLeft w:val="0"/>
      <w:marRight w:val="0"/>
      <w:marTop w:val="0"/>
      <w:marBottom w:val="0"/>
      <w:divBdr>
        <w:top w:val="none" w:sz="0" w:space="0" w:color="auto"/>
        <w:left w:val="none" w:sz="0" w:space="0" w:color="auto"/>
        <w:bottom w:val="none" w:sz="0" w:space="0" w:color="auto"/>
        <w:right w:val="none" w:sz="0" w:space="0" w:color="auto"/>
      </w:divBdr>
    </w:div>
    <w:div w:id="1352221557">
      <w:bodyDiv w:val="1"/>
      <w:marLeft w:val="0"/>
      <w:marRight w:val="0"/>
      <w:marTop w:val="0"/>
      <w:marBottom w:val="0"/>
      <w:divBdr>
        <w:top w:val="none" w:sz="0" w:space="0" w:color="auto"/>
        <w:left w:val="none" w:sz="0" w:space="0" w:color="auto"/>
        <w:bottom w:val="none" w:sz="0" w:space="0" w:color="auto"/>
        <w:right w:val="none" w:sz="0" w:space="0" w:color="auto"/>
      </w:divBdr>
    </w:div>
    <w:div w:id="1376387188">
      <w:bodyDiv w:val="1"/>
      <w:marLeft w:val="0"/>
      <w:marRight w:val="0"/>
      <w:marTop w:val="0"/>
      <w:marBottom w:val="0"/>
      <w:divBdr>
        <w:top w:val="none" w:sz="0" w:space="0" w:color="auto"/>
        <w:left w:val="none" w:sz="0" w:space="0" w:color="auto"/>
        <w:bottom w:val="none" w:sz="0" w:space="0" w:color="auto"/>
        <w:right w:val="none" w:sz="0" w:space="0" w:color="auto"/>
      </w:divBdr>
    </w:div>
    <w:div w:id="1393305663">
      <w:bodyDiv w:val="1"/>
      <w:marLeft w:val="0"/>
      <w:marRight w:val="0"/>
      <w:marTop w:val="0"/>
      <w:marBottom w:val="0"/>
      <w:divBdr>
        <w:top w:val="none" w:sz="0" w:space="0" w:color="auto"/>
        <w:left w:val="none" w:sz="0" w:space="0" w:color="auto"/>
        <w:bottom w:val="none" w:sz="0" w:space="0" w:color="auto"/>
        <w:right w:val="none" w:sz="0" w:space="0" w:color="auto"/>
      </w:divBdr>
    </w:div>
    <w:div w:id="1420638452">
      <w:bodyDiv w:val="1"/>
      <w:marLeft w:val="0"/>
      <w:marRight w:val="0"/>
      <w:marTop w:val="0"/>
      <w:marBottom w:val="0"/>
      <w:divBdr>
        <w:top w:val="none" w:sz="0" w:space="0" w:color="auto"/>
        <w:left w:val="none" w:sz="0" w:space="0" w:color="auto"/>
        <w:bottom w:val="none" w:sz="0" w:space="0" w:color="auto"/>
        <w:right w:val="none" w:sz="0" w:space="0" w:color="auto"/>
      </w:divBdr>
    </w:div>
    <w:div w:id="1423184964">
      <w:bodyDiv w:val="1"/>
      <w:marLeft w:val="0"/>
      <w:marRight w:val="0"/>
      <w:marTop w:val="0"/>
      <w:marBottom w:val="0"/>
      <w:divBdr>
        <w:top w:val="none" w:sz="0" w:space="0" w:color="auto"/>
        <w:left w:val="none" w:sz="0" w:space="0" w:color="auto"/>
        <w:bottom w:val="none" w:sz="0" w:space="0" w:color="auto"/>
        <w:right w:val="none" w:sz="0" w:space="0" w:color="auto"/>
      </w:divBdr>
    </w:div>
    <w:div w:id="1436367995">
      <w:bodyDiv w:val="1"/>
      <w:marLeft w:val="0"/>
      <w:marRight w:val="0"/>
      <w:marTop w:val="0"/>
      <w:marBottom w:val="0"/>
      <w:divBdr>
        <w:top w:val="none" w:sz="0" w:space="0" w:color="auto"/>
        <w:left w:val="none" w:sz="0" w:space="0" w:color="auto"/>
        <w:bottom w:val="none" w:sz="0" w:space="0" w:color="auto"/>
        <w:right w:val="none" w:sz="0" w:space="0" w:color="auto"/>
      </w:divBdr>
    </w:div>
    <w:div w:id="1485590198">
      <w:bodyDiv w:val="1"/>
      <w:marLeft w:val="0"/>
      <w:marRight w:val="0"/>
      <w:marTop w:val="0"/>
      <w:marBottom w:val="0"/>
      <w:divBdr>
        <w:top w:val="none" w:sz="0" w:space="0" w:color="auto"/>
        <w:left w:val="none" w:sz="0" w:space="0" w:color="auto"/>
        <w:bottom w:val="none" w:sz="0" w:space="0" w:color="auto"/>
        <w:right w:val="none" w:sz="0" w:space="0" w:color="auto"/>
      </w:divBdr>
    </w:div>
    <w:div w:id="1489587574">
      <w:bodyDiv w:val="1"/>
      <w:marLeft w:val="0"/>
      <w:marRight w:val="0"/>
      <w:marTop w:val="0"/>
      <w:marBottom w:val="0"/>
      <w:divBdr>
        <w:top w:val="none" w:sz="0" w:space="0" w:color="auto"/>
        <w:left w:val="none" w:sz="0" w:space="0" w:color="auto"/>
        <w:bottom w:val="none" w:sz="0" w:space="0" w:color="auto"/>
        <w:right w:val="none" w:sz="0" w:space="0" w:color="auto"/>
      </w:divBdr>
    </w:div>
    <w:div w:id="1502355552">
      <w:bodyDiv w:val="1"/>
      <w:marLeft w:val="0"/>
      <w:marRight w:val="0"/>
      <w:marTop w:val="0"/>
      <w:marBottom w:val="0"/>
      <w:divBdr>
        <w:top w:val="none" w:sz="0" w:space="0" w:color="auto"/>
        <w:left w:val="none" w:sz="0" w:space="0" w:color="auto"/>
        <w:bottom w:val="none" w:sz="0" w:space="0" w:color="auto"/>
        <w:right w:val="none" w:sz="0" w:space="0" w:color="auto"/>
      </w:divBdr>
    </w:div>
    <w:div w:id="1511138289">
      <w:bodyDiv w:val="1"/>
      <w:marLeft w:val="0"/>
      <w:marRight w:val="0"/>
      <w:marTop w:val="0"/>
      <w:marBottom w:val="0"/>
      <w:divBdr>
        <w:top w:val="none" w:sz="0" w:space="0" w:color="auto"/>
        <w:left w:val="none" w:sz="0" w:space="0" w:color="auto"/>
        <w:bottom w:val="none" w:sz="0" w:space="0" w:color="auto"/>
        <w:right w:val="none" w:sz="0" w:space="0" w:color="auto"/>
      </w:divBdr>
    </w:div>
    <w:div w:id="1512718201">
      <w:bodyDiv w:val="1"/>
      <w:marLeft w:val="0"/>
      <w:marRight w:val="0"/>
      <w:marTop w:val="0"/>
      <w:marBottom w:val="0"/>
      <w:divBdr>
        <w:top w:val="none" w:sz="0" w:space="0" w:color="auto"/>
        <w:left w:val="none" w:sz="0" w:space="0" w:color="auto"/>
        <w:bottom w:val="none" w:sz="0" w:space="0" w:color="auto"/>
        <w:right w:val="none" w:sz="0" w:space="0" w:color="auto"/>
      </w:divBdr>
    </w:div>
    <w:div w:id="1531576376">
      <w:bodyDiv w:val="1"/>
      <w:marLeft w:val="0"/>
      <w:marRight w:val="0"/>
      <w:marTop w:val="0"/>
      <w:marBottom w:val="0"/>
      <w:divBdr>
        <w:top w:val="none" w:sz="0" w:space="0" w:color="auto"/>
        <w:left w:val="none" w:sz="0" w:space="0" w:color="auto"/>
        <w:bottom w:val="none" w:sz="0" w:space="0" w:color="auto"/>
        <w:right w:val="none" w:sz="0" w:space="0" w:color="auto"/>
      </w:divBdr>
    </w:div>
    <w:div w:id="1545945268">
      <w:bodyDiv w:val="1"/>
      <w:marLeft w:val="0"/>
      <w:marRight w:val="0"/>
      <w:marTop w:val="0"/>
      <w:marBottom w:val="0"/>
      <w:divBdr>
        <w:top w:val="none" w:sz="0" w:space="0" w:color="auto"/>
        <w:left w:val="none" w:sz="0" w:space="0" w:color="auto"/>
        <w:bottom w:val="none" w:sz="0" w:space="0" w:color="auto"/>
        <w:right w:val="none" w:sz="0" w:space="0" w:color="auto"/>
      </w:divBdr>
    </w:div>
    <w:div w:id="1560356778">
      <w:bodyDiv w:val="1"/>
      <w:marLeft w:val="0"/>
      <w:marRight w:val="0"/>
      <w:marTop w:val="0"/>
      <w:marBottom w:val="0"/>
      <w:divBdr>
        <w:top w:val="none" w:sz="0" w:space="0" w:color="auto"/>
        <w:left w:val="none" w:sz="0" w:space="0" w:color="auto"/>
        <w:bottom w:val="none" w:sz="0" w:space="0" w:color="auto"/>
        <w:right w:val="none" w:sz="0" w:space="0" w:color="auto"/>
      </w:divBdr>
    </w:div>
    <w:div w:id="1562016853">
      <w:bodyDiv w:val="1"/>
      <w:marLeft w:val="0"/>
      <w:marRight w:val="0"/>
      <w:marTop w:val="0"/>
      <w:marBottom w:val="0"/>
      <w:divBdr>
        <w:top w:val="none" w:sz="0" w:space="0" w:color="auto"/>
        <w:left w:val="none" w:sz="0" w:space="0" w:color="auto"/>
        <w:bottom w:val="none" w:sz="0" w:space="0" w:color="auto"/>
        <w:right w:val="none" w:sz="0" w:space="0" w:color="auto"/>
      </w:divBdr>
    </w:div>
    <w:div w:id="1586913777">
      <w:bodyDiv w:val="1"/>
      <w:marLeft w:val="0"/>
      <w:marRight w:val="0"/>
      <w:marTop w:val="0"/>
      <w:marBottom w:val="0"/>
      <w:divBdr>
        <w:top w:val="none" w:sz="0" w:space="0" w:color="auto"/>
        <w:left w:val="none" w:sz="0" w:space="0" w:color="auto"/>
        <w:bottom w:val="none" w:sz="0" w:space="0" w:color="auto"/>
        <w:right w:val="none" w:sz="0" w:space="0" w:color="auto"/>
      </w:divBdr>
    </w:div>
    <w:div w:id="1588491720">
      <w:bodyDiv w:val="1"/>
      <w:marLeft w:val="0"/>
      <w:marRight w:val="0"/>
      <w:marTop w:val="0"/>
      <w:marBottom w:val="0"/>
      <w:divBdr>
        <w:top w:val="none" w:sz="0" w:space="0" w:color="auto"/>
        <w:left w:val="none" w:sz="0" w:space="0" w:color="auto"/>
        <w:bottom w:val="none" w:sz="0" w:space="0" w:color="auto"/>
        <w:right w:val="none" w:sz="0" w:space="0" w:color="auto"/>
      </w:divBdr>
    </w:div>
    <w:div w:id="1603494894">
      <w:bodyDiv w:val="1"/>
      <w:marLeft w:val="0"/>
      <w:marRight w:val="0"/>
      <w:marTop w:val="0"/>
      <w:marBottom w:val="0"/>
      <w:divBdr>
        <w:top w:val="none" w:sz="0" w:space="0" w:color="auto"/>
        <w:left w:val="none" w:sz="0" w:space="0" w:color="auto"/>
        <w:bottom w:val="none" w:sz="0" w:space="0" w:color="auto"/>
        <w:right w:val="none" w:sz="0" w:space="0" w:color="auto"/>
      </w:divBdr>
    </w:div>
    <w:div w:id="1663966491">
      <w:bodyDiv w:val="1"/>
      <w:marLeft w:val="0"/>
      <w:marRight w:val="0"/>
      <w:marTop w:val="0"/>
      <w:marBottom w:val="0"/>
      <w:divBdr>
        <w:top w:val="none" w:sz="0" w:space="0" w:color="auto"/>
        <w:left w:val="none" w:sz="0" w:space="0" w:color="auto"/>
        <w:bottom w:val="none" w:sz="0" w:space="0" w:color="auto"/>
        <w:right w:val="none" w:sz="0" w:space="0" w:color="auto"/>
      </w:divBdr>
    </w:div>
    <w:div w:id="1673944453">
      <w:bodyDiv w:val="1"/>
      <w:marLeft w:val="0"/>
      <w:marRight w:val="0"/>
      <w:marTop w:val="0"/>
      <w:marBottom w:val="0"/>
      <w:divBdr>
        <w:top w:val="none" w:sz="0" w:space="0" w:color="auto"/>
        <w:left w:val="none" w:sz="0" w:space="0" w:color="auto"/>
        <w:bottom w:val="none" w:sz="0" w:space="0" w:color="auto"/>
        <w:right w:val="none" w:sz="0" w:space="0" w:color="auto"/>
      </w:divBdr>
    </w:div>
    <w:div w:id="1692029146">
      <w:bodyDiv w:val="1"/>
      <w:marLeft w:val="0"/>
      <w:marRight w:val="0"/>
      <w:marTop w:val="0"/>
      <w:marBottom w:val="0"/>
      <w:divBdr>
        <w:top w:val="none" w:sz="0" w:space="0" w:color="auto"/>
        <w:left w:val="none" w:sz="0" w:space="0" w:color="auto"/>
        <w:bottom w:val="none" w:sz="0" w:space="0" w:color="auto"/>
        <w:right w:val="none" w:sz="0" w:space="0" w:color="auto"/>
      </w:divBdr>
    </w:div>
    <w:div w:id="1724329550">
      <w:bodyDiv w:val="1"/>
      <w:marLeft w:val="0"/>
      <w:marRight w:val="0"/>
      <w:marTop w:val="0"/>
      <w:marBottom w:val="0"/>
      <w:divBdr>
        <w:top w:val="none" w:sz="0" w:space="0" w:color="auto"/>
        <w:left w:val="none" w:sz="0" w:space="0" w:color="auto"/>
        <w:bottom w:val="none" w:sz="0" w:space="0" w:color="auto"/>
        <w:right w:val="none" w:sz="0" w:space="0" w:color="auto"/>
      </w:divBdr>
    </w:div>
    <w:div w:id="1755777358">
      <w:bodyDiv w:val="1"/>
      <w:marLeft w:val="0"/>
      <w:marRight w:val="0"/>
      <w:marTop w:val="0"/>
      <w:marBottom w:val="0"/>
      <w:divBdr>
        <w:top w:val="none" w:sz="0" w:space="0" w:color="auto"/>
        <w:left w:val="none" w:sz="0" w:space="0" w:color="auto"/>
        <w:bottom w:val="none" w:sz="0" w:space="0" w:color="auto"/>
        <w:right w:val="none" w:sz="0" w:space="0" w:color="auto"/>
      </w:divBdr>
    </w:div>
    <w:div w:id="1799644505">
      <w:bodyDiv w:val="1"/>
      <w:marLeft w:val="0"/>
      <w:marRight w:val="0"/>
      <w:marTop w:val="0"/>
      <w:marBottom w:val="0"/>
      <w:divBdr>
        <w:top w:val="none" w:sz="0" w:space="0" w:color="auto"/>
        <w:left w:val="none" w:sz="0" w:space="0" w:color="auto"/>
        <w:bottom w:val="none" w:sz="0" w:space="0" w:color="auto"/>
        <w:right w:val="none" w:sz="0" w:space="0" w:color="auto"/>
      </w:divBdr>
    </w:div>
    <w:div w:id="1829318299">
      <w:bodyDiv w:val="1"/>
      <w:marLeft w:val="0"/>
      <w:marRight w:val="0"/>
      <w:marTop w:val="0"/>
      <w:marBottom w:val="0"/>
      <w:divBdr>
        <w:top w:val="none" w:sz="0" w:space="0" w:color="auto"/>
        <w:left w:val="none" w:sz="0" w:space="0" w:color="auto"/>
        <w:bottom w:val="none" w:sz="0" w:space="0" w:color="auto"/>
        <w:right w:val="none" w:sz="0" w:space="0" w:color="auto"/>
      </w:divBdr>
    </w:div>
    <w:div w:id="1861814819">
      <w:bodyDiv w:val="1"/>
      <w:marLeft w:val="0"/>
      <w:marRight w:val="0"/>
      <w:marTop w:val="0"/>
      <w:marBottom w:val="0"/>
      <w:divBdr>
        <w:top w:val="none" w:sz="0" w:space="0" w:color="auto"/>
        <w:left w:val="none" w:sz="0" w:space="0" w:color="auto"/>
        <w:bottom w:val="none" w:sz="0" w:space="0" w:color="auto"/>
        <w:right w:val="none" w:sz="0" w:space="0" w:color="auto"/>
      </w:divBdr>
    </w:div>
    <w:div w:id="1938752225">
      <w:bodyDiv w:val="1"/>
      <w:marLeft w:val="0"/>
      <w:marRight w:val="0"/>
      <w:marTop w:val="0"/>
      <w:marBottom w:val="0"/>
      <w:divBdr>
        <w:top w:val="none" w:sz="0" w:space="0" w:color="auto"/>
        <w:left w:val="none" w:sz="0" w:space="0" w:color="auto"/>
        <w:bottom w:val="none" w:sz="0" w:space="0" w:color="auto"/>
        <w:right w:val="none" w:sz="0" w:space="0" w:color="auto"/>
      </w:divBdr>
    </w:div>
    <w:div w:id="1969510249">
      <w:bodyDiv w:val="1"/>
      <w:marLeft w:val="0"/>
      <w:marRight w:val="0"/>
      <w:marTop w:val="0"/>
      <w:marBottom w:val="0"/>
      <w:divBdr>
        <w:top w:val="none" w:sz="0" w:space="0" w:color="auto"/>
        <w:left w:val="none" w:sz="0" w:space="0" w:color="auto"/>
        <w:bottom w:val="none" w:sz="0" w:space="0" w:color="auto"/>
        <w:right w:val="none" w:sz="0" w:space="0" w:color="auto"/>
      </w:divBdr>
    </w:div>
    <w:div w:id="1970276664">
      <w:bodyDiv w:val="1"/>
      <w:marLeft w:val="0"/>
      <w:marRight w:val="0"/>
      <w:marTop w:val="0"/>
      <w:marBottom w:val="0"/>
      <w:divBdr>
        <w:top w:val="none" w:sz="0" w:space="0" w:color="auto"/>
        <w:left w:val="none" w:sz="0" w:space="0" w:color="auto"/>
        <w:bottom w:val="none" w:sz="0" w:space="0" w:color="auto"/>
        <w:right w:val="none" w:sz="0" w:space="0" w:color="auto"/>
      </w:divBdr>
    </w:div>
    <w:div w:id="1988626918">
      <w:bodyDiv w:val="1"/>
      <w:marLeft w:val="0"/>
      <w:marRight w:val="0"/>
      <w:marTop w:val="0"/>
      <w:marBottom w:val="0"/>
      <w:divBdr>
        <w:top w:val="none" w:sz="0" w:space="0" w:color="auto"/>
        <w:left w:val="none" w:sz="0" w:space="0" w:color="auto"/>
        <w:bottom w:val="none" w:sz="0" w:space="0" w:color="auto"/>
        <w:right w:val="none" w:sz="0" w:space="0" w:color="auto"/>
      </w:divBdr>
    </w:div>
    <w:div w:id="2025402299">
      <w:bodyDiv w:val="1"/>
      <w:marLeft w:val="0"/>
      <w:marRight w:val="0"/>
      <w:marTop w:val="0"/>
      <w:marBottom w:val="0"/>
      <w:divBdr>
        <w:top w:val="none" w:sz="0" w:space="0" w:color="auto"/>
        <w:left w:val="none" w:sz="0" w:space="0" w:color="auto"/>
        <w:bottom w:val="none" w:sz="0" w:space="0" w:color="auto"/>
        <w:right w:val="none" w:sz="0" w:space="0" w:color="auto"/>
      </w:divBdr>
    </w:div>
    <w:div w:id="2034765642">
      <w:bodyDiv w:val="1"/>
      <w:marLeft w:val="0"/>
      <w:marRight w:val="0"/>
      <w:marTop w:val="0"/>
      <w:marBottom w:val="0"/>
      <w:divBdr>
        <w:top w:val="none" w:sz="0" w:space="0" w:color="auto"/>
        <w:left w:val="none" w:sz="0" w:space="0" w:color="auto"/>
        <w:bottom w:val="none" w:sz="0" w:space="0" w:color="auto"/>
        <w:right w:val="none" w:sz="0" w:space="0" w:color="auto"/>
      </w:divBdr>
    </w:div>
    <w:div w:id="2082557332">
      <w:bodyDiv w:val="1"/>
      <w:marLeft w:val="0"/>
      <w:marRight w:val="0"/>
      <w:marTop w:val="0"/>
      <w:marBottom w:val="0"/>
      <w:divBdr>
        <w:top w:val="none" w:sz="0" w:space="0" w:color="auto"/>
        <w:left w:val="none" w:sz="0" w:space="0" w:color="auto"/>
        <w:bottom w:val="none" w:sz="0" w:space="0" w:color="auto"/>
        <w:right w:val="none" w:sz="0" w:space="0" w:color="auto"/>
      </w:divBdr>
    </w:div>
    <w:div w:id="2100171923">
      <w:bodyDiv w:val="1"/>
      <w:marLeft w:val="0"/>
      <w:marRight w:val="0"/>
      <w:marTop w:val="0"/>
      <w:marBottom w:val="0"/>
      <w:divBdr>
        <w:top w:val="none" w:sz="0" w:space="0" w:color="auto"/>
        <w:left w:val="none" w:sz="0" w:space="0" w:color="auto"/>
        <w:bottom w:val="none" w:sz="0" w:space="0" w:color="auto"/>
        <w:right w:val="none" w:sz="0" w:space="0" w:color="auto"/>
      </w:divBdr>
    </w:div>
    <w:div w:id="2108966998">
      <w:bodyDiv w:val="1"/>
      <w:marLeft w:val="0"/>
      <w:marRight w:val="0"/>
      <w:marTop w:val="0"/>
      <w:marBottom w:val="0"/>
      <w:divBdr>
        <w:top w:val="none" w:sz="0" w:space="0" w:color="auto"/>
        <w:left w:val="none" w:sz="0" w:space="0" w:color="auto"/>
        <w:bottom w:val="none" w:sz="0" w:space="0" w:color="auto"/>
        <w:right w:val="none" w:sz="0" w:space="0" w:color="auto"/>
      </w:divBdr>
    </w:div>
    <w:div w:id="21315860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chart" Target="charts/chart2.xm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hart" Target="charts/chart1.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5.png"/></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kase.gov.lv\depart\par\DAIRA\2023.GP\Budzskaidroj2023.xlsx" TargetMode="Externa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3696151521789478"/>
          <c:y val="3.6981416893074277E-2"/>
          <c:w val="0.54801610017156588"/>
          <c:h val="0.86107270873931152"/>
        </c:manualLayout>
      </c:layout>
      <c:barChart>
        <c:barDir val="bar"/>
        <c:grouping val="clustered"/>
        <c:varyColors val="0"/>
        <c:ser>
          <c:idx val="0"/>
          <c:order val="0"/>
          <c:tx>
            <c:v>2023</c:v>
          </c:tx>
          <c:spPr>
            <a:solidFill>
              <a:srgbClr val="558ED5"/>
            </a:solidFill>
          </c:spPr>
          <c:invertIfNegative val="0"/>
          <c:dLbls>
            <c:dLbl>
              <c:idx val="0"/>
              <c:layout/>
              <c:tx>
                <c:rich>
                  <a:bodyPr/>
                  <a:lstStyle/>
                  <a:p>
                    <a:r>
                      <a:rPr lang="en-US" baseline="0"/>
                      <a:t>0.001</a:t>
                    </a:r>
                    <a:endParaRPr lang="en-US"/>
                  </a:p>
                </c:rich>
              </c:tx>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F431-4FF7-A968-6F0CC39B756A}"/>
                </c:ext>
              </c:extLst>
            </c:dLbl>
            <c:numFmt formatCode="#,##0.0" sourceLinked="0"/>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kopbudz_diagr!$B$35:$B$44</c:f>
              <c:strCache>
                <c:ptCount val="10"/>
                <c:pt idx="0">
                  <c:v>Aizsardzība</c:v>
                </c:pt>
                <c:pt idx="1">
                  <c:v>Veselība</c:v>
                </c:pt>
                <c:pt idx="2">
                  <c:v>Vides aizsardzība</c:v>
                </c:pt>
                <c:pt idx="3">
                  <c:v>Sabiedriskā kārtība un drošība</c:v>
                </c:pt>
                <c:pt idx="4">
                  <c:v>Vispārējie valdības dienesti</c:v>
                </c:pt>
                <c:pt idx="5">
                  <c:v>Teritoriju un mājokļu apsaimniekošana </c:v>
                </c:pt>
                <c:pt idx="6">
                  <c:v>Atpūta, kultūra un reliģija</c:v>
                </c:pt>
                <c:pt idx="7">
                  <c:v>Sociālā aizsardzība</c:v>
                </c:pt>
                <c:pt idx="8">
                  <c:v>Ekonomiskā darbība </c:v>
                </c:pt>
                <c:pt idx="9">
                  <c:v>Izglītība</c:v>
                </c:pt>
              </c:strCache>
            </c:strRef>
          </c:cat>
          <c:val>
            <c:numRef>
              <c:f>kopbudz_diagr!$C$35:$C$44</c:f>
              <c:numCache>
                <c:formatCode>#,##0</c:formatCode>
                <c:ptCount val="10"/>
                <c:pt idx="0">
                  <c:v>1327</c:v>
                </c:pt>
                <c:pt idx="1">
                  <c:v>17057038</c:v>
                </c:pt>
                <c:pt idx="2">
                  <c:v>47065463</c:v>
                </c:pt>
                <c:pt idx="3">
                  <c:v>60386957</c:v>
                </c:pt>
                <c:pt idx="4">
                  <c:v>291521346</c:v>
                </c:pt>
                <c:pt idx="5">
                  <c:v>344083571</c:v>
                </c:pt>
                <c:pt idx="6">
                  <c:v>255603948</c:v>
                </c:pt>
                <c:pt idx="7">
                  <c:v>483529888</c:v>
                </c:pt>
                <c:pt idx="8">
                  <c:v>572907376</c:v>
                </c:pt>
                <c:pt idx="9">
                  <c:v>1562872069</c:v>
                </c:pt>
              </c:numCache>
            </c:numRef>
          </c:val>
          <c:extLst>
            <c:ext xmlns:c16="http://schemas.microsoft.com/office/drawing/2014/chart" uri="{C3380CC4-5D6E-409C-BE32-E72D297353CC}">
              <c16:uniqueId val="{00000002-F431-4FF7-A968-6F0CC39B756A}"/>
            </c:ext>
          </c:extLst>
        </c:ser>
        <c:ser>
          <c:idx val="1"/>
          <c:order val="1"/>
          <c:tx>
            <c:v>2022</c:v>
          </c:tx>
          <c:spPr>
            <a:solidFill>
              <a:srgbClr val="B9CDE5"/>
            </a:solidFill>
          </c:spPr>
          <c:invertIfNegative val="0"/>
          <c:dLbls>
            <c:dLbl>
              <c:idx val="0"/>
              <c:layout/>
              <c:tx>
                <c:rich>
                  <a:bodyPr/>
                  <a:lstStyle/>
                  <a:p>
                    <a:r>
                      <a:rPr lang="en-US" baseline="0">
                        <a:latin typeface="Times New Roman" panose="02020603050405020304" pitchFamily="18" charset="0"/>
                      </a:rPr>
                      <a:t>0.003</a:t>
                    </a:r>
                    <a:endParaRPr lang="en-US"/>
                  </a:p>
                </c:rich>
              </c:tx>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F431-4FF7-A968-6F0CC39B756A}"/>
                </c:ext>
              </c:extLst>
            </c:dLbl>
            <c:numFmt formatCode="#,##0.0" sourceLinked="0"/>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kopbudz_diagr!$B$35:$B$44</c:f>
              <c:strCache>
                <c:ptCount val="10"/>
                <c:pt idx="0">
                  <c:v>Aizsardzība</c:v>
                </c:pt>
                <c:pt idx="1">
                  <c:v>Veselība</c:v>
                </c:pt>
                <c:pt idx="2">
                  <c:v>Vides aizsardzība</c:v>
                </c:pt>
                <c:pt idx="3">
                  <c:v>Sabiedriskā kārtība un drošība</c:v>
                </c:pt>
                <c:pt idx="4">
                  <c:v>Vispārējie valdības dienesti</c:v>
                </c:pt>
                <c:pt idx="5">
                  <c:v>Teritoriju un mājokļu apsaimniekošana </c:v>
                </c:pt>
                <c:pt idx="6">
                  <c:v>Atpūta, kultūra un reliģija</c:v>
                </c:pt>
                <c:pt idx="7">
                  <c:v>Sociālā aizsardzība</c:v>
                </c:pt>
                <c:pt idx="8">
                  <c:v>Ekonomiskā darbība </c:v>
                </c:pt>
                <c:pt idx="9">
                  <c:v>Izglītība</c:v>
                </c:pt>
              </c:strCache>
            </c:strRef>
          </c:cat>
          <c:val>
            <c:numRef>
              <c:f>kopbudz_diagr!$D$35:$D$44</c:f>
              <c:numCache>
                <c:formatCode>#,##0</c:formatCode>
                <c:ptCount val="10"/>
                <c:pt idx="0">
                  <c:v>2514</c:v>
                </c:pt>
                <c:pt idx="1">
                  <c:v>15990117</c:v>
                </c:pt>
                <c:pt idx="2">
                  <c:v>45333992</c:v>
                </c:pt>
                <c:pt idx="3">
                  <c:v>54568975</c:v>
                </c:pt>
                <c:pt idx="4">
                  <c:v>242733055</c:v>
                </c:pt>
                <c:pt idx="5">
                  <c:v>301175196</c:v>
                </c:pt>
                <c:pt idx="6">
                  <c:v>231955397</c:v>
                </c:pt>
                <c:pt idx="7">
                  <c:v>422990162</c:v>
                </c:pt>
                <c:pt idx="8">
                  <c:v>503169041</c:v>
                </c:pt>
                <c:pt idx="9">
                  <c:v>1370393438</c:v>
                </c:pt>
              </c:numCache>
            </c:numRef>
          </c:val>
          <c:extLst>
            <c:ext xmlns:c16="http://schemas.microsoft.com/office/drawing/2014/chart" uri="{C3380CC4-5D6E-409C-BE32-E72D297353CC}">
              <c16:uniqueId val="{0000000D-F431-4FF7-A968-6F0CC39B756A}"/>
            </c:ext>
          </c:extLst>
        </c:ser>
        <c:dLbls>
          <c:showLegendKey val="0"/>
          <c:showVal val="0"/>
          <c:showCatName val="0"/>
          <c:showSerName val="0"/>
          <c:showPercent val="0"/>
          <c:showBubbleSize val="0"/>
        </c:dLbls>
        <c:gapWidth val="70"/>
        <c:axId val="109737472"/>
        <c:axId val="109739008"/>
      </c:barChart>
      <c:catAx>
        <c:axId val="109737472"/>
        <c:scaling>
          <c:orientation val="minMax"/>
        </c:scaling>
        <c:delete val="0"/>
        <c:axPos val="l"/>
        <c:numFmt formatCode="General" sourceLinked="0"/>
        <c:majorTickMark val="out"/>
        <c:minorTickMark val="none"/>
        <c:tickLblPos val="nextTo"/>
        <c:spPr>
          <a:ln w="6350">
            <a:solidFill>
              <a:srgbClr val="C3C4C6"/>
            </a:solidFill>
          </a:ln>
        </c:spPr>
        <c:crossAx val="109739008"/>
        <c:crossesAt val="0"/>
        <c:auto val="1"/>
        <c:lblAlgn val="ctr"/>
        <c:lblOffset val="100"/>
        <c:noMultiLvlLbl val="0"/>
      </c:catAx>
      <c:valAx>
        <c:axId val="109739008"/>
        <c:scaling>
          <c:orientation val="minMax"/>
        </c:scaling>
        <c:delete val="0"/>
        <c:axPos val="b"/>
        <c:majorGridlines>
          <c:spPr>
            <a:ln w="6350">
              <a:solidFill>
                <a:srgbClr val="C3C4C6"/>
              </a:solidFill>
            </a:ln>
          </c:spPr>
        </c:majorGridlines>
        <c:numFmt formatCode="#,##0" sourceLinked="1"/>
        <c:majorTickMark val="out"/>
        <c:minorTickMark val="none"/>
        <c:tickLblPos val="nextTo"/>
        <c:spPr>
          <a:ln w="6350">
            <a:solidFill>
              <a:srgbClr val="C3C4C6"/>
            </a:solidFill>
          </a:ln>
        </c:spPr>
        <c:crossAx val="109737472"/>
        <c:crosses val="autoZero"/>
        <c:crossBetween val="between"/>
        <c:dispUnits>
          <c:builtInUnit val="millions"/>
        </c:dispUnits>
      </c:valAx>
    </c:plotArea>
    <c:legend>
      <c:legendPos val="r"/>
      <c:layout/>
      <c:overlay val="0"/>
    </c:legend>
    <c:plotVisOnly val="1"/>
    <c:dispBlanksAs val="gap"/>
    <c:showDLblsOverMax val="0"/>
  </c:chart>
  <c:spPr>
    <a:ln>
      <a:noFill/>
    </a:ln>
  </c:spPr>
  <c:txPr>
    <a:bodyPr/>
    <a:lstStyle/>
    <a:p>
      <a:pPr>
        <a:defRPr baseline="0">
          <a:solidFill>
            <a:srgbClr val="17365D"/>
          </a:solidFill>
          <a:latin typeface="Times New Roman" panose="02020603050405020304" pitchFamily="18" charset="0"/>
        </a:defRPr>
      </a:pPr>
      <a:endParaRPr lang="lv-LV"/>
    </a:p>
  </c:txPr>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0300834488712169E-2"/>
          <c:y val="3.5974146946437809E-2"/>
          <c:w val="0.72690245114709495"/>
          <c:h val="0.74385463461502033"/>
        </c:manualLayout>
      </c:layout>
      <c:barChart>
        <c:barDir val="col"/>
        <c:grouping val="clustered"/>
        <c:varyColors val="0"/>
        <c:ser>
          <c:idx val="0"/>
          <c:order val="0"/>
          <c:tx>
            <c:strRef>
              <c:f>kopbudz_diagr!$A$21</c:f>
              <c:strCache>
                <c:ptCount val="1"/>
                <c:pt idx="0">
                  <c:v>Gada plāns</c:v>
                </c:pt>
              </c:strCache>
            </c:strRef>
          </c:tx>
          <c:spPr>
            <a:solidFill>
              <a:srgbClr val="D9D9D9"/>
            </a:solidFill>
          </c:spPr>
          <c:invertIfNegative val="0"/>
          <c:cat>
            <c:multiLvlStrRef>
              <c:f>kopbudz_diagr!$B$19:$G$20</c:f>
              <c:multiLvlStrCache>
                <c:ptCount val="6"/>
                <c:lvl>
                  <c:pt idx="0">
                    <c:v>Ieņēmumi</c:v>
                  </c:pt>
                  <c:pt idx="1">
                    <c:v>Izdevumi </c:v>
                  </c:pt>
                  <c:pt idx="2">
                    <c:v>Finansiālā bilance</c:v>
                  </c:pt>
                  <c:pt idx="3">
                    <c:v>Ieņēmumi</c:v>
                  </c:pt>
                  <c:pt idx="4">
                    <c:v>Izdevumi </c:v>
                  </c:pt>
                  <c:pt idx="5">
                    <c:v>Finansiālā bilance</c:v>
                  </c:pt>
                </c:lvl>
                <c:lvl>
                  <c:pt idx="0">
                    <c:v>2022. gads</c:v>
                  </c:pt>
                  <c:pt idx="3">
                    <c:v>2023. gads</c:v>
                  </c:pt>
                </c:lvl>
              </c:multiLvlStrCache>
            </c:multiLvlStrRef>
          </c:cat>
          <c:val>
            <c:numRef>
              <c:f>kopbudz_diagr!$B$21:$G$21</c:f>
              <c:numCache>
                <c:formatCode>#,##0</c:formatCode>
                <c:ptCount val="6"/>
                <c:pt idx="0">
                  <c:v>2858798300</c:v>
                </c:pt>
                <c:pt idx="1">
                  <c:v>3434788655</c:v>
                </c:pt>
                <c:pt idx="2">
                  <c:v>-575990355</c:v>
                </c:pt>
                <c:pt idx="3">
                  <c:v>3165466658</c:v>
                </c:pt>
                <c:pt idx="4">
                  <c:v>3692140807</c:v>
                </c:pt>
                <c:pt idx="5">
                  <c:v>-526674149</c:v>
                </c:pt>
              </c:numCache>
            </c:numRef>
          </c:val>
          <c:extLst>
            <c:ext xmlns:c16="http://schemas.microsoft.com/office/drawing/2014/chart" uri="{C3380CC4-5D6E-409C-BE32-E72D297353CC}">
              <c16:uniqueId val="{00000000-CE93-4CB8-8CED-95CD24C1FC8C}"/>
            </c:ext>
          </c:extLst>
        </c:ser>
        <c:ser>
          <c:idx val="1"/>
          <c:order val="1"/>
          <c:tx>
            <c:strRef>
              <c:f>kopbudz_diagr!$A$22</c:f>
              <c:strCache>
                <c:ptCount val="1"/>
                <c:pt idx="0">
                  <c:v>Gada plāns ar izmaiņām</c:v>
                </c:pt>
              </c:strCache>
            </c:strRef>
          </c:tx>
          <c:spPr>
            <a:solidFill>
              <a:srgbClr val="B9CDE5"/>
            </a:solidFill>
          </c:spPr>
          <c:invertIfNegative val="0"/>
          <c:cat>
            <c:multiLvlStrRef>
              <c:f>kopbudz_diagr!$B$19:$G$20</c:f>
              <c:multiLvlStrCache>
                <c:ptCount val="6"/>
                <c:lvl>
                  <c:pt idx="0">
                    <c:v>Ieņēmumi</c:v>
                  </c:pt>
                  <c:pt idx="1">
                    <c:v>Izdevumi </c:v>
                  </c:pt>
                  <c:pt idx="2">
                    <c:v>Finansiālā bilance</c:v>
                  </c:pt>
                  <c:pt idx="3">
                    <c:v>Ieņēmumi</c:v>
                  </c:pt>
                  <c:pt idx="4">
                    <c:v>Izdevumi </c:v>
                  </c:pt>
                  <c:pt idx="5">
                    <c:v>Finansiālā bilance</c:v>
                  </c:pt>
                </c:lvl>
                <c:lvl>
                  <c:pt idx="0">
                    <c:v>2022. gads</c:v>
                  </c:pt>
                  <c:pt idx="3">
                    <c:v>2023. gads</c:v>
                  </c:pt>
                </c:lvl>
              </c:multiLvlStrCache>
            </c:multiLvlStrRef>
          </c:cat>
          <c:val>
            <c:numRef>
              <c:f>kopbudz_diagr!$B$22:$G$22</c:f>
              <c:numCache>
                <c:formatCode>#,##0</c:formatCode>
                <c:ptCount val="6"/>
                <c:pt idx="0">
                  <c:v>3223431013</c:v>
                </c:pt>
                <c:pt idx="1">
                  <c:v>3769030866</c:v>
                </c:pt>
                <c:pt idx="2">
                  <c:v>-545599853</c:v>
                </c:pt>
                <c:pt idx="3">
                  <c:v>3444696455</c:v>
                </c:pt>
                <c:pt idx="4">
                  <c:v>4127038058</c:v>
                </c:pt>
                <c:pt idx="5">
                  <c:v>-682341603</c:v>
                </c:pt>
              </c:numCache>
            </c:numRef>
          </c:val>
          <c:extLst>
            <c:ext xmlns:c16="http://schemas.microsoft.com/office/drawing/2014/chart" uri="{C3380CC4-5D6E-409C-BE32-E72D297353CC}">
              <c16:uniqueId val="{00000001-CE93-4CB8-8CED-95CD24C1FC8C}"/>
            </c:ext>
          </c:extLst>
        </c:ser>
        <c:ser>
          <c:idx val="2"/>
          <c:order val="2"/>
          <c:tx>
            <c:strRef>
              <c:f>kopbudz_diagr!$A$23</c:f>
              <c:strCache>
                <c:ptCount val="1"/>
                <c:pt idx="0">
                  <c:v>Izpilde (naudas plūsma)</c:v>
                </c:pt>
              </c:strCache>
            </c:strRef>
          </c:tx>
          <c:spPr>
            <a:solidFill>
              <a:srgbClr val="558ED5"/>
            </a:solidFill>
          </c:spPr>
          <c:invertIfNegative val="0"/>
          <c:cat>
            <c:multiLvlStrRef>
              <c:f>kopbudz_diagr!$B$19:$G$20</c:f>
              <c:multiLvlStrCache>
                <c:ptCount val="6"/>
                <c:lvl>
                  <c:pt idx="0">
                    <c:v>Ieņēmumi</c:v>
                  </c:pt>
                  <c:pt idx="1">
                    <c:v>Izdevumi </c:v>
                  </c:pt>
                  <c:pt idx="2">
                    <c:v>Finansiālā bilance</c:v>
                  </c:pt>
                  <c:pt idx="3">
                    <c:v>Ieņēmumi</c:v>
                  </c:pt>
                  <c:pt idx="4">
                    <c:v>Izdevumi </c:v>
                  </c:pt>
                  <c:pt idx="5">
                    <c:v>Finansiālā bilance</c:v>
                  </c:pt>
                </c:lvl>
                <c:lvl>
                  <c:pt idx="0">
                    <c:v>2022. gads</c:v>
                  </c:pt>
                  <c:pt idx="3">
                    <c:v>2023. gads</c:v>
                  </c:pt>
                </c:lvl>
              </c:multiLvlStrCache>
            </c:multiLvlStrRef>
          </c:cat>
          <c:val>
            <c:numRef>
              <c:f>kopbudz_diagr!$B$23:$G$23</c:f>
              <c:numCache>
                <c:formatCode>#,##0</c:formatCode>
                <c:ptCount val="6"/>
                <c:pt idx="0">
                  <c:v>3251201869</c:v>
                </c:pt>
                <c:pt idx="1">
                  <c:v>3188311887</c:v>
                </c:pt>
                <c:pt idx="2">
                  <c:v>62889982</c:v>
                </c:pt>
                <c:pt idx="3">
                  <c:v>3479107611</c:v>
                </c:pt>
                <c:pt idx="4">
                  <c:v>3635028983</c:v>
                </c:pt>
                <c:pt idx="5">
                  <c:v>-155921372</c:v>
                </c:pt>
              </c:numCache>
            </c:numRef>
          </c:val>
          <c:extLst>
            <c:ext xmlns:c16="http://schemas.microsoft.com/office/drawing/2014/chart" uri="{C3380CC4-5D6E-409C-BE32-E72D297353CC}">
              <c16:uniqueId val="{00000002-CE93-4CB8-8CED-95CD24C1FC8C}"/>
            </c:ext>
          </c:extLst>
        </c:ser>
        <c:dLbls>
          <c:showLegendKey val="0"/>
          <c:showVal val="0"/>
          <c:showCatName val="0"/>
          <c:showSerName val="0"/>
          <c:showPercent val="0"/>
          <c:showBubbleSize val="0"/>
        </c:dLbls>
        <c:gapWidth val="150"/>
        <c:axId val="107792640"/>
        <c:axId val="107798528"/>
      </c:barChart>
      <c:catAx>
        <c:axId val="107792640"/>
        <c:scaling>
          <c:orientation val="minMax"/>
        </c:scaling>
        <c:delete val="0"/>
        <c:axPos val="b"/>
        <c:numFmt formatCode="General" sourceLinked="0"/>
        <c:majorTickMark val="cross"/>
        <c:minorTickMark val="out"/>
        <c:tickLblPos val="low"/>
        <c:spPr>
          <a:ln w="6350">
            <a:solidFill>
              <a:srgbClr val="C3C4C6"/>
            </a:solidFill>
          </a:ln>
        </c:spPr>
        <c:txPr>
          <a:bodyPr rot="0" vert="horz"/>
          <a:lstStyle/>
          <a:p>
            <a:pPr>
              <a:defRPr>
                <a:solidFill>
                  <a:srgbClr val="17365D"/>
                </a:solidFill>
              </a:defRPr>
            </a:pPr>
            <a:endParaRPr lang="lv-LV"/>
          </a:p>
        </c:txPr>
        <c:crossAx val="107798528"/>
        <c:crossesAt val="0"/>
        <c:auto val="1"/>
        <c:lblAlgn val="ctr"/>
        <c:lblOffset val="100"/>
        <c:noMultiLvlLbl val="0"/>
      </c:catAx>
      <c:valAx>
        <c:axId val="107798528"/>
        <c:scaling>
          <c:orientation val="minMax"/>
        </c:scaling>
        <c:delete val="0"/>
        <c:axPos val="l"/>
        <c:majorGridlines>
          <c:spPr>
            <a:ln w="6350">
              <a:solidFill>
                <a:srgbClr val="C3C4C6"/>
              </a:solidFill>
            </a:ln>
          </c:spPr>
        </c:majorGridlines>
        <c:numFmt formatCode="#,##0" sourceLinked="1"/>
        <c:majorTickMark val="out"/>
        <c:minorTickMark val="none"/>
        <c:tickLblPos val="nextTo"/>
        <c:spPr>
          <a:ln w="6350">
            <a:solidFill>
              <a:srgbClr val="C3C4C6"/>
            </a:solidFill>
          </a:ln>
        </c:spPr>
        <c:txPr>
          <a:bodyPr/>
          <a:lstStyle/>
          <a:p>
            <a:pPr>
              <a:defRPr>
                <a:solidFill>
                  <a:srgbClr val="17365D"/>
                </a:solidFill>
              </a:defRPr>
            </a:pPr>
            <a:endParaRPr lang="lv-LV"/>
          </a:p>
        </c:txPr>
        <c:crossAx val="107792640"/>
        <c:crosses val="autoZero"/>
        <c:crossBetween val="between"/>
        <c:dispUnits>
          <c:builtInUnit val="millions"/>
        </c:dispUnits>
      </c:valAx>
    </c:plotArea>
    <c:legend>
      <c:legendPos val="r"/>
      <c:layout>
        <c:manualLayout>
          <c:xMode val="edge"/>
          <c:yMode val="edge"/>
          <c:x val="0.85828010347627393"/>
          <c:y val="0.1045793733212397"/>
          <c:w val="0.13510181672635052"/>
          <c:h val="0.55832380301377182"/>
        </c:manualLayout>
      </c:layout>
      <c:overlay val="0"/>
      <c:txPr>
        <a:bodyPr/>
        <a:lstStyle/>
        <a:p>
          <a:pPr>
            <a:defRPr>
              <a:solidFill>
                <a:srgbClr val="17365D"/>
              </a:solidFill>
            </a:defRPr>
          </a:pPr>
          <a:endParaRPr lang="lv-LV"/>
        </a:p>
      </c:txPr>
    </c:legend>
    <c:plotVisOnly val="1"/>
    <c:dispBlanksAs val="gap"/>
    <c:showDLblsOverMax val="0"/>
  </c:chart>
  <c:spPr>
    <a:ln>
      <a:noFill/>
    </a:ln>
  </c:spPr>
  <c:txPr>
    <a:bodyPr/>
    <a:lstStyle/>
    <a:p>
      <a:pPr>
        <a:defRPr sz="1000" baseline="0">
          <a:latin typeface="Times New Roman" panose="02020603050405020304" pitchFamily="18" charset="0"/>
        </a:defRPr>
      </a:pPr>
      <a:endParaRPr lang="lv-LV"/>
    </a:p>
  </c:tx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0.90252</cdr:x>
      <cdr:y>0.00619</cdr:y>
    </cdr:from>
    <cdr:to>
      <cdr:x>1</cdr:x>
      <cdr:y>0.13369</cdr:y>
    </cdr:to>
    <cdr:sp macro="" textlink="">
      <cdr:nvSpPr>
        <cdr:cNvPr id="2" name="TextBox 1"/>
        <cdr:cNvSpPr txBox="1"/>
      </cdr:nvSpPr>
      <cdr:spPr>
        <a:xfrm xmlns:a="http://schemas.openxmlformats.org/drawingml/2006/main">
          <a:off x="5467351" y="19044"/>
          <a:ext cx="590550" cy="39226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lv-LV" sz="1200" b="1">
            <a:solidFill>
              <a:srgbClr val="92D050"/>
            </a:solidFill>
          </a:endParaRP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s" ma:contentTypeID="0x01010083329C144DA9A846BB0CECFDE58D00F3" ma:contentTypeVersion="0" ma:contentTypeDescription="Izveidot jaunu dokumentu." ma:contentTypeScope="" ma:versionID="592fe25209eb061037e482297b83987c">
  <xsd:schema xmlns:xsd="http://www.w3.org/2001/XMLSchema" xmlns:xs="http://www.w3.org/2001/XMLSchema" xmlns:p="http://schemas.microsoft.com/office/2006/metadata/properties" targetNamespace="http://schemas.microsoft.com/office/2006/metadata/properties" ma:root="true" ma:fieldsID="e4db33db44e48f8f107466a912c3a54c">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atura tips"/>
        <xsd:element ref="dc:title" minOccurs="0" maxOccurs="1" ma:index="4" ma:displayName="Virsrakst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0BCA2E-333D-4CCA-8082-F2B17A6ECFCE}">
  <ds:schemaRefs>
    <ds:schemaRef ds:uri="http://schemas.microsoft.com/sharepoint/v3/contenttype/forms"/>
  </ds:schemaRefs>
</ds:datastoreItem>
</file>

<file path=customXml/itemProps2.xml><?xml version="1.0" encoding="utf-8"?>
<ds:datastoreItem xmlns:ds="http://schemas.openxmlformats.org/officeDocument/2006/customXml" ds:itemID="{07E67FB0-EF0E-42BD-B603-7435B4A44BC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20ADF88B-CAED-44FE-8DC8-9C8FDCB3C9BB}">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www.w3.org/XML/1998/namespace"/>
    <ds:schemaRef ds:uri="http://purl.org/dc/dcmitype/"/>
  </ds:schemaRefs>
</ds:datastoreItem>
</file>

<file path=customXml/itemProps4.xml><?xml version="1.0" encoding="utf-8"?>
<ds:datastoreItem xmlns:ds="http://schemas.openxmlformats.org/officeDocument/2006/customXml" ds:itemID="{FD69E6E7-2D77-4EFB-8CF1-ADD1453E01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1827</TotalTime>
  <Pages>11</Pages>
  <Words>3971</Words>
  <Characters>24575</Characters>
  <Application>Microsoft Office Word</Application>
  <DocSecurity>2</DocSecurity>
  <Lines>204</Lines>
  <Paragraphs>56</Paragraphs>
  <ScaleCrop>false</ScaleCrop>
  <HeadingPairs>
    <vt:vector size="4" baseType="variant">
      <vt:variant>
        <vt:lpstr>Title</vt:lpstr>
      </vt:variant>
      <vt:variant>
        <vt:i4>1</vt:i4>
      </vt:variant>
      <vt:variant>
        <vt:lpstr>Nosaukums</vt:lpstr>
      </vt:variant>
      <vt:variant>
        <vt:i4>1</vt:i4>
      </vt:variant>
    </vt:vector>
  </HeadingPairs>
  <TitlesOfParts>
    <vt:vector size="2" baseType="lpstr">
      <vt:lpstr>Latvijas Republikas 2021. gada pārskats par valsts budžeta izpildi un par pašvaldību budžetiem</vt:lpstr>
      <vt:lpstr>Latvijas Republikas 2021. gada pārskats par valsts budžeta izpildi un par pašvaldību budžetiem</vt:lpstr>
    </vt:vector>
  </TitlesOfParts>
  <Company>Valsts kase</Company>
  <LinksUpToDate>false</LinksUpToDate>
  <CharactersWithSpaces>28490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Latvijas Republikas konsolidētais 2023. gada pārskats</dc:title>
  <dc:subject>Skaidrojums</dc:subject>
  <dc:creator>Atbildīgā amatpersona: Vineta Parfenkova, 67094248, Vineta.Parfenkova@kase.gov.lv</dc:creator>
  <cp:lastModifiedBy>Ēriks Tamanis</cp:lastModifiedBy>
  <cp:revision>68</cp:revision>
  <cp:lastPrinted>2019-06-10T07:29:00Z</cp:lastPrinted>
  <dcterms:created xsi:type="dcterms:W3CDTF">2024-04-29T07:35:00Z</dcterms:created>
  <dcterms:modified xsi:type="dcterms:W3CDTF">2024-05-13T08:20:00Z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0x01010083329C144DA9A846BB0CECFDE58D00F3</vt:lpwstr>
  </property>
</Properties>
</file>