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0E968" w14:textId="380282B1" w:rsidR="001E082A" w:rsidRPr="000307DA" w:rsidRDefault="001E082A" w:rsidP="001E082A">
      <w:pPr>
        <w:pStyle w:val="Title"/>
        <w:rPr>
          <w:rFonts w:cs="Times New Roman"/>
          <w:color w:val="17365D"/>
        </w:rPr>
      </w:pPr>
      <w:r w:rsidRPr="000307DA">
        <w:rPr>
          <w:rFonts w:cs="Times New Roman"/>
          <w:noProof w:val="0"/>
          <w:color w:val="17365D"/>
        </w:rPr>
        <w:t xml:space="preserve">Skaidrojums par </w:t>
      </w:r>
      <w:r w:rsidR="0041142B" w:rsidRPr="000307DA">
        <w:rPr>
          <w:rFonts w:cs="Times New Roman"/>
          <w:noProof w:val="0"/>
          <w:color w:val="17365D"/>
        </w:rPr>
        <w:t>konsolidēto valsts budžeta izpildi</w:t>
      </w:r>
    </w:p>
    <w:p w14:paraId="21A73BCF" w14:textId="0FEF8DC0" w:rsidR="001E082A" w:rsidRPr="000307DA" w:rsidRDefault="001E082A" w:rsidP="001E082A">
      <w:pPr>
        <w:pStyle w:val="Heading1"/>
        <w:rPr>
          <w:rFonts w:cs="Times New Roman"/>
          <w:noProof w:val="0"/>
        </w:rPr>
      </w:pPr>
      <w:r w:rsidRPr="000307DA">
        <w:rPr>
          <w:rFonts w:cs="Times New Roman"/>
          <w:noProof w:val="0"/>
        </w:rPr>
        <w:t>Vispārīgie principi</w:t>
      </w:r>
    </w:p>
    <w:p w14:paraId="0A588F55" w14:textId="15F15CF8" w:rsidR="002E01F2" w:rsidRPr="000307DA" w:rsidRDefault="00CD3F02" w:rsidP="002E01F2">
      <w:pPr>
        <w:pStyle w:val="Pamatteksts1"/>
        <w:rPr>
          <w:noProof w:val="0"/>
          <w:color w:val="17365D"/>
        </w:rPr>
      </w:pPr>
      <w:r w:rsidRPr="000307DA">
        <w:rPr>
          <w:noProof w:val="0"/>
          <w:color w:val="17365D"/>
        </w:rPr>
        <w:t xml:space="preserve">Valsts pamatbudžeta un speciālā </w:t>
      </w:r>
      <w:r w:rsidRPr="000307DA">
        <w:rPr>
          <w:iCs/>
          <w:noProof w:val="0"/>
          <w:color w:val="17365D"/>
        </w:rPr>
        <w:t>budžeta izpildes pārskats sagatavots atbilstoši</w:t>
      </w:r>
      <w:r w:rsidR="000F3747" w:rsidRPr="000307DA">
        <w:rPr>
          <w:noProof w:val="0"/>
          <w:color w:val="17365D"/>
        </w:rPr>
        <w:t xml:space="preserve"> likuma </w:t>
      </w:r>
      <w:r w:rsidR="008504B8" w:rsidRPr="000307DA">
        <w:rPr>
          <w:noProof w:val="0"/>
          <w:color w:val="17365D"/>
        </w:rPr>
        <w:t>“</w:t>
      </w:r>
      <w:r w:rsidR="000F3747" w:rsidRPr="000307DA">
        <w:rPr>
          <w:noProof w:val="0"/>
          <w:color w:val="17365D"/>
        </w:rPr>
        <w:t>Par valsts budžetu 202</w:t>
      </w:r>
      <w:r w:rsidR="000273E1" w:rsidRPr="000307DA">
        <w:rPr>
          <w:noProof w:val="0"/>
          <w:color w:val="17365D"/>
        </w:rPr>
        <w:t>5</w:t>
      </w:r>
      <w:r w:rsidR="001D7FF1">
        <w:rPr>
          <w:noProof w:val="0"/>
          <w:color w:val="17365D"/>
        </w:rPr>
        <w:t>. ga</w:t>
      </w:r>
      <w:r w:rsidR="000F3747" w:rsidRPr="000307DA">
        <w:rPr>
          <w:noProof w:val="0"/>
          <w:color w:val="17365D"/>
        </w:rPr>
        <w:t>dam un budžeta ietvaru 202</w:t>
      </w:r>
      <w:r w:rsidR="000273E1" w:rsidRPr="000307DA">
        <w:rPr>
          <w:noProof w:val="0"/>
          <w:color w:val="17365D"/>
        </w:rPr>
        <w:t>5</w:t>
      </w:r>
      <w:r w:rsidR="000F3747" w:rsidRPr="000307DA">
        <w:rPr>
          <w:noProof w:val="0"/>
          <w:color w:val="17365D"/>
        </w:rPr>
        <w:t>., 202</w:t>
      </w:r>
      <w:r w:rsidR="000273E1" w:rsidRPr="000307DA">
        <w:rPr>
          <w:noProof w:val="0"/>
          <w:color w:val="17365D"/>
        </w:rPr>
        <w:t>6</w:t>
      </w:r>
      <w:r w:rsidR="000F3747" w:rsidRPr="000307DA">
        <w:rPr>
          <w:noProof w:val="0"/>
          <w:color w:val="17365D"/>
        </w:rPr>
        <w:t>. un 202</w:t>
      </w:r>
      <w:r w:rsidR="000273E1" w:rsidRPr="000307DA">
        <w:rPr>
          <w:noProof w:val="0"/>
          <w:color w:val="17365D"/>
        </w:rPr>
        <w:t>7</w:t>
      </w:r>
      <w:r w:rsidR="001D7FF1">
        <w:rPr>
          <w:noProof w:val="0"/>
          <w:color w:val="17365D"/>
        </w:rPr>
        <w:t>. ga</w:t>
      </w:r>
      <w:r w:rsidRPr="000307DA">
        <w:rPr>
          <w:noProof w:val="0"/>
          <w:color w:val="17365D"/>
        </w:rPr>
        <w:t>dam</w:t>
      </w:r>
      <w:r w:rsidR="008504B8" w:rsidRPr="000307DA">
        <w:rPr>
          <w:noProof w:val="0"/>
          <w:color w:val="17365D"/>
        </w:rPr>
        <w:t>”</w:t>
      </w:r>
      <w:r w:rsidR="00CE197F" w:rsidRPr="000307DA">
        <w:rPr>
          <w:noProof w:val="0"/>
          <w:color w:val="17365D"/>
        </w:rPr>
        <w:t xml:space="preserve"> II.</w:t>
      </w:r>
      <w:r w:rsidR="007B722C" w:rsidRPr="000307DA">
        <w:rPr>
          <w:noProof w:val="0"/>
          <w:color w:val="17365D"/>
        </w:rPr>
        <w:t xml:space="preserve"> </w:t>
      </w:r>
      <w:r w:rsidR="00CE197F" w:rsidRPr="000307DA">
        <w:rPr>
          <w:noProof w:val="0"/>
          <w:color w:val="17365D"/>
        </w:rPr>
        <w:t>nodaļ</w:t>
      </w:r>
      <w:r w:rsidR="00E53AE1" w:rsidRPr="000307DA">
        <w:rPr>
          <w:noProof w:val="0"/>
          <w:color w:val="17365D"/>
        </w:rPr>
        <w:t>ai</w:t>
      </w:r>
      <w:r w:rsidR="00CE197F" w:rsidRPr="000307DA">
        <w:rPr>
          <w:noProof w:val="0"/>
          <w:color w:val="17365D"/>
        </w:rPr>
        <w:t xml:space="preserve"> </w:t>
      </w:r>
      <w:r w:rsidR="008504B8" w:rsidRPr="000307DA">
        <w:rPr>
          <w:noProof w:val="0"/>
          <w:color w:val="17365D"/>
        </w:rPr>
        <w:t>“</w:t>
      </w:r>
      <w:r w:rsidR="00CE197F" w:rsidRPr="000307DA">
        <w:rPr>
          <w:noProof w:val="0"/>
          <w:color w:val="17365D"/>
        </w:rPr>
        <w:t>Valst</w:t>
      </w:r>
      <w:r w:rsidR="000F3747" w:rsidRPr="000307DA">
        <w:rPr>
          <w:noProof w:val="0"/>
          <w:color w:val="17365D"/>
        </w:rPr>
        <w:t>s budžets 202</w:t>
      </w:r>
      <w:r w:rsidR="000273E1" w:rsidRPr="000307DA">
        <w:rPr>
          <w:noProof w:val="0"/>
          <w:color w:val="17365D"/>
        </w:rPr>
        <w:t>5</w:t>
      </w:r>
      <w:r w:rsidR="001D7FF1">
        <w:rPr>
          <w:noProof w:val="0"/>
          <w:color w:val="17365D"/>
        </w:rPr>
        <w:t>. ga</w:t>
      </w:r>
      <w:r w:rsidR="00CE197F" w:rsidRPr="000307DA">
        <w:rPr>
          <w:noProof w:val="0"/>
          <w:color w:val="17365D"/>
        </w:rPr>
        <w:t>dam</w:t>
      </w:r>
      <w:r w:rsidR="008504B8" w:rsidRPr="000307DA">
        <w:rPr>
          <w:noProof w:val="0"/>
          <w:color w:val="17365D"/>
        </w:rPr>
        <w:t>”</w:t>
      </w:r>
      <w:r w:rsidR="002E01F2" w:rsidRPr="000307DA">
        <w:rPr>
          <w:noProof w:val="0"/>
          <w:color w:val="17365D"/>
        </w:rPr>
        <w:t xml:space="preserve"> (turpmāk – Likums)</w:t>
      </w:r>
      <w:r w:rsidR="00235D03" w:rsidRPr="000307DA">
        <w:rPr>
          <w:noProof w:val="0"/>
          <w:color w:val="17365D"/>
        </w:rPr>
        <w:t xml:space="preserve"> un </w:t>
      </w:r>
      <w:r w:rsidR="002E01F2" w:rsidRPr="000307DA">
        <w:rPr>
          <w:noProof w:val="0"/>
          <w:color w:val="17365D"/>
        </w:rPr>
        <w:t>atbilstoši</w:t>
      </w:r>
      <w:r w:rsidR="002E01F2" w:rsidRPr="000307DA">
        <w:rPr>
          <w:iCs/>
          <w:noProof w:val="0"/>
          <w:color w:val="17365D"/>
        </w:rPr>
        <w:t xml:space="preserve"> </w:t>
      </w:r>
      <w:r w:rsidR="002E01F2" w:rsidRPr="000307DA">
        <w:rPr>
          <w:noProof w:val="0"/>
          <w:color w:val="17365D"/>
        </w:rPr>
        <w:t>Likum</w:t>
      </w:r>
      <w:r w:rsidR="00935363" w:rsidRPr="000307DA">
        <w:rPr>
          <w:noProof w:val="0"/>
          <w:color w:val="17365D"/>
        </w:rPr>
        <w:t>ā</w:t>
      </w:r>
      <w:r w:rsidR="002E01F2" w:rsidRPr="000307DA">
        <w:rPr>
          <w:noProof w:val="0"/>
          <w:color w:val="17365D"/>
        </w:rPr>
        <w:t xml:space="preserve"> par budžetu un finanšu vadību</w:t>
      </w:r>
      <w:r w:rsidR="00935363" w:rsidRPr="000307DA">
        <w:rPr>
          <w:noProof w:val="0"/>
          <w:color w:val="17365D"/>
        </w:rPr>
        <w:t xml:space="preserve"> noteiktajam</w:t>
      </w:r>
      <w:r w:rsidR="002E01F2" w:rsidRPr="000307DA">
        <w:rPr>
          <w:noProof w:val="0"/>
          <w:color w:val="17365D"/>
        </w:rPr>
        <w:t xml:space="preserve">. Pārskatā uzrādīta </w:t>
      </w:r>
      <w:r w:rsidR="007320AB" w:rsidRPr="000307DA">
        <w:rPr>
          <w:noProof w:val="0"/>
          <w:color w:val="17365D"/>
        </w:rPr>
        <w:t xml:space="preserve">informācija par </w:t>
      </w:r>
      <w:r w:rsidR="00EA768E" w:rsidRPr="000307DA">
        <w:rPr>
          <w:noProof w:val="0"/>
          <w:color w:val="17365D"/>
        </w:rPr>
        <w:t>14</w:t>
      </w:r>
      <w:r w:rsidR="007320AB" w:rsidRPr="000307DA">
        <w:rPr>
          <w:noProof w:val="0"/>
          <w:color w:val="17365D"/>
        </w:rPr>
        <w:t xml:space="preserve"> ministriju</w:t>
      </w:r>
      <w:r w:rsidR="00EA768E" w:rsidRPr="000307DA">
        <w:rPr>
          <w:noProof w:val="0"/>
          <w:color w:val="17365D"/>
        </w:rPr>
        <w:t>, 14</w:t>
      </w:r>
      <w:r w:rsidR="007320AB" w:rsidRPr="000307DA">
        <w:rPr>
          <w:noProof w:val="0"/>
          <w:color w:val="17365D"/>
        </w:rPr>
        <w:t xml:space="preserve"> centrālo valsts iestāžu</w:t>
      </w:r>
      <w:r w:rsidR="00492734" w:rsidRPr="000307DA">
        <w:rPr>
          <w:noProof w:val="0"/>
          <w:color w:val="17365D"/>
        </w:rPr>
        <w:t xml:space="preserve"> </w:t>
      </w:r>
      <w:r w:rsidR="00EA768E" w:rsidRPr="000307DA">
        <w:rPr>
          <w:iCs/>
          <w:noProof w:val="0"/>
          <w:color w:val="17365D"/>
        </w:rPr>
        <w:t>25</w:t>
      </w:r>
      <w:r w:rsidR="007320AB" w:rsidRPr="000307DA">
        <w:rPr>
          <w:iCs/>
          <w:noProof w:val="0"/>
          <w:color w:val="17365D"/>
        </w:rPr>
        <w:t xml:space="preserve"> </w:t>
      </w:r>
      <w:r w:rsidR="002E01F2" w:rsidRPr="000307DA">
        <w:rPr>
          <w:iCs/>
          <w:noProof w:val="0"/>
          <w:color w:val="17365D"/>
        </w:rPr>
        <w:t xml:space="preserve">no valsts budžeta daļēji finansētu atvasinātu publisku personu un </w:t>
      </w:r>
      <w:r w:rsidR="00EA768E" w:rsidRPr="000307DA">
        <w:rPr>
          <w:iCs/>
          <w:noProof w:val="0"/>
          <w:color w:val="17365D"/>
        </w:rPr>
        <w:t xml:space="preserve">7 </w:t>
      </w:r>
      <w:r w:rsidR="002E01F2" w:rsidRPr="000307DA">
        <w:rPr>
          <w:iCs/>
          <w:noProof w:val="0"/>
          <w:color w:val="17365D"/>
        </w:rPr>
        <w:t>budžeta nefinansētu iestāžu budžetu izpild</w:t>
      </w:r>
      <w:r w:rsidR="00EA768E" w:rsidRPr="000307DA">
        <w:rPr>
          <w:iCs/>
          <w:noProof w:val="0"/>
          <w:color w:val="17365D"/>
        </w:rPr>
        <w:t>i</w:t>
      </w:r>
      <w:r w:rsidR="002E01F2" w:rsidRPr="000307DA">
        <w:rPr>
          <w:noProof w:val="0"/>
          <w:color w:val="17365D"/>
        </w:rPr>
        <w:t xml:space="preserve"> 20</w:t>
      </w:r>
      <w:r w:rsidR="00D87027" w:rsidRPr="000307DA">
        <w:rPr>
          <w:noProof w:val="0"/>
          <w:color w:val="17365D"/>
        </w:rPr>
        <w:t>2</w:t>
      </w:r>
      <w:r w:rsidR="000273E1" w:rsidRPr="000307DA">
        <w:rPr>
          <w:noProof w:val="0"/>
          <w:color w:val="17365D"/>
        </w:rPr>
        <w:t>5</w:t>
      </w:r>
      <w:r w:rsidR="001D7FF1">
        <w:rPr>
          <w:noProof w:val="0"/>
          <w:color w:val="17365D"/>
        </w:rPr>
        <w:t>. ga</w:t>
      </w:r>
      <w:r w:rsidR="002E01F2" w:rsidRPr="000307DA">
        <w:rPr>
          <w:noProof w:val="0"/>
          <w:color w:val="17365D"/>
        </w:rPr>
        <w:t>dā</w:t>
      </w:r>
      <w:r w:rsidR="007320AB" w:rsidRPr="000307DA">
        <w:rPr>
          <w:noProof w:val="0"/>
          <w:color w:val="17365D"/>
        </w:rPr>
        <w:t>.</w:t>
      </w:r>
    </w:p>
    <w:p w14:paraId="63BE3545" w14:textId="7649ABDE" w:rsidR="00C84BED" w:rsidRPr="000307DA" w:rsidRDefault="00492734" w:rsidP="008F2503">
      <w:pPr>
        <w:pStyle w:val="Pamatteksts1"/>
        <w:rPr>
          <w:noProof w:val="0"/>
          <w:color w:val="17365D"/>
        </w:rPr>
      </w:pPr>
      <w:r w:rsidRPr="000307DA">
        <w:rPr>
          <w:noProof w:val="0"/>
          <w:color w:val="17365D"/>
        </w:rPr>
        <w:t>Konsolidētais valsts budžets veidojas no valsts pamatbudžeta, speciālā budžeta, no valsts budžeta daļēji finansētu atvasinātu publisku personu un budžeta nefinansētu iestāžu pamatdarbības budžeta un ziedojumiem un dāvinājumiem, kas savā starpā ir konsolidēti</w:t>
      </w:r>
      <w:r w:rsidR="00C84BED" w:rsidRPr="000307DA">
        <w:rPr>
          <w:noProof w:val="0"/>
          <w:color w:val="17365D"/>
        </w:rPr>
        <w:t xml:space="preserve">. </w:t>
      </w:r>
      <w:r w:rsidR="007A5333" w:rsidRPr="000307DA">
        <w:rPr>
          <w:noProof w:val="0"/>
          <w:color w:val="17365D"/>
        </w:rPr>
        <w:t xml:space="preserve">Pārskati sagatavoti atbilstoši naudas plūsmas principam un </w:t>
      </w:r>
      <w:r w:rsidR="00302DF4" w:rsidRPr="000307DA">
        <w:rPr>
          <w:noProof w:val="0"/>
          <w:color w:val="17365D"/>
        </w:rPr>
        <w:t>tajos</w:t>
      </w:r>
      <w:r w:rsidR="007A5333" w:rsidRPr="000307DA">
        <w:rPr>
          <w:noProof w:val="0"/>
          <w:color w:val="17365D"/>
        </w:rPr>
        <w:t xml:space="preserve"> apkopota informācija par </w:t>
      </w:r>
      <w:r w:rsidR="000F3747" w:rsidRPr="000307DA">
        <w:rPr>
          <w:noProof w:val="0"/>
          <w:color w:val="17365D"/>
        </w:rPr>
        <w:t>202</w:t>
      </w:r>
      <w:r w:rsidR="000273E1" w:rsidRPr="000307DA">
        <w:rPr>
          <w:noProof w:val="0"/>
          <w:color w:val="17365D"/>
        </w:rPr>
        <w:t>5</w:t>
      </w:r>
      <w:r w:rsidR="001D7FF1">
        <w:rPr>
          <w:noProof w:val="0"/>
          <w:color w:val="17365D"/>
        </w:rPr>
        <w:t>. ga</w:t>
      </w:r>
      <w:r w:rsidR="007A5333" w:rsidRPr="000307DA">
        <w:rPr>
          <w:noProof w:val="0"/>
          <w:color w:val="17365D"/>
        </w:rPr>
        <w:t>da ieņēmumiem, izdevumiem</w:t>
      </w:r>
      <w:r w:rsidR="00935363" w:rsidRPr="000307DA">
        <w:rPr>
          <w:noProof w:val="0"/>
          <w:color w:val="17365D"/>
        </w:rPr>
        <w:t xml:space="preserve"> atbilstoši ekonomiskajām un </w:t>
      </w:r>
      <w:r w:rsidR="00465888" w:rsidRPr="000307DA">
        <w:rPr>
          <w:color w:val="17365D"/>
        </w:rPr>
        <w:t>funkcionālajām kategorijām</w:t>
      </w:r>
      <w:r w:rsidR="007A5333" w:rsidRPr="000307DA">
        <w:rPr>
          <w:noProof w:val="0"/>
          <w:color w:val="17365D"/>
        </w:rPr>
        <w:t xml:space="preserve"> un budžeta finansēšanu. </w:t>
      </w:r>
    </w:p>
    <w:p w14:paraId="3C02B9F6" w14:textId="7377CC15" w:rsidR="002E01F2" w:rsidRPr="000307DA" w:rsidRDefault="002E01F2" w:rsidP="002E01F2">
      <w:pPr>
        <w:pStyle w:val="Pamatteksts1"/>
        <w:rPr>
          <w:noProof w:val="0"/>
          <w:color w:val="17365D"/>
        </w:rPr>
      </w:pPr>
      <w:r w:rsidRPr="000307DA">
        <w:rPr>
          <w:noProof w:val="0"/>
          <w:color w:val="17365D"/>
        </w:rPr>
        <w:t>Pārskatos sniegtai informācijai par valsts pamatbudžetu, valsts speciālo budžetu, no valsts budžeta daļēji finansētu atvasinātu publisku personu budžetu un budžeta nefinansētu iestāžu pamatdarbības</w:t>
      </w:r>
      <w:r w:rsidR="007E75F3" w:rsidRPr="000307DA">
        <w:rPr>
          <w:noProof w:val="0"/>
          <w:color w:val="17365D"/>
        </w:rPr>
        <w:t xml:space="preserve"> budžeta</w:t>
      </w:r>
      <w:r w:rsidRPr="000307DA">
        <w:rPr>
          <w:noProof w:val="0"/>
          <w:color w:val="17365D"/>
        </w:rPr>
        <w:t xml:space="preserve"> izpildi un ziedojumiem un dāvinājumiem </w:t>
      </w:r>
      <w:r w:rsidRPr="000307DA">
        <w:rPr>
          <w:color w:val="17365D"/>
        </w:rPr>
        <w:t>noteikts būtiskuma līmenis</w:t>
      </w:r>
      <w:r w:rsidR="007E7D4A" w:rsidRPr="000307DA">
        <w:rPr>
          <w:color w:val="17365D"/>
        </w:rPr>
        <w:t xml:space="preserve"> </w:t>
      </w:r>
      <w:r w:rsidR="00060AD8" w:rsidRPr="000307DA">
        <w:rPr>
          <w:b/>
          <w:color w:val="17365D"/>
        </w:rPr>
        <w:t>84</w:t>
      </w:r>
      <w:r w:rsidR="003A1253" w:rsidRPr="000307DA">
        <w:rPr>
          <w:b/>
          <w:color w:val="17365D"/>
        </w:rPr>
        <w:t> </w:t>
      </w:r>
      <w:r w:rsidR="00060AD8" w:rsidRPr="000307DA">
        <w:rPr>
          <w:b/>
          <w:color w:val="17365D"/>
        </w:rPr>
        <w:t>750</w:t>
      </w:r>
      <w:r w:rsidR="00134836" w:rsidRPr="000307DA">
        <w:rPr>
          <w:b/>
          <w:color w:val="17365D"/>
        </w:rPr>
        <w:t> 000</w:t>
      </w:r>
      <w:r w:rsidR="001E75E9" w:rsidRPr="001E75E9">
        <w:rPr>
          <w:b/>
          <w:i/>
          <w:color w:val="17365D"/>
        </w:rPr>
        <w:t> euro</w:t>
      </w:r>
      <w:r w:rsidRPr="000307DA">
        <w:rPr>
          <w:color w:val="17365D"/>
        </w:rPr>
        <w:t xml:space="preserve"> un </w:t>
      </w:r>
      <w:r w:rsidRPr="000307DA">
        <w:rPr>
          <w:b/>
          <w:color w:val="17365D"/>
        </w:rPr>
        <w:t>10</w:t>
      </w:r>
      <w:r w:rsidR="001E75E9">
        <w:rPr>
          <w:b/>
          <w:color w:val="17365D"/>
        </w:rPr>
        <w:t> %</w:t>
      </w:r>
      <w:r w:rsidRPr="000307DA">
        <w:rPr>
          <w:b/>
          <w:color w:val="17365D"/>
        </w:rPr>
        <w:t xml:space="preserve"> </w:t>
      </w:r>
      <w:r w:rsidRPr="000307DA">
        <w:rPr>
          <w:color w:val="17365D"/>
        </w:rPr>
        <w:t xml:space="preserve">– absolūta vai relatīva vērtība, ar kuru sākot pārskatos sniedz </w:t>
      </w:r>
      <w:r w:rsidR="00000A23" w:rsidRPr="000307DA">
        <w:rPr>
          <w:noProof w:val="0"/>
          <w:color w:val="17365D"/>
        </w:rPr>
        <w:t>skaidrojumu par attiecīgā budžeta izpildes poste</w:t>
      </w:r>
      <w:r w:rsidR="007F7E61" w:rsidRPr="000307DA">
        <w:rPr>
          <w:noProof w:val="0"/>
          <w:color w:val="17365D"/>
        </w:rPr>
        <w:t>ni</w:t>
      </w:r>
      <w:r w:rsidR="00000A23" w:rsidRPr="000307DA">
        <w:rPr>
          <w:noProof w:val="0"/>
          <w:color w:val="17365D"/>
        </w:rPr>
        <w:t xml:space="preserve"> </w:t>
      </w:r>
    </w:p>
    <w:p w14:paraId="730B4CDF" w14:textId="71A23C5F" w:rsidR="00E00DF0" w:rsidRPr="000307DA" w:rsidRDefault="00876DC2" w:rsidP="004D3149">
      <w:pPr>
        <w:pStyle w:val="Heading1"/>
        <w:rPr>
          <w:rFonts w:cs="Times New Roman"/>
          <w:noProof w:val="0"/>
        </w:rPr>
      </w:pPr>
      <w:r w:rsidRPr="000307DA">
        <w:rPr>
          <w:rFonts w:cs="Times New Roman"/>
          <w:noProof w:val="0"/>
        </w:rPr>
        <w:t>K</w:t>
      </w:r>
      <w:r w:rsidR="004D3149" w:rsidRPr="000307DA">
        <w:rPr>
          <w:rFonts w:cs="Times New Roman"/>
          <w:noProof w:val="0"/>
        </w:rPr>
        <w:t xml:space="preserve">onsolidētais </w:t>
      </w:r>
      <w:r w:rsidRPr="000307DA">
        <w:rPr>
          <w:rFonts w:cs="Times New Roman"/>
          <w:noProof w:val="0"/>
        </w:rPr>
        <w:t xml:space="preserve">valsts </w:t>
      </w:r>
      <w:r w:rsidR="004D3149" w:rsidRPr="000307DA">
        <w:rPr>
          <w:rFonts w:cs="Times New Roman"/>
          <w:noProof w:val="0"/>
        </w:rPr>
        <w:t>budžets</w:t>
      </w:r>
    </w:p>
    <w:p w14:paraId="2FBE22BC" w14:textId="15FC3FAC" w:rsidR="001C1D01" w:rsidRPr="000307DA" w:rsidRDefault="001C1D01" w:rsidP="001C1D01">
      <w:pPr>
        <w:pStyle w:val="Pamatteksts1"/>
        <w:ind w:firstLine="0"/>
        <w:rPr>
          <w:noProof w:val="0"/>
          <w:color w:val="17365D"/>
        </w:rPr>
      </w:pPr>
      <w:r w:rsidRPr="000307DA">
        <w:rPr>
          <w:rFonts w:ascii="Kalinga" w:hAnsi="Kalinga" w:cs="Kalinga"/>
          <w:color w:val="16365D"/>
        </w:rPr>
        <w:drawing>
          <wp:inline distT="0" distB="0" distL="0" distR="0" wp14:anchorId="09236C40" wp14:editId="29DE17BB">
            <wp:extent cx="5941060" cy="2180095"/>
            <wp:effectExtent l="0" t="0" r="2540" b="0"/>
            <wp:docPr id="1879046652" name="Chart 1">
              <a:extLst xmlns:a="http://schemas.openxmlformats.org/drawingml/2006/main">
                <a:ext uri="{FF2B5EF4-FFF2-40B4-BE49-F238E27FC236}">
                  <a16:creationId xmlns:a16="http://schemas.microsoft.com/office/drawing/2014/main" id="{252D46E3-F4B9-416D-AE45-2142626DD5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5F19BD2" w14:textId="2EB4F031" w:rsidR="009509E2" w:rsidRPr="000307DA" w:rsidRDefault="009509E2" w:rsidP="000307DA">
      <w:pPr>
        <w:pStyle w:val="Attlanosaukums"/>
        <w:spacing w:before="240"/>
        <w:ind w:firstLine="0"/>
        <w:rPr>
          <w:i w:val="0"/>
          <w:noProof w:val="0"/>
          <w:color w:val="17365D"/>
        </w:rPr>
      </w:pPr>
      <w:r w:rsidRPr="000307DA">
        <w:rPr>
          <w:noProof w:val="0"/>
          <w:color w:val="17365D"/>
        </w:rPr>
        <w:t>6.1. attēls. Konsolidēt</w:t>
      </w:r>
      <w:r w:rsidR="00876744" w:rsidRPr="000307DA">
        <w:rPr>
          <w:noProof w:val="0"/>
          <w:color w:val="17365D"/>
        </w:rPr>
        <w:t>ā</w:t>
      </w:r>
      <w:r w:rsidRPr="000307DA">
        <w:rPr>
          <w:noProof w:val="0"/>
          <w:color w:val="17365D"/>
        </w:rPr>
        <w:t xml:space="preserve"> valsts budžet</w:t>
      </w:r>
      <w:r w:rsidR="00F66FD1" w:rsidRPr="000307DA">
        <w:rPr>
          <w:noProof w:val="0"/>
          <w:color w:val="17365D"/>
        </w:rPr>
        <w:t>a struktūra</w:t>
      </w:r>
      <w:r w:rsidRPr="000307DA">
        <w:rPr>
          <w:noProof w:val="0"/>
          <w:color w:val="17365D"/>
        </w:rPr>
        <w:t xml:space="preserve"> 202</w:t>
      </w:r>
      <w:r w:rsidR="00C012E9" w:rsidRPr="000307DA">
        <w:rPr>
          <w:noProof w:val="0"/>
          <w:color w:val="17365D"/>
        </w:rPr>
        <w:t>5</w:t>
      </w:r>
      <w:r w:rsidR="001D7FF1">
        <w:rPr>
          <w:noProof w:val="0"/>
          <w:color w:val="17365D"/>
        </w:rPr>
        <w:t>. ga</w:t>
      </w:r>
      <w:r w:rsidRPr="000307DA">
        <w:rPr>
          <w:noProof w:val="0"/>
          <w:color w:val="17365D"/>
        </w:rPr>
        <w:t>dā</w:t>
      </w:r>
    </w:p>
    <w:p w14:paraId="1708CF2D" w14:textId="2880C541" w:rsidR="00E9785F" w:rsidRPr="000307DA" w:rsidRDefault="00CC38A9" w:rsidP="001F355E">
      <w:pPr>
        <w:pStyle w:val="Pamatteksts1"/>
        <w:rPr>
          <w:noProof w:val="0"/>
          <w:color w:val="17365D"/>
        </w:rPr>
      </w:pPr>
      <w:r w:rsidRPr="000307DA">
        <w:rPr>
          <w:noProof w:val="0"/>
          <w:color w:val="17365D"/>
        </w:rPr>
        <w:t xml:space="preserve">Detalizēta informācija par konsolidētā valsts budžeta izpildi skatāma 6. tabulā </w:t>
      </w:r>
      <w:r w:rsidR="008504B8" w:rsidRPr="000307DA">
        <w:rPr>
          <w:noProof w:val="0"/>
          <w:color w:val="17365D"/>
        </w:rPr>
        <w:t>“</w:t>
      </w:r>
      <w:r w:rsidRPr="000307DA">
        <w:rPr>
          <w:noProof w:val="0"/>
          <w:color w:val="17365D"/>
        </w:rPr>
        <w:t>Konsolidētais valsts budžeta izpildes pārskats</w:t>
      </w:r>
      <w:r w:rsidR="008504B8" w:rsidRPr="000307DA">
        <w:rPr>
          <w:noProof w:val="0"/>
          <w:color w:val="17365D"/>
        </w:rPr>
        <w:t>”</w:t>
      </w:r>
      <w:r w:rsidRPr="000307DA">
        <w:rPr>
          <w:noProof w:val="0"/>
          <w:color w:val="17365D"/>
        </w:rPr>
        <w:t xml:space="preserve"> un Valsts kases interneta vietnes sadaļā Pārskati un tāmes/Latvijas Republikas gada pārskats/202</w:t>
      </w:r>
      <w:r w:rsidR="000273E1" w:rsidRPr="000307DA">
        <w:rPr>
          <w:noProof w:val="0"/>
          <w:color w:val="17365D"/>
        </w:rPr>
        <w:t>5</w:t>
      </w:r>
      <w:r w:rsidR="001D7FF1">
        <w:rPr>
          <w:noProof w:val="0"/>
          <w:color w:val="17365D"/>
        </w:rPr>
        <w:t>. ga</w:t>
      </w:r>
      <w:r w:rsidRPr="000307DA">
        <w:rPr>
          <w:noProof w:val="0"/>
          <w:color w:val="17365D"/>
        </w:rPr>
        <w:t xml:space="preserve">ds/ </w:t>
      </w:r>
      <w:hyperlink r:id="rId12" w:history="1">
        <w:r w:rsidRPr="000307DA">
          <w:rPr>
            <w:color w:val="17365D"/>
          </w:rPr>
          <w:t>Informācija no ePārskatiem</w:t>
        </w:r>
      </w:hyperlink>
      <w:r w:rsidRPr="000307DA">
        <w:rPr>
          <w:noProof w:val="0"/>
          <w:color w:val="17365D"/>
        </w:rPr>
        <w:t>.</w:t>
      </w:r>
    </w:p>
    <w:p w14:paraId="3DDDB817" w14:textId="0E8C8B53" w:rsidR="0072699D" w:rsidRPr="000307DA" w:rsidRDefault="00135E28" w:rsidP="00DC675B">
      <w:pPr>
        <w:pStyle w:val="Pamatteksts1"/>
        <w:rPr>
          <w:noProof w:val="0"/>
          <w:color w:val="17365D"/>
        </w:rPr>
      </w:pPr>
      <w:r w:rsidRPr="000A1AB9">
        <w:rPr>
          <w:b/>
          <w:bCs/>
          <w:color w:val="17365D"/>
          <w:highlight w:val="yellow"/>
        </w:rPr>
        <mc:AlternateContent>
          <mc:Choice Requires="wps">
            <w:drawing>
              <wp:anchor distT="0" distB="0" distL="114300" distR="114300" simplePos="0" relativeHeight="251653632" behindDoc="1" locked="0" layoutInCell="1" allowOverlap="1" wp14:anchorId="6F18CB3B" wp14:editId="27500C3B">
                <wp:simplePos x="0" y="0"/>
                <wp:positionH relativeFrom="column">
                  <wp:posOffset>3968750</wp:posOffset>
                </wp:positionH>
                <wp:positionV relativeFrom="paragraph">
                  <wp:posOffset>55880</wp:posOffset>
                </wp:positionV>
                <wp:extent cx="2012315" cy="762000"/>
                <wp:effectExtent l="0" t="0" r="26035" b="19050"/>
                <wp:wrapTight wrapText="bothSides">
                  <wp:wrapPolygon edited="0">
                    <wp:start x="0" y="0"/>
                    <wp:lineTo x="0" y="21600"/>
                    <wp:lineTo x="21675" y="21600"/>
                    <wp:lineTo x="21675" y="0"/>
                    <wp:lineTo x="0" y="0"/>
                  </wp:wrapPolygon>
                </wp:wrapTight>
                <wp:docPr id="25" name="Rectangle 25"/>
                <wp:cNvGraphicFramePr/>
                <a:graphic xmlns:a="http://schemas.openxmlformats.org/drawingml/2006/main">
                  <a:graphicData uri="http://schemas.microsoft.com/office/word/2010/wordprocessingShape">
                    <wps:wsp>
                      <wps:cNvSpPr/>
                      <wps:spPr>
                        <a:xfrm>
                          <a:off x="0" y="0"/>
                          <a:ext cx="2012315" cy="762000"/>
                        </a:xfrm>
                        <a:prstGeom prst="rect">
                          <a:avLst/>
                        </a:prstGeom>
                        <a:solidFill>
                          <a:sysClr val="window" lastClr="FFFFFF"/>
                        </a:solidFill>
                        <a:ln w="25400" cap="flat" cmpd="sng" algn="ctr">
                          <a:solidFill>
                            <a:srgbClr val="17365D"/>
                          </a:solidFill>
                          <a:prstDash val="sysDot"/>
                        </a:ln>
                        <a:effectLst/>
                      </wps:spPr>
                      <wps:txbx>
                        <w:txbxContent>
                          <w:p w14:paraId="22BE659D" w14:textId="1DE2376A" w:rsidR="00C16A07" w:rsidRPr="00E77E55" w:rsidRDefault="00876DC2" w:rsidP="004B1D14">
                            <w:pPr>
                              <w:ind w:firstLine="0"/>
                              <w:jc w:val="center"/>
                            </w:pPr>
                            <w:r w:rsidRPr="00980B52">
                              <w:t>K</w:t>
                            </w:r>
                            <w:r w:rsidR="00C16A07" w:rsidRPr="00980B52">
                              <w:t xml:space="preserve">onsolidētā </w:t>
                            </w:r>
                            <w:r w:rsidRPr="00980B52">
                              <w:t xml:space="preserve">valsts </w:t>
                            </w:r>
                            <w:r w:rsidR="00C16A07" w:rsidRPr="00980B52">
                              <w:t>budžeta ieņēmumi –</w:t>
                            </w:r>
                          </w:p>
                          <w:p w14:paraId="7D4D0761" w14:textId="1AC61C97" w:rsidR="00C16A07" w:rsidRPr="00E77E55" w:rsidRDefault="00C16A07" w:rsidP="004B1D14">
                            <w:pPr>
                              <w:ind w:firstLine="0"/>
                              <w:jc w:val="center"/>
                            </w:pPr>
                            <w:r>
                              <w:t xml:space="preserve"> </w:t>
                            </w:r>
                            <w:r w:rsidR="006C236A">
                              <w:rPr>
                                <w:b/>
                              </w:rPr>
                              <w:t>15</w:t>
                            </w:r>
                            <w:r>
                              <w:rPr>
                                <w:b/>
                              </w:rPr>
                              <w:t xml:space="preserve"> </w:t>
                            </w:r>
                            <w:r w:rsidR="00980B52">
                              <w:rPr>
                                <w:b/>
                              </w:rPr>
                              <w:t>085</w:t>
                            </w:r>
                            <w:r>
                              <w:rPr>
                                <w:b/>
                              </w:rPr>
                              <w:t xml:space="preserve"> </w:t>
                            </w:r>
                            <w:r w:rsidR="00980B52">
                              <w:rPr>
                                <w:b/>
                              </w:rPr>
                              <w:t>772</w:t>
                            </w:r>
                            <w:r>
                              <w:rPr>
                                <w:b/>
                              </w:rPr>
                              <w:t> </w:t>
                            </w:r>
                            <w:r w:rsidR="00980B52">
                              <w:rPr>
                                <w:b/>
                              </w:rPr>
                              <w:t>737</w:t>
                            </w:r>
                            <w:r>
                              <w:rPr>
                                <w:b/>
                              </w:rPr>
                              <w:t xml:space="preserve"> </w:t>
                            </w:r>
                            <w:r w:rsidRPr="00E77E55">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8CB3B" id="Rectangle 25" o:spid="_x0000_s1026" style="position:absolute;left:0;text-align:left;margin-left:312.5pt;margin-top:4.4pt;width:158.45pt;height:60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" fillcolor="window" strokecolor="#17365d" strokeweight="2pt">
                <v:stroke dashstyle="1 1"/>
                <v:textbox>
                  <w:txbxContent>
                    <w:p w14:paraId="22BE659D" w14:textId="1DE2376A" w:rsidR="00C16A07" w:rsidRPr="00E77E55" w:rsidRDefault="00876DC2" w:rsidP="004B1D14">
                      <w:pPr>
                        <w:ind w:firstLine="0"/>
                        <w:jc w:val="center"/>
                      </w:pPr>
                      <w:r w:rsidRPr="00980B52">
                        <w:t>K</w:t>
                      </w:r>
                      <w:r w:rsidR="00C16A07" w:rsidRPr="00980B52">
                        <w:t xml:space="preserve">onsolidētā </w:t>
                      </w:r>
                      <w:r w:rsidRPr="00980B52">
                        <w:t xml:space="preserve">valsts </w:t>
                      </w:r>
                      <w:r w:rsidR="00C16A07" w:rsidRPr="00980B52">
                        <w:t>budžeta ieņēmumi –</w:t>
                      </w:r>
                    </w:p>
                    <w:p w14:paraId="7D4D0761" w14:textId="1AC61C97" w:rsidR="00C16A07" w:rsidRPr="00E77E55" w:rsidRDefault="00C16A07" w:rsidP="004B1D14">
                      <w:pPr>
                        <w:ind w:firstLine="0"/>
                        <w:jc w:val="center"/>
                      </w:pPr>
                      <w:r>
                        <w:t xml:space="preserve"> </w:t>
                      </w:r>
                      <w:r w:rsidR="006C236A">
                        <w:rPr>
                          <w:b/>
                        </w:rPr>
                        <w:t>15</w:t>
                      </w:r>
                      <w:r>
                        <w:rPr>
                          <w:b/>
                        </w:rPr>
                        <w:t xml:space="preserve"> </w:t>
                      </w:r>
                      <w:r w:rsidR="00980B52">
                        <w:rPr>
                          <w:b/>
                        </w:rPr>
                        <w:t>085</w:t>
                      </w:r>
                      <w:r>
                        <w:rPr>
                          <w:b/>
                        </w:rPr>
                        <w:t xml:space="preserve"> </w:t>
                      </w:r>
                      <w:r w:rsidR="00980B52">
                        <w:rPr>
                          <w:b/>
                        </w:rPr>
                        <w:t>772</w:t>
                      </w:r>
                      <w:r>
                        <w:rPr>
                          <w:b/>
                        </w:rPr>
                        <w:t> </w:t>
                      </w:r>
                      <w:r w:rsidR="00980B52">
                        <w:rPr>
                          <w:b/>
                        </w:rPr>
                        <w:t>737</w:t>
                      </w:r>
                      <w:r>
                        <w:rPr>
                          <w:b/>
                        </w:rPr>
                        <w:t xml:space="preserve"> </w:t>
                      </w:r>
                      <w:r w:rsidRPr="00E77E55">
                        <w:rPr>
                          <w:i/>
                        </w:rPr>
                        <w:t>euro</w:t>
                      </w:r>
                    </w:p>
                  </w:txbxContent>
                </v:textbox>
                <w10:wrap type="tight"/>
              </v:rect>
            </w:pict>
          </mc:Fallback>
        </mc:AlternateContent>
      </w:r>
      <w:r w:rsidR="00876DC2" w:rsidRPr="000A1AB9">
        <w:rPr>
          <w:b/>
          <w:bCs/>
          <w:noProof w:val="0"/>
          <w:color w:val="17365D"/>
        </w:rPr>
        <w:t>K</w:t>
      </w:r>
      <w:r w:rsidR="007A09E6" w:rsidRPr="000A1AB9">
        <w:rPr>
          <w:b/>
          <w:bCs/>
          <w:noProof w:val="0"/>
          <w:color w:val="17365D"/>
        </w:rPr>
        <w:t xml:space="preserve">onsolidētā </w:t>
      </w:r>
      <w:r w:rsidR="00876DC2" w:rsidRPr="000A1AB9">
        <w:rPr>
          <w:b/>
          <w:bCs/>
          <w:noProof w:val="0"/>
          <w:color w:val="17365D"/>
        </w:rPr>
        <w:t xml:space="preserve">valsts </w:t>
      </w:r>
      <w:r w:rsidR="007A09E6" w:rsidRPr="000A1AB9">
        <w:rPr>
          <w:b/>
          <w:bCs/>
          <w:noProof w:val="0"/>
          <w:color w:val="17365D"/>
        </w:rPr>
        <w:t>budžeta ieņēmumi</w:t>
      </w:r>
      <w:r w:rsidR="007A09E6" w:rsidRPr="000307DA">
        <w:rPr>
          <w:noProof w:val="0"/>
          <w:color w:val="17365D"/>
        </w:rPr>
        <w:t xml:space="preserve"> 20</w:t>
      </w:r>
      <w:r w:rsidR="004A6878" w:rsidRPr="000307DA">
        <w:rPr>
          <w:noProof w:val="0"/>
          <w:color w:val="17365D"/>
        </w:rPr>
        <w:t>2</w:t>
      </w:r>
      <w:r w:rsidR="00980B52" w:rsidRPr="000307DA">
        <w:rPr>
          <w:noProof w:val="0"/>
          <w:color w:val="17365D"/>
        </w:rPr>
        <w:t>5</w:t>
      </w:r>
      <w:r w:rsidR="001D7FF1">
        <w:rPr>
          <w:noProof w:val="0"/>
          <w:color w:val="17365D"/>
        </w:rPr>
        <w:t>. ga</w:t>
      </w:r>
      <w:r w:rsidR="007A09E6" w:rsidRPr="000307DA">
        <w:rPr>
          <w:noProof w:val="0"/>
          <w:color w:val="17365D"/>
        </w:rPr>
        <w:t xml:space="preserve">dā </w:t>
      </w:r>
      <w:r w:rsidR="00C6093F" w:rsidRPr="000307DA">
        <w:rPr>
          <w:noProof w:val="0"/>
          <w:color w:val="17365D"/>
        </w:rPr>
        <w:t>palielinājušies par</w:t>
      </w:r>
      <w:r w:rsidR="007A09E6" w:rsidRPr="000307DA">
        <w:rPr>
          <w:noProof w:val="0"/>
          <w:color w:val="17365D"/>
        </w:rPr>
        <w:t xml:space="preserve"> </w:t>
      </w:r>
      <w:r w:rsidR="00980B52" w:rsidRPr="000307DA">
        <w:rPr>
          <w:noProof w:val="0"/>
          <w:color w:val="17365D"/>
        </w:rPr>
        <w:t>480</w:t>
      </w:r>
      <w:r w:rsidR="00565876" w:rsidRPr="000307DA">
        <w:rPr>
          <w:color w:val="17365D"/>
        </w:rPr>
        <w:t>,</w:t>
      </w:r>
      <w:r w:rsidR="00980B52" w:rsidRPr="000307DA">
        <w:rPr>
          <w:color w:val="17365D"/>
        </w:rPr>
        <w:t>3</w:t>
      </w:r>
      <w:r w:rsidR="001E75E9" w:rsidRPr="001E75E9">
        <w:rPr>
          <w:color w:val="17365D"/>
        </w:rPr>
        <w:t> milj.</w:t>
      </w:r>
      <w:r w:rsidR="001E75E9" w:rsidRPr="001E75E9">
        <w:rPr>
          <w:i/>
          <w:noProof w:val="0"/>
          <w:color w:val="17365D"/>
        </w:rPr>
        <w:t> euro</w:t>
      </w:r>
      <w:r w:rsidR="007A09E6" w:rsidRPr="000307DA">
        <w:rPr>
          <w:noProof w:val="0"/>
          <w:color w:val="17365D"/>
        </w:rPr>
        <w:t xml:space="preserve"> jeb </w:t>
      </w:r>
      <w:r w:rsidR="00980B52" w:rsidRPr="000307DA">
        <w:rPr>
          <w:noProof w:val="0"/>
          <w:color w:val="17365D"/>
        </w:rPr>
        <w:t>3</w:t>
      </w:r>
      <w:r w:rsidR="007A09E6" w:rsidRPr="000307DA">
        <w:rPr>
          <w:noProof w:val="0"/>
          <w:color w:val="17365D"/>
        </w:rPr>
        <w:t>,</w:t>
      </w:r>
      <w:r w:rsidR="00980B52" w:rsidRPr="000307DA">
        <w:rPr>
          <w:noProof w:val="0"/>
          <w:color w:val="17365D"/>
        </w:rPr>
        <w:t>29</w:t>
      </w:r>
      <w:r w:rsidR="001E75E9">
        <w:rPr>
          <w:noProof w:val="0"/>
          <w:color w:val="17365D"/>
        </w:rPr>
        <w:t> %</w:t>
      </w:r>
      <w:r w:rsidR="007A09E6" w:rsidRPr="000307DA">
        <w:rPr>
          <w:noProof w:val="0"/>
          <w:color w:val="17365D"/>
        </w:rPr>
        <w:t xml:space="preserve"> vairāk nekā </w:t>
      </w:r>
      <w:r w:rsidR="008F2503" w:rsidRPr="000307DA">
        <w:rPr>
          <w:noProof w:val="0"/>
          <w:color w:val="17365D"/>
        </w:rPr>
        <w:t>20</w:t>
      </w:r>
      <w:r w:rsidR="007A7F3C" w:rsidRPr="000307DA">
        <w:rPr>
          <w:noProof w:val="0"/>
          <w:color w:val="17365D"/>
        </w:rPr>
        <w:t>2</w:t>
      </w:r>
      <w:r w:rsidR="00980B52" w:rsidRPr="000307DA">
        <w:rPr>
          <w:noProof w:val="0"/>
          <w:color w:val="17365D"/>
        </w:rPr>
        <w:t>4</w:t>
      </w:r>
      <w:r w:rsidR="001D7FF1">
        <w:rPr>
          <w:noProof w:val="0"/>
          <w:color w:val="17365D"/>
        </w:rPr>
        <w:t>. ga</w:t>
      </w:r>
      <w:r w:rsidR="008F2503" w:rsidRPr="000307DA">
        <w:rPr>
          <w:noProof w:val="0"/>
          <w:color w:val="17365D"/>
        </w:rPr>
        <w:t>d</w:t>
      </w:r>
      <w:r w:rsidR="007A09E6" w:rsidRPr="000307DA">
        <w:rPr>
          <w:noProof w:val="0"/>
          <w:color w:val="17365D"/>
        </w:rPr>
        <w:t>ā. Kopējie ieņēmumi attiecībā pret gada plānu</w:t>
      </w:r>
      <w:r w:rsidR="00D1054F" w:rsidRPr="000307DA">
        <w:rPr>
          <w:noProof w:val="0"/>
          <w:color w:val="17365D"/>
        </w:rPr>
        <w:t xml:space="preserve"> ar izmaiņām</w:t>
      </w:r>
      <w:r w:rsidR="004D440C" w:rsidRPr="000307DA">
        <w:rPr>
          <w:noProof w:val="0"/>
          <w:color w:val="17365D"/>
        </w:rPr>
        <w:t xml:space="preserve"> (turpmāk – gada plāns)</w:t>
      </w:r>
      <w:r w:rsidR="007A09E6" w:rsidRPr="000307DA">
        <w:rPr>
          <w:noProof w:val="0"/>
          <w:color w:val="17365D"/>
        </w:rPr>
        <w:t xml:space="preserve"> ir </w:t>
      </w:r>
      <w:r w:rsidR="008645C9" w:rsidRPr="000307DA">
        <w:rPr>
          <w:noProof w:val="0"/>
          <w:color w:val="17365D"/>
        </w:rPr>
        <w:t xml:space="preserve">izpildīti par </w:t>
      </w:r>
      <w:r w:rsidR="00951D27" w:rsidRPr="000307DA">
        <w:rPr>
          <w:noProof w:val="0"/>
          <w:color w:val="17365D"/>
        </w:rPr>
        <w:t>9</w:t>
      </w:r>
      <w:r w:rsidR="00843E3B" w:rsidRPr="000307DA">
        <w:rPr>
          <w:noProof w:val="0"/>
          <w:color w:val="17365D"/>
        </w:rPr>
        <w:t>6</w:t>
      </w:r>
      <w:r w:rsidR="007A09E6" w:rsidRPr="000307DA">
        <w:rPr>
          <w:noProof w:val="0"/>
          <w:color w:val="17365D"/>
        </w:rPr>
        <w:t>,</w:t>
      </w:r>
      <w:r w:rsidR="00951D27" w:rsidRPr="000307DA">
        <w:rPr>
          <w:noProof w:val="0"/>
          <w:color w:val="17365D"/>
        </w:rPr>
        <w:t>8</w:t>
      </w:r>
      <w:r w:rsidR="00843E3B" w:rsidRPr="000307DA">
        <w:rPr>
          <w:noProof w:val="0"/>
          <w:color w:val="17365D"/>
        </w:rPr>
        <w:t>2</w:t>
      </w:r>
      <w:r w:rsidR="001E75E9">
        <w:rPr>
          <w:noProof w:val="0"/>
          <w:color w:val="17365D"/>
        </w:rPr>
        <w:t> %</w:t>
      </w:r>
      <w:r w:rsidR="007A09E6" w:rsidRPr="000307DA">
        <w:rPr>
          <w:noProof w:val="0"/>
          <w:color w:val="17365D"/>
        </w:rPr>
        <w:t xml:space="preserve">. </w:t>
      </w:r>
      <w:r w:rsidR="00D1054F" w:rsidRPr="000307DA">
        <w:rPr>
          <w:noProof w:val="0"/>
          <w:color w:val="17365D"/>
        </w:rPr>
        <w:t>L</w:t>
      </w:r>
      <w:r w:rsidR="00687F81" w:rsidRPr="000307DA">
        <w:rPr>
          <w:noProof w:val="0"/>
          <w:color w:val="17365D"/>
        </w:rPr>
        <w:t>ielāko daļu</w:t>
      </w:r>
      <w:r w:rsidR="007A09E6" w:rsidRPr="000307DA">
        <w:rPr>
          <w:noProof w:val="0"/>
          <w:color w:val="17365D"/>
        </w:rPr>
        <w:t xml:space="preserve"> </w:t>
      </w:r>
      <w:r w:rsidR="00D1054F" w:rsidRPr="000307DA">
        <w:rPr>
          <w:noProof w:val="0"/>
          <w:color w:val="17365D"/>
        </w:rPr>
        <w:t>202</w:t>
      </w:r>
      <w:r w:rsidR="00980B52" w:rsidRPr="000307DA">
        <w:rPr>
          <w:noProof w:val="0"/>
          <w:color w:val="17365D"/>
        </w:rPr>
        <w:t>5</w:t>
      </w:r>
      <w:r w:rsidR="001D7FF1">
        <w:rPr>
          <w:noProof w:val="0"/>
          <w:color w:val="17365D"/>
        </w:rPr>
        <w:t>. ga</w:t>
      </w:r>
      <w:r w:rsidR="00D1054F" w:rsidRPr="000307DA">
        <w:rPr>
          <w:noProof w:val="0"/>
          <w:color w:val="17365D"/>
        </w:rPr>
        <w:t xml:space="preserve">da valsts budžeta ieņēmumos </w:t>
      </w:r>
      <w:r w:rsidR="007A09E6" w:rsidRPr="000307DA">
        <w:rPr>
          <w:noProof w:val="0"/>
          <w:color w:val="17365D"/>
        </w:rPr>
        <w:t xml:space="preserve">veido nodokļu ieņēmumi, kas </w:t>
      </w:r>
      <w:r w:rsidR="00C6093F" w:rsidRPr="000307DA">
        <w:rPr>
          <w:noProof w:val="0"/>
          <w:color w:val="17365D"/>
        </w:rPr>
        <w:t>salīdzinot ar</w:t>
      </w:r>
      <w:r w:rsidR="007A09E6" w:rsidRPr="000307DA">
        <w:rPr>
          <w:noProof w:val="0"/>
          <w:color w:val="17365D"/>
        </w:rPr>
        <w:t xml:space="preserve"> </w:t>
      </w:r>
      <w:r w:rsidR="00C6093F" w:rsidRPr="000307DA">
        <w:rPr>
          <w:noProof w:val="0"/>
          <w:color w:val="17365D"/>
        </w:rPr>
        <w:t>202</w:t>
      </w:r>
      <w:r w:rsidR="00980B52" w:rsidRPr="000307DA">
        <w:rPr>
          <w:noProof w:val="0"/>
          <w:color w:val="17365D"/>
        </w:rPr>
        <w:t>4</w:t>
      </w:r>
      <w:r w:rsidR="001D7FF1">
        <w:rPr>
          <w:noProof w:val="0"/>
          <w:color w:val="17365D"/>
        </w:rPr>
        <w:t>. ga</w:t>
      </w:r>
      <w:r w:rsidR="00C6093F" w:rsidRPr="000307DA">
        <w:rPr>
          <w:noProof w:val="0"/>
          <w:color w:val="17365D"/>
        </w:rPr>
        <w:t xml:space="preserve">du palielinājās </w:t>
      </w:r>
      <w:r w:rsidR="007A09E6" w:rsidRPr="000307DA">
        <w:rPr>
          <w:noProof w:val="0"/>
          <w:color w:val="17365D"/>
        </w:rPr>
        <w:t xml:space="preserve">par </w:t>
      </w:r>
      <w:r w:rsidR="00980B52" w:rsidRPr="000307DA">
        <w:rPr>
          <w:noProof w:val="0"/>
          <w:color w:val="17365D"/>
        </w:rPr>
        <w:t>698</w:t>
      </w:r>
      <w:r w:rsidR="007A09E6" w:rsidRPr="000307DA">
        <w:rPr>
          <w:noProof w:val="0"/>
          <w:color w:val="17365D"/>
        </w:rPr>
        <w:t>,</w:t>
      </w:r>
      <w:r w:rsidR="00980B52" w:rsidRPr="000307DA">
        <w:rPr>
          <w:noProof w:val="0"/>
          <w:color w:val="17365D"/>
        </w:rPr>
        <w:t>3</w:t>
      </w:r>
      <w:r w:rsidR="001E75E9" w:rsidRPr="001E75E9">
        <w:rPr>
          <w:noProof w:val="0"/>
          <w:color w:val="17365D"/>
        </w:rPr>
        <w:t> milj.</w:t>
      </w:r>
      <w:r w:rsidR="001E75E9" w:rsidRPr="001E75E9">
        <w:rPr>
          <w:i/>
          <w:noProof w:val="0"/>
          <w:color w:val="17365D"/>
        </w:rPr>
        <w:t> euro</w:t>
      </w:r>
      <w:r w:rsidR="0082540A" w:rsidRPr="000307DA">
        <w:rPr>
          <w:noProof w:val="0"/>
          <w:color w:val="17365D"/>
        </w:rPr>
        <w:t xml:space="preserve"> </w:t>
      </w:r>
      <w:r w:rsidR="007A09E6" w:rsidRPr="000307DA">
        <w:rPr>
          <w:noProof w:val="0"/>
          <w:color w:val="17365D"/>
        </w:rPr>
        <w:t xml:space="preserve">jeb </w:t>
      </w:r>
      <w:r w:rsidR="00980B52" w:rsidRPr="000307DA">
        <w:rPr>
          <w:noProof w:val="0"/>
          <w:color w:val="17365D"/>
        </w:rPr>
        <w:t>6</w:t>
      </w:r>
      <w:r w:rsidR="007A09E6" w:rsidRPr="000307DA">
        <w:rPr>
          <w:noProof w:val="0"/>
          <w:color w:val="17365D"/>
        </w:rPr>
        <w:t>,</w:t>
      </w:r>
      <w:r w:rsidR="00980B52" w:rsidRPr="000307DA">
        <w:rPr>
          <w:noProof w:val="0"/>
          <w:color w:val="17365D"/>
        </w:rPr>
        <w:t>22</w:t>
      </w:r>
      <w:r w:rsidR="001E75E9">
        <w:rPr>
          <w:noProof w:val="0"/>
          <w:color w:val="17365D"/>
        </w:rPr>
        <w:t> %</w:t>
      </w:r>
      <w:r w:rsidR="007A09E6" w:rsidRPr="000307DA">
        <w:rPr>
          <w:noProof w:val="0"/>
          <w:color w:val="17365D"/>
        </w:rPr>
        <w:t xml:space="preserve">. Nenodokļu ieņēmumi </w:t>
      </w:r>
      <w:r w:rsidR="00980B52" w:rsidRPr="000307DA">
        <w:rPr>
          <w:noProof w:val="0"/>
          <w:color w:val="17365D"/>
        </w:rPr>
        <w:t>samazinājās</w:t>
      </w:r>
      <w:r w:rsidR="007A09E6" w:rsidRPr="000307DA">
        <w:rPr>
          <w:noProof w:val="0"/>
          <w:color w:val="17365D"/>
        </w:rPr>
        <w:t xml:space="preserve"> par </w:t>
      </w:r>
      <w:r w:rsidR="00980B52" w:rsidRPr="000307DA">
        <w:rPr>
          <w:noProof w:val="0"/>
          <w:color w:val="17365D"/>
        </w:rPr>
        <w:t>97</w:t>
      </w:r>
      <w:r w:rsidR="00536DFF" w:rsidRPr="000307DA">
        <w:rPr>
          <w:noProof w:val="0"/>
          <w:color w:val="17365D"/>
        </w:rPr>
        <w:t>,</w:t>
      </w:r>
      <w:r w:rsidR="00980B52" w:rsidRPr="000307DA">
        <w:rPr>
          <w:noProof w:val="0"/>
          <w:color w:val="17365D"/>
        </w:rPr>
        <w:t>3</w:t>
      </w:r>
      <w:r w:rsidR="001E75E9" w:rsidRPr="001E75E9">
        <w:rPr>
          <w:noProof w:val="0"/>
          <w:color w:val="17365D"/>
        </w:rPr>
        <w:t> milj.</w:t>
      </w:r>
      <w:r w:rsidR="001E75E9" w:rsidRPr="001E75E9">
        <w:rPr>
          <w:i/>
          <w:noProof w:val="0"/>
          <w:color w:val="17365D"/>
        </w:rPr>
        <w:t> euro</w:t>
      </w:r>
      <w:r w:rsidR="0082540A" w:rsidRPr="000307DA">
        <w:rPr>
          <w:noProof w:val="0"/>
          <w:color w:val="17365D"/>
        </w:rPr>
        <w:t xml:space="preserve"> </w:t>
      </w:r>
      <w:r w:rsidR="007A09E6" w:rsidRPr="000307DA">
        <w:rPr>
          <w:noProof w:val="0"/>
          <w:color w:val="17365D"/>
        </w:rPr>
        <w:t xml:space="preserve">jeb </w:t>
      </w:r>
      <w:r w:rsidR="00980B52" w:rsidRPr="000307DA">
        <w:rPr>
          <w:noProof w:val="0"/>
          <w:color w:val="17365D"/>
        </w:rPr>
        <w:t>8</w:t>
      </w:r>
      <w:r w:rsidR="007A09E6" w:rsidRPr="000307DA">
        <w:rPr>
          <w:noProof w:val="0"/>
          <w:color w:val="17365D"/>
        </w:rPr>
        <w:t>,</w:t>
      </w:r>
      <w:r w:rsidR="00980B52" w:rsidRPr="000307DA">
        <w:rPr>
          <w:noProof w:val="0"/>
          <w:color w:val="17365D"/>
        </w:rPr>
        <w:t>12</w:t>
      </w:r>
      <w:r w:rsidR="001E75E9">
        <w:rPr>
          <w:noProof w:val="0"/>
          <w:color w:val="17365D"/>
        </w:rPr>
        <w:t> %</w:t>
      </w:r>
      <w:r w:rsidR="007A09E6" w:rsidRPr="000307DA">
        <w:rPr>
          <w:noProof w:val="0"/>
          <w:color w:val="17365D"/>
        </w:rPr>
        <w:t xml:space="preserve"> </w:t>
      </w:r>
      <w:r w:rsidR="00980B52" w:rsidRPr="000307DA">
        <w:rPr>
          <w:noProof w:val="0"/>
          <w:color w:val="17365D"/>
        </w:rPr>
        <w:t>mazāk</w:t>
      </w:r>
      <w:r w:rsidR="007A09E6" w:rsidRPr="000307DA">
        <w:rPr>
          <w:noProof w:val="0"/>
          <w:color w:val="17365D"/>
        </w:rPr>
        <w:t xml:space="preserve"> nekā </w:t>
      </w:r>
      <w:r w:rsidR="008F2503" w:rsidRPr="000307DA">
        <w:rPr>
          <w:noProof w:val="0"/>
          <w:color w:val="17365D"/>
        </w:rPr>
        <w:t>20</w:t>
      </w:r>
      <w:r w:rsidR="00995D12" w:rsidRPr="000307DA">
        <w:rPr>
          <w:noProof w:val="0"/>
          <w:color w:val="17365D"/>
        </w:rPr>
        <w:t>2</w:t>
      </w:r>
      <w:r w:rsidR="00980B52" w:rsidRPr="000307DA">
        <w:rPr>
          <w:noProof w:val="0"/>
          <w:color w:val="17365D"/>
        </w:rPr>
        <w:t>4</w:t>
      </w:r>
      <w:r w:rsidR="001D7FF1">
        <w:rPr>
          <w:noProof w:val="0"/>
          <w:color w:val="17365D"/>
        </w:rPr>
        <w:t>. ga</w:t>
      </w:r>
      <w:r w:rsidR="008F2503" w:rsidRPr="000307DA">
        <w:rPr>
          <w:noProof w:val="0"/>
          <w:color w:val="17365D"/>
        </w:rPr>
        <w:t>d</w:t>
      </w:r>
      <w:r w:rsidR="00D33F96" w:rsidRPr="000307DA">
        <w:rPr>
          <w:noProof w:val="0"/>
          <w:color w:val="17365D"/>
        </w:rPr>
        <w:t>ā</w:t>
      </w:r>
      <w:r w:rsidR="007A09E6" w:rsidRPr="000307DA">
        <w:rPr>
          <w:noProof w:val="0"/>
          <w:color w:val="17365D"/>
        </w:rPr>
        <w:t xml:space="preserve"> </w:t>
      </w:r>
      <w:r w:rsidR="00D33F96" w:rsidRPr="000307DA">
        <w:rPr>
          <w:bCs/>
          <w:noProof w:val="0"/>
          <w:color w:val="17365D"/>
        </w:rPr>
        <w:t>(skatīt 6.</w:t>
      </w:r>
      <w:r w:rsidR="00C17159" w:rsidRPr="000307DA">
        <w:rPr>
          <w:bCs/>
          <w:noProof w:val="0"/>
          <w:color w:val="17365D"/>
        </w:rPr>
        <w:t>2</w:t>
      </w:r>
      <w:r w:rsidR="00D33F96" w:rsidRPr="000307DA">
        <w:rPr>
          <w:bCs/>
          <w:noProof w:val="0"/>
          <w:color w:val="17365D"/>
        </w:rPr>
        <w:t>. attēlu).</w:t>
      </w:r>
      <w:r w:rsidR="0072699D" w:rsidRPr="000307DA">
        <w:rPr>
          <w:noProof w:val="0"/>
          <w:color w:val="17365D"/>
        </w:rPr>
        <w:t xml:space="preserve"> Maksas pakalpojumi un citi pašu ieņēmumi 202</w:t>
      </w:r>
      <w:r w:rsidR="00980B52" w:rsidRPr="000307DA">
        <w:rPr>
          <w:noProof w:val="0"/>
          <w:color w:val="17365D"/>
        </w:rPr>
        <w:t>5</w:t>
      </w:r>
      <w:r w:rsidR="001D7FF1">
        <w:rPr>
          <w:noProof w:val="0"/>
          <w:color w:val="17365D"/>
        </w:rPr>
        <w:t>. ga</w:t>
      </w:r>
      <w:r w:rsidR="0072699D" w:rsidRPr="000307DA">
        <w:rPr>
          <w:noProof w:val="0"/>
          <w:color w:val="17365D"/>
        </w:rPr>
        <w:t xml:space="preserve">dā ir par </w:t>
      </w:r>
      <w:r w:rsidR="00980B52" w:rsidRPr="000307DA">
        <w:rPr>
          <w:noProof w:val="0"/>
          <w:color w:val="17365D"/>
        </w:rPr>
        <w:t>36</w:t>
      </w:r>
      <w:r w:rsidR="0072699D" w:rsidRPr="000307DA">
        <w:rPr>
          <w:noProof w:val="0"/>
          <w:color w:val="17365D"/>
        </w:rPr>
        <w:t>,</w:t>
      </w:r>
      <w:r w:rsidR="00980B52" w:rsidRPr="000307DA">
        <w:rPr>
          <w:noProof w:val="0"/>
          <w:color w:val="17365D"/>
        </w:rPr>
        <w:t>8</w:t>
      </w:r>
      <w:r w:rsidR="001E75E9" w:rsidRPr="001E75E9">
        <w:rPr>
          <w:noProof w:val="0"/>
          <w:color w:val="17365D"/>
        </w:rPr>
        <w:t> milj.</w:t>
      </w:r>
      <w:r w:rsidR="001E75E9" w:rsidRPr="001E75E9">
        <w:rPr>
          <w:i/>
          <w:noProof w:val="0"/>
          <w:color w:val="17365D"/>
        </w:rPr>
        <w:t> euro</w:t>
      </w:r>
      <w:r w:rsidR="0072699D" w:rsidRPr="000307DA">
        <w:rPr>
          <w:noProof w:val="0"/>
          <w:color w:val="17365D"/>
        </w:rPr>
        <w:t xml:space="preserve"> jeb </w:t>
      </w:r>
      <w:r w:rsidR="00980B52" w:rsidRPr="000307DA">
        <w:rPr>
          <w:noProof w:val="0"/>
          <w:color w:val="17365D"/>
        </w:rPr>
        <w:t>10</w:t>
      </w:r>
      <w:r w:rsidR="0072699D" w:rsidRPr="000307DA">
        <w:rPr>
          <w:noProof w:val="0"/>
          <w:color w:val="17365D"/>
        </w:rPr>
        <w:t>,</w:t>
      </w:r>
      <w:r w:rsidR="00980B52" w:rsidRPr="000307DA">
        <w:rPr>
          <w:noProof w:val="0"/>
          <w:color w:val="17365D"/>
        </w:rPr>
        <w:t>34</w:t>
      </w:r>
      <w:r w:rsidR="001E75E9">
        <w:rPr>
          <w:noProof w:val="0"/>
          <w:color w:val="17365D"/>
        </w:rPr>
        <w:t> %</w:t>
      </w:r>
      <w:r w:rsidR="0072699D" w:rsidRPr="000307DA">
        <w:rPr>
          <w:noProof w:val="0"/>
          <w:color w:val="17365D"/>
        </w:rPr>
        <w:t xml:space="preserve"> vairāk nekā 202</w:t>
      </w:r>
      <w:r w:rsidR="00980B52" w:rsidRPr="000307DA">
        <w:rPr>
          <w:noProof w:val="0"/>
          <w:color w:val="17365D"/>
        </w:rPr>
        <w:t>4</w:t>
      </w:r>
      <w:r w:rsidR="001D7FF1">
        <w:rPr>
          <w:noProof w:val="0"/>
          <w:color w:val="17365D"/>
        </w:rPr>
        <w:t>. ga</w:t>
      </w:r>
      <w:r w:rsidR="0072699D" w:rsidRPr="000307DA">
        <w:rPr>
          <w:noProof w:val="0"/>
          <w:color w:val="17365D"/>
        </w:rPr>
        <w:t>dā. Ārvalstu finanšu palīdzība 202</w:t>
      </w:r>
      <w:r w:rsidR="00980B52" w:rsidRPr="000307DA">
        <w:rPr>
          <w:noProof w:val="0"/>
          <w:color w:val="17365D"/>
        </w:rPr>
        <w:t>5</w:t>
      </w:r>
      <w:r w:rsidR="001D7FF1">
        <w:rPr>
          <w:noProof w:val="0"/>
          <w:color w:val="17365D"/>
        </w:rPr>
        <w:t>. ga</w:t>
      </w:r>
      <w:r w:rsidR="0072699D" w:rsidRPr="000307DA">
        <w:rPr>
          <w:noProof w:val="0"/>
          <w:color w:val="17365D"/>
        </w:rPr>
        <w:t>dā</w:t>
      </w:r>
      <w:r w:rsidR="001A6EA9" w:rsidRPr="000307DA">
        <w:rPr>
          <w:noProof w:val="0"/>
          <w:color w:val="17365D"/>
        </w:rPr>
        <w:t xml:space="preserve"> samazinājās</w:t>
      </w:r>
      <w:r w:rsidR="0072699D" w:rsidRPr="000307DA">
        <w:rPr>
          <w:noProof w:val="0"/>
          <w:color w:val="17365D"/>
        </w:rPr>
        <w:t xml:space="preserve"> par </w:t>
      </w:r>
      <w:r w:rsidR="00843E3B" w:rsidRPr="000307DA">
        <w:rPr>
          <w:noProof w:val="0"/>
          <w:color w:val="17365D"/>
        </w:rPr>
        <w:t>157</w:t>
      </w:r>
      <w:r w:rsidR="0072699D" w:rsidRPr="000307DA">
        <w:rPr>
          <w:noProof w:val="0"/>
          <w:color w:val="17365D"/>
        </w:rPr>
        <w:t>,</w:t>
      </w:r>
      <w:r w:rsidR="00843E3B" w:rsidRPr="000307DA">
        <w:rPr>
          <w:noProof w:val="0"/>
          <w:color w:val="17365D"/>
        </w:rPr>
        <w:t>5</w:t>
      </w:r>
      <w:r w:rsidR="001E75E9" w:rsidRPr="001E75E9">
        <w:rPr>
          <w:noProof w:val="0"/>
          <w:color w:val="17365D"/>
        </w:rPr>
        <w:t> milj.</w:t>
      </w:r>
      <w:r w:rsidR="001E75E9" w:rsidRPr="001E75E9">
        <w:rPr>
          <w:i/>
          <w:noProof w:val="0"/>
          <w:color w:val="17365D"/>
        </w:rPr>
        <w:t> euro</w:t>
      </w:r>
      <w:r w:rsidR="0072699D" w:rsidRPr="000307DA">
        <w:rPr>
          <w:noProof w:val="0"/>
          <w:color w:val="17365D"/>
        </w:rPr>
        <w:t xml:space="preserve"> jeb </w:t>
      </w:r>
      <w:r w:rsidR="00843E3B" w:rsidRPr="000307DA">
        <w:rPr>
          <w:noProof w:val="0"/>
          <w:color w:val="17365D"/>
        </w:rPr>
        <w:t>8</w:t>
      </w:r>
      <w:r w:rsidR="0072699D" w:rsidRPr="000307DA">
        <w:rPr>
          <w:noProof w:val="0"/>
          <w:color w:val="17365D"/>
        </w:rPr>
        <w:t>,</w:t>
      </w:r>
      <w:r w:rsidR="00843E3B" w:rsidRPr="000307DA">
        <w:rPr>
          <w:noProof w:val="0"/>
          <w:color w:val="17365D"/>
        </w:rPr>
        <w:t>61</w:t>
      </w:r>
      <w:r w:rsidR="001E75E9">
        <w:rPr>
          <w:noProof w:val="0"/>
          <w:color w:val="17365D"/>
        </w:rPr>
        <w:t> %</w:t>
      </w:r>
      <w:r w:rsidR="0072699D" w:rsidRPr="000307DA">
        <w:rPr>
          <w:noProof w:val="0"/>
          <w:color w:val="17365D"/>
        </w:rPr>
        <w:t xml:space="preserve"> </w:t>
      </w:r>
      <w:r w:rsidR="00843E3B" w:rsidRPr="000307DA">
        <w:rPr>
          <w:noProof w:val="0"/>
          <w:color w:val="17365D"/>
        </w:rPr>
        <w:t>mazāk</w:t>
      </w:r>
      <w:r w:rsidR="0072699D" w:rsidRPr="000307DA">
        <w:rPr>
          <w:noProof w:val="0"/>
          <w:color w:val="17365D"/>
        </w:rPr>
        <w:t xml:space="preserve"> nekā 202</w:t>
      </w:r>
      <w:r w:rsidR="00843E3B" w:rsidRPr="000307DA">
        <w:rPr>
          <w:noProof w:val="0"/>
          <w:color w:val="17365D"/>
        </w:rPr>
        <w:t>4</w:t>
      </w:r>
      <w:r w:rsidR="001D7FF1">
        <w:rPr>
          <w:noProof w:val="0"/>
          <w:color w:val="17365D"/>
        </w:rPr>
        <w:t>. ga</w:t>
      </w:r>
      <w:r w:rsidR="0072699D" w:rsidRPr="000307DA">
        <w:rPr>
          <w:noProof w:val="0"/>
          <w:color w:val="17365D"/>
        </w:rPr>
        <w:t xml:space="preserve">dā. </w:t>
      </w:r>
    </w:p>
    <w:p w14:paraId="7AEB5884" w14:textId="51BEA3A7" w:rsidR="001E1221" w:rsidRPr="000307DA" w:rsidRDefault="001E1221" w:rsidP="0072699D">
      <w:pPr>
        <w:pStyle w:val="Pamatteksts1"/>
        <w:ind w:firstLine="0"/>
        <w:rPr>
          <w:noProof w:val="0"/>
          <w:color w:val="17365D"/>
        </w:rPr>
      </w:pPr>
      <w:r w:rsidRPr="000307DA">
        <w:lastRenderedPageBreak/>
        <w:drawing>
          <wp:inline distT="0" distB="0" distL="0" distR="0" wp14:anchorId="19991569" wp14:editId="49EB0A59">
            <wp:extent cx="5941060" cy="2952000"/>
            <wp:effectExtent l="0" t="0" r="2540" b="1270"/>
            <wp:docPr id="502146998" name="Diagramma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55620C3" w14:textId="18AAFB51" w:rsidR="00B67D05" w:rsidRPr="00B624E1" w:rsidRDefault="005A03C8" w:rsidP="00B624E1">
      <w:pPr>
        <w:pStyle w:val="Attlanosaukums"/>
      </w:pPr>
      <w:r w:rsidRPr="00B624E1">
        <w:t>6.</w:t>
      </w:r>
      <w:r w:rsidR="00C17159" w:rsidRPr="00B624E1">
        <w:t>2</w:t>
      </w:r>
      <w:r w:rsidRPr="00B624E1">
        <w:t>. attēls. Konsolidētie valsts budžeta ieņēmumi 201</w:t>
      </w:r>
      <w:r w:rsidR="00843E3B" w:rsidRPr="00B624E1">
        <w:t>6</w:t>
      </w:r>
      <w:r w:rsidRPr="00B624E1">
        <w:t>.</w:t>
      </w:r>
      <w:r w:rsidR="005974A9" w:rsidRPr="00B624E1">
        <w:t xml:space="preserve"> – </w:t>
      </w:r>
      <w:r w:rsidRPr="00B624E1">
        <w:t>202</w:t>
      </w:r>
      <w:r w:rsidR="00843E3B" w:rsidRPr="00B624E1">
        <w:t>5</w:t>
      </w:r>
      <w:r w:rsidR="001D7FF1">
        <w:t>. ga</w:t>
      </w:r>
      <w:r w:rsidRPr="00B624E1">
        <w:t>dā (milj.</w:t>
      </w:r>
      <w:r w:rsidR="001E75E9" w:rsidRPr="001E75E9">
        <w:t> euro</w:t>
      </w:r>
      <w:r w:rsidRPr="00B624E1">
        <w:t>)</w:t>
      </w:r>
    </w:p>
    <w:p w14:paraId="5E5D1E2E" w14:textId="087520F9" w:rsidR="003A6F6C" w:rsidRPr="000307DA" w:rsidRDefault="008645C9" w:rsidP="003A6F6C">
      <w:pPr>
        <w:pStyle w:val="Pamatteksts1"/>
        <w:rPr>
          <w:noProof w:val="0"/>
          <w:color w:val="17365D"/>
        </w:rPr>
      </w:pPr>
      <w:r w:rsidRPr="000A1AB9">
        <w:rPr>
          <w:b/>
          <w:bCs/>
          <w:color w:val="17365D"/>
        </w:rPr>
        <mc:AlternateContent>
          <mc:Choice Requires="wps">
            <w:drawing>
              <wp:anchor distT="0" distB="0" distL="114300" distR="114300" simplePos="0" relativeHeight="251655680" behindDoc="1" locked="0" layoutInCell="1" allowOverlap="1" wp14:anchorId="2B88D1A8" wp14:editId="3DE3917D">
                <wp:simplePos x="0" y="0"/>
                <wp:positionH relativeFrom="column">
                  <wp:posOffset>4262755</wp:posOffset>
                </wp:positionH>
                <wp:positionV relativeFrom="paragraph">
                  <wp:posOffset>88900</wp:posOffset>
                </wp:positionV>
                <wp:extent cx="1680845" cy="755015"/>
                <wp:effectExtent l="0" t="0" r="14605" b="26035"/>
                <wp:wrapTight wrapText="bothSides">
                  <wp:wrapPolygon edited="0">
                    <wp:start x="0" y="0"/>
                    <wp:lineTo x="0" y="21800"/>
                    <wp:lineTo x="21543" y="21800"/>
                    <wp:lineTo x="21543" y="0"/>
                    <wp:lineTo x="0" y="0"/>
                  </wp:wrapPolygon>
                </wp:wrapTight>
                <wp:docPr id="26" name="Rectangle 26"/>
                <wp:cNvGraphicFramePr/>
                <a:graphic xmlns:a="http://schemas.openxmlformats.org/drawingml/2006/main">
                  <a:graphicData uri="http://schemas.microsoft.com/office/word/2010/wordprocessingShape">
                    <wps:wsp>
                      <wps:cNvSpPr/>
                      <wps:spPr>
                        <a:xfrm>
                          <a:off x="0" y="0"/>
                          <a:ext cx="1680845" cy="755015"/>
                        </a:xfrm>
                        <a:prstGeom prst="rect">
                          <a:avLst/>
                        </a:prstGeom>
                        <a:solidFill>
                          <a:sysClr val="window" lastClr="FFFFFF"/>
                        </a:solidFill>
                        <a:ln w="25400" cap="flat" cmpd="sng" algn="ctr">
                          <a:solidFill>
                            <a:srgbClr val="17365D"/>
                          </a:solidFill>
                          <a:prstDash val="sysDot"/>
                        </a:ln>
                        <a:effectLst/>
                      </wps:spPr>
                      <wps:txbx>
                        <w:txbxContent>
                          <w:p w14:paraId="05280D36" w14:textId="0EFB55FA" w:rsidR="00C16A07" w:rsidRPr="00E77E55" w:rsidRDefault="00932CE5" w:rsidP="004B1D14">
                            <w:pPr>
                              <w:ind w:firstLine="0"/>
                              <w:jc w:val="center"/>
                            </w:pPr>
                            <w:r w:rsidRPr="00C012E9">
                              <w:t>K</w:t>
                            </w:r>
                            <w:r w:rsidR="00C16A07" w:rsidRPr="00C012E9">
                              <w:t xml:space="preserve">onsolidētā </w:t>
                            </w:r>
                            <w:r w:rsidRPr="00C012E9">
                              <w:t xml:space="preserve">valsts </w:t>
                            </w:r>
                            <w:r w:rsidR="00C16A07" w:rsidRPr="00C012E9">
                              <w:t>budžeta izdevumi –</w:t>
                            </w:r>
                          </w:p>
                          <w:p w14:paraId="6C8F7854" w14:textId="71C0D3C8" w:rsidR="00C16A07" w:rsidRPr="00E77E55" w:rsidRDefault="00C16A07" w:rsidP="00364336">
                            <w:pPr>
                              <w:ind w:firstLine="0"/>
                              <w:jc w:val="center"/>
                              <w:rPr>
                                <w:b/>
                                <w:bCs/>
                              </w:rPr>
                            </w:pPr>
                            <w:r>
                              <w:rPr>
                                <w:b/>
                                <w:bCs/>
                              </w:rPr>
                              <w:t xml:space="preserve"> 1</w:t>
                            </w:r>
                            <w:r w:rsidR="00C012E9">
                              <w:rPr>
                                <w:b/>
                                <w:bCs/>
                              </w:rPr>
                              <w:t>6</w:t>
                            </w:r>
                            <w:r>
                              <w:rPr>
                                <w:b/>
                                <w:bCs/>
                              </w:rPr>
                              <w:t xml:space="preserve"> </w:t>
                            </w:r>
                            <w:r w:rsidR="00C012E9">
                              <w:rPr>
                                <w:b/>
                                <w:bCs/>
                              </w:rPr>
                              <w:t>82</w:t>
                            </w:r>
                            <w:r>
                              <w:rPr>
                                <w:b/>
                                <w:bCs/>
                              </w:rPr>
                              <w:t>7 5</w:t>
                            </w:r>
                            <w:r w:rsidR="00C012E9">
                              <w:rPr>
                                <w:b/>
                                <w:bCs/>
                              </w:rPr>
                              <w:t>65</w:t>
                            </w:r>
                            <w:r>
                              <w:rPr>
                                <w:b/>
                                <w:bCs/>
                              </w:rPr>
                              <w:t> </w:t>
                            </w:r>
                            <w:r w:rsidR="00C012E9">
                              <w:rPr>
                                <w:b/>
                                <w:bCs/>
                              </w:rPr>
                              <w:t>207</w:t>
                            </w:r>
                            <w:r>
                              <w:rPr>
                                <w:b/>
                                <w:bCs/>
                              </w:rPr>
                              <w:t xml:space="preserve"> </w:t>
                            </w:r>
                            <w:r w:rsidRPr="00E77E55">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8D1A8" id="Rectangle 26" o:spid="_x0000_s1027" style="position:absolute;left:0;text-align:left;margin-left:335.65pt;margin-top:7pt;width:132.35pt;height:5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" fillcolor="window" strokecolor="#17365d" strokeweight="2pt">
                <v:stroke dashstyle="1 1"/>
                <v:textbox>
                  <w:txbxContent>
                    <w:p w14:paraId="05280D36" w14:textId="0EFB55FA" w:rsidR="00C16A07" w:rsidRPr="00E77E55" w:rsidRDefault="00932CE5" w:rsidP="004B1D14">
                      <w:pPr>
                        <w:ind w:firstLine="0"/>
                        <w:jc w:val="center"/>
                      </w:pPr>
                      <w:r w:rsidRPr="00C012E9">
                        <w:t>K</w:t>
                      </w:r>
                      <w:r w:rsidR="00C16A07" w:rsidRPr="00C012E9">
                        <w:t xml:space="preserve">onsolidētā </w:t>
                      </w:r>
                      <w:r w:rsidRPr="00C012E9">
                        <w:t xml:space="preserve">valsts </w:t>
                      </w:r>
                      <w:r w:rsidR="00C16A07" w:rsidRPr="00C012E9">
                        <w:t>budžeta izdevumi –</w:t>
                      </w:r>
                    </w:p>
                    <w:p w14:paraId="6C8F7854" w14:textId="71C0D3C8" w:rsidR="00C16A07" w:rsidRPr="00E77E55" w:rsidRDefault="00C16A07" w:rsidP="00364336">
                      <w:pPr>
                        <w:ind w:firstLine="0"/>
                        <w:jc w:val="center"/>
                        <w:rPr>
                          <w:b/>
                          <w:bCs/>
                        </w:rPr>
                      </w:pPr>
                      <w:r>
                        <w:rPr>
                          <w:b/>
                          <w:bCs/>
                        </w:rPr>
                        <w:t xml:space="preserve"> 1</w:t>
                      </w:r>
                      <w:r w:rsidR="00C012E9">
                        <w:rPr>
                          <w:b/>
                          <w:bCs/>
                        </w:rPr>
                        <w:t>6</w:t>
                      </w:r>
                      <w:r>
                        <w:rPr>
                          <w:b/>
                          <w:bCs/>
                        </w:rPr>
                        <w:t xml:space="preserve"> </w:t>
                      </w:r>
                      <w:r w:rsidR="00C012E9">
                        <w:rPr>
                          <w:b/>
                          <w:bCs/>
                        </w:rPr>
                        <w:t>82</w:t>
                      </w:r>
                      <w:r>
                        <w:rPr>
                          <w:b/>
                          <w:bCs/>
                        </w:rPr>
                        <w:t>7 5</w:t>
                      </w:r>
                      <w:r w:rsidR="00C012E9">
                        <w:rPr>
                          <w:b/>
                          <w:bCs/>
                        </w:rPr>
                        <w:t>65</w:t>
                      </w:r>
                      <w:r>
                        <w:rPr>
                          <w:b/>
                          <w:bCs/>
                        </w:rPr>
                        <w:t> </w:t>
                      </w:r>
                      <w:r w:rsidR="00C012E9">
                        <w:rPr>
                          <w:b/>
                          <w:bCs/>
                        </w:rPr>
                        <w:t>207</w:t>
                      </w:r>
                      <w:r>
                        <w:rPr>
                          <w:b/>
                          <w:bCs/>
                        </w:rPr>
                        <w:t xml:space="preserve"> </w:t>
                      </w:r>
                      <w:r w:rsidRPr="00E77E55">
                        <w:rPr>
                          <w:i/>
                        </w:rPr>
                        <w:t>euro</w:t>
                      </w:r>
                    </w:p>
                  </w:txbxContent>
                </v:textbox>
                <w10:wrap type="tight"/>
              </v:rect>
            </w:pict>
          </mc:Fallback>
        </mc:AlternateContent>
      </w:r>
      <w:r w:rsidR="00932CE5" w:rsidRPr="000A1AB9">
        <w:rPr>
          <w:b/>
          <w:bCs/>
          <w:noProof w:val="0"/>
          <w:color w:val="17365D"/>
        </w:rPr>
        <w:t>K</w:t>
      </w:r>
      <w:r w:rsidR="007A09E6" w:rsidRPr="000A1AB9">
        <w:rPr>
          <w:b/>
          <w:bCs/>
          <w:noProof w:val="0"/>
          <w:color w:val="17365D"/>
        </w:rPr>
        <w:t xml:space="preserve">onsolidētā </w:t>
      </w:r>
      <w:r w:rsidR="00932CE5" w:rsidRPr="000A1AB9">
        <w:rPr>
          <w:b/>
          <w:bCs/>
          <w:noProof w:val="0"/>
          <w:color w:val="17365D"/>
        </w:rPr>
        <w:t xml:space="preserve">valsts </w:t>
      </w:r>
      <w:r w:rsidR="007A09E6" w:rsidRPr="000A1AB9">
        <w:rPr>
          <w:b/>
          <w:bCs/>
          <w:noProof w:val="0"/>
          <w:color w:val="17365D"/>
        </w:rPr>
        <w:t>budžeta izdevumi</w:t>
      </w:r>
      <w:r w:rsidR="007A09E6" w:rsidRPr="000307DA">
        <w:rPr>
          <w:noProof w:val="0"/>
          <w:color w:val="17365D"/>
        </w:rPr>
        <w:t xml:space="preserve"> 20</w:t>
      </w:r>
      <w:r w:rsidR="00611E9E" w:rsidRPr="000307DA">
        <w:rPr>
          <w:noProof w:val="0"/>
          <w:color w:val="17365D"/>
        </w:rPr>
        <w:t>2</w:t>
      </w:r>
      <w:r w:rsidR="00843E3B" w:rsidRPr="000307DA">
        <w:rPr>
          <w:noProof w:val="0"/>
          <w:color w:val="17365D"/>
        </w:rPr>
        <w:t>5</w:t>
      </w:r>
      <w:r w:rsidR="001D7FF1">
        <w:rPr>
          <w:noProof w:val="0"/>
          <w:color w:val="17365D"/>
        </w:rPr>
        <w:t>. ga</w:t>
      </w:r>
      <w:r w:rsidR="007A09E6" w:rsidRPr="000307DA">
        <w:rPr>
          <w:noProof w:val="0"/>
          <w:color w:val="17365D"/>
        </w:rPr>
        <w:t xml:space="preserve">dā ir par </w:t>
      </w:r>
      <w:r w:rsidR="008E2EE8" w:rsidRPr="000307DA">
        <w:rPr>
          <w:bCs/>
          <w:noProof w:val="0"/>
          <w:color w:val="17365D"/>
        </w:rPr>
        <w:t>1 570,0</w:t>
      </w:r>
      <w:r w:rsidR="001E75E9" w:rsidRPr="001E75E9">
        <w:rPr>
          <w:bCs/>
          <w:noProof w:val="0"/>
          <w:color w:val="17365D"/>
        </w:rPr>
        <w:t> milj.</w:t>
      </w:r>
      <w:r w:rsidR="001E75E9" w:rsidRPr="001E75E9">
        <w:rPr>
          <w:i/>
          <w:noProof w:val="0"/>
          <w:color w:val="17365D"/>
        </w:rPr>
        <w:t> euro</w:t>
      </w:r>
      <w:r w:rsidR="00BF5BA5" w:rsidRPr="000307DA">
        <w:rPr>
          <w:noProof w:val="0"/>
          <w:color w:val="17365D"/>
        </w:rPr>
        <w:t xml:space="preserve"> </w:t>
      </w:r>
      <w:r w:rsidR="007A09E6" w:rsidRPr="000307DA">
        <w:rPr>
          <w:noProof w:val="0"/>
          <w:color w:val="17365D"/>
        </w:rPr>
        <w:t xml:space="preserve">jeb </w:t>
      </w:r>
      <w:r w:rsidR="008E2EE8" w:rsidRPr="000307DA">
        <w:rPr>
          <w:noProof w:val="0"/>
          <w:color w:val="17365D"/>
        </w:rPr>
        <w:t>10</w:t>
      </w:r>
      <w:r w:rsidR="007A09E6" w:rsidRPr="000307DA">
        <w:rPr>
          <w:noProof w:val="0"/>
          <w:color w:val="17365D"/>
        </w:rPr>
        <w:t>,</w:t>
      </w:r>
      <w:r w:rsidR="008E2EE8" w:rsidRPr="000307DA">
        <w:rPr>
          <w:noProof w:val="0"/>
          <w:color w:val="17365D"/>
        </w:rPr>
        <w:t>29</w:t>
      </w:r>
      <w:r w:rsidR="001E75E9">
        <w:rPr>
          <w:noProof w:val="0"/>
          <w:color w:val="17365D"/>
        </w:rPr>
        <w:t> %</w:t>
      </w:r>
      <w:r w:rsidR="007A09E6" w:rsidRPr="000307DA">
        <w:rPr>
          <w:noProof w:val="0"/>
          <w:color w:val="17365D"/>
        </w:rPr>
        <w:t xml:space="preserve"> </w:t>
      </w:r>
      <w:r w:rsidR="007A3D4A" w:rsidRPr="000307DA">
        <w:rPr>
          <w:noProof w:val="0"/>
          <w:color w:val="17365D"/>
        </w:rPr>
        <w:t>vair</w:t>
      </w:r>
      <w:r w:rsidR="007A09E6" w:rsidRPr="000307DA">
        <w:rPr>
          <w:noProof w:val="0"/>
          <w:color w:val="17365D"/>
        </w:rPr>
        <w:t xml:space="preserve">āk nekā </w:t>
      </w:r>
      <w:r w:rsidR="008F2503" w:rsidRPr="000307DA">
        <w:rPr>
          <w:noProof w:val="0"/>
          <w:color w:val="17365D"/>
        </w:rPr>
        <w:t>20</w:t>
      </w:r>
      <w:r w:rsidR="00210DE8" w:rsidRPr="000307DA">
        <w:rPr>
          <w:noProof w:val="0"/>
          <w:color w:val="17365D"/>
        </w:rPr>
        <w:t>2</w:t>
      </w:r>
      <w:r w:rsidR="008E2EE8" w:rsidRPr="000307DA">
        <w:rPr>
          <w:noProof w:val="0"/>
          <w:color w:val="17365D"/>
        </w:rPr>
        <w:t>4</w:t>
      </w:r>
      <w:r w:rsidR="001D7FF1">
        <w:rPr>
          <w:noProof w:val="0"/>
          <w:color w:val="17365D"/>
        </w:rPr>
        <w:t>. ga</w:t>
      </w:r>
      <w:r w:rsidR="008F2503" w:rsidRPr="000307DA">
        <w:rPr>
          <w:noProof w:val="0"/>
          <w:color w:val="17365D"/>
        </w:rPr>
        <w:t>d</w:t>
      </w:r>
      <w:r w:rsidR="007A09E6" w:rsidRPr="000307DA">
        <w:rPr>
          <w:noProof w:val="0"/>
          <w:color w:val="17365D"/>
        </w:rPr>
        <w:t>ā. Budžeta izpilde pret gada plānu</w:t>
      </w:r>
      <w:r w:rsidRPr="000307DA">
        <w:rPr>
          <w:noProof w:val="0"/>
          <w:color w:val="17365D"/>
        </w:rPr>
        <w:t xml:space="preserve"> </w:t>
      </w:r>
      <w:r w:rsidR="007A09E6" w:rsidRPr="000307DA">
        <w:rPr>
          <w:noProof w:val="0"/>
          <w:color w:val="17365D"/>
        </w:rPr>
        <w:t xml:space="preserve">ir </w:t>
      </w:r>
      <w:r w:rsidR="0005004F" w:rsidRPr="000307DA">
        <w:rPr>
          <w:noProof w:val="0"/>
          <w:color w:val="17365D"/>
        </w:rPr>
        <w:t>9</w:t>
      </w:r>
      <w:r w:rsidR="00843E3B" w:rsidRPr="000307DA">
        <w:rPr>
          <w:noProof w:val="0"/>
          <w:color w:val="17365D"/>
        </w:rPr>
        <w:t>4</w:t>
      </w:r>
      <w:r w:rsidR="007A09E6" w:rsidRPr="000307DA">
        <w:rPr>
          <w:noProof w:val="0"/>
          <w:color w:val="17365D"/>
        </w:rPr>
        <w:t>,</w:t>
      </w:r>
      <w:r w:rsidR="00843E3B" w:rsidRPr="000307DA">
        <w:rPr>
          <w:noProof w:val="0"/>
          <w:color w:val="17365D"/>
        </w:rPr>
        <w:t>06</w:t>
      </w:r>
      <w:r w:rsidR="001E75E9">
        <w:rPr>
          <w:noProof w:val="0"/>
          <w:color w:val="17365D"/>
        </w:rPr>
        <w:t> %</w:t>
      </w:r>
      <w:r w:rsidR="007A09E6" w:rsidRPr="000307DA">
        <w:rPr>
          <w:noProof w:val="0"/>
          <w:color w:val="17365D"/>
        </w:rPr>
        <w:t xml:space="preserve">. Valsts konsolidētā budžeta </w:t>
      </w:r>
      <w:r w:rsidR="006F2E62" w:rsidRPr="000307DA">
        <w:rPr>
          <w:noProof w:val="0"/>
          <w:color w:val="17365D"/>
        </w:rPr>
        <w:t xml:space="preserve">izdevumu lielāko daļu atbilstoši ekonomiskajām kategorijām (turpmāk – EKK) veido </w:t>
      </w:r>
      <w:r w:rsidR="007A09E6" w:rsidRPr="000307DA">
        <w:rPr>
          <w:noProof w:val="0"/>
          <w:color w:val="17365D"/>
        </w:rPr>
        <w:t>uzturēšanas izdevumi</w:t>
      </w:r>
      <w:r w:rsidR="00C6093F" w:rsidRPr="000307DA">
        <w:rPr>
          <w:noProof w:val="0"/>
          <w:color w:val="17365D"/>
        </w:rPr>
        <w:t xml:space="preserve"> un to palielinājums salīdzinot ar 202</w:t>
      </w:r>
      <w:r w:rsidR="008E2EE8" w:rsidRPr="000307DA">
        <w:rPr>
          <w:noProof w:val="0"/>
          <w:color w:val="17365D"/>
        </w:rPr>
        <w:t>4</w:t>
      </w:r>
      <w:r w:rsidR="001D7FF1">
        <w:rPr>
          <w:noProof w:val="0"/>
          <w:color w:val="17365D"/>
        </w:rPr>
        <w:t>. ga</w:t>
      </w:r>
      <w:r w:rsidR="00C6093F" w:rsidRPr="000307DA">
        <w:rPr>
          <w:noProof w:val="0"/>
          <w:color w:val="17365D"/>
        </w:rPr>
        <w:t>du ir</w:t>
      </w:r>
      <w:r w:rsidR="007A09E6" w:rsidRPr="000307DA">
        <w:rPr>
          <w:noProof w:val="0"/>
          <w:color w:val="17365D"/>
        </w:rPr>
        <w:t xml:space="preserve"> </w:t>
      </w:r>
      <w:r w:rsidR="008E2EE8" w:rsidRPr="000307DA">
        <w:rPr>
          <w:bCs/>
          <w:noProof w:val="0"/>
          <w:color w:val="17365D"/>
        </w:rPr>
        <w:t>1 269,5</w:t>
      </w:r>
      <w:r w:rsidR="001E75E9" w:rsidRPr="001E75E9">
        <w:rPr>
          <w:bCs/>
          <w:noProof w:val="0"/>
          <w:color w:val="17365D"/>
        </w:rPr>
        <w:t> milj.</w:t>
      </w:r>
      <w:r w:rsidR="001E75E9" w:rsidRPr="001E75E9">
        <w:rPr>
          <w:i/>
          <w:noProof w:val="0"/>
          <w:color w:val="17365D"/>
        </w:rPr>
        <w:t> euro</w:t>
      </w:r>
      <w:r w:rsidR="00AA38E7" w:rsidRPr="000307DA">
        <w:rPr>
          <w:noProof w:val="0"/>
          <w:color w:val="17365D"/>
        </w:rPr>
        <w:t xml:space="preserve"> </w:t>
      </w:r>
      <w:r w:rsidR="007A09E6" w:rsidRPr="000307DA">
        <w:rPr>
          <w:noProof w:val="0"/>
          <w:color w:val="17365D"/>
        </w:rPr>
        <w:t xml:space="preserve">jeb </w:t>
      </w:r>
      <w:r w:rsidR="008E2EE8" w:rsidRPr="000307DA">
        <w:rPr>
          <w:noProof w:val="0"/>
          <w:color w:val="17365D"/>
        </w:rPr>
        <w:t>9</w:t>
      </w:r>
      <w:r w:rsidR="007A09E6" w:rsidRPr="000307DA">
        <w:rPr>
          <w:noProof w:val="0"/>
          <w:color w:val="17365D"/>
        </w:rPr>
        <w:t>,</w:t>
      </w:r>
      <w:r w:rsidR="008E2EE8" w:rsidRPr="000307DA">
        <w:rPr>
          <w:noProof w:val="0"/>
          <w:color w:val="17365D"/>
        </w:rPr>
        <w:t>03</w:t>
      </w:r>
      <w:r w:rsidR="001E75E9">
        <w:rPr>
          <w:noProof w:val="0"/>
          <w:color w:val="17365D"/>
        </w:rPr>
        <w:t> %</w:t>
      </w:r>
      <w:r w:rsidR="006F2E62" w:rsidRPr="000307DA">
        <w:rPr>
          <w:noProof w:val="0"/>
          <w:color w:val="17365D"/>
        </w:rPr>
        <w:t>.</w:t>
      </w:r>
      <w:r w:rsidR="007A09E6" w:rsidRPr="000307DA">
        <w:rPr>
          <w:noProof w:val="0"/>
          <w:color w:val="17365D"/>
        </w:rPr>
        <w:t xml:space="preserve"> </w:t>
      </w:r>
      <w:r w:rsidR="006F2E62" w:rsidRPr="000307DA">
        <w:rPr>
          <w:noProof w:val="0"/>
          <w:color w:val="17365D"/>
        </w:rPr>
        <w:t>K</w:t>
      </w:r>
      <w:r w:rsidR="007A09E6" w:rsidRPr="000307DA">
        <w:rPr>
          <w:noProof w:val="0"/>
          <w:color w:val="17365D"/>
        </w:rPr>
        <w:t xml:space="preserve">apitālie izdevumi </w:t>
      </w:r>
      <w:r w:rsidR="00C6093F" w:rsidRPr="000307DA">
        <w:rPr>
          <w:noProof w:val="0"/>
          <w:color w:val="17365D"/>
        </w:rPr>
        <w:t xml:space="preserve">palielinājās par </w:t>
      </w:r>
      <w:r w:rsidR="008E2EE8" w:rsidRPr="000307DA">
        <w:rPr>
          <w:noProof w:val="0"/>
          <w:color w:val="17365D"/>
        </w:rPr>
        <w:t>300</w:t>
      </w:r>
      <w:r w:rsidR="007A09E6" w:rsidRPr="000307DA">
        <w:rPr>
          <w:noProof w:val="0"/>
          <w:color w:val="17365D"/>
        </w:rPr>
        <w:t>,</w:t>
      </w:r>
      <w:r w:rsidR="008E2EE8" w:rsidRPr="000307DA">
        <w:rPr>
          <w:noProof w:val="0"/>
          <w:color w:val="17365D"/>
        </w:rPr>
        <w:t>5</w:t>
      </w:r>
      <w:r w:rsidR="001E75E9" w:rsidRPr="001E75E9">
        <w:rPr>
          <w:noProof w:val="0"/>
          <w:color w:val="17365D"/>
        </w:rPr>
        <w:t> milj.</w:t>
      </w:r>
      <w:r w:rsidR="001E75E9" w:rsidRPr="001E75E9">
        <w:rPr>
          <w:i/>
          <w:noProof w:val="0"/>
          <w:color w:val="17365D"/>
        </w:rPr>
        <w:t> euro</w:t>
      </w:r>
      <w:r w:rsidR="007A09E6" w:rsidRPr="000307DA">
        <w:rPr>
          <w:noProof w:val="0"/>
          <w:color w:val="17365D"/>
        </w:rPr>
        <w:t xml:space="preserve"> jeb </w:t>
      </w:r>
      <w:r w:rsidR="008E2EE8" w:rsidRPr="000307DA">
        <w:rPr>
          <w:noProof w:val="0"/>
          <w:color w:val="17365D"/>
        </w:rPr>
        <w:t>25</w:t>
      </w:r>
      <w:r w:rsidR="007A09E6" w:rsidRPr="000307DA">
        <w:rPr>
          <w:noProof w:val="0"/>
          <w:color w:val="17365D"/>
        </w:rPr>
        <w:t>,</w:t>
      </w:r>
      <w:r w:rsidR="008E2EE8" w:rsidRPr="000307DA">
        <w:rPr>
          <w:noProof w:val="0"/>
          <w:color w:val="17365D"/>
        </w:rPr>
        <w:t>06</w:t>
      </w:r>
      <w:r w:rsidR="001E75E9">
        <w:rPr>
          <w:noProof w:val="0"/>
          <w:color w:val="17365D"/>
        </w:rPr>
        <w:t> %</w:t>
      </w:r>
      <w:r w:rsidR="007A09E6" w:rsidRPr="000307DA">
        <w:rPr>
          <w:noProof w:val="0"/>
          <w:color w:val="17365D"/>
        </w:rPr>
        <w:t xml:space="preserve"> </w:t>
      </w:r>
      <w:r w:rsidR="00F457E3" w:rsidRPr="000307DA">
        <w:rPr>
          <w:noProof w:val="0"/>
          <w:color w:val="17365D"/>
        </w:rPr>
        <w:t>vair</w:t>
      </w:r>
      <w:r w:rsidR="007A09E6" w:rsidRPr="000307DA">
        <w:rPr>
          <w:noProof w:val="0"/>
          <w:color w:val="17365D"/>
        </w:rPr>
        <w:t xml:space="preserve">āk nekā </w:t>
      </w:r>
      <w:r w:rsidR="008F2503" w:rsidRPr="000307DA">
        <w:rPr>
          <w:noProof w:val="0"/>
          <w:color w:val="17365D"/>
        </w:rPr>
        <w:t>20</w:t>
      </w:r>
      <w:r w:rsidR="006517DF" w:rsidRPr="000307DA">
        <w:rPr>
          <w:noProof w:val="0"/>
          <w:color w:val="17365D"/>
        </w:rPr>
        <w:t>2</w:t>
      </w:r>
      <w:r w:rsidR="008E2EE8" w:rsidRPr="000307DA">
        <w:rPr>
          <w:noProof w:val="0"/>
          <w:color w:val="17365D"/>
        </w:rPr>
        <w:t>4</w:t>
      </w:r>
      <w:r w:rsidR="001D7FF1">
        <w:rPr>
          <w:noProof w:val="0"/>
          <w:color w:val="17365D"/>
        </w:rPr>
        <w:t>. ga</w:t>
      </w:r>
      <w:r w:rsidR="008F2503" w:rsidRPr="000307DA">
        <w:rPr>
          <w:noProof w:val="0"/>
          <w:color w:val="17365D"/>
        </w:rPr>
        <w:t>d</w:t>
      </w:r>
      <w:r w:rsidR="00842EA0" w:rsidRPr="000307DA">
        <w:rPr>
          <w:noProof w:val="0"/>
          <w:color w:val="17365D"/>
        </w:rPr>
        <w:t xml:space="preserve">ā </w:t>
      </w:r>
      <w:r w:rsidR="00842EA0" w:rsidRPr="000307DA">
        <w:rPr>
          <w:bCs/>
          <w:noProof w:val="0"/>
          <w:color w:val="17365D"/>
        </w:rPr>
        <w:t>(skatīt 6.</w:t>
      </w:r>
      <w:r w:rsidR="00C17159" w:rsidRPr="000307DA">
        <w:rPr>
          <w:bCs/>
          <w:noProof w:val="0"/>
          <w:color w:val="17365D"/>
        </w:rPr>
        <w:t>3</w:t>
      </w:r>
      <w:r w:rsidR="00842EA0" w:rsidRPr="000307DA">
        <w:rPr>
          <w:bCs/>
          <w:noProof w:val="0"/>
          <w:color w:val="17365D"/>
        </w:rPr>
        <w:t>. attēlu).</w:t>
      </w:r>
    </w:p>
    <w:p w14:paraId="7AF1FC0B" w14:textId="61A561A2" w:rsidR="005A03C8" w:rsidRPr="000307DA" w:rsidRDefault="007327A5" w:rsidP="00D33F96">
      <w:pPr>
        <w:pStyle w:val="Pamatteksts1"/>
        <w:ind w:firstLine="0"/>
        <w:rPr>
          <w:noProof w:val="0"/>
          <w:color w:val="17365D"/>
        </w:rPr>
      </w:pPr>
      <w:r w:rsidRPr="000307DA">
        <w:drawing>
          <wp:inline distT="0" distB="0" distL="0" distR="0" wp14:anchorId="209F5CB8" wp14:editId="6E4DE99A">
            <wp:extent cx="5941060" cy="2952000"/>
            <wp:effectExtent l="0" t="0" r="2540" b="1270"/>
            <wp:docPr id="2120147933" name="Chart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E8D3E79" w14:textId="6444666D" w:rsidR="005A03C8" w:rsidRPr="000307DA" w:rsidRDefault="005A03C8" w:rsidP="005A03C8">
      <w:pPr>
        <w:pStyle w:val="Attlanosaukums"/>
        <w:spacing w:before="240"/>
        <w:ind w:firstLine="0"/>
        <w:rPr>
          <w:noProof w:val="0"/>
          <w:color w:val="17365D"/>
        </w:rPr>
      </w:pPr>
      <w:r w:rsidRPr="000307DA">
        <w:rPr>
          <w:noProof w:val="0"/>
          <w:color w:val="17365D"/>
        </w:rPr>
        <w:t>6.</w:t>
      </w:r>
      <w:r w:rsidR="00C17159" w:rsidRPr="000307DA">
        <w:rPr>
          <w:noProof w:val="0"/>
          <w:color w:val="17365D"/>
        </w:rPr>
        <w:t>3</w:t>
      </w:r>
      <w:r w:rsidRPr="000307DA">
        <w:rPr>
          <w:noProof w:val="0"/>
          <w:color w:val="17365D"/>
        </w:rPr>
        <w:t>. attēls. Konsolidētie valsts budžeta izdevumi 201</w:t>
      </w:r>
      <w:r w:rsidR="008E2EE8" w:rsidRPr="000307DA">
        <w:rPr>
          <w:noProof w:val="0"/>
          <w:color w:val="17365D"/>
        </w:rPr>
        <w:t>6</w:t>
      </w:r>
      <w:r w:rsidRPr="000307DA">
        <w:rPr>
          <w:noProof w:val="0"/>
          <w:color w:val="17365D"/>
        </w:rPr>
        <w:t>.</w:t>
      </w:r>
      <w:r w:rsidR="005974A9" w:rsidRPr="000307DA">
        <w:rPr>
          <w:noProof w:val="0"/>
          <w:color w:val="17365D"/>
        </w:rPr>
        <w:t xml:space="preserve"> – </w:t>
      </w:r>
      <w:r w:rsidRPr="000307DA">
        <w:rPr>
          <w:noProof w:val="0"/>
          <w:color w:val="17365D"/>
        </w:rPr>
        <w:t>202</w:t>
      </w:r>
      <w:r w:rsidR="008E2EE8" w:rsidRPr="000307DA">
        <w:rPr>
          <w:noProof w:val="0"/>
          <w:color w:val="17365D"/>
        </w:rPr>
        <w:t>5</w:t>
      </w:r>
      <w:r w:rsidR="005974A9" w:rsidRPr="000307DA">
        <w:rPr>
          <w:noProof w:val="0"/>
          <w:color w:val="17365D"/>
        </w:rPr>
        <w:t> </w:t>
      </w:r>
      <w:r w:rsidR="001D7FF1">
        <w:rPr>
          <w:noProof w:val="0"/>
          <w:color w:val="17365D"/>
        </w:rPr>
        <w:t>. ga</w:t>
      </w:r>
      <w:r w:rsidRPr="000307DA">
        <w:rPr>
          <w:noProof w:val="0"/>
          <w:color w:val="17365D"/>
        </w:rPr>
        <w:t>dā (milj.</w:t>
      </w:r>
      <w:r w:rsidR="001E75E9" w:rsidRPr="001E75E9">
        <w:rPr>
          <w:noProof w:val="0"/>
          <w:color w:val="17365D"/>
        </w:rPr>
        <w:t> euro</w:t>
      </w:r>
      <w:r w:rsidRPr="000307DA">
        <w:rPr>
          <w:i w:val="0"/>
          <w:noProof w:val="0"/>
          <w:color w:val="17365D"/>
        </w:rPr>
        <w:t>)</w:t>
      </w:r>
    </w:p>
    <w:p w14:paraId="6E3997EC" w14:textId="213FC0CC" w:rsidR="001156C0" w:rsidRPr="000307DA" w:rsidRDefault="008E2EE8" w:rsidP="00381F1C">
      <w:pPr>
        <w:pStyle w:val="Pamatteksts1"/>
        <w:ind w:firstLine="720"/>
        <w:rPr>
          <w:color w:val="17365D"/>
        </w:rPr>
      </w:pPr>
      <w:r w:rsidRPr="000307DA">
        <w:rPr>
          <w:noProof w:val="0"/>
          <w:color w:val="17365D"/>
        </w:rPr>
        <w:t>Būtiskāk</w:t>
      </w:r>
      <w:r w:rsidR="00BB5EE0" w:rsidRPr="000307DA">
        <w:rPr>
          <w:noProof w:val="0"/>
          <w:color w:val="17365D"/>
        </w:rPr>
        <w:t>ais</w:t>
      </w:r>
      <w:r w:rsidRPr="000307DA">
        <w:rPr>
          <w:noProof w:val="0"/>
          <w:color w:val="17365D"/>
        </w:rPr>
        <w:t xml:space="preserve"> konsolidētā valsts budžeta izdevum</w:t>
      </w:r>
      <w:r w:rsidR="00BB5EE0" w:rsidRPr="000307DA">
        <w:rPr>
          <w:noProof w:val="0"/>
          <w:color w:val="17365D"/>
        </w:rPr>
        <w:t>u</w:t>
      </w:r>
      <w:r w:rsidRPr="000307DA">
        <w:rPr>
          <w:noProof w:val="0"/>
          <w:color w:val="17365D"/>
        </w:rPr>
        <w:t xml:space="preserve"> atbilstoši </w:t>
      </w:r>
      <w:r w:rsidRPr="000307DA">
        <w:rPr>
          <w:noProof w:val="0"/>
          <w:color w:val="17365D"/>
          <w:u w:val="single"/>
        </w:rPr>
        <w:t>funkcionālajām kategorijām</w:t>
      </w:r>
      <w:r w:rsidRPr="000307DA">
        <w:rPr>
          <w:noProof w:val="0"/>
          <w:color w:val="17365D"/>
        </w:rPr>
        <w:t xml:space="preserve"> </w:t>
      </w:r>
      <w:r w:rsidRPr="000307DA">
        <w:rPr>
          <w:color w:val="17365D"/>
        </w:rPr>
        <w:t>(turpmāk</w:t>
      </w:r>
      <w:r w:rsidR="00F66FD1" w:rsidRPr="000307DA">
        <w:rPr>
          <w:color w:val="17365D"/>
        </w:rPr>
        <w:t xml:space="preserve"> </w:t>
      </w:r>
      <w:r w:rsidRPr="000307DA">
        <w:rPr>
          <w:color w:val="17365D"/>
        </w:rPr>
        <w:t>–</w:t>
      </w:r>
      <w:r w:rsidR="00F66FD1" w:rsidRPr="000307DA">
        <w:rPr>
          <w:color w:val="17365D"/>
        </w:rPr>
        <w:t xml:space="preserve"> </w:t>
      </w:r>
      <w:r w:rsidRPr="000307DA">
        <w:rPr>
          <w:color w:val="17365D"/>
        </w:rPr>
        <w:t>funkcijas)</w:t>
      </w:r>
      <w:r w:rsidR="00BB5EE0" w:rsidRPr="000307DA">
        <w:rPr>
          <w:color w:val="17365D"/>
        </w:rPr>
        <w:t xml:space="preserve"> pieaugums</w:t>
      </w:r>
      <w:r w:rsidRPr="000307DA">
        <w:rPr>
          <w:color w:val="17365D"/>
        </w:rPr>
        <w:t xml:space="preserve"> </w:t>
      </w:r>
      <w:r w:rsidRPr="000307DA">
        <w:rPr>
          <w:noProof w:val="0"/>
          <w:color w:val="17365D"/>
        </w:rPr>
        <w:t>2025</w:t>
      </w:r>
      <w:r w:rsidR="001D7FF1">
        <w:rPr>
          <w:noProof w:val="0"/>
          <w:color w:val="17365D"/>
        </w:rPr>
        <w:t>. ga</w:t>
      </w:r>
      <w:r w:rsidRPr="000307DA">
        <w:rPr>
          <w:noProof w:val="0"/>
          <w:color w:val="17365D"/>
        </w:rPr>
        <w:t xml:space="preserve">dā </w:t>
      </w:r>
      <w:r w:rsidR="00BB5EE0" w:rsidRPr="000307DA">
        <w:rPr>
          <w:noProof w:val="0"/>
          <w:color w:val="17365D"/>
        </w:rPr>
        <w:t xml:space="preserve">bija </w:t>
      </w:r>
      <w:r w:rsidR="003D50E1" w:rsidRPr="000307DA">
        <w:rPr>
          <w:noProof w:val="0"/>
          <w:color w:val="17365D"/>
        </w:rPr>
        <w:t>vispārēj</w:t>
      </w:r>
      <w:r w:rsidR="00F66FD1" w:rsidRPr="000307DA">
        <w:rPr>
          <w:noProof w:val="0"/>
          <w:color w:val="17365D"/>
        </w:rPr>
        <w:t>ās</w:t>
      </w:r>
      <w:r w:rsidR="003D50E1" w:rsidRPr="000307DA">
        <w:rPr>
          <w:noProof w:val="0"/>
          <w:color w:val="17365D"/>
        </w:rPr>
        <w:t xml:space="preserve"> valdības dienest</w:t>
      </w:r>
      <w:r w:rsidR="00F66FD1" w:rsidRPr="000307DA">
        <w:rPr>
          <w:noProof w:val="0"/>
          <w:color w:val="17365D"/>
        </w:rPr>
        <w:t>a funkcijā</w:t>
      </w:r>
      <w:r w:rsidRPr="000307DA">
        <w:rPr>
          <w:noProof w:val="0"/>
          <w:color w:val="17365D"/>
        </w:rPr>
        <w:t xml:space="preserve">, </w:t>
      </w:r>
      <w:r w:rsidR="00BB5EE0" w:rsidRPr="000307DA">
        <w:rPr>
          <w:noProof w:val="0"/>
          <w:color w:val="17365D"/>
        </w:rPr>
        <w:t xml:space="preserve">kas </w:t>
      </w:r>
      <w:r w:rsidRPr="000307DA">
        <w:rPr>
          <w:noProof w:val="0"/>
          <w:color w:val="17365D"/>
        </w:rPr>
        <w:t xml:space="preserve">salīdzinājumā ar </w:t>
      </w:r>
      <w:r w:rsidR="001B3E31" w:rsidRPr="000307DA">
        <w:rPr>
          <w:noProof w:val="0"/>
          <w:color w:val="17365D"/>
        </w:rPr>
        <w:t>2024</w:t>
      </w:r>
      <w:r w:rsidR="001D7FF1">
        <w:rPr>
          <w:noProof w:val="0"/>
          <w:color w:val="17365D"/>
        </w:rPr>
        <w:t>. ga</w:t>
      </w:r>
      <w:r w:rsidRPr="000307DA">
        <w:rPr>
          <w:noProof w:val="0"/>
          <w:color w:val="17365D"/>
        </w:rPr>
        <w:t xml:space="preserve">du </w:t>
      </w:r>
      <w:r w:rsidR="00BB5EE0" w:rsidRPr="000307DA">
        <w:rPr>
          <w:noProof w:val="0"/>
          <w:color w:val="17365D"/>
        </w:rPr>
        <w:t xml:space="preserve">bija par </w:t>
      </w:r>
      <w:r w:rsidR="008B3134" w:rsidRPr="000307DA">
        <w:rPr>
          <w:noProof w:val="0"/>
          <w:color w:val="17365D"/>
        </w:rPr>
        <w:t>27</w:t>
      </w:r>
      <w:r w:rsidR="00511B9F" w:rsidRPr="000307DA">
        <w:rPr>
          <w:color w:val="17365D"/>
        </w:rPr>
        <w:t>,</w:t>
      </w:r>
      <w:r w:rsidR="008B3134" w:rsidRPr="000307DA">
        <w:rPr>
          <w:color w:val="17365D"/>
        </w:rPr>
        <w:t>03</w:t>
      </w:r>
      <w:r w:rsidR="001E75E9">
        <w:rPr>
          <w:color w:val="17365D"/>
        </w:rPr>
        <w:t> %</w:t>
      </w:r>
      <w:r w:rsidR="00BB5EE0" w:rsidRPr="000307DA">
        <w:rPr>
          <w:color w:val="17365D"/>
        </w:rPr>
        <w:t xml:space="preserve"> vairāk</w:t>
      </w:r>
      <w:r w:rsidR="00511B9F" w:rsidRPr="000307DA">
        <w:rPr>
          <w:color w:val="17365D"/>
        </w:rPr>
        <w:t>. N</w:t>
      </w:r>
      <w:r w:rsidR="00AD4F25" w:rsidRPr="000307DA">
        <w:rPr>
          <w:color w:val="17365D"/>
        </w:rPr>
        <w:t>ākama</w:t>
      </w:r>
      <w:r w:rsidR="003D50E1" w:rsidRPr="000307DA">
        <w:rPr>
          <w:color w:val="17365D"/>
        </w:rPr>
        <w:t>is</w:t>
      </w:r>
      <w:r w:rsidR="00AD4F25" w:rsidRPr="000307DA">
        <w:rPr>
          <w:color w:val="17365D"/>
        </w:rPr>
        <w:t xml:space="preserve"> lielā</w:t>
      </w:r>
      <w:r w:rsidR="003D50E1" w:rsidRPr="000307DA">
        <w:rPr>
          <w:color w:val="17365D"/>
        </w:rPr>
        <w:t>kais</w:t>
      </w:r>
      <w:r w:rsidR="00AD4F25" w:rsidRPr="000307DA">
        <w:rPr>
          <w:color w:val="17365D"/>
        </w:rPr>
        <w:t xml:space="preserve"> izdevumu </w:t>
      </w:r>
      <w:r w:rsidR="003D50E1" w:rsidRPr="000307DA">
        <w:rPr>
          <w:color w:val="17365D"/>
        </w:rPr>
        <w:t xml:space="preserve">pieaugums </w:t>
      </w:r>
      <w:r w:rsidR="008B3134" w:rsidRPr="000307DA">
        <w:rPr>
          <w:color w:val="17365D"/>
        </w:rPr>
        <w:t>a</w:t>
      </w:r>
      <w:r w:rsidR="003D50E1" w:rsidRPr="000307DA">
        <w:rPr>
          <w:color w:val="17365D"/>
        </w:rPr>
        <w:t>izsardzības funkcijai</w:t>
      </w:r>
      <w:r w:rsidR="00AD4F25" w:rsidRPr="000307DA">
        <w:rPr>
          <w:color w:val="17365D"/>
        </w:rPr>
        <w:t xml:space="preserve"> –</w:t>
      </w:r>
      <w:r w:rsidR="001B3F4D" w:rsidRPr="000307DA">
        <w:rPr>
          <w:color w:val="17365D"/>
        </w:rPr>
        <w:t xml:space="preserve"> </w:t>
      </w:r>
      <w:r w:rsidR="00AD4F25" w:rsidRPr="000307DA">
        <w:rPr>
          <w:color w:val="17365D"/>
        </w:rPr>
        <w:t xml:space="preserve">par </w:t>
      </w:r>
      <w:r w:rsidR="003D50E1" w:rsidRPr="000307DA">
        <w:rPr>
          <w:color w:val="17365D"/>
        </w:rPr>
        <w:t>1</w:t>
      </w:r>
      <w:r w:rsidR="008B3134" w:rsidRPr="000307DA">
        <w:rPr>
          <w:color w:val="17365D"/>
        </w:rPr>
        <w:t>8</w:t>
      </w:r>
      <w:r w:rsidR="00AD4F25" w:rsidRPr="000307DA">
        <w:rPr>
          <w:color w:val="17365D"/>
        </w:rPr>
        <w:t>,</w:t>
      </w:r>
      <w:r w:rsidR="008B3134" w:rsidRPr="000307DA">
        <w:rPr>
          <w:color w:val="17365D"/>
        </w:rPr>
        <w:t>05</w:t>
      </w:r>
      <w:r w:rsidR="001E75E9">
        <w:rPr>
          <w:color w:val="17365D"/>
        </w:rPr>
        <w:t> %</w:t>
      </w:r>
      <w:r w:rsidR="003D50E1" w:rsidRPr="000307DA">
        <w:rPr>
          <w:color w:val="17365D"/>
        </w:rPr>
        <w:t xml:space="preserve"> un </w:t>
      </w:r>
      <w:r w:rsidR="008B3134" w:rsidRPr="000307DA">
        <w:rPr>
          <w:color w:val="17365D"/>
        </w:rPr>
        <w:t>izglītības</w:t>
      </w:r>
      <w:r w:rsidR="00BE2176" w:rsidRPr="000307DA">
        <w:rPr>
          <w:color w:val="17365D"/>
        </w:rPr>
        <w:t xml:space="preserve"> funkcijai – 1</w:t>
      </w:r>
      <w:r w:rsidR="008B3134" w:rsidRPr="000307DA">
        <w:rPr>
          <w:color w:val="17365D"/>
        </w:rPr>
        <w:t>3</w:t>
      </w:r>
      <w:r w:rsidR="00BE2176" w:rsidRPr="000307DA">
        <w:rPr>
          <w:color w:val="17365D"/>
        </w:rPr>
        <w:t>,0</w:t>
      </w:r>
      <w:r w:rsidR="008B3134" w:rsidRPr="000307DA">
        <w:rPr>
          <w:color w:val="17365D"/>
        </w:rPr>
        <w:t>2</w:t>
      </w:r>
      <w:r w:rsidR="001E75E9">
        <w:rPr>
          <w:color w:val="17365D"/>
        </w:rPr>
        <w:t> %</w:t>
      </w:r>
      <w:r w:rsidR="00AD4F25" w:rsidRPr="000307DA">
        <w:rPr>
          <w:color w:val="17365D"/>
        </w:rPr>
        <w:t xml:space="preserve">, bet </w:t>
      </w:r>
      <w:r w:rsidR="00BE2176" w:rsidRPr="000307DA">
        <w:rPr>
          <w:color w:val="17365D"/>
        </w:rPr>
        <w:t xml:space="preserve">izdevumi </w:t>
      </w:r>
      <w:r w:rsidR="00DB50E3" w:rsidRPr="000307DA">
        <w:rPr>
          <w:color w:val="17365D"/>
        </w:rPr>
        <w:t xml:space="preserve">sabiedriskās kārtības un drošības </w:t>
      </w:r>
      <w:r w:rsidR="00BE2176" w:rsidRPr="000307DA">
        <w:rPr>
          <w:color w:val="17365D"/>
        </w:rPr>
        <w:t>funkcijā</w:t>
      </w:r>
      <w:r w:rsidR="00AD4F25" w:rsidRPr="000307DA">
        <w:rPr>
          <w:color w:val="17365D"/>
        </w:rPr>
        <w:t xml:space="preserve"> ir samazināju</w:t>
      </w:r>
      <w:r w:rsidR="00BB5EE0" w:rsidRPr="000307DA">
        <w:rPr>
          <w:color w:val="17365D"/>
        </w:rPr>
        <w:t>š</w:t>
      </w:r>
      <w:r w:rsidR="00AD4F25" w:rsidRPr="000307DA">
        <w:rPr>
          <w:color w:val="17365D"/>
        </w:rPr>
        <w:t>ies</w:t>
      </w:r>
      <w:r w:rsidR="008B3134" w:rsidRPr="000307DA">
        <w:rPr>
          <w:color w:val="17365D"/>
        </w:rPr>
        <w:t xml:space="preserve"> par 4,92</w:t>
      </w:r>
      <w:r w:rsidR="001E75E9">
        <w:rPr>
          <w:color w:val="17365D"/>
        </w:rPr>
        <w:t> %</w:t>
      </w:r>
      <w:r w:rsidR="004A7E81" w:rsidRPr="000307DA">
        <w:rPr>
          <w:noProof w:val="0"/>
          <w:color w:val="17365D"/>
        </w:rPr>
        <w:t>.</w:t>
      </w:r>
      <w:r w:rsidR="007B7E2B" w:rsidRPr="000307DA">
        <w:rPr>
          <w:noProof w:val="0"/>
          <w:color w:val="17365D"/>
        </w:rPr>
        <w:t xml:space="preserve"> </w:t>
      </w:r>
      <w:r w:rsidR="007A09E6" w:rsidRPr="000307DA">
        <w:rPr>
          <w:noProof w:val="0"/>
          <w:color w:val="17365D"/>
        </w:rPr>
        <w:t xml:space="preserve">(skatīt </w:t>
      </w:r>
      <w:r w:rsidR="00B738D5" w:rsidRPr="000307DA">
        <w:rPr>
          <w:noProof w:val="0"/>
          <w:color w:val="17365D"/>
        </w:rPr>
        <w:t>6.</w:t>
      </w:r>
      <w:r w:rsidR="00C17159" w:rsidRPr="000307DA">
        <w:rPr>
          <w:noProof w:val="0"/>
          <w:color w:val="17365D"/>
        </w:rPr>
        <w:t>4</w:t>
      </w:r>
      <w:r w:rsidR="007A09E6" w:rsidRPr="000307DA">
        <w:rPr>
          <w:noProof w:val="0"/>
          <w:color w:val="17365D"/>
        </w:rPr>
        <w:t>.</w:t>
      </w:r>
      <w:r w:rsidR="007F357D" w:rsidRPr="000307DA">
        <w:rPr>
          <w:noProof w:val="0"/>
          <w:color w:val="17365D"/>
        </w:rPr>
        <w:t> </w:t>
      </w:r>
      <w:r w:rsidR="007A09E6" w:rsidRPr="000307DA">
        <w:rPr>
          <w:noProof w:val="0"/>
          <w:color w:val="17365D"/>
        </w:rPr>
        <w:t>attēlu).</w:t>
      </w:r>
    </w:p>
    <w:p w14:paraId="5E4DCDCE" w14:textId="427663D1" w:rsidR="00323F80" w:rsidRPr="000307DA" w:rsidRDefault="00DB50E3" w:rsidP="00DB50E3">
      <w:pPr>
        <w:pStyle w:val="Pamatteksts1"/>
        <w:ind w:firstLine="0"/>
        <w:rPr>
          <w:noProof w:val="0"/>
          <w:color w:val="17365D"/>
        </w:rPr>
      </w:pPr>
      <w:r w:rsidRPr="00E823F8">
        <w:rPr>
          <w:color w:val="17365D"/>
        </w:rPr>
        <w:lastRenderedPageBreak/>
        <w:drawing>
          <wp:anchor distT="0" distB="0" distL="114300" distR="114300" simplePos="0" relativeHeight="251676160" behindDoc="0" locked="0" layoutInCell="1" allowOverlap="1" wp14:anchorId="54BAB2E4" wp14:editId="50BB22A5">
            <wp:simplePos x="0" y="0"/>
            <wp:positionH relativeFrom="column">
              <wp:posOffset>2515</wp:posOffset>
            </wp:positionH>
            <wp:positionV relativeFrom="paragraph">
              <wp:posOffset>1981</wp:posOffset>
            </wp:positionV>
            <wp:extent cx="5920353" cy="3600000"/>
            <wp:effectExtent l="0" t="0" r="4445" b="635"/>
            <wp:wrapSquare wrapText="bothSides"/>
            <wp:docPr id="970308856" name="Chart 1">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753FBAF5" w14:textId="3E1907E2" w:rsidR="00DB50E3" w:rsidRPr="000A1AB9" w:rsidRDefault="00874796" w:rsidP="000A1AB9">
      <w:pPr>
        <w:pStyle w:val="Attlanosaukums"/>
        <w:ind w:firstLine="0"/>
        <w:rPr>
          <w:noProof w:val="0"/>
          <w:color w:val="17365D"/>
        </w:rPr>
      </w:pPr>
      <w:r w:rsidRPr="000307DA">
        <w:rPr>
          <w:noProof w:val="0"/>
          <w:color w:val="17365D"/>
        </w:rPr>
        <w:t>6.</w:t>
      </w:r>
      <w:r w:rsidR="00C17159" w:rsidRPr="000307DA">
        <w:rPr>
          <w:noProof w:val="0"/>
          <w:color w:val="17365D"/>
        </w:rPr>
        <w:t>4</w:t>
      </w:r>
      <w:r w:rsidRPr="000307DA">
        <w:rPr>
          <w:noProof w:val="0"/>
          <w:color w:val="17365D"/>
        </w:rPr>
        <w:t>. attēls. Konsolidētā valsts budžeta izdevumi pa funkcionālajām kategorijām 2024</w:t>
      </w:r>
      <w:r w:rsidR="001D7FF1">
        <w:rPr>
          <w:noProof w:val="0"/>
          <w:color w:val="17365D"/>
        </w:rPr>
        <w:t>. ga</w:t>
      </w:r>
      <w:r w:rsidRPr="000307DA">
        <w:rPr>
          <w:noProof w:val="0"/>
          <w:color w:val="17365D"/>
        </w:rPr>
        <w:t>dā un 2025</w:t>
      </w:r>
      <w:r w:rsidR="001D7FF1">
        <w:rPr>
          <w:noProof w:val="0"/>
          <w:color w:val="17365D"/>
        </w:rPr>
        <w:t>. ga</w:t>
      </w:r>
      <w:r w:rsidRPr="000307DA">
        <w:rPr>
          <w:noProof w:val="0"/>
          <w:color w:val="17365D"/>
        </w:rPr>
        <w:t>dā</w:t>
      </w:r>
      <w:r w:rsidR="00BB5EE0" w:rsidRPr="000307DA">
        <w:rPr>
          <w:noProof w:val="0"/>
          <w:color w:val="17365D"/>
        </w:rPr>
        <w:t xml:space="preserve"> (</w:t>
      </w:r>
      <w:proofErr w:type="spellStart"/>
      <w:r w:rsidR="00BB5EE0" w:rsidRPr="000307DA">
        <w:rPr>
          <w:noProof w:val="0"/>
          <w:color w:val="17365D"/>
        </w:rPr>
        <w:t>milj.euro</w:t>
      </w:r>
      <w:proofErr w:type="spellEnd"/>
      <w:r w:rsidR="00BB5EE0" w:rsidRPr="000307DA">
        <w:rPr>
          <w:noProof w:val="0"/>
          <w:color w:val="17365D"/>
        </w:rPr>
        <w:t xml:space="preserve">) un salīdzinājumā ar </w:t>
      </w:r>
      <w:r w:rsidR="001B3E31" w:rsidRPr="000307DA">
        <w:rPr>
          <w:noProof w:val="0"/>
          <w:color w:val="17365D"/>
        </w:rPr>
        <w:t>2024</w:t>
      </w:r>
      <w:r w:rsidR="001D7FF1">
        <w:rPr>
          <w:noProof w:val="0"/>
          <w:color w:val="17365D"/>
        </w:rPr>
        <w:t>. ga</w:t>
      </w:r>
      <w:r w:rsidR="00BB5EE0" w:rsidRPr="000307DA">
        <w:rPr>
          <w:noProof w:val="0"/>
          <w:color w:val="17365D"/>
        </w:rPr>
        <w:t>du (%)</w:t>
      </w:r>
    </w:p>
    <w:p w14:paraId="6D030810" w14:textId="5BF48DF3" w:rsidR="00D33F96" w:rsidRDefault="002C67C9" w:rsidP="00DC675B">
      <w:pPr>
        <w:spacing w:after="0"/>
        <w:rPr>
          <w:bCs/>
        </w:rPr>
      </w:pPr>
      <w:r w:rsidRPr="00DC675B">
        <w:rPr>
          <w:b/>
          <w:noProof/>
        </w:rPr>
        <mc:AlternateContent>
          <mc:Choice Requires="wps">
            <w:drawing>
              <wp:anchor distT="0" distB="0" distL="114300" distR="114300" simplePos="0" relativeHeight="251675136" behindDoc="1" locked="0" layoutInCell="1" allowOverlap="1" wp14:anchorId="3506504E" wp14:editId="61162B07">
                <wp:simplePos x="0" y="0"/>
                <wp:positionH relativeFrom="column">
                  <wp:posOffset>4223385</wp:posOffset>
                </wp:positionH>
                <wp:positionV relativeFrom="paragraph">
                  <wp:posOffset>635</wp:posOffset>
                </wp:positionV>
                <wp:extent cx="1680845" cy="890270"/>
                <wp:effectExtent l="0" t="0" r="14605" b="24130"/>
                <wp:wrapTight wrapText="bothSides">
                  <wp:wrapPolygon edited="0">
                    <wp:start x="0" y="0"/>
                    <wp:lineTo x="0" y="21723"/>
                    <wp:lineTo x="21543" y="21723"/>
                    <wp:lineTo x="21543" y="0"/>
                    <wp:lineTo x="0" y="0"/>
                  </wp:wrapPolygon>
                </wp:wrapTight>
                <wp:docPr id="1233187320" name="Rectangle 26"/>
                <wp:cNvGraphicFramePr/>
                <a:graphic xmlns:a="http://schemas.openxmlformats.org/drawingml/2006/main">
                  <a:graphicData uri="http://schemas.microsoft.com/office/word/2010/wordprocessingShape">
                    <wps:wsp>
                      <wps:cNvSpPr/>
                      <wps:spPr>
                        <a:xfrm>
                          <a:off x="0" y="0"/>
                          <a:ext cx="1680845" cy="890270"/>
                        </a:xfrm>
                        <a:prstGeom prst="rect">
                          <a:avLst/>
                        </a:prstGeom>
                        <a:solidFill>
                          <a:sysClr val="window" lastClr="FFFFFF"/>
                        </a:solidFill>
                        <a:ln w="25400" cap="flat" cmpd="sng" algn="ctr">
                          <a:solidFill>
                            <a:srgbClr val="17365D"/>
                          </a:solidFill>
                          <a:prstDash val="sysDot"/>
                        </a:ln>
                        <a:effectLst/>
                      </wps:spPr>
                      <wps:txbx>
                        <w:txbxContent>
                          <w:p w14:paraId="1FA810FB" w14:textId="1966FC7E" w:rsidR="002C67C9" w:rsidRPr="00E77E55" w:rsidRDefault="002C67C9" w:rsidP="002C67C9">
                            <w:pPr>
                              <w:ind w:firstLine="0"/>
                              <w:jc w:val="center"/>
                            </w:pPr>
                            <w:r w:rsidRPr="00C012E9">
                              <w:t xml:space="preserve">Konsolidētā valsts budžeta </w:t>
                            </w:r>
                            <w:r>
                              <w:t xml:space="preserve">finansiālā bilances deficīts </w:t>
                            </w:r>
                            <w:r w:rsidRPr="00C012E9">
                              <w:t>–</w:t>
                            </w:r>
                          </w:p>
                          <w:p w14:paraId="0DA03BC9" w14:textId="588AC7FA" w:rsidR="002C67C9" w:rsidRPr="002C67C9" w:rsidRDefault="002C67C9" w:rsidP="002C67C9">
                            <w:pPr>
                              <w:pStyle w:val="ListParagraph"/>
                              <w:ind w:left="420" w:firstLine="0"/>
                              <w:rPr>
                                <w:b/>
                                <w:bCs/>
                              </w:rPr>
                            </w:pPr>
                            <w:r w:rsidRPr="002C67C9">
                              <w:rPr>
                                <w:b/>
                                <w:bCs/>
                              </w:rPr>
                              <w:t>1 741</w:t>
                            </w:r>
                            <w:r>
                              <w:rPr>
                                <w:b/>
                                <w:bCs/>
                              </w:rPr>
                              <w:t> </w:t>
                            </w:r>
                            <w:r w:rsidRPr="002C67C9">
                              <w:rPr>
                                <w:b/>
                                <w:bCs/>
                              </w:rPr>
                              <w:t>792</w:t>
                            </w:r>
                            <w:r w:rsidR="000E76D2">
                              <w:rPr>
                                <w:b/>
                                <w:bCs/>
                              </w:rPr>
                              <w:t xml:space="preserve"> 470 </w:t>
                            </w:r>
                            <w:r w:rsidRPr="002C67C9">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06504E" id="_x0000_s1028" style="position:absolute;left:0;text-align:left;margin-left:332.55pt;margin-top:.05pt;width:132.35pt;height:70.1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" fillcolor="window" strokecolor="#17365d" strokeweight="2pt">
                <v:stroke dashstyle="1 1"/>
                <v:textbox>
                  <w:txbxContent>
                    <w:p w14:paraId="1FA810FB" w14:textId="1966FC7E" w:rsidR="002C67C9" w:rsidRPr="00E77E55" w:rsidRDefault="002C67C9" w:rsidP="002C67C9">
                      <w:pPr>
                        <w:ind w:firstLine="0"/>
                        <w:jc w:val="center"/>
                      </w:pPr>
                      <w:r w:rsidRPr="00C012E9">
                        <w:t xml:space="preserve">Konsolidētā valsts budžeta </w:t>
                      </w:r>
                      <w:r>
                        <w:t xml:space="preserve">finansiālā bilances deficīts </w:t>
                      </w:r>
                      <w:r w:rsidRPr="00C012E9">
                        <w:t>–</w:t>
                      </w:r>
                    </w:p>
                    <w:p w14:paraId="0DA03BC9" w14:textId="588AC7FA" w:rsidR="002C67C9" w:rsidRPr="002C67C9" w:rsidRDefault="002C67C9" w:rsidP="002C67C9">
                      <w:pPr>
                        <w:pStyle w:val="ListParagraph"/>
                        <w:ind w:left="420" w:firstLine="0"/>
                        <w:rPr>
                          <w:b/>
                          <w:bCs/>
                        </w:rPr>
                      </w:pPr>
                      <w:r w:rsidRPr="002C67C9">
                        <w:rPr>
                          <w:b/>
                          <w:bCs/>
                        </w:rPr>
                        <w:t>1 741</w:t>
                      </w:r>
                      <w:r>
                        <w:rPr>
                          <w:b/>
                          <w:bCs/>
                        </w:rPr>
                        <w:t> </w:t>
                      </w:r>
                      <w:r w:rsidRPr="002C67C9">
                        <w:rPr>
                          <w:b/>
                          <w:bCs/>
                        </w:rPr>
                        <w:t>792</w:t>
                      </w:r>
                      <w:r w:rsidR="000E76D2">
                        <w:rPr>
                          <w:b/>
                          <w:bCs/>
                        </w:rPr>
                        <w:t xml:space="preserve"> 470 </w:t>
                      </w:r>
                      <w:r w:rsidRPr="002C67C9">
                        <w:rPr>
                          <w:i/>
                        </w:rPr>
                        <w:t>euro</w:t>
                      </w:r>
                    </w:p>
                  </w:txbxContent>
                </v:textbox>
                <w10:wrap type="tight"/>
              </v:rect>
            </w:pict>
          </mc:Fallback>
        </mc:AlternateContent>
      </w:r>
      <w:r w:rsidR="00932CE5" w:rsidRPr="00DC675B">
        <w:rPr>
          <w:b/>
        </w:rPr>
        <w:t>K</w:t>
      </w:r>
      <w:r w:rsidR="00D33F96" w:rsidRPr="00DC675B">
        <w:rPr>
          <w:b/>
        </w:rPr>
        <w:t xml:space="preserve">onsolidētā </w:t>
      </w:r>
      <w:r w:rsidR="00932CE5" w:rsidRPr="00DC675B">
        <w:rPr>
          <w:b/>
        </w:rPr>
        <w:t xml:space="preserve">valsts </w:t>
      </w:r>
      <w:r w:rsidR="00D33F96" w:rsidRPr="00DC675B">
        <w:rPr>
          <w:b/>
        </w:rPr>
        <w:t>budžeta finansiālās bilances</w:t>
      </w:r>
      <w:r w:rsidR="00D33F96" w:rsidRPr="000307DA">
        <w:rPr>
          <w:bCs/>
        </w:rPr>
        <w:t xml:space="preserve"> rezultāts pārskata gadā pēc naudas plūsmas principa ir </w:t>
      </w:r>
      <w:r w:rsidR="00D33F96" w:rsidRPr="000307DA">
        <w:t xml:space="preserve">deficīts </w:t>
      </w:r>
      <w:r w:rsidR="00BE2176" w:rsidRPr="000307DA">
        <w:rPr>
          <w:bCs/>
        </w:rPr>
        <w:t>1 741,8</w:t>
      </w:r>
      <w:r w:rsidR="001E75E9" w:rsidRPr="001E75E9">
        <w:rPr>
          <w:bCs/>
        </w:rPr>
        <w:t> milj.</w:t>
      </w:r>
      <w:r w:rsidR="001E75E9" w:rsidRPr="001E75E9">
        <w:rPr>
          <w:bCs/>
          <w:i/>
        </w:rPr>
        <w:t> euro</w:t>
      </w:r>
      <w:r w:rsidR="00D33F96" w:rsidRPr="000307DA">
        <w:rPr>
          <w:bCs/>
        </w:rPr>
        <w:t xml:space="preserve"> vērtībā jeb </w:t>
      </w:r>
      <w:r w:rsidR="00EE03DE" w:rsidRPr="000307DA">
        <w:rPr>
          <w:bCs/>
        </w:rPr>
        <w:t>4</w:t>
      </w:r>
      <w:r w:rsidR="00D33F96" w:rsidRPr="000307DA">
        <w:rPr>
          <w:bCs/>
        </w:rPr>
        <w:t>,</w:t>
      </w:r>
      <w:r w:rsidR="00EE03DE" w:rsidRPr="000307DA">
        <w:rPr>
          <w:bCs/>
        </w:rPr>
        <w:t>05</w:t>
      </w:r>
      <w:r w:rsidR="001E75E9">
        <w:rPr>
          <w:bCs/>
        </w:rPr>
        <w:t> %</w:t>
      </w:r>
      <w:r w:rsidR="00D33F96" w:rsidRPr="000307DA">
        <w:rPr>
          <w:bCs/>
        </w:rPr>
        <w:t xml:space="preserve"> apjomā no iekšzemes kopprodukta,</w:t>
      </w:r>
      <w:r w:rsidR="00BB283A" w:rsidRPr="000307DA">
        <w:rPr>
          <w:rStyle w:val="FootnoteReference"/>
          <w:bCs/>
        </w:rPr>
        <w:footnoteReference w:id="2"/>
      </w:r>
      <w:r w:rsidR="00D33F96" w:rsidRPr="000307DA">
        <w:rPr>
          <w:bCs/>
        </w:rPr>
        <w:t xml:space="preserve"> salīdzinoši 202</w:t>
      </w:r>
      <w:r w:rsidR="00EE03DE" w:rsidRPr="000307DA">
        <w:rPr>
          <w:bCs/>
        </w:rPr>
        <w:t>4</w:t>
      </w:r>
      <w:r w:rsidR="001D7FF1">
        <w:rPr>
          <w:bCs/>
        </w:rPr>
        <w:t>. ga</w:t>
      </w:r>
      <w:r w:rsidR="00D33F96" w:rsidRPr="000307DA">
        <w:rPr>
          <w:bCs/>
        </w:rPr>
        <w:t xml:space="preserve">dā valsts konsolidētā budžeta finansiālā bilance bija ar deficītu </w:t>
      </w:r>
      <w:r w:rsidR="00EE03DE" w:rsidRPr="000307DA">
        <w:rPr>
          <w:bCs/>
        </w:rPr>
        <w:t>652</w:t>
      </w:r>
      <w:r w:rsidR="00D33F96" w:rsidRPr="000307DA">
        <w:rPr>
          <w:bCs/>
        </w:rPr>
        <w:t>,0</w:t>
      </w:r>
      <w:r w:rsidR="001E75E9" w:rsidRPr="001E75E9">
        <w:rPr>
          <w:bCs/>
        </w:rPr>
        <w:t> milj.</w:t>
      </w:r>
      <w:r w:rsidR="001E75E9" w:rsidRPr="001E75E9">
        <w:rPr>
          <w:bCs/>
          <w:i/>
        </w:rPr>
        <w:t> euro</w:t>
      </w:r>
      <w:r w:rsidR="007D5200" w:rsidRPr="000307DA">
        <w:rPr>
          <w:bCs/>
          <w:i/>
        </w:rPr>
        <w:t xml:space="preserve"> </w:t>
      </w:r>
      <w:r w:rsidR="007D5200" w:rsidRPr="000307DA">
        <w:rPr>
          <w:bCs/>
        </w:rPr>
        <w:t>jeb 1,62</w:t>
      </w:r>
      <w:r w:rsidR="001E75E9">
        <w:rPr>
          <w:bCs/>
        </w:rPr>
        <w:t> %</w:t>
      </w:r>
      <w:r w:rsidR="007D5200" w:rsidRPr="000307DA">
        <w:rPr>
          <w:bCs/>
        </w:rPr>
        <w:t xml:space="preserve"> apjomā no iekšzemes kopprodukta</w:t>
      </w:r>
      <w:r w:rsidR="007D5200" w:rsidRPr="000307DA">
        <w:rPr>
          <w:rStyle w:val="FootnoteReference"/>
          <w:bCs/>
        </w:rPr>
        <w:footnoteReference w:id="3"/>
      </w:r>
      <w:r w:rsidR="00D33F96" w:rsidRPr="000307DA">
        <w:rPr>
          <w:bCs/>
        </w:rPr>
        <w:t xml:space="preserve"> (skatīt 6.</w:t>
      </w:r>
      <w:r w:rsidR="00C17159" w:rsidRPr="000307DA">
        <w:rPr>
          <w:bCs/>
        </w:rPr>
        <w:t>5</w:t>
      </w:r>
      <w:r w:rsidR="00D33F96" w:rsidRPr="000307DA">
        <w:rPr>
          <w:bCs/>
        </w:rPr>
        <w:t xml:space="preserve">. attēlu). </w:t>
      </w:r>
    </w:p>
    <w:p w14:paraId="333F0FA6" w14:textId="664FF3C1" w:rsidR="00DC675B" w:rsidRPr="000307DA" w:rsidRDefault="00DC675B" w:rsidP="00DC675B">
      <w:pPr>
        <w:pStyle w:val="Pamatteksts1"/>
        <w:rPr>
          <w:i/>
          <w:noProof w:val="0"/>
          <w:color w:val="17365D"/>
        </w:rPr>
      </w:pPr>
      <w:r w:rsidRPr="000307DA">
        <w:rPr>
          <w:noProof w:val="0"/>
          <w:color w:val="17365D"/>
        </w:rPr>
        <w:t>Valsts parāds 2025</w:t>
      </w:r>
      <w:r w:rsidR="001D7FF1">
        <w:rPr>
          <w:noProof w:val="0"/>
          <w:color w:val="17365D"/>
        </w:rPr>
        <w:t>. ga</w:t>
      </w:r>
      <w:r w:rsidRPr="000307DA">
        <w:rPr>
          <w:noProof w:val="0"/>
          <w:color w:val="17365D"/>
        </w:rPr>
        <w:t>da 31. decembrī ir 20 567,3</w:t>
      </w:r>
      <w:r w:rsidR="001E75E9" w:rsidRPr="001E75E9">
        <w:rPr>
          <w:noProof w:val="0"/>
          <w:color w:val="17365D"/>
        </w:rPr>
        <w:t> milj.</w:t>
      </w:r>
      <w:r w:rsidR="001E75E9" w:rsidRPr="001E75E9">
        <w:rPr>
          <w:i/>
          <w:noProof w:val="0"/>
          <w:color w:val="17365D"/>
        </w:rPr>
        <w:t> euro</w:t>
      </w:r>
      <w:r w:rsidRPr="000307DA">
        <w:rPr>
          <w:noProof w:val="0"/>
          <w:color w:val="17365D"/>
        </w:rPr>
        <w:t>, tas</w:t>
      </w:r>
      <w:r w:rsidRPr="000307DA">
        <w:rPr>
          <w:color w:val="17365D"/>
        </w:rPr>
        <w:t xml:space="preserve"> </w:t>
      </w:r>
      <w:r w:rsidRPr="000307DA">
        <w:rPr>
          <w:noProof w:val="0"/>
          <w:color w:val="17365D"/>
        </w:rPr>
        <w:t>nesasniedz Likumā noteikto maksimālo valsts parādu 2025</w:t>
      </w:r>
      <w:r w:rsidR="001D7FF1">
        <w:rPr>
          <w:noProof w:val="0"/>
          <w:color w:val="17365D"/>
        </w:rPr>
        <w:t>. ga</w:t>
      </w:r>
      <w:r w:rsidRPr="000307DA">
        <w:rPr>
          <w:noProof w:val="0"/>
          <w:color w:val="17365D"/>
        </w:rPr>
        <w:t>da beigās 21 000,0</w:t>
      </w:r>
      <w:r w:rsidR="001E75E9" w:rsidRPr="001E75E9">
        <w:rPr>
          <w:noProof w:val="0"/>
          <w:color w:val="17365D"/>
        </w:rPr>
        <w:t> milj.</w:t>
      </w:r>
      <w:r w:rsidR="001E75E9" w:rsidRPr="001E75E9">
        <w:rPr>
          <w:i/>
          <w:noProof w:val="0"/>
          <w:color w:val="17365D"/>
        </w:rPr>
        <w:t> euro</w:t>
      </w:r>
      <w:r w:rsidRPr="000307DA">
        <w:rPr>
          <w:noProof w:val="0"/>
          <w:color w:val="17365D"/>
        </w:rPr>
        <w:t xml:space="preserve"> nominālvērtībā.</w:t>
      </w:r>
      <w:r w:rsidRPr="000307DA">
        <w:rPr>
          <w:color w:val="17365D"/>
        </w:rPr>
        <w:t xml:space="preserve"> </w:t>
      </w:r>
      <w:r w:rsidRPr="000307DA">
        <w:rPr>
          <w:noProof w:val="0"/>
          <w:color w:val="17365D"/>
        </w:rPr>
        <w:t>2025</w:t>
      </w:r>
      <w:r w:rsidR="001D7FF1">
        <w:rPr>
          <w:noProof w:val="0"/>
          <w:color w:val="17365D"/>
        </w:rPr>
        <w:t>. ga</w:t>
      </w:r>
      <w:r w:rsidRPr="000307DA">
        <w:rPr>
          <w:noProof w:val="0"/>
          <w:color w:val="17365D"/>
        </w:rPr>
        <w:t>da beigās valsts parāda struktūrā lielāko daļu veidoja</w:t>
      </w:r>
      <w:r w:rsidRPr="000307DA">
        <w:rPr>
          <w:color w:val="17365D"/>
        </w:rPr>
        <w:t xml:space="preserve"> </w:t>
      </w:r>
      <w:r w:rsidRPr="000307DA">
        <w:rPr>
          <w:noProof w:val="0"/>
          <w:color w:val="17365D"/>
        </w:rPr>
        <w:t>Latvijas valdības starptautiskajos finanšu tirgos emitētās obligācijas 18 121,1</w:t>
      </w:r>
      <w:r w:rsidR="001E75E9" w:rsidRPr="001E75E9">
        <w:rPr>
          <w:noProof w:val="0"/>
          <w:color w:val="17365D"/>
        </w:rPr>
        <w:t> milj.</w:t>
      </w:r>
      <w:r w:rsidR="001E75E9" w:rsidRPr="001E75E9">
        <w:rPr>
          <w:i/>
          <w:noProof w:val="0"/>
          <w:color w:val="17365D"/>
        </w:rPr>
        <w:t> euro</w:t>
      </w:r>
      <w:r w:rsidRPr="000307DA">
        <w:rPr>
          <w:noProof w:val="0"/>
          <w:color w:val="17365D"/>
        </w:rPr>
        <w:t>, Valsts iekšējā aizņēmuma ilgtermiņa obligācijas 84,5</w:t>
      </w:r>
      <w:r w:rsidR="001E75E9" w:rsidRPr="001E75E9">
        <w:rPr>
          <w:noProof w:val="0"/>
          <w:color w:val="17365D"/>
        </w:rPr>
        <w:t> milj.</w:t>
      </w:r>
      <w:r w:rsidR="001E75E9" w:rsidRPr="001E75E9">
        <w:rPr>
          <w:i/>
          <w:noProof w:val="0"/>
          <w:color w:val="17365D"/>
        </w:rPr>
        <w:t> euro</w:t>
      </w:r>
      <w:r w:rsidRPr="000307DA">
        <w:rPr>
          <w:i/>
          <w:noProof w:val="0"/>
          <w:color w:val="17365D"/>
        </w:rPr>
        <w:t>,</w:t>
      </w:r>
      <w:r w:rsidRPr="000307DA">
        <w:rPr>
          <w:noProof w:val="0"/>
          <w:color w:val="17365D"/>
        </w:rPr>
        <w:t xml:space="preserve"> SURE aizņēmums no Eiropas Komisijas (EC) 392,0</w:t>
      </w:r>
      <w:r w:rsidR="001E75E9" w:rsidRPr="001E75E9">
        <w:rPr>
          <w:noProof w:val="0"/>
          <w:color w:val="17365D"/>
        </w:rPr>
        <w:t> milj.</w:t>
      </w:r>
      <w:r w:rsidR="001E75E9" w:rsidRPr="001E75E9">
        <w:rPr>
          <w:i/>
          <w:noProof w:val="0"/>
          <w:color w:val="17365D"/>
        </w:rPr>
        <w:t> euro</w:t>
      </w:r>
      <w:r w:rsidRPr="000307DA">
        <w:rPr>
          <w:noProof w:val="0"/>
          <w:color w:val="17365D"/>
        </w:rPr>
        <w:t>, ES fondu līdzfinansējums 200,0</w:t>
      </w:r>
      <w:r w:rsidR="001E75E9" w:rsidRPr="001E75E9">
        <w:rPr>
          <w:noProof w:val="0"/>
          <w:color w:val="17365D"/>
        </w:rPr>
        <w:t> milj.</w:t>
      </w:r>
      <w:r w:rsidR="001E75E9" w:rsidRPr="001E75E9">
        <w:rPr>
          <w:i/>
          <w:noProof w:val="0"/>
          <w:color w:val="17365D"/>
        </w:rPr>
        <w:t> euro</w:t>
      </w:r>
      <w:r w:rsidRPr="000307DA">
        <w:rPr>
          <w:i/>
          <w:noProof w:val="0"/>
          <w:color w:val="17365D"/>
        </w:rPr>
        <w:t xml:space="preserve">, </w:t>
      </w:r>
      <w:r w:rsidRPr="000307DA">
        <w:rPr>
          <w:noProof w:val="0"/>
          <w:color w:val="17365D"/>
        </w:rPr>
        <w:t>Kohēzijas un struktūrfondu līdzfinansējums 20,3</w:t>
      </w:r>
      <w:r w:rsidR="001E75E9" w:rsidRPr="001E75E9">
        <w:rPr>
          <w:color w:val="17365D"/>
        </w:rPr>
        <w:t> milj.</w:t>
      </w:r>
      <w:r w:rsidR="001E75E9" w:rsidRPr="001E75E9">
        <w:rPr>
          <w:i/>
          <w:noProof w:val="0"/>
          <w:color w:val="17365D"/>
        </w:rPr>
        <w:t> euro</w:t>
      </w:r>
      <w:r w:rsidRPr="000307DA">
        <w:rPr>
          <w:noProof w:val="0"/>
          <w:color w:val="17365D"/>
        </w:rPr>
        <w:t>, saistību pārņemšana veselības aprūpei 10,9</w:t>
      </w:r>
      <w:r w:rsidR="001E75E9" w:rsidRPr="001E75E9">
        <w:rPr>
          <w:noProof w:val="0"/>
          <w:color w:val="17365D"/>
        </w:rPr>
        <w:t> milj.</w:t>
      </w:r>
      <w:r w:rsidR="001E75E9" w:rsidRPr="001E75E9">
        <w:rPr>
          <w:i/>
          <w:noProof w:val="0"/>
          <w:color w:val="17365D"/>
        </w:rPr>
        <w:t> euro</w:t>
      </w:r>
      <w:r w:rsidRPr="000307DA">
        <w:rPr>
          <w:i/>
          <w:noProof w:val="0"/>
          <w:color w:val="17365D"/>
        </w:rPr>
        <w:t xml:space="preserve">, </w:t>
      </w:r>
      <w:r w:rsidRPr="000307DA">
        <w:rPr>
          <w:noProof w:val="0"/>
          <w:color w:val="17365D"/>
        </w:rPr>
        <w:t>ministriju, citu centrālo valsts iestāžu un atvasināto publisko personu aizņēmumi 64,3</w:t>
      </w:r>
      <w:r w:rsidR="001E75E9" w:rsidRPr="001E75E9">
        <w:rPr>
          <w:noProof w:val="0"/>
          <w:color w:val="17365D"/>
        </w:rPr>
        <w:t> milj.</w:t>
      </w:r>
      <w:r w:rsidR="001E75E9" w:rsidRPr="001E75E9">
        <w:rPr>
          <w:i/>
          <w:noProof w:val="0"/>
          <w:color w:val="17365D"/>
        </w:rPr>
        <w:t> euro</w:t>
      </w:r>
      <w:r w:rsidRPr="000307DA">
        <w:rPr>
          <w:noProof w:val="0"/>
          <w:color w:val="17365D"/>
        </w:rPr>
        <w:t xml:space="preserve"> un noguldījumi (saistības) 1 584,6</w:t>
      </w:r>
      <w:r w:rsidR="001E75E9" w:rsidRPr="001E75E9">
        <w:rPr>
          <w:noProof w:val="0"/>
          <w:color w:val="17365D"/>
        </w:rPr>
        <w:t> milj.</w:t>
      </w:r>
      <w:r w:rsidR="001E75E9" w:rsidRPr="001E75E9">
        <w:rPr>
          <w:i/>
          <w:noProof w:val="0"/>
          <w:color w:val="17365D"/>
        </w:rPr>
        <w:t> euro</w:t>
      </w:r>
      <w:r w:rsidRPr="000307DA">
        <w:rPr>
          <w:i/>
          <w:noProof w:val="0"/>
          <w:color w:val="17365D"/>
        </w:rPr>
        <w:t>.</w:t>
      </w:r>
    </w:p>
    <w:p w14:paraId="60E72D53" w14:textId="56EAE5BD" w:rsidR="0074480B" w:rsidRPr="000307DA" w:rsidRDefault="0074480B" w:rsidP="0074480B">
      <w:pPr>
        <w:pStyle w:val="CommentText"/>
        <w:rPr>
          <w:sz w:val="24"/>
          <w:szCs w:val="24"/>
        </w:rPr>
      </w:pPr>
      <w:r w:rsidRPr="000307DA">
        <w:rPr>
          <w:sz w:val="24"/>
          <w:szCs w:val="24"/>
        </w:rPr>
        <w:t>Valsts kā galvotāja 2025</w:t>
      </w:r>
      <w:r w:rsidR="001D7FF1">
        <w:rPr>
          <w:sz w:val="24"/>
          <w:szCs w:val="24"/>
        </w:rPr>
        <w:t>. ga</w:t>
      </w:r>
      <w:r w:rsidRPr="000307DA">
        <w:rPr>
          <w:sz w:val="24"/>
          <w:szCs w:val="24"/>
        </w:rPr>
        <w:t>dā veikusi maksājumus aizņēmēja (studentu) vietā 0,012</w:t>
      </w:r>
      <w:r w:rsidR="001E75E9" w:rsidRPr="001E75E9">
        <w:rPr>
          <w:sz w:val="24"/>
          <w:szCs w:val="24"/>
        </w:rPr>
        <w:t> milj.</w:t>
      </w:r>
      <w:r w:rsidR="001E75E9" w:rsidRPr="001E75E9">
        <w:rPr>
          <w:i/>
          <w:sz w:val="24"/>
          <w:szCs w:val="24"/>
        </w:rPr>
        <w:t> euro</w:t>
      </w:r>
      <w:r w:rsidRPr="000307DA">
        <w:rPr>
          <w:sz w:val="24"/>
          <w:szCs w:val="24"/>
        </w:rPr>
        <w:t>. Likumā pieļaujamā robeža uz valsts budžetu attiecināmo valsts vārdā sniegto galvojumu parāda saistību segšanai ir 0,579</w:t>
      </w:r>
      <w:r w:rsidR="001E75E9" w:rsidRPr="001E75E9">
        <w:rPr>
          <w:sz w:val="24"/>
          <w:szCs w:val="24"/>
        </w:rPr>
        <w:t> milj.</w:t>
      </w:r>
      <w:r w:rsidR="001E75E9" w:rsidRPr="001E75E9">
        <w:rPr>
          <w:i/>
          <w:sz w:val="24"/>
          <w:szCs w:val="24"/>
        </w:rPr>
        <w:t> euro</w:t>
      </w:r>
      <w:r w:rsidRPr="000307DA">
        <w:rPr>
          <w:sz w:val="24"/>
          <w:szCs w:val="24"/>
        </w:rPr>
        <w:t>, savukārt, no iepriekšējos periodos samaksātajiem līdzekļiem aizņēmēja vietā, atgūti 0,5</w:t>
      </w:r>
      <w:r w:rsidR="001E75E9" w:rsidRPr="001E75E9">
        <w:rPr>
          <w:sz w:val="24"/>
          <w:szCs w:val="24"/>
        </w:rPr>
        <w:t> milj.</w:t>
      </w:r>
      <w:r w:rsidR="001E75E9" w:rsidRPr="001E75E9">
        <w:rPr>
          <w:i/>
          <w:sz w:val="24"/>
          <w:szCs w:val="24"/>
        </w:rPr>
        <w:t> euro</w:t>
      </w:r>
      <w:r w:rsidRPr="000307DA">
        <w:rPr>
          <w:sz w:val="24"/>
          <w:szCs w:val="24"/>
        </w:rPr>
        <w:t xml:space="preserve">. </w:t>
      </w:r>
    </w:p>
    <w:p w14:paraId="2415C79B" w14:textId="77777777" w:rsidR="000A1AB9" w:rsidRPr="000A1AB9" w:rsidRDefault="000A1AB9" w:rsidP="000A1AB9">
      <w:pPr>
        <w:spacing w:after="0"/>
        <w:ind w:firstLine="0"/>
        <w:rPr>
          <w:b/>
          <w:bCs/>
          <w:sz w:val="20"/>
          <w:szCs w:val="20"/>
        </w:rPr>
      </w:pPr>
    </w:p>
    <w:p w14:paraId="28593F68" w14:textId="4D7F6684" w:rsidR="00D33F96" w:rsidRPr="000307DA" w:rsidRDefault="005226F9" w:rsidP="00D33F96">
      <w:pPr>
        <w:pStyle w:val="Pamatteksts1"/>
        <w:ind w:firstLine="0"/>
        <w:rPr>
          <w:noProof w:val="0"/>
          <w:color w:val="17365D"/>
        </w:rPr>
      </w:pPr>
      <w:r w:rsidRPr="000307DA">
        <w:lastRenderedPageBreak/>
        <w:drawing>
          <wp:inline distT="0" distB="0" distL="0" distR="0" wp14:anchorId="2B8CB69D" wp14:editId="463BA0CC">
            <wp:extent cx="5928360" cy="3600000"/>
            <wp:effectExtent l="0" t="0" r="0" b="635"/>
            <wp:docPr id="1492933164" name="Chart 1">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01573B3" w14:textId="1D6EA2E5" w:rsidR="0074480B" w:rsidRPr="0074480B" w:rsidRDefault="00D33F96" w:rsidP="0074480B">
      <w:pPr>
        <w:pStyle w:val="Attlanosaukums"/>
        <w:spacing w:before="240"/>
        <w:ind w:firstLine="0"/>
        <w:rPr>
          <w:noProof w:val="0"/>
          <w:color w:val="17365D"/>
        </w:rPr>
      </w:pPr>
      <w:r w:rsidRPr="000307DA">
        <w:rPr>
          <w:noProof w:val="0"/>
          <w:color w:val="17365D"/>
        </w:rPr>
        <w:t>6.</w:t>
      </w:r>
      <w:r w:rsidR="00C17159" w:rsidRPr="000307DA">
        <w:rPr>
          <w:noProof w:val="0"/>
          <w:color w:val="17365D"/>
        </w:rPr>
        <w:t>5</w:t>
      </w:r>
      <w:r w:rsidRPr="000307DA">
        <w:rPr>
          <w:noProof w:val="0"/>
          <w:color w:val="17365D"/>
        </w:rPr>
        <w:t>. attēls. Konsolidētā valsts budžeta finansiālā bilance 201</w:t>
      </w:r>
      <w:r w:rsidR="00EE03DE" w:rsidRPr="000307DA">
        <w:rPr>
          <w:noProof w:val="0"/>
          <w:color w:val="17365D"/>
        </w:rPr>
        <w:t>6</w:t>
      </w:r>
      <w:r w:rsidRPr="000307DA">
        <w:rPr>
          <w:noProof w:val="0"/>
          <w:color w:val="17365D"/>
        </w:rPr>
        <w:t>.</w:t>
      </w:r>
      <w:r w:rsidR="005974A9" w:rsidRPr="000307DA">
        <w:rPr>
          <w:noProof w:val="0"/>
          <w:color w:val="17365D"/>
        </w:rPr>
        <w:t xml:space="preserve"> </w:t>
      </w:r>
      <w:r w:rsidR="0042624D" w:rsidRPr="000307DA">
        <w:rPr>
          <w:noProof w:val="0"/>
          <w:color w:val="17365D"/>
        </w:rPr>
        <w:t>–</w:t>
      </w:r>
      <w:r w:rsidR="005974A9" w:rsidRPr="000307DA">
        <w:rPr>
          <w:noProof w:val="0"/>
          <w:color w:val="17365D"/>
        </w:rPr>
        <w:t xml:space="preserve"> </w:t>
      </w:r>
      <w:r w:rsidRPr="000307DA">
        <w:rPr>
          <w:noProof w:val="0"/>
          <w:color w:val="17365D"/>
        </w:rPr>
        <w:t>202</w:t>
      </w:r>
      <w:r w:rsidR="00EE03DE" w:rsidRPr="000307DA">
        <w:rPr>
          <w:noProof w:val="0"/>
          <w:color w:val="17365D"/>
        </w:rPr>
        <w:t>5</w:t>
      </w:r>
      <w:r w:rsidR="001D7FF1">
        <w:rPr>
          <w:noProof w:val="0"/>
          <w:color w:val="17365D"/>
        </w:rPr>
        <w:t>. ga</w:t>
      </w:r>
      <w:r w:rsidRPr="000307DA">
        <w:rPr>
          <w:noProof w:val="0"/>
          <w:color w:val="17365D"/>
        </w:rPr>
        <w:t>dā (milj.</w:t>
      </w:r>
      <w:r w:rsidR="001E75E9" w:rsidRPr="001E75E9">
        <w:rPr>
          <w:noProof w:val="0"/>
          <w:color w:val="17365D"/>
        </w:rPr>
        <w:t> euro</w:t>
      </w:r>
      <w:r w:rsidRPr="000307DA">
        <w:rPr>
          <w:i w:val="0"/>
          <w:noProof w:val="0"/>
          <w:color w:val="17365D"/>
        </w:rPr>
        <w:t>)</w:t>
      </w:r>
    </w:p>
    <w:p w14:paraId="10B7EF25" w14:textId="0465E0D1" w:rsidR="00407263" w:rsidRPr="000307DA" w:rsidRDefault="00BA747A" w:rsidP="0074480B">
      <w:pPr>
        <w:pStyle w:val="Pamatteksts1"/>
        <w:rPr>
          <w:noProof w:val="0"/>
          <w:color w:val="17365D"/>
        </w:rPr>
      </w:pPr>
      <w:r w:rsidRPr="000307DA">
        <w:rPr>
          <w:noProof w:val="0"/>
          <w:color w:val="17365D"/>
        </w:rPr>
        <w:t>Likumā noteiktais aizdevumu kopēj</w:t>
      </w:r>
      <w:r w:rsidR="00576FA9" w:rsidRPr="000307DA">
        <w:rPr>
          <w:noProof w:val="0"/>
          <w:color w:val="17365D"/>
        </w:rPr>
        <w:t>ais</w:t>
      </w:r>
      <w:r w:rsidRPr="000307DA">
        <w:rPr>
          <w:noProof w:val="0"/>
          <w:color w:val="17365D"/>
        </w:rPr>
        <w:t xml:space="preserve"> palielinājums</w:t>
      </w:r>
      <w:r w:rsidR="003A0731" w:rsidRPr="000307DA">
        <w:rPr>
          <w:noProof w:val="0"/>
          <w:color w:val="17365D"/>
        </w:rPr>
        <w:t xml:space="preserve"> </w:t>
      </w:r>
      <w:r w:rsidR="00BB32BD" w:rsidRPr="000307DA">
        <w:rPr>
          <w:noProof w:val="0"/>
          <w:color w:val="17365D"/>
        </w:rPr>
        <w:t>ir</w:t>
      </w:r>
      <w:r w:rsidRPr="000307DA">
        <w:rPr>
          <w:color w:val="17365D"/>
        </w:rPr>
        <w:t xml:space="preserve"> </w:t>
      </w:r>
      <w:r w:rsidR="005A57F1" w:rsidRPr="000307DA">
        <w:rPr>
          <w:noProof w:val="0"/>
          <w:color w:val="17365D"/>
        </w:rPr>
        <w:t>166</w:t>
      </w:r>
      <w:r w:rsidR="002B68D2" w:rsidRPr="000307DA">
        <w:rPr>
          <w:noProof w:val="0"/>
          <w:color w:val="17365D"/>
        </w:rPr>
        <w:t>,</w:t>
      </w:r>
      <w:r w:rsidR="005A57F1" w:rsidRPr="000307DA">
        <w:rPr>
          <w:noProof w:val="0"/>
          <w:color w:val="17365D"/>
        </w:rPr>
        <w:t>3</w:t>
      </w:r>
      <w:r w:rsidR="001E75E9" w:rsidRPr="001E75E9">
        <w:rPr>
          <w:noProof w:val="0"/>
          <w:color w:val="17365D"/>
        </w:rPr>
        <w:t> milj.</w:t>
      </w:r>
      <w:r w:rsidR="001E75E9" w:rsidRPr="001E75E9">
        <w:rPr>
          <w:i/>
          <w:noProof w:val="0"/>
          <w:color w:val="17365D"/>
        </w:rPr>
        <w:t> euro</w:t>
      </w:r>
      <w:r w:rsidRPr="000307DA">
        <w:rPr>
          <w:color w:val="17365D"/>
        </w:rPr>
        <w:t xml:space="preserve">. </w:t>
      </w:r>
      <w:r w:rsidRPr="000307DA">
        <w:rPr>
          <w:noProof w:val="0"/>
          <w:color w:val="17365D"/>
        </w:rPr>
        <w:t xml:space="preserve">Valsts budžeta </w:t>
      </w:r>
      <w:r w:rsidR="00C27473" w:rsidRPr="000307DA">
        <w:rPr>
          <w:noProof w:val="0"/>
          <w:color w:val="17365D"/>
        </w:rPr>
        <w:t xml:space="preserve">izsniegtie aizdevumi </w:t>
      </w:r>
      <w:r w:rsidRPr="000307DA">
        <w:rPr>
          <w:noProof w:val="0"/>
          <w:color w:val="17365D"/>
        </w:rPr>
        <w:t>2</w:t>
      </w:r>
      <w:r w:rsidR="00501BD4" w:rsidRPr="000307DA">
        <w:rPr>
          <w:noProof w:val="0"/>
          <w:color w:val="17365D"/>
        </w:rPr>
        <w:t>02</w:t>
      </w:r>
      <w:r w:rsidR="005A57F1" w:rsidRPr="000307DA">
        <w:rPr>
          <w:noProof w:val="0"/>
          <w:color w:val="17365D"/>
        </w:rPr>
        <w:t>5</w:t>
      </w:r>
      <w:r w:rsidR="001D7FF1">
        <w:rPr>
          <w:noProof w:val="0"/>
          <w:color w:val="17365D"/>
        </w:rPr>
        <w:t>. ga</w:t>
      </w:r>
      <w:r w:rsidRPr="000307DA">
        <w:rPr>
          <w:noProof w:val="0"/>
          <w:color w:val="17365D"/>
        </w:rPr>
        <w:t xml:space="preserve">dā ir </w:t>
      </w:r>
      <w:r w:rsidR="00C27473" w:rsidRPr="000307DA">
        <w:rPr>
          <w:noProof w:val="0"/>
          <w:color w:val="17365D"/>
        </w:rPr>
        <w:t xml:space="preserve">par </w:t>
      </w:r>
      <w:r w:rsidR="0076235B" w:rsidRPr="000307DA">
        <w:rPr>
          <w:noProof w:val="0"/>
          <w:color w:val="17365D"/>
        </w:rPr>
        <w:t>4</w:t>
      </w:r>
      <w:r w:rsidR="00A128EC" w:rsidRPr="000307DA">
        <w:rPr>
          <w:noProof w:val="0"/>
          <w:color w:val="17365D"/>
        </w:rPr>
        <w:t>8</w:t>
      </w:r>
      <w:r w:rsidR="00167A1A" w:rsidRPr="000307DA">
        <w:rPr>
          <w:noProof w:val="0"/>
          <w:color w:val="17365D"/>
        </w:rPr>
        <w:t>,</w:t>
      </w:r>
      <w:r w:rsidR="00331315" w:rsidRPr="000307DA">
        <w:rPr>
          <w:noProof w:val="0"/>
          <w:color w:val="17365D"/>
        </w:rPr>
        <w:t>6</w:t>
      </w:r>
      <w:r w:rsidR="001E75E9" w:rsidRPr="001E75E9">
        <w:rPr>
          <w:noProof w:val="0"/>
          <w:color w:val="17365D"/>
        </w:rPr>
        <w:t> milj.</w:t>
      </w:r>
      <w:r w:rsidR="001E75E9" w:rsidRPr="001E75E9">
        <w:rPr>
          <w:i/>
          <w:noProof w:val="0"/>
          <w:color w:val="17365D"/>
        </w:rPr>
        <w:t> euro</w:t>
      </w:r>
      <w:r w:rsidR="00C27473" w:rsidRPr="000307DA">
        <w:rPr>
          <w:i/>
          <w:noProof w:val="0"/>
          <w:color w:val="17365D"/>
        </w:rPr>
        <w:t xml:space="preserve"> </w:t>
      </w:r>
      <w:r w:rsidR="00C27473" w:rsidRPr="000307DA">
        <w:rPr>
          <w:iCs/>
          <w:noProof w:val="0"/>
          <w:color w:val="17365D"/>
        </w:rPr>
        <w:t>vairāk kā izsniegto aizdevumu saņemtā atmaksa</w:t>
      </w:r>
      <w:r w:rsidR="002F746C" w:rsidRPr="000307DA">
        <w:rPr>
          <w:i/>
          <w:noProof w:val="0"/>
          <w:color w:val="17365D"/>
        </w:rPr>
        <w:t>,</w:t>
      </w:r>
      <w:r w:rsidR="00773640" w:rsidRPr="000307DA">
        <w:rPr>
          <w:i/>
          <w:noProof w:val="0"/>
          <w:color w:val="17365D"/>
        </w:rPr>
        <w:t xml:space="preserve"> </w:t>
      </w:r>
      <w:r w:rsidR="00501BD4" w:rsidRPr="000307DA">
        <w:rPr>
          <w:noProof w:val="0"/>
          <w:color w:val="17365D"/>
        </w:rPr>
        <w:t>salīdzinājumā 202</w:t>
      </w:r>
      <w:r w:rsidR="005A57F1" w:rsidRPr="000307DA">
        <w:rPr>
          <w:noProof w:val="0"/>
          <w:color w:val="17365D"/>
        </w:rPr>
        <w:t>4</w:t>
      </w:r>
      <w:r w:rsidR="001D7FF1">
        <w:rPr>
          <w:noProof w:val="0"/>
          <w:color w:val="17365D"/>
        </w:rPr>
        <w:t>. ga</w:t>
      </w:r>
      <w:r w:rsidR="0096305D" w:rsidRPr="000307DA">
        <w:rPr>
          <w:noProof w:val="0"/>
          <w:color w:val="17365D"/>
        </w:rPr>
        <w:t>dā saņemtie aizdevumi bija par 38,8</w:t>
      </w:r>
      <w:r w:rsidR="001E75E9" w:rsidRPr="001E75E9">
        <w:rPr>
          <w:noProof w:val="0"/>
          <w:color w:val="17365D"/>
        </w:rPr>
        <w:t> milj.</w:t>
      </w:r>
      <w:r w:rsidR="001E75E9" w:rsidRPr="001E75E9">
        <w:rPr>
          <w:i/>
          <w:noProof w:val="0"/>
          <w:color w:val="17365D"/>
        </w:rPr>
        <w:t> euro</w:t>
      </w:r>
      <w:r w:rsidR="0096305D" w:rsidRPr="000307DA">
        <w:rPr>
          <w:noProof w:val="0"/>
          <w:color w:val="17365D"/>
        </w:rPr>
        <w:t xml:space="preserve"> mazāk kā izsniegto aizdevumu saņemtā atmaksa.</w:t>
      </w:r>
      <w:r w:rsidR="002F746C" w:rsidRPr="000307DA">
        <w:rPr>
          <w:noProof w:val="0"/>
          <w:color w:val="17365D"/>
        </w:rPr>
        <w:t xml:space="preserve"> Izpilde pret Likumā noteikto gada plānu ir</w:t>
      </w:r>
      <w:r w:rsidRPr="000307DA">
        <w:rPr>
          <w:noProof w:val="0"/>
          <w:color w:val="17365D"/>
        </w:rPr>
        <w:t xml:space="preserve"> </w:t>
      </w:r>
      <w:r w:rsidR="0076235B" w:rsidRPr="000307DA">
        <w:rPr>
          <w:noProof w:val="0"/>
          <w:color w:val="17365D"/>
        </w:rPr>
        <w:t>36</w:t>
      </w:r>
      <w:r w:rsidR="002B68D2" w:rsidRPr="000307DA">
        <w:rPr>
          <w:noProof w:val="0"/>
          <w:color w:val="17365D"/>
        </w:rPr>
        <w:t>,</w:t>
      </w:r>
      <w:r w:rsidR="0076235B" w:rsidRPr="000307DA">
        <w:rPr>
          <w:noProof w:val="0"/>
          <w:color w:val="17365D"/>
        </w:rPr>
        <w:t>51</w:t>
      </w:r>
      <w:r w:rsidR="001E75E9">
        <w:rPr>
          <w:noProof w:val="0"/>
          <w:color w:val="17365D"/>
        </w:rPr>
        <w:t> %</w:t>
      </w:r>
      <w:r w:rsidRPr="000307DA">
        <w:rPr>
          <w:noProof w:val="0"/>
          <w:color w:val="17365D"/>
        </w:rPr>
        <w:t xml:space="preserve">. </w:t>
      </w:r>
      <w:r w:rsidR="002F746C" w:rsidRPr="000307DA">
        <w:rPr>
          <w:noProof w:val="0"/>
          <w:color w:val="17365D"/>
        </w:rPr>
        <w:t>Valsts budžeta izsniegto</w:t>
      </w:r>
      <w:r w:rsidRPr="000307DA">
        <w:rPr>
          <w:noProof w:val="0"/>
          <w:color w:val="17365D"/>
        </w:rPr>
        <w:t xml:space="preserve"> aizdevumu izpilde </w:t>
      </w:r>
      <w:r w:rsidR="00F66FD1" w:rsidRPr="000307DA">
        <w:rPr>
          <w:noProof w:val="0"/>
          <w:color w:val="17365D"/>
        </w:rPr>
        <w:t xml:space="preserve">ir </w:t>
      </w:r>
      <w:r w:rsidR="0076235B" w:rsidRPr="000307DA">
        <w:rPr>
          <w:noProof w:val="0"/>
          <w:color w:val="17365D"/>
        </w:rPr>
        <w:t>71</w:t>
      </w:r>
      <w:r w:rsidR="00167A1A" w:rsidRPr="000307DA">
        <w:rPr>
          <w:noProof w:val="0"/>
          <w:color w:val="17365D"/>
        </w:rPr>
        <w:t>,</w:t>
      </w:r>
      <w:r w:rsidR="0076235B" w:rsidRPr="000307DA">
        <w:rPr>
          <w:noProof w:val="0"/>
          <w:color w:val="17365D"/>
        </w:rPr>
        <w:t>9</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w:t>
      </w:r>
      <w:r w:rsidR="002F746C" w:rsidRPr="000307DA">
        <w:rPr>
          <w:noProof w:val="0"/>
          <w:color w:val="17365D"/>
        </w:rPr>
        <w:t xml:space="preserve">, kas attiecībā pret Likumā noteikto gada plānu ir </w:t>
      </w:r>
      <w:r w:rsidR="0076235B" w:rsidRPr="000307DA">
        <w:rPr>
          <w:noProof w:val="0"/>
          <w:color w:val="17365D"/>
        </w:rPr>
        <w:t>45</w:t>
      </w:r>
      <w:r w:rsidR="002B68D2" w:rsidRPr="000307DA">
        <w:rPr>
          <w:noProof w:val="0"/>
          <w:color w:val="17365D"/>
        </w:rPr>
        <w:t>,</w:t>
      </w:r>
      <w:r w:rsidR="0076235B" w:rsidRPr="000307DA">
        <w:rPr>
          <w:noProof w:val="0"/>
          <w:color w:val="17365D"/>
        </w:rPr>
        <w:t>19</w:t>
      </w:r>
      <w:r w:rsidR="001E75E9">
        <w:rPr>
          <w:noProof w:val="0"/>
          <w:color w:val="17365D"/>
        </w:rPr>
        <w:t> %</w:t>
      </w:r>
      <w:r w:rsidRPr="000307DA">
        <w:rPr>
          <w:noProof w:val="0"/>
          <w:color w:val="17365D"/>
        </w:rPr>
        <w:t xml:space="preserve">, bet </w:t>
      </w:r>
      <w:r w:rsidR="002F746C" w:rsidRPr="000307DA">
        <w:rPr>
          <w:noProof w:val="0"/>
          <w:color w:val="17365D"/>
        </w:rPr>
        <w:t xml:space="preserve">valsts budžeta izsniegto aizdevumu </w:t>
      </w:r>
      <w:r w:rsidRPr="000307DA">
        <w:rPr>
          <w:noProof w:val="0"/>
          <w:color w:val="17365D"/>
        </w:rPr>
        <w:t xml:space="preserve">saņemtās atmaksas </w:t>
      </w:r>
      <w:r w:rsidR="002B68D2" w:rsidRPr="000307DA">
        <w:rPr>
          <w:noProof w:val="0"/>
          <w:color w:val="17365D"/>
        </w:rPr>
        <w:t xml:space="preserve">pārskata gadā ir </w:t>
      </w:r>
      <w:r w:rsidR="0076235B" w:rsidRPr="000307DA">
        <w:rPr>
          <w:noProof w:val="0"/>
          <w:color w:val="17365D"/>
        </w:rPr>
        <w:t>23</w:t>
      </w:r>
      <w:r w:rsidR="00487CE8" w:rsidRPr="000307DA">
        <w:rPr>
          <w:noProof w:val="0"/>
          <w:color w:val="17365D"/>
        </w:rPr>
        <w:t>,</w:t>
      </w:r>
      <w:r w:rsidR="0076235B" w:rsidRPr="000307DA">
        <w:rPr>
          <w:noProof w:val="0"/>
          <w:color w:val="17365D"/>
        </w:rPr>
        <w:t>3</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w:t>
      </w:r>
      <w:r w:rsidR="005135E7" w:rsidRPr="000307DA">
        <w:rPr>
          <w:noProof w:val="0"/>
          <w:color w:val="17365D"/>
        </w:rPr>
        <w:t>,</w:t>
      </w:r>
      <w:r w:rsidRPr="000307DA">
        <w:rPr>
          <w:noProof w:val="0"/>
          <w:color w:val="17365D"/>
        </w:rPr>
        <w:t xml:space="preserve"> </w:t>
      </w:r>
      <w:r w:rsidR="005135E7" w:rsidRPr="000307DA">
        <w:rPr>
          <w:noProof w:val="0"/>
          <w:color w:val="17365D"/>
        </w:rPr>
        <w:t xml:space="preserve">kas attiecībā pret Likumā noteikto gada plānu ir </w:t>
      </w:r>
      <w:r w:rsidR="0076235B" w:rsidRPr="000307DA">
        <w:rPr>
          <w:noProof w:val="0"/>
          <w:color w:val="17365D"/>
        </w:rPr>
        <w:t>89</w:t>
      </w:r>
      <w:r w:rsidR="002B68D2" w:rsidRPr="000307DA">
        <w:rPr>
          <w:noProof w:val="0"/>
          <w:color w:val="17365D"/>
        </w:rPr>
        <w:t>,</w:t>
      </w:r>
      <w:r w:rsidR="0076235B" w:rsidRPr="000307DA">
        <w:rPr>
          <w:noProof w:val="0"/>
          <w:color w:val="17365D"/>
        </w:rPr>
        <w:t>47</w:t>
      </w:r>
      <w:r w:rsidR="001E75E9">
        <w:rPr>
          <w:noProof w:val="0"/>
          <w:color w:val="17365D"/>
        </w:rPr>
        <w:t> %</w:t>
      </w:r>
      <w:r w:rsidRPr="000307DA">
        <w:rPr>
          <w:noProof w:val="0"/>
          <w:color w:val="17365D"/>
        </w:rPr>
        <w:t>.</w:t>
      </w:r>
    </w:p>
    <w:p w14:paraId="33EB9A04" w14:textId="6152AB43" w:rsidR="00301E54" w:rsidRDefault="001247B3" w:rsidP="00301E54">
      <w:pPr>
        <w:pStyle w:val="Heading1"/>
      </w:pPr>
      <w:r w:rsidRPr="000307DA">
        <w:t>Valsts konsolidēt</w:t>
      </w:r>
      <w:r w:rsidR="00301E54">
        <w:t>ais</w:t>
      </w:r>
      <w:r w:rsidRPr="000307DA">
        <w:t xml:space="preserve"> budžet</w:t>
      </w:r>
      <w:r w:rsidR="00301E54">
        <w:t>s</w:t>
      </w:r>
      <w:r w:rsidRPr="000307DA">
        <w:t xml:space="preserve"> </w:t>
      </w:r>
    </w:p>
    <w:p w14:paraId="05CE9C78" w14:textId="1BA5115B" w:rsidR="00126A78" w:rsidRDefault="00301E54" w:rsidP="0074480B">
      <w:pPr>
        <w:pStyle w:val="Pamatteksts1"/>
        <w:rPr>
          <w:color w:val="17365D"/>
        </w:rPr>
      </w:pPr>
      <w:r>
        <w:rPr>
          <w:bCs/>
          <w:noProof w:val="0"/>
          <w:color w:val="17365D"/>
        </w:rPr>
        <w:t xml:space="preserve">Valsts konsolidēto budžetu </w:t>
      </w:r>
      <w:r w:rsidR="001247B3" w:rsidRPr="000307DA">
        <w:rPr>
          <w:bCs/>
          <w:noProof w:val="0"/>
          <w:color w:val="17365D"/>
        </w:rPr>
        <w:t xml:space="preserve">veido pamatbudžets un speciālais budžets. </w:t>
      </w:r>
      <w:r w:rsidR="001247B3" w:rsidRPr="000307DA">
        <w:rPr>
          <w:rStyle w:val="Piemrstxt"/>
          <w:rFonts w:ascii="Times New Roman" w:hAnsi="Times New Roman"/>
          <w:iCs/>
          <w:noProof w:val="0"/>
          <w:color w:val="17365D"/>
          <w:sz w:val="24"/>
        </w:rPr>
        <w:t xml:space="preserve">Detalizēta informācija </w:t>
      </w:r>
      <w:r w:rsidR="00915006" w:rsidRPr="000307DA">
        <w:rPr>
          <w:rStyle w:val="Piemrstxt"/>
          <w:rFonts w:ascii="Times New Roman" w:hAnsi="Times New Roman"/>
          <w:iCs/>
          <w:noProof w:val="0"/>
          <w:color w:val="17365D"/>
          <w:sz w:val="24"/>
        </w:rPr>
        <w:t xml:space="preserve">par valsts konsolidēto budžetu </w:t>
      </w:r>
      <w:r w:rsidR="001247B3" w:rsidRPr="000307DA">
        <w:rPr>
          <w:noProof w:val="0"/>
          <w:color w:val="17365D"/>
        </w:rPr>
        <w:t xml:space="preserve">skatāma 7. tabulā </w:t>
      </w:r>
      <w:r w:rsidR="008504B8" w:rsidRPr="000307DA">
        <w:rPr>
          <w:noProof w:val="0"/>
          <w:color w:val="17365D"/>
        </w:rPr>
        <w:t>“</w:t>
      </w:r>
      <w:r w:rsidR="001247B3" w:rsidRPr="000307DA">
        <w:rPr>
          <w:rStyle w:val="Piemrstxt"/>
          <w:rFonts w:ascii="Times New Roman" w:hAnsi="Times New Roman"/>
          <w:iCs/>
          <w:noProof w:val="0"/>
          <w:color w:val="17365D"/>
          <w:sz w:val="24"/>
        </w:rPr>
        <w:t xml:space="preserve">Likuma par valsts budžetu 1. pielikuma </w:t>
      </w:r>
      <w:r w:rsidR="008504B8" w:rsidRPr="000307DA">
        <w:rPr>
          <w:rStyle w:val="Piemrstxt"/>
          <w:rFonts w:ascii="Times New Roman" w:hAnsi="Times New Roman"/>
          <w:iCs/>
          <w:noProof w:val="0"/>
          <w:color w:val="17365D"/>
          <w:sz w:val="24"/>
        </w:rPr>
        <w:t>“</w:t>
      </w:r>
      <w:r w:rsidR="001247B3" w:rsidRPr="000307DA">
        <w:rPr>
          <w:rStyle w:val="Piemrstxt"/>
          <w:rFonts w:ascii="Times New Roman" w:hAnsi="Times New Roman"/>
          <w:iCs/>
          <w:noProof w:val="0"/>
          <w:color w:val="17365D"/>
          <w:sz w:val="24"/>
        </w:rPr>
        <w:t>Valsts konsolidētais budžets</w:t>
      </w:r>
      <w:r w:rsidR="008504B8" w:rsidRPr="000307DA">
        <w:rPr>
          <w:rStyle w:val="Piemrstxt"/>
          <w:rFonts w:ascii="Times New Roman" w:hAnsi="Times New Roman"/>
          <w:iCs/>
          <w:noProof w:val="0"/>
          <w:color w:val="17365D"/>
          <w:sz w:val="24"/>
        </w:rPr>
        <w:t>”</w:t>
      </w:r>
      <w:r w:rsidR="001247B3" w:rsidRPr="000307DA">
        <w:rPr>
          <w:rStyle w:val="Piemrstxt"/>
          <w:rFonts w:ascii="Times New Roman" w:hAnsi="Times New Roman"/>
          <w:iCs/>
          <w:noProof w:val="0"/>
          <w:color w:val="17365D"/>
          <w:sz w:val="24"/>
        </w:rPr>
        <w:t xml:space="preserve"> izpilde</w:t>
      </w:r>
      <w:r w:rsidR="008504B8" w:rsidRPr="000307DA">
        <w:rPr>
          <w:rStyle w:val="Piemrstxt"/>
          <w:rFonts w:ascii="Times New Roman" w:hAnsi="Times New Roman"/>
          <w:iCs/>
          <w:noProof w:val="0"/>
          <w:color w:val="17365D"/>
          <w:sz w:val="24"/>
        </w:rPr>
        <w:t>”</w:t>
      </w:r>
      <w:r w:rsidR="001247B3" w:rsidRPr="000307DA">
        <w:rPr>
          <w:rStyle w:val="Piemrstxt"/>
          <w:rFonts w:ascii="Times New Roman" w:hAnsi="Times New Roman"/>
          <w:iCs/>
          <w:noProof w:val="0"/>
          <w:color w:val="17365D"/>
          <w:sz w:val="24"/>
        </w:rPr>
        <w:t>.</w:t>
      </w:r>
      <w:r w:rsidR="0074480B">
        <w:rPr>
          <w:rStyle w:val="Piemrstxt"/>
          <w:rFonts w:ascii="Times New Roman" w:hAnsi="Times New Roman"/>
          <w:iCs/>
          <w:noProof w:val="0"/>
          <w:color w:val="17365D"/>
          <w:sz w:val="24"/>
        </w:rPr>
        <w:t xml:space="preserve"> </w:t>
      </w:r>
      <w:r w:rsidR="00C17159" w:rsidRPr="000307DA">
        <w:rPr>
          <w:rStyle w:val="Piemrstxt"/>
          <w:rFonts w:ascii="Times New Roman" w:hAnsi="Times New Roman"/>
          <w:iCs/>
          <w:noProof w:val="0"/>
          <w:color w:val="17365D"/>
          <w:sz w:val="24"/>
        </w:rPr>
        <w:t xml:space="preserve">Valsts </w:t>
      </w:r>
      <w:r w:rsidR="0033233C" w:rsidRPr="000307DA">
        <w:rPr>
          <w:rStyle w:val="Piemrstxt"/>
          <w:rFonts w:ascii="Times New Roman" w:hAnsi="Times New Roman"/>
          <w:iCs/>
          <w:noProof w:val="0"/>
          <w:color w:val="17365D"/>
          <w:sz w:val="24"/>
        </w:rPr>
        <w:t>budžeta</w:t>
      </w:r>
      <w:r w:rsidR="00C17159" w:rsidRPr="000307DA">
        <w:rPr>
          <w:rStyle w:val="Piemrstxt"/>
          <w:rFonts w:ascii="Times New Roman" w:hAnsi="Times New Roman"/>
          <w:iCs/>
          <w:noProof w:val="0"/>
          <w:color w:val="17365D"/>
          <w:sz w:val="24"/>
        </w:rPr>
        <w:t xml:space="preserve"> ieņēmumi </w:t>
      </w:r>
      <w:r w:rsidR="0033233C" w:rsidRPr="000307DA">
        <w:rPr>
          <w:rStyle w:val="Piemrstxt"/>
          <w:rFonts w:ascii="Times New Roman" w:hAnsi="Times New Roman"/>
          <w:iCs/>
          <w:noProof w:val="0"/>
          <w:color w:val="17365D"/>
          <w:sz w:val="24"/>
        </w:rPr>
        <w:t>2025</w:t>
      </w:r>
      <w:r w:rsidR="001D7FF1">
        <w:rPr>
          <w:rStyle w:val="Piemrstxt"/>
          <w:rFonts w:ascii="Times New Roman" w:hAnsi="Times New Roman"/>
          <w:iCs/>
          <w:noProof w:val="0"/>
          <w:color w:val="17365D"/>
          <w:sz w:val="24"/>
        </w:rPr>
        <w:t>. ga</w:t>
      </w:r>
      <w:r w:rsidR="0033233C" w:rsidRPr="000307DA">
        <w:rPr>
          <w:rStyle w:val="Piemrstxt"/>
          <w:rFonts w:ascii="Times New Roman" w:hAnsi="Times New Roman"/>
          <w:iCs/>
          <w:noProof w:val="0"/>
          <w:color w:val="17365D"/>
          <w:sz w:val="24"/>
        </w:rPr>
        <w:t>dā salīdzinot ar 2024</w:t>
      </w:r>
      <w:r w:rsidR="001D7FF1">
        <w:rPr>
          <w:rStyle w:val="Piemrstxt"/>
          <w:rFonts w:ascii="Times New Roman" w:hAnsi="Times New Roman"/>
          <w:iCs/>
          <w:noProof w:val="0"/>
          <w:color w:val="17365D"/>
          <w:sz w:val="24"/>
        </w:rPr>
        <w:t>. ga</w:t>
      </w:r>
      <w:r w:rsidR="0033233C" w:rsidRPr="000307DA">
        <w:rPr>
          <w:rStyle w:val="Piemrstxt"/>
          <w:rFonts w:ascii="Times New Roman" w:hAnsi="Times New Roman"/>
          <w:iCs/>
          <w:noProof w:val="0"/>
          <w:color w:val="17365D"/>
          <w:sz w:val="24"/>
        </w:rPr>
        <w:t xml:space="preserve">da ieņēmumiem palielinājās par </w:t>
      </w:r>
      <w:r w:rsidR="0033233C" w:rsidRPr="000307DA">
        <w:rPr>
          <w:color w:val="17365D"/>
        </w:rPr>
        <w:t>532,4</w:t>
      </w:r>
      <w:r w:rsidR="001E75E9" w:rsidRPr="001E75E9">
        <w:rPr>
          <w:color w:val="17365D"/>
        </w:rPr>
        <w:t> milj.</w:t>
      </w:r>
      <w:r w:rsidR="0033233C" w:rsidRPr="000307DA">
        <w:rPr>
          <w:i/>
          <w:iCs/>
          <w:color w:val="17365D"/>
        </w:rPr>
        <w:t>euro</w:t>
      </w:r>
      <w:r w:rsidR="0033233C" w:rsidRPr="000307DA">
        <w:rPr>
          <w:color w:val="17365D"/>
        </w:rPr>
        <w:t xml:space="preserve"> jeb par 3,70</w:t>
      </w:r>
      <w:r w:rsidR="001E75E9">
        <w:rPr>
          <w:color w:val="17365D"/>
        </w:rPr>
        <w:t> %</w:t>
      </w:r>
      <w:r w:rsidR="00407263" w:rsidRPr="000307DA">
        <w:rPr>
          <w:color w:val="17365D"/>
        </w:rPr>
        <w:t xml:space="preserve"> un </w:t>
      </w:r>
      <w:r w:rsidR="00CC5C8B" w:rsidRPr="000307DA">
        <w:rPr>
          <w:color w:val="17365D"/>
        </w:rPr>
        <w:t>plāna izpilde sasniedza 97,26</w:t>
      </w:r>
      <w:r w:rsidR="001E75E9">
        <w:rPr>
          <w:color w:val="17365D"/>
        </w:rPr>
        <w:t> %</w:t>
      </w:r>
      <w:r w:rsidR="00CC5C8B" w:rsidRPr="000307DA">
        <w:rPr>
          <w:color w:val="17365D"/>
        </w:rPr>
        <w:t>.</w:t>
      </w:r>
      <w:r w:rsidR="0074480B">
        <w:rPr>
          <w:rStyle w:val="Piemrstxt"/>
          <w:rFonts w:ascii="Times New Roman" w:hAnsi="Times New Roman"/>
          <w:iCs/>
          <w:noProof w:val="0"/>
          <w:color w:val="17365D"/>
          <w:sz w:val="24"/>
        </w:rPr>
        <w:t xml:space="preserve"> </w:t>
      </w:r>
      <w:r w:rsidR="00C17159" w:rsidRPr="000307DA">
        <w:rPr>
          <w:rStyle w:val="Piemrstxt"/>
          <w:rFonts w:ascii="Times New Roman" w:hAnsi="Times New Roman"/>
          <w:iCs/>
          <w:noProof w:val="0"/>
          <w:color w:val="17365D"/>
          <w:sz w:val="24"/>
        </w:rPr>
        <w:t xml:space="preserve">Valsts </w:t>
      </w:r>
      <w:r w:rsidR="0033233C" w:rsidRPr="000307DA">
        <w:rPr>
          <w:rStyle w:val="Piemrstxt"/>
          <w:rFonts w:ascii="Times New Roman" w:hAnsi="Times New Roman"/>
          <w:iCs/>
          <w:noProof w:val="0"/>
          <w:color w:val="17365D"/>
          <w:sz w:val="24"/>
        </w:rPr>
        <w:t>budžeta</w:t>
      </w:r>
      <w:r w:rsidR="00C17159" w:rsidRPr="000307DA">
        <w:rPr>
          <w:rStyle w:val="Piemrstxt"/>
          <w:rFonts w:ascii="Times New Roman" w:hAnsi="Times New Roman"/>
          <w:iCs/>
          <w:noProof w:val="0"/>
          <w:color w:val="17365D"/>
          <w:sz w:val="24"/>
        </w:rPr>
        <w:t xml:space="preserve"> izdevumi</w:t>
      </w:r>
      <w:r w:rsidR="0033233C" w:rsidRPr="000307DA">
        <w:rPr>
          <w:rStyle w:val="Piemrstxt"/>
          <w:rFonts w:ascii="Times New Roman" w:hAnsi="Times New Roman"/>
          <w:iCs/>
          <w:noProof w:val="0"/>
          <w:color w:val="17365D"/>
          <w:sz w:val="24"/>
        </w:rPr>
        <w:t xml:space="preserve"> 2025</w:t>
      </w:r>
      <w:r w:rsidR="001D7FF1">
        <w:rPr>
          <w:rStyle w:val="Piemrstxt"/>
          <w:rFonts w:ascii="Times New Roman" w:hAnsi="Times New Roman"/>
          <w:iCs/>
          <w:noProof w:val="0"/>
          <w:color w:val="17365D"/>
          <w:sz w:val="24"/>
        </w:rPr>
        <w:t>. ga</w:t>
      </w:r>
      <w:r w:rsidR="0033233C" w:rsidRPr="000307DA">
        <w:rPr>
          <w:rStyle w:val="Piemrstxt"/>
          <w:rFonts w:ascii="Times New Roman" w:hAnsi="Times New Roman"/>
          <w:iCs/>
          <w:noProof w:val="0"/>
          <w:color w:val="17365D"/>
          <w:sz w:val="24"/>
        </w:rPr>
        <w:t>dā salīdzinot ar 2024</w:t>
      </w:r>
      <w:r w:rsidR="001D7FF1">
        <w:rPr>
          <w:rStyle w:val="Piemrstxt"/>
          <w:rFonts w:ascii="Times New Roman" w:hAnsi="Times New Roman"/>
          <w:iCs/>
          <w:noProof w:val="0"/>
          <w:color w:val="17365D"/>
          <w:sz w:val="24"/>
        </w:rPr>
        <w:t>. ga</w:t>
      </w:r>
      <w:r w:rsidR="0033233C" w:rsidRPr="000307DA">
        <w:rPr>
          <w:rStyle w:val="Piemrstxt"/>
          <w:rFonts w:ascii="Times New Roman" w:hAnsi="Times New Roman"/>
          <w:iCs/>
          <w:noProof w:val="0"/>
          <w:color w:val="17365D"/>
          <w:sz w:val="24"/>
        </w:rPr>
        <w:t xml:space="preserve">da izdevumiem palielinājās par </w:t>
      </w:r>
      <w:r w:rsidR="0033233C" w:rsidRPr="000307DA">
        <w:rPr>
          <w:bCs/>
          <w:noProof w:val="0"/>
          <w:color w:val="17365D"/>
        </w:rPr>
        <w:t>1 </w:t>
      </w:r>
      <w:r w:rsidR="00CC5C8B" w:rsidRPr="000307DA">
        <w:rPr>
          <w:bCs/>
          <w:noProof w:val="0"/>
          <w:color w:val="17365D"/>
        </w:rPr>
        <w:t>615</w:t>
      </w:r>
      <w:r w:rsidR="0033233C" w:rsidRPr="000307DA">
        <w:rPr>
          <w:bCs/>
          <w:noProof w:val="0"/>
          <w:color w:val="17365D"/>
        </w:rPr>
        <w:t>,</w:t>
      </w:r>
      <w:r w:rsidR="00CC5C8B" w:rsidRPr="000307DA">
        <w:rPr>
          <w:bCs/>
          <w:noProof w:val="0"/>
          <w:color w:val="17365D"/>
        </w:rPr>
        <w:t>3</w:t>
      </w:r>
      <w:r w:rsidR="001E75E9" w:rsidRPr="001E75E9">
        <w:rPr>
          <w:bCs/>
          <w:noProof w:val="0"/>
          <w:color w:val="17365D"/>
        </w:rPr>
        <w:t> milj.</w:t>
      </w:r>
      <w:r w:rsidR="00F54D17">
        <w:rPr>
          <w:bCs/>
          <w:noProof w:val="0"/>
          <w:color w:val="17365D"/>
        </w:rPr>
        <w:t xml:space="preserve"> </w:t>
      </w:r>
      <w:r w:rsidR="0033233C" w:rsidRPr="000307DA">
        <w:rPr>
          <w:i/>
          <w:iCs/>
          <w:color w:val="17365D"/>
        </w:rPr>
        <w:t>euro</w:t>
      </w:r>
      <w:r w:rsidR="0033233C" w:rsidRPr="000307DA">
        <w:rPr>
          <w:color w:val="17365D"/>
        </w:rPr>
        <w:t xml:space="preserve"> jeb par </w:t>
      </w:r>
      <w:r w:rsidR="00CC5C8B" w:rsidRPr="000307DA">
        <w:rPr>
          <w:color w:val="17365D"/>
        </w:rPr>
        <w:t>10</w:t>
      </w:r>
      <w:r w:rsidR="0033233C" w:rsidRPr="000307DA">
        <w:rPr>
          <w:color w:val="17365D"/>
        </w:rPr>
        <w:t>,</w:t>
      </w:r>
      <w:r w:rsidR="00CC5C8B" w:rsidRPr="000307DA">
        <w:rPr>
          <w:color w:val="17365D"/>
        </w:rPr>
        <w:t>69</w:t>
      </w:r>
      <w:r w:rsidR="001E75E9">
        <w:rPr>
          <w:color w:val="17365D"/>
        </w:rPr>
        <w:t> %</w:t>
      </w:r>
      <w:r w:rsidR="00407263" w:rsidRPr="000307DA">
        <w:rPr>
          <w:color w:val="17365D"/>
        </w:rPr>
        <w:t xml:space="preserve"> un </w:t>
      </w:r>
      <w:r w:rsidR="00CC5C8B" w:rsidRPr="000307DA">
        <w:rPr>
          <w:color w:val="17365D"/>
        </w:rPr>
        <w:t>plāna izpilde sasniedza 94,92</w:t>
      </w:r>
      <w:r w:rsidR="001E75E9">
        <w:rPr>
          <w:color w:val="17365D"/>
        </w:rPr>
        <w:t> %</w:t>
      </w:r>
      <w:r w:rsidR="00CC5C8B" w:rsidRPr="000307DA">
        <w:rPr>
          <w:color w:val="17365D"/>
        </w:rPr>
        <w:t>.</w:t>
      </w:r>
      <w:r w:rsidR="0074480B">
        <w:rPr>
          <w:rStyle w:val="Piemrstxt"/>
          <w:rFonts w:ascii="Times New Roman" w:hAnsi="Times New Roman"/>
          <w:iCs/>
          <w:noProof w:val="0"/>
          <w:color w:val="17365D"/>
          <w:sz w:val="24"/>
        </w:rPr>
        <w:t xml:space="preserve"> </w:t>
      </w:r>
      <w:r w:rsidR="00C17159" w:rsidRPr="000307DA">
        <w:rPr>
          <w:rStyle w:val="Piemrstxt"/>
          <w:rFonts w:ascii="Times New Roman" w:hAnsi="Times New Roman"/>
          <w:iCs/>
          <w:noProof w:val="0"/>
          <w:color w:val="17365D"/>
          <w:sz w:val="24"/>
        </w:rPr>
        <w:t xml:space="preserve">Valsts </w:t>
      </w:r>
      <w:r w:rsidR="0033233C" w:rsidRPr="000307DA">
        <w:rPr>
          <w:rStyle w:val="Piemrstxt"/>
          <w:rFonts w:ascii="Times New Roman" w:hAnsi="Times New Roman"/>
          <w:iCs/>
          <w:noProof w:val="0"/>
          <w:color w:val="17365D"/>
          <w:sz w:val="24"/>
        </w:rPr>
        <w:t xml:space="preserve">budžeta </w:t>
      </w:r>
      <w:r w:rsidR="00C17159" w:rsidRPr="000307DA">
        <w:rPr>
          <w:rStyle w:val="Piemrstxt"/>
          <w:rFonts w:ascii="Times New Roman" w:hAnsi="Times New Roman"/>
          <w:iCs/>
          <w:noProof w:val="0"/>
          <w:color w:val="17365D"/>
          <w:sz w:val="24"/>
        </w:rPr>
        <w:t>finansiālā</w:t>
      </w:r>
      <w:r w:rsidR="0033233C" w:rsidRPr="000307DA">
        <w:rPr>
          <w:rStyle w:val="Piemrstxt"/>
          <w:rFonts w:ascii="Times New Roman" w:hAnsi="Times New Roman"/>
          <w:iCs/>
          <w:noProof w:val="0"/>
          <w:color w:val="17365D"/>
          <w:sz w:val="24"/>
        </w:rPr>
        <w:t>s</w:t>
      </w:r>
      <w:r w:rsidR="00C17159" w:rsidRPr="000307DA">
        <w:rPr>
          <w:rStyle w:val="Piemrstxt"/>
          <w:rFonts w:ascii="Times New Roman" w:hAnsi="Times New Roman"/>
          <w:iCs/>
          <w:noProof w:val="0"/>
          <w:color w:val="17365D"/>
          <w:sz w:val="24"/>
        </w:rPr>
        <w:t xml:space="preserve"> bilance</w:t>
      </w:r>
      <w:r w:rsidR="0033233C" w:rsidRPr="000307DA">
        <w:rPr>
          <w:rStyle w:val="Piemrstxt"/>
          <w:rFonts w:ascii="Times New Roman" w:hAnsi="Times New Roman"/>
          <w:iCs/>
          <w:noProof w:val="0"/>
          <w:color w:val="17365D"/>
          <w:sz w:val="24"/>
        </w:rPr>
        <w:t>s deficīts 2025</w:t>
      </w:r>
      <w:r w:rsidR="001D7FF1">
        <w:rPr>
          <w:rStyle w:val="Piemrstxt"/>
          <w:rFonts w:ascii="Times New Roman" w:hAnsi="Times New Roman"/>
          <w:iCs/>
          <w:noProof w:val="0"/>
          <w:color w:val="17365D"/>
          <w:sz w:val="24"/>
        </w:rPr>
        <w:t>. ga</w:t>
      </w:r>
      <w:r w:rsidR="0033233C" w:rsidRPr="000307DA">
        <w:rPr>
          <w:rStyle w:val="Piemrstxt"/>
          <w:rFonts w:ascii="Times New Roman" w:hAnsi="Times New Roman"/>
          <w:iCs/>
          <w:noProof w:val="0"/>
          <w:color w:val="17365D"/>
          <w:sz w:val="24"/>
        </w:rPr>
        <w:t>dā salīdzinot ar 2024</w:t>
      </w:r>
      <w:r w:rsidR="001D7FF1">
        <w:rPr>
          <w:rStyle w:val="Piemrstxt"/>
          <w:rFonts w:ascii="Times New Roman" w:hAnsi="Times New Roman"/>
          <w:iCs/>
          <w:noProof w:val="0"/>
          <w:color w:val="17365D"/>
          <w:sz w:val="24"/>
        </w:rPr>
        <w:t>. ga</w:t>
      </w:r>
      <w:r w:rsidR="0033233C" w:rsidRPr="000307DA">
        <w:rPr>
          <w:rStyle w:val="Piemrstxt"/>
          <w:rFonts w:ascii="Times New Roman" w:hAnsi="Times New Roman"/>
          <w:iCs/>
          <w:noProof w:val="0"/>
          <w:color w:val="17365D"/>
          <w:sz w:val="24"/>
        </w:rPr>
        <w:t xml:space="preserve">da valsts budžeta deficītu palielinājās par </w:t>
      </w:r>
      <w:r w:rsidR="00CC5C8B" w:rsidRPr="000307DA">
        <w:rPr>
          <w:bCs/>
          <w:noProof w:val="0"/>
          <w:color w:val="17365D"/>
        </w:rPr>
        <w:t>1 083,0</w:t>
      </w:r>
      <w:r w:rsidR="001E75E9" w:rsidRPr="001E75E9">
        <w:rPr>
          <w:bCs/>
          <w:noProof w:val="0"/>
          <w:color w:val="17365D"/>
        </w:rPr>
        <w:t> milj.</w:t>
      </w:r>
      <w:r w:rsidR="00F54D17">
        <w:rPr>
          <w:bCs/>
          <w:noProof w:val="0"/>
          <w:color w:val="17365D"/>
        </w:rPr>
        <w:t xml:space="preserve"> </w:t>
      </w:r>
      <w:r w:rsidR="0033233C" w:rsidRPr="000307DA">
        <w:rPr>
          <w:i/>
          <w:iCs/>
          <w:color w:val="17365D"/>
        </w:rPr>
        <w:t>euro</w:t>
      </w:r>
      <w:r w:rsidR="0033233C" w:rsidRPr="000307DA">
        <w:rPr>
          <w:color w:val="17365D"/>
        </w:rPr>
        <w:t xml:space="preserve"> jeb par </w:t>
      </w:r>
      <w:r w:rsidR="00CC5C8B" w:rsidRPr="000307DA">
        <w:rPr>
          <w:color w:val="17365D"/>
        </w:rPr>
        <w:t>152</w:t>
      </w:r>
      <w:r w:rsidR="0033233C" w:rsidRPr="000307DA">
        <w:rPr>
          <w:color w:val="17365D"/>
        </w:rPr>
        <w:t>,</w:t>
      </w:r>
      <w:r w:rsidR="00CC5C8B" w:rsidRPr="000307DA">
        <w:rPr>
          <w:color w:val="17365D"/>
        </w:rPr>
        <w:t>01</w:t>
      </w:r>
      <w:r w:rsidR="001E75E9">
        <w:rPr>
          <w:color w:val="17365D"/>
        </w:rPr>
        <w:t> %</w:t>
      </w:r>
      <w:r w:rsidR="0033233C" w:rsidRPr="000307DA">
        <w:rPr>
          <w:color w:val="17365D"/>
        </w:rPr>
        <w:t>.</w:t>
      </w:r>
    </w:p>
    <w:p w14:paraId="75DECC30" w14:textId="2F5427F9" w:rsidR="00C17159" w:rsidRPr="008E36F2" w:rsidRDefault="00126A78" w:rsidP="008E36F2">
      <w:pPr>
        <w:spacing w:after="200" w:line="276" w:lineRule="auto"/>
        <w:ind w:firstLine="0"/>
        <w:jc w:val="left"/>
        <w:rPr>
          <w:rStyle w:val="Piemrstxt"/>
          <w:rFonts w:ascii="Times New Roman" w:hAnsi="Times New Roman"/>
          <w:noProof/>
          <w:sz w:val="24"/>
        </w:rPr>
      </w:pPr>
      <w:r>
        <w:br w:type="page"/>
      </w:r>
    </w:p>
    <w:tbl>
      <w:tblPr>
        <w:tblStyle w:val="TableGrid"/>
        <w:tblpPr w:leftFromText="180" w:rightFromText="180" w:vertAnchor="text" w:horzAnchor="margin" w:tblpXSpec="right" w:tblpY="-63"/>
        <w:tblOverlap w:val="never"/>
        <w:tblW w:w="4678" w:type="dxa"/>
        <w:tblLayout w:type="fixed"/>
        <w:tblLook w:val="04A0" w:firstRow="1" w:lastRow="0" w:firstColumn="1" w:lastColumn="0" w:noHBand="0" w:noVBand="1"/>
      </w:tblPr>
      <w:tblGrid>
        <w:gridCol w:w="1985"/>
        <w:gridCol w:w="1276"/>
        <w:gridCol w:w="1417"/>
      </w:tblGrid>
      <w:tr w:rsidR="00F54DA2" w:rsidRPr="000307DA" w14:paraId="076C190D" w14:textId="77777777" w:rsidTr="00430DE4">
        <w:trPr>
          <w:trHeight w:val="284"/>
        </w:trPr>
        <w:tc>
          <w:tcPr>
            <w:tcW w:w="4678" w:type="dxa"/>
            <w:gridSpan w:val="3"/>
            <w:tcBorders>
              <w:top w:val="nil"/>
              <w:left w:val="nil"/>
              <w:bottom w:val="nil"/>
              <w:right w:val="nil"/>
            </w:tcBorders>
            <w:vAlign w:val="center"/>
          </w:tcPr>
          <w:p w14:paraId="656FA725" w14:textId="1CCC19E2" w:rsidR="00F54DA2" w:rsidRPr="00301E54" w:rsidRDefault="00F54DA2" w:rsidP="00F54DA2">
            <w:pPr>
              <w:pStyle w:val="Tabnosauk"/>
            </w:pPr>
            <w:r w:rsidRPr="000307DA">
              <w:lastRenderedPageBreak/>
              <w:t>6.1. tabula. Likuma par valsts budžetu 2.pielikuma</w:t>
            </w:r>
            <w:r>
              <w:t xml:space="preserve"> </w:t>
            </w:r>
            <w:r w:rsidRPr="000307DA">
              <w:t>ieņēmumu plāns 2025</w:t>
            </w:r>
            <w:r w:rsidR="001D7FF1">
              <w:t>. ga</w:t>
            </w:r>
            <w:r w:rsidRPr="000307DA">
              <w:t>dam (</w:t>
            </w:r>
            <w:proofErr w:type="spellStart"/>
            <w:r w:rsidRPr="000307DA">
              <w:t>milj.euro</w:t>
            </w:r>
            <w:proofErr w:type="spellEnd"/>
            <w:r w:rsidRPr="000307DA">
              <w:t>)</w:t>
            </w:r>
          </w:p>
        </w:tc>
      </w:tr>
      <w:tr w:rsidR="00F54DA2" w:rsidRPr="000307DA" w14:paraId="353A74BB" w14:textId="77777777" w:rsidTr="00430DE4">
        <w:trPr>
          <w:trHeight w:val="284"/>
        </w:trPr>
        <w:tc>
          <w:tcPr>
            <w:tcW w:w="1985" w:type="dxa"/>
            <w:vMerge w:val="restart"/>
            <w:tcBorders>
              <w:top w:val="nil"/>
              <w:left w:val="nil"/>
              <w:bottom w:val="single" w:sz="4" w:space="0" w:color="17365D"/>
              <w:right w:val="nil"/>
            </w:tcBorders>
            <w:shd w:val="clear" w:color="auto" w:fill="B9CDE5"/>
            <w:vAlign w:val="center"/>
          </w:tcPr>
          <w:p w14:paraId="5909BCB2" w14:textId="77777777" w:rsidR="00F54DA2" w:rsidRPr="000307DA" w:rsidRDefault="00F54DA2" w:rsidP="00F54DA2">
            <w:pPr>
              <w:pStyle w:val="Pamatteksts1"/>
              <w:spacing w:before="60" w:afterLines="30" w:after="72"/>
              <w:ind w:firstLine="0"/>
              <w:jc w:val="center"/>
              <w:rPr>
                <w:b/>
                <w:color w:val="auto"/>
                <w:sz w:val="20"/>
                <w:szCs w:val="20"/>
              </w:rPr>
            </w:pPr>
            <w:r w:rsidRPr="000307DA">
              <w:rPr>
                <w:b/>
                <w:color w:val="17365D"/>
                <w:sz w:val="20"/>
                <w:szCs w:val="20"/>
              </w:rPr>
              <w:t>Posteņa nosaukums</w:t>
            </w:r>
          </w:p>
        </w:tc>
        <w:tc>
          <w:tcPr>
            <w:tcW w:w="2693" w:type="dxa"/>
            <w:gridSpan w:val="2"/>
            <w:tcBorders>
              <w:top w:val="nil"/>
              <w:left w:val="nil"/>
              <w:bottom w:val="single" w:sz="4" w:space="0" w:color="17365D"/>
              <w:right w:val="nil"/>
            </w:tcBorders>
            <w:shd w:val="clear" w:color="auto" w:fill="B9CDE5"/>
            <w:vAlign w:val="center"/>
          </w:tcPr>
          <w:p w14:paraId="6598E29C" w14:textId="77777777" w:rsidR="00F54DA2" w:rsidRPr="000307DA" w:rsidRDefault="00F54DA2" w:rsidP="00F54DA2">
            <w:pPr>
              <w:pStyle w:val="Pamatteksts1"/>
              <w:spacing w:before="60" w:afterLines="30" w:after="72"/>
              <w:ind w:firstLine="0"/>
              <w:jc w:val="center"/>
              <w:rPr>
                <w:b/>
                <w:color w:val="auto"/>
                <w:sz w:val="20"/>
                <w:szCs w:val="20"/>
              </w:rPr>
            </w:pPr>
            <w:r w:rsidRPr="000307DA">
              <w:rPr>
                <w:b/>
                <w:color w:val="17365D"/>
                <w:sz w:val="20"/>
                <w:szCs w:val="20"/>
              </w:rPr>
              <w:t>Likums gadam</w:t>
            </w:r>
          </w:p>
        </w:tc>
      </w:tr>
      <w:tr w:rsidR="00F54DA2" w:rsidRPr="000307DA" w14:paraId="48FDC351" w14:textId="77777777" w:rsidTr="005620FB">
        <w:trPr>
          <w:trHeight w:val="284"/>
        </w:trPr>
        <w:tc>
          <w:tcPr>
            <w:tcW w:w="1985" w:type="dxa"/>
            <w:vMerge/>
            <w:tcBorders>
              <w:top w:val="single" w:sz="4" w:space="0" w:color="17365D"/>
              <w:left w:val="nil"/>
              <w:bottom w:val="single" w:sz="4" w:space="0" w:color="17365D"/>
              <w:right w:val="nil"/>
            </w:tcBorders>
            <w:vAlign w:val="center"/>
          </w:tcPr>
          <w:p w14:paraId="1E9CFFA7" w14:textId="77777777" w:rsidR="00F54DA2" w:rsidRPr="000307DA" w:rsidRDefault="00F54DA2" w:rsidP="00F54DA2">
            <w:pPr>
              <w:pStyle w:val="Pamatteksts1"/>
              <w:spacing w:before="60" w:afterLines="30" w:after="72"/>
              <w:ind w:firstLine="0"/>
              <w:jc w:val="center"/>
              <w:rPr>
                <w:color w:val="auto"/>
                <w:sz w:val="20"/>
                <w:szCs w:val="20"/>
              </w:rPr>
            </w:pPr>
          </w:p>
        </w:tc>
        <w:tc>
          <w:tcPr>
            <w:tcW w:w="1276" w:type="dxa"/>
            <w:tcBorders>
              <w:top w:val="single" w:sz="4" w:space="0" w:color="17365D"/>
              <w:left w:val="nil"/>
              <w:bottom w:val="single" w:sz="4" w:space="0" w:color="17365D"/>
              <w:right w:val="nil"/>
            </w:tcBorders>
            <w:shd w:val="clear" w:color="auto" w:fill="B9CDE5"/>
            <w:vAlign w:val="center"/>
          </w:tcPr>
          <w:p w14:paraId="08087BB8" w14:textId="77777777" w:rsidR="00F54DA2" w:rsidRPr="000307DA" w:rsidRDefault="00F54DA2" w:rsidP="00F54DA2">
            <w:pPr>
              <w:pStyle w:val="Pamatteksts1"/>
              <w:spacing w:before="60" w:afterLines="30" w:after="72"/>
              <w:ind w:firstLine="0"/>
              <w:jc w:val="center"/>
              <w:rPr>
                <w:b/>
                <w:color w:val="auto"/>
                <w:sz w:val="20"/>
                <w:szCs w:val="20"/>
              </w:rPr>
            </w:pPr>
            <w:r w:rsidRPr="000307DA">
              <w:rPr>
                <w:b/>
                <w:color w:val="17365D"/>
                <w:sz w:val="20"/>
                <w:szCs w:val="20"/>
              </w:rPr>
              <w:t>apstiprināts</w:t>
            </w:r>
          </w:p>
        </w:tc>
        <w:tc>
          <w:tcPr>
            <w:tcW w:w="1417" w:type="dxa"/>
            <w:tcBorders>
              <w:top w:val="single" w:sz="4" w:space="0" w:color="17365D"/>
              <w:left w:val="nil"/>
              <w:bottom w:val="single" w:sz="4" w:space="0" w:color="17365D"/>
              <w:right w:val="nil"/>
            </w:tcBorders>
            <w:shd w:val="clear" w:color="auto" w:fill="B9CDE5"/>
            <w:vAlign w:val="center"/>
          </w:tcPr>
          <w:p w14:paraId="487EF159" w14:textId="77777777" w:rsidR="00F54DA2" w:rsidRPr="000307DA" w:rsidRDefault="00F54DA2" w:rsidP="00F54DA2">
            <w:pPr>
              <w:pStyle w:val="Pamatteksts1"/>
              <w:spacing w:before="60" w:afterLines="30" w:after="72"/>
              <w:ind w:firstLine="0"/>
              <w:jc w:val="center"/>
              <w:rPr>
                <w:b/>
                <w:color w:val="auto"/>
                <w:sz w:val="20"/>
                <w:szCs w:val="20"/>
              </w:rPr>
            </w:pPr>
            <w:r w:rsidRPr="000307DA">
              <w:rPr>
                <w:b/>
                <w:color w:val="17365D"/>
                <w:sz w:val="20"/>
                <w:szCs w:val="20"/>
              </w:rPr>
              <w:t>ar izmaiņām</w:t>
            </w:r>
          </w:p>
        </w:tc>
      </w:tr>
      <w:tr w:rsidR="00F54DA2" w:rsidRPr="000307DA" w14:paraId="499D6FE1" w14:textId="77777777" w:rsidTr="005620FB">
        <w:tc>
          <w:tcPr>
            <w:tcW w:w="1985" w:type="dxa"/>
            <w:tcBorders>
              <w:top w:val="single" w:sz="4" w:space="0" w:color="17365D"/>
              <w:left w:val="nil"/>
              <w:bottom w:val="single" w:sz="4" w:space="0" w:color="17365D"/>
              <w:right w:val="nil"/>
            </w:tcBorders>
            <w:vAlign w:val="center"/>
          </w:tcPr>
          <w:p w14:paraId="4A3AC80D" w14:textId="6AFA2B4B" w:rsidR="00F54DA2" w:rsidRPr="00301E54" w:rsidRDefault="00F54DA2" w:rsidP="00F54DA2">
            <w:pPr>
              <w:pStyle w:val="Pamatteksts1"/>
              <w:spacing w:before="40" w:after="40"/>
              <w:ind w:firstLine="0"/>
              <w:jc w:val="center"/>
              <w:rPr>
                <w:b/>
                <w:color w:val="17365D"/>
                <w:sz w:val="20"/>
                <w:szCs w:val="20"/>
              </w:rPr>
            </w:pPr>
            <w:r>
              <w:rPr>
                <w:b/>
                <w:color w:val="17365D"/>
                <w:sz w:val="20"/>
                <w:szCs w:val="20"/>
              </w:rPr>
              <w:t>A</w:t>
            </w:r>
          </w:p>
        </w:tc>
        <w:tc>
          <w:tcPr>
            <w:tcW w:w="1276" w:type="dxa"/>
            <w:tcBorders>
              <w:top w:val="single" w:sz="4" w:space="0" w:color="17365D"/>
              <w:left w:val="nil"/>
              <w:bottom w:val="single" w:sz="4" w:space="0" w:color="17365D"/>
              <w:right w:val="nil"/>
            </w:tcBorders>
            <w:vAlign w:val="center"/>
          </w:tcPr>
          <w:p w14:paraId="4C197B74" w14:textId="77777777" w:rsidR="00F54DA2" w:rsidRPr="00301E54" w:rsidRDefault="00F54DA2" w:rsidP="00F54DA2">
            <w:pPr>
              <w:pStyle w:val="Pamatteksts1"/>
              <w:spacing w:before="40" w:after="40"/>
              <w:ind w:firstLine="0"/>
              <w:jc w:val="center"/>
              <w:rPr>
                <w:b/>
                <w:color w:val="17365D"/>
                <w:sz w:val="20"/>
                <w:szCs w:val="20"/>
              </w:rPr>
            </w:pPr>
            <w:r w:rsidRPr="00301E54">
              <w:rPr>
                <w:b/>
                <w:color w:val="17365D"/>
                <w:sz w:val="20"/>
                <w:szCs w:val="20"/>
              </w:rPr>
              <w:t>1</w:t>
            </w:r>
          </w:p>
        </w:tc>
        <w:tc>
          <w:tcPr>
            <w:tcW w:w="1417" w:type="dxa"/>
            <w:tcBorders>
              <w:top w:val="single" w:sz="4" w:space="0" w:color="17365D"/>
              <w:left w:val="nil"/>
              <w:bottom w:val="single" w:sz="4" w:space="0" w:color="17365D"/>
              <w:right w:val="nil"/>
            </w:tcBorders>
            <w:vAlign w:val="center"/>
          </w:tcPr>
          <w:p w14:paraId="08A1FE17" w14:textId="77777777" w:rsidR="00F54DA2" w:rsidRPr="00301E54" w:rsidRDefault="00F54DA2" w:rsidP="00F54DA2">
            <w:pPr>
              <w:pStyle w:val="Pamatteksts1"/>
              <w:spacing w:before="40" w:after="40"/>
              <w:ind w:firstLine="0"/>
              <w:jc w:val="center"/>
              <w:rPr>
                <w:b/>
                <w:color w:val="17365D"/>
                <w:sz w:val="20"/>
                <w:szCs w:val="20"/>
              </w:rPr>
            </w:pPr>
            <w:r w:rsidRPr="00301E54">
              <w:rPr>
                <w:b/>
                <w:color w:val="17365D"/>
                <w:sz w:val="20"/>
                <w:szCs w:val="20"/>
              </w:rPr>
              <w:t>2</w:t>
            </w:r>
          </w:p>
        </w:tc>
      </w:tr>
      <w:tr w:rsidR="00F54DA2" w:rsidRPr="000307DA" w14:paraId="53497884" w14:textId="77777777" w:rsidTr="005620FB">
        <w:tc>
          <w:tcPr>
            <w:tcW w:w="1985" w:type="dxa"/>
            <w:tcBorders>
              <w:top w:val="single" w:sz="4" w:space="0" w:color="17365D"/>
              <w:left w:val="nil"/>
              <w:bottom w:val="single" w:sz="4" w:space="0" w:color="17365D"/>
              <w:right w:val="nil"/>
            </w:tcBorders>
            <w:vAlign w:val="center"/>
          </w:tcPr>
          <w:p w14:paraId="37D9D511" w14:textId="6CD16345" w:rsidR="00F54DA2" w:rsidRPr="000307DA" w:rsidRDefault="00F54DA2" w:rsidP="00F54DA2">
            <w:pPr>
              <w:pStyle w:val="Pamatteksts1"/>
              <w:spacing w:before="40" w:after="40"/>
              <w:ind w:firstLine="0"/>
              <w:rPr>
                <w:b/>
                <w:bCs/>
                <w:color w:val="17365D"/>
                <w:sz w:val="20"/>
                <w:szCs w:val="20"/>
              </w:rPr>
            </w:pPr>
            <w:r w:rsidRPr="000307DA">
              <w:rPr>
                <w:b/>
                <w:bCs/>
                <w:color w:val="17365D"/>
                <w:sz w:val="20"/>
                <w:szCs w:val="20"/>
              </w:rPr>
              <w:t>IEŅĒMUMI KOPĀ</w:t>
            </w:r>
          </w:p>
        </w:tc>
        <w:tc>
          <w:tcPr>
            <w:tcW w:w="1276" w:type="dxa"/>
            <w:tcBorders>
              <w:top w:val="single" w:sz="4" w:space="0" w:color="17365D"/>
              <w:left w:val="nil"/>
              <w:bottom w:val="single" w:sz="4" w:space="0" w:color="17365D"/>
              <w:right w:val="nil"/>
            </w:tcBorders>
            <w:shd w:val="clear" w:color="000000" w:fill="FFFFFF"/>
            <w:vAlign w:val="center"/>
          </w:tcPr>
          <w:p w14:paraId="3ACFCE35" w14:textId="77777777" w:rsidR="00F54DA2" w:rsidRPr="000307DA" w:rsidRDefault="00F54DA2" w:rsidP="00F54DA2">
            <w:pPr>
              <w:pStyle w:val="Pamatteksts1"/>
              <w:spacing w:before="40" w:after="40"/>
              <w:ind w:firstLine="0"/>
              <w:jc w:val="right"/>
              <w:rPr>
                <w:b/>
                <w:bCs/>
                <w:color w:val="17365D"/>
                <w:sz w:val="20"/>
                <w:szCs w:val="20"/>
              </w:rPr>
            </w:pPr>
            <w:r w:rsidRPr="000307DA">
              <w:rPr>
                <w:b/>
                <w:bCs/>
                <w:color w:val="17365D"/>
                <w:sz w:val="20"/>
                <w:szCs w:val="20"/>
              </w:rPr>
              <w:t>10</w:t>
            </w:r>
            <w:r>
              <w:rPr>
                <w:b/>
                <w:bCs/>
                <w:color w:val="17365D"/>
                <w:sz w:val="20"/>
                <w:szCs w:val="20"/>
              </w:rPr>
              <w:t> </w:t>
            </w:r>
            <w:r w:rsidRPr="000307DA">
              <w:rPr>
                <w:b/>
                <w:bCs/>
                <w:color w:val="17365D"/>
                <w:sz w:val="20"/>
                <w:szCs w:val="20"/>
              </w:rPr>
              <w:t>239</w:t>
            </w:r>
            <w:r>
              <w:rPr>
                <w:b/>
                <w:bCs/>
                <w:color w:val="17365D"/>
                <w:sz w:val="20"/>
                <w:szCs w:val="20"/>
              </w:rPr>
              <w:t>.</w:t>
            </w:r>
            <w:r w:rsidRPr="000307DA">
              <w:rPr>
                <w:b/>
                <w:bCs/>
                <w:color w:val="17365D"/>
                <w:sz w:val="20"/>
                <w:szCs w:val="20"/>
              </w:rPr>
              <w:t>8</w:t>
            </w:r>
          </w:p>
        </w:tc>
        <w:tc>
          <w:tcPr>
            <w:tcW w:w="1417" w:type="dxa"/>
            <w:tcBorders>
              <w:top w:val="single" w:sz="4" w:space="0" w:color="17365D"/>
              <w:left w:val="nil"/>
              <w:bottom w:val="single" w:sz="4" w:space="0" w:color="17365D"/>
              <w:right w:val="nil"/>
            </w:tcBorders>
            <w:shd w:val="clear" w:color="FFFFFF" w:fill="FFFFFF"/>
            <w:vAlign w:val="center"/>
          </w:tcPr>
          <w:p w14:paraId="5126A9B5" w14:textId="77777777" w:rsidR="00F54DA2" w:rsidRPr="000307DA" w:rsidRDefault="00F54DA2" w:rsidP="00F54DA2">
            <w:pPr>
              <w:pStyle w:val="Pamatteksts1"/>
              <w:spacing w:before="40" w:after="40"/>
              <w:ind w:firstLine="0"/>
              <w:jc w:val="right"/>
              <w:rPr>
                <w:b/>
                <w:bCs/>
                <w:color w:val="17365D"/>
                <w:sz w:val="20"/>
                <w:szCs w:val="20"/>
              </w:rPr>
            </w:pPr>
            <w:r w:rsidRPr="000307DA">
              <w:rPr>
                <w:b/>
                <w:bCs/>
                <w:color w:val="17365D"/>
                <w:sz w:val="20"/>
                <w:szCs w:val="20"/>
              </w:rPr>
              <w:t>10</w:t>
            </w:r>
            <w:r>
              <w:rPr>
                <w:b/>
                <w:bCs/>
                <w:color w:val="17365D"/>
                <w:sz w:val="20"/>
                <w:szCs w:val="20"/>
              </w:rPr>
              <w:t> </w:t>
            </w:r>
            <w:r w:rsidRPr="000307DA">
              <w:rPr>
                <w:b/>
                <w:bCs/>
                <w:color w:val="17365D"/>
                <w:sz w:val="20"/>
                <w:szCs w:val="20"/>
              </w:rPr>
              <w:t>467</w:t>
            </w:r>
            <w:r>
              <w:rPr>
                <w:b/>
                <w:bCs/>
                <w:color w:val="17365D"/>
                <w:sz w:val="20"/>
                <w:szCs w:val="20"/>
              </w:rPr>
              <w:t>.</w:t>
            </w:r>
            <w:r w:rsidRPr="000307DA">
              <w:rPr>
                <w:b/>
                <w:bCs/>
                <w:color w:val="17365D"/>
                <w:sz w:val="20"/>
                <w:szCs w:val="20"/>
              </w:rPr>
              <w:t>9</w:t>
            </w:r>
          </w:p>
        </w:tc>
      </w:tr>
      <w:tr w:rsidR="00F54DA2" w:rsidRPr="000307DA" w14:paraId="78ACC69C" w14:textId="77777777" w:rsidTr="005620FB">
        <w:tc>
          <w:tcPr>
            <w:tcW w:w="1985" w:type="dxa"/>
            <w:tcBorders>
              <w:top w:val="single" w:sz="4" w:space="0" w:color="17365D"/>
              <w:left w:val="nil"/>
              <w:bottom w:val="single" w:sz="4" w:space="0" w:color="17365D"/>
              <w:right w:val="nil"/>
            </w:tcBorders>
            <w:vAlign w:val="center"/>
          </w:tcPr>
          <w:p w14:paraId="44A15225" w14:textId="77777777" w:rsidR="00F54DA2" w:rsidRPr="000307DA" w:rsidRDefault="00F54DA2" w:rsidP="00F54DA2">
            <w:pPr>
              <w:pStyle w:val="Pamatteksts1"/>
              <w:spacing w:before="40" w:after="40"/>
              <w:ind w:firstLine="0"/>
              <w:jc w:val="left"/>
              <w:rPr>
                <w:bCs/>
                <w:color w:val="17365D"/>
                <w:sz w:val="20"/>
                <w:szCs w:val="20"/>
              </w:rPr>
            </w:pPr>
            <w:r w:rsidRPr="000307DA">
              <w:rPr>
                <w:bCs/>
                <w:color w:val="17365D"/>
                <w:sz w:val="20"/>
                <w:szCs w:val="20"/>
              </w:rPr>
              <w:t>Nodokļu ieņēmumi</w:t>
            </w:r>
          </w:p>
        </w:tc>
        <w:tc>
          <w:tcPr>
            <w:tcW w:w="1276" w:type="dxa"/>
            <w:tcBorders>
              <w:top w:val="single" w:sz="4" w:space="0" w:color="17365D"/>
              <w:left w:val="nil"/>
              <w:bottom w:val="single" w:sz="4" w:space="0" w:color="17365D"/>
              <w:right w:val="nil"/>
            </w:tcBorders>
            <w:shd w:val="clear" w:color="FFFFFF" w:fill="FFFFFF"/>
            <w:vAlign w:val="center"/>
          </w:tcPr>
          <w:p w14:paraId="7BD92862"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7</w:t>
            </w:r>
            <w:r>
              <w:rPr>
                <w:bCs/>
                <w:color w:val="17365D"/>
                <w:sz w:val="20"/>
                <w:szCs w:val="20"/>
              </w:rPr>
              <w:t> </w:t>
            </w:r>
            <w:r w:rsidRPr="000307DA">
              <w:rPr>
                <w:bCs/>
                <w:color w:val="17365D"/>
                <w:sz w:val="20"/>
                <w:szCs w:val="20"/>
              </w:rPr>
              <w:t>454</w:t>
            </w:r>
            <w:r>
              <w:rPr>
                <w:bCs/>
                <w:color w:val="17365D"/>
                <w:sz w:val="20"/>
                <w:szCs w:val="20"/>
              </w:rPr>
              <w:t>.</w:t>
            </w:r>
            <w:r w:rsidRPr="000307DA">
              <w:rPr>
                <w:bCs/>
                <w:color w:val="17365D"/>
                <w:sz w:val="20"/>
                <w:szCs w:val="20"/>
              </w:rPr>
              <w:t>1</w:t>
            </w:r>
          </w:p>
        </w:tc>
        <w:tc>
          <w:tcPr>
            <w:tcW w:w="1417" w:type="dxa"/>
            <w:tcBorders>
              <w:top w:val="single" w:sz="4" w:space="0" w:color="17365D"/>
              <w:left w:val="nil"/>
              <w:bottom w:val="single" w:sz="4" w:space="0" w:color="17365D"/>
              <w:right w:val="nil"/>
            </w:tcBorders>
            <w:shd w:val="clear" w:color="FFFFFF" w:fill="FFFFFF"/>
            <w:vAlign w:val="center"/>
          </w:tcPr>
          <w:p w14:paraId="54EF3ABA"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7</w:t>
            </w:r>
            <w:r>
              <w:rPr>
                <w:bCs/>
                <w:color w:val="17365D"/>
                <w:sz w:val="20"/>
                <w:szCs w:val="20"/>
              </w:rPr>
              <w:t> </w:t>
            </w:r>
            <w:r w:rsidRPr="000307DA">
              <w:rPr>
                <w:bCs/>
                <w:color w:val="17365D"/>
                <w:sz w:val="20"/>
                <w:szCs w:val="20"/>
              </w:rPr>
              <w:t>454</w:t>
            </w:r>
            <w:r>
              <w:rPr>
                <w:bCs/>
                <w:color w:val="17365D"/>
                <w:sz w:val="20"/>
                <w:szCs w:val="20"/>
              </w:rPr>
              <w:t>.</w:t>
            </w:r>
            <w:r w:rsidRPr="000307DA">
              <w:rPr>
                <w:bCs/>
                <w:color w:val="17365D"/>
                <w:sz w:val="20"/>
                <w:szCs w:val="20"/>
              </w:rPr>
              <w:t>1</w:t>
            </w:r>
          </w:p>
        </w:tc>
      </w:tr>
      <w:tr w:rsidR="00F54DA2" w:rsidRPr="000307DA" w14:paraId="59349A96" w14:textId="77777777" w:rsidTr="005620FB">
        <w:tc>
          <w:tcPr>
            <w:tcW w:w="1985" w:type="dxa"/>
            <w:tcBorders>
              <w:top w:val="single" w:sz="4" w:space="0" w:color="17365D"/>
              <w:left w:val="nil"/>
              <w:bottom w:val="single" w:sz="4" w:space="0" w:color="17365D"/>
              <w:right w:val="nil"/>
            </w:tcBorders>
            <w:vAlign w:val="center"/>
          </w:tcPr>
          <w:p w14:paraId="174C5519" w14:textId="77777777" w:rsidR="00F54DA2" w:rsidRPr="000307DA" w:rsidRDefault="00F54DA2" w:rsidP="00F54DA2">
            <w:pPr>
              <w:pStyle w:val="Pamatteksts1"/>
              <w:spacing w:before="40" w:after="40"/>
              <w:ind w:firstLine="0"/>
              <w:jc w:val="left"/>
              <w:rPr>
                <w:bCs/>
                <w:color w:val="17365D"/>
                <w:sz w:val="20"/>
                <w:szCs w:val="20"/>
              </w:rPr>
            </w:pPr>
            <w:r w:rsidRPr="000307DA">
              <w:rPr>
                <w:bCs/>
                <w:color w:val="17365D"/>
                <w:sz w:val="20"/>
                <w:szCs w:val="20"/>
              </w:rPr>
              <w:t>Nenodokļu ieņēmumi</w:t>
            </w:r>
          </w:p>
        </w:tc>
        <w:tc>
          <w:tcPr>
            <w:tcW w:w="1276" w:type="dxa"/>
            <w:tcBorders>
              <w:top w:val="single" w:sz="4" w:space="0" w:color="17365D"/>
              <w:left w:val="nil"/>
              <w:bottom w:val="single" w:sz="4" w:space="0" w:color="17365D"/>
              <w:right w:val="nil"/>
            </w:tcBorders>
            <w:shd w:val="clear" w:color="FFFFFF" w:fill="FFFFFF"/>
            <w:vAlign w:val="center"/>
          </w:tcPr>
          <w:p w14:paraId="66694E76"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894</w:t>
            </w:r>
            <w:r>
              <w:rPr>
                <w:bCs/>
                <w:color w:val="17365D"/>
                <w:sz w:val="20"/>
                <w:szCs w:val="20"/>
              </w:rPr>
              <w:t>.</w:t>
            </w:r>
            <w:r w:rsidRPr="000307DA">
              <w:rPr>
                <w:bCs/>
                <w:color w:val="17365D"/>
                <w:sz w:val="20"/>
                <w:szCs w:val="20"/>
              </w:rPr>
              <w:t>9</w:t>
            </w:r>
          </w:p>
        </w:tc>
        <w:tc>
          <w:tcPr>
            <w:tcW w:w="1417" w:type="dxa"/>
            <w:tcBorders>
              <w:top w:val="single" w:sz="4" w:space="0" w:color="17365D"/>
              <w:left w:val="nil"/>
              <w:bottom w:val="single" w:sz="4" w:space="0" w:color="17365D"/>
              <w:right w:val="nil"/>
            </w:tcBorders>
            <w:shd w:val="clear" w:color="FFFFFF" w:fill="FFFFFF"/>
            <w:vAlign w:val="center"/>
          </w:tcPr>
          <w:p w14:paraId="70F3EF6A"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894</w:t>
            </w:r>
            <w:r>
              <w:rPr>
                <w:bCs/>
                <w:color w:val="17365D"/>
                <w:sz w:val="20"/>
                <w:szCs w:val="20"/>
              </w:rPr>
              <w:t>.</w:t>
            </w:r>
            <w:r w:rsidRPr="000307DA">
              <w:rPr>
                <w:bCs/>
                <w:color w:val="17365D"/>
                <w:sz w:val="20"/>
                <w:szCs w:val="20"/>
              </w:rPr>
              <w:t>9</w:t>
            </w:r>
          </w:p>
        </w:tc>
      </w:tr>
      <w:tr w:rsidR="00F54DA2" w:rsidRPr="000307DA" w14:paraId="6F14A6FC" w14:textId="77777777" w:rsidTr="005620FB">
        <w:tc>
          <w:tcPr>
            <w:tcW w:w="1985" w:type="dxa"/>
            <w:tcBorders>
              <w:top w:val="single" w:sz="4" w:space="0" w:color="17365D"/>
              <w:left w:val="nil"/>
              <w:bottom w:val="single" w:sz="4" w:space="0" w:color="17365D"/>
              <w:right w:val="nil"/>
            </w:tcBorders>
            <w:vAlign w:val="center"/>
          </w:tcPr>
          <w:p w14:paraId="521B47AE" w14:textId="77777777" w:rsidR="00F54DA2" w:rsidRPr="000307DA" w:rsidRDefault="00F54DA2" w:rsidP="00F54DA2">
            <w:pPr>
              <w:pStyle w:val="Pamatteksts1"/>
              <w:spacing w:before="40" w:after="40"/>
              <w:ind w:firstLine="0"/>
              <w:jc w:val="left"/>
              <w:rPr>
                <w:bCs/>
                <w:color w:val="17365D"/>
                <w:sz w:val="20"/>
                <w:szCs w:val="20"/>
              </w:rPr>
            </w:pPr>
            <w:r w:rsidRPr="000307DA">
              <w:rPr>
                <w:bCs/>
                <w:color w:val="17365D"/>
                <w:sz w:val="20"/>
                <w:szCs w:val="20"/>
              </w:rPr>
              <w:t>Ieņēmumi no maksas pakalpojumiem un citi pašu ieņēmumi – kopā</w:t>
            </w:r>
          </w:p>
        </w:tc>
        <w:tc>
          <w:tcPr>
            <w:tcW w:w="1276" w:type="dxa"/>
            <w:tcBorders>
              <w:top w:val="single" w:sz="4" w:space="0" w:color="17365D"/>
              <w:left w:val="nil"/>
              <w:bottom w:val="single" w:sz="4" w:space="0" w:color="17365D"/>
              <w:right w:val="nil"/>
            </w:tcBorders>
            <w:shd w:val="clear" w:color="FFFFFF" w:fill="FFFFFF"/>
            <w:vAlign w:val="center"/>
          </w:tcPr>
          <w:p w14:paraId="7B99BA38"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142</w:t>
            </w:r>
            <w:r>
              <w:rPr>
                <w:bCs/>
                <w:color w:val="17365D"/>
                <w:sz w:val="20"/>
                <w:szCs w:val="20"/>
              </w:rPr>
              <w:t>.</w:t>
            </w:r>
            <w:r w:rsidRPr="000307DA">
              <w:rPr>
                <w:bCs/>
                <w:color w:val="17365D"/>
                <w:sz w:val="20"/>
                <w:szCs w:val="20"/>
              </w:rPr>
              <w:t>2</w:t>
            </w:r>
          </w:p>
        </w:tc>
        <w:tc>
          <w:tcPr>
            <w:tcW w:w="1417" w:type="dxa"/>
            <w:tcBorders>
              <w:top w:val="single" w:sz="4" w:space="0" w:color="17365D"/>
              <w:left w:val="nil"/>
              <w:bottom w:val="single" w:sz="4" w:space="0" w:color="17365D"/>
              <w:right w:val="nil"/>
            </w:tcBorders>
            <w:shd w:val="clear" w:color="FFFFFF" w:fill="FFFFFF"/>
            <w:vAlign w:val="center"/>
          </w:tcPr>
          <w:p w14:paraId="5389F8A5"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191</w:t>
            </w:r>
            <w:r>
              <w:rPr>
                <w:bCs/>
                <w:color w:val="17365D"/>
                <w:sz w:val="20"/>
                <w:szCs w:val="20"/>
              </w:rPr>
              <w:t>.</w:t>
            </w:r>
            <w:r w:rsidRPr="000307DA">
              <w:rPr>
                <w:bCs/>
                <w:color w:val="17365D"/>
                <w:sz w:val="20"/>
                <w:szCs w:val="20"/>
              </w:rPr>
              <w:t>0</w:t>
            </w:r>
          </w:p>
        </w:tc>
      </w:tr>
      <w:tr w:rsidR="00F54DA2" w:rsidRPr="000307DA" w14:paraId="72A90124" w14:textId="77777777" w:rsidTr="005620FB">
        <w:tc>
          <w:tcPr>
            <w:tcW w:w="1985" w:type="dxa"/>
            <w:tcBorders>
              <w:top w:val="single" w:sz="4" w:space="0" w:color="17365D"/>
              <w:left w:val="nil"/>
              <w:bottom w:val="single" w:sz="4" w:space="0" w:color="17365D"/>
              <w:right w:val="nil"/>
            </w:tcBorders>
            <w:vAlign w:val="center"/>
          </w:tcPr>
          <w:p w14:paraId="0656F19C" w14:textId="0C923D75" w:rsidR="00F54DA2" w:rsidRPr="000307DA" w:rsidRDefault="00F54DA2" w:rsidP="00F54DA2">
            <w:pPr>
              <w:pStyle w:val="Pamatteksts1"/>
              <w:spacing w:before="40" w:after="40"/>
              <w:ind w:firstLine="0"/>
              <w:jc w:val="left"/>
              <w:rPr>
                <w:bCs/>
                <w:color w:val="17365D"/>
                <w:sz w:val="20"/>
                <w:szCs w:val="20"/>
              </w:rPr>
            </w:pPr>
            <w:r w:rsidRPr="000307DA">
              <w:rPr>
                <w:bCs/>
                <w:color w:val="17365D"/>
                <w:sz w:val="20"/>
                <w:szCs w:val="20"/>
              </w:rPr>
              <w:t>Ārvalstu finanšu palīdzība</w:t>
            </w:r>
          </w:p>
        </w:tc>
        <w:tc>
          <w:tcPr>
            <w:tcW w:w="1276" w:type="dxa"/>
            <w:tcBorders>
              <w:top w:val="single" w:sz="4" w:space="0" w:color="17365D"/>
              <w:left w:val="nil"/>
              <w:bottom w:val="single" w:sz="4" w:space="0" w:color="17365D"/>
              <w:right w:val="nil"/>
            </w:tcBorders>
            <w:shd w:val="clear" w:color="FFFFFF" w:fill="FFFFFF"/>
            <w:vAlign w:val="center"/>
          </w:tcPr>
          <w:p w14:paraId="507F9C0D"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1</w:t>
            </w:r>
            <w:r>
              <w:rPr>
                <w:bCs/>
                <w:color w:val="17365D"/>
                <w:sz w:val="20"/>
                <w:szCs w:val="20"/>
              </w:rPr>
              <w:t> </w:t>
            </w:r>
            <w:r w:rsidRPr="000307DA">
              <w:rPr>
                <w:bCs/>
                <w:color w:val="17365D"/>
                <w:sz w:val="20"/>
                <w:szCs w:val="20"/>
              </w:rPr>
              <w:t>743</w:t>
            </w:r>
            <w:r>
              <w:rPr>
                <w:bCs/>
                <w:color w:val="17365D"/>
                <w:sz w:val="20"/>
                <w:szCs w:val="20"/>
              </w:rPr>
              <w:t>.</w:t>
            </w:r>
            <w:r w:rsidRPr="000307DA">
              <w:rPr>
                <w:bCs/>
                <w:color w:val="17365D"/>
                <w:sz w:val="20"/>
                <w:szCs w:val="20"/>
              </w:rPr>
              <w:t>0</w:t>
            </w:r>
          </w:p>
        </w:tc>
        <w:tc>
          <w:tcPr>
            <w:tcW w:w="1417" w:type="dxa"/>
            <w:tcBorders>
              <w:top w:val="single" w:sz="4" w:space="0" w:color="17365D"/>
              <w:left w:val="nil"/>
              <w:bottom w:val="single" w:sz="4" w:space="0" w:color="17365D"/>
              <w:right w:val="nil"/>
            </w:tcBorders>
            <w:shd w:val="clear" w:color="FFFFFF" w:fill="FFFFFF"/>
            <w:vAlign w:val="center"/>
          </w:tcPr>
          <w:p w14:paraId="4A928945"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1</w:t>
            </w:r>
            <w:r>
              <w:rPr>
                <w:bCs/>
                <w:color w:val="17365D"/>
                <w:sz w:val="20"/>
                <w:szCs w:val="20"/>
              </w:rPr>
              <w:t> </w:t>
            </w:r>
            <w:r w:rsidRPr="000307DA">
              <w:rPr>
                <w:bCs/>
                <w:color w:val="17365D"/>
                <w:sz w:val="20"/>
                <w:szCs w:val="20"/>
              </w:rPr>
              <w:t>920</w:t>
            </w:r>
            <w:r>
              <w:rPr>
                <w:bCs/>
                <w:color w:val="17365D"/>
                <w:sz w:val="20"/>
                <w:szCs w:val="20"/>
              </w:rPr>
              <w:t>.</w:t>
            </w:r>
            <w:r w:rsidRPr="000307DA">
              <w:rPr>
                <w:bCs/>
                <w:color w:val="17365D"/>
                <w:sz w:val="20"/>
                <w:szCs w:val="20"/>
              </w:rPr>
              <w:t>5</w:t>
            </w:r>
          </w:p>
        </w:tc>
      </w:tr>
      <w:tr w:rsidR="00F54DA2" w:rsidRPr="000307DA" w14:paraId="0A739A75" w14:textId="77777777" w:rsidTr="005620FB">
        <w:trPr>
          <w:trHeight w:val="310"/>
        </w:trPr>
        <w:tc>
          <w:tcPr>
            <w:tcW w:w="1985" w:type="dxa"/>
            <w:tcBorders>
              <w:top w:val="single" w:sz="4" w:space="0" w:color="17365D"/>
              <w:left w:val="nil"/>
              <w:bottom w:val="single" w:sz="4" w:space="0" w:color="17365D"/>
              <w:right w:val="nil"/>
            </w:tcBorders>
            <w:vAlign w:val="center"/>
          </w:tcPr>
          <w:p w14:paraId="589DC38E" w14:textId="767148D1" w:rsidR="00F54DA2" w:rsidRPr="000307DA" w:rsidRDefault="00F54DA2" w:rsidP="00F54DA2">
            <w:pPr>
              <w:pStyle w:val="Pamatteksts1"/>
              <w:spacing w:before="40" w:after="40"/>
              <w:ind w:firstLine="0"/>
              <w:jc w:val="left"/>
              <w:rPr>
                <w:bCs/>
                <w:color w:val="17365D"/>
                <w:sz w:val="20"/>
                <w:szCs w:val="20"/>
              </w:rPr>
            </w:pPr>
            <w:r w:rsidRPr="000307DA">
              <w:rPr>
                <w:bCs/>
                <w:color w:val="17365D"/>
                <w:sz w:val="20"/>
                <w:szCs w:val="20"/>
              </w:rPr>
              <w:t>Transferti</w:t>
            </w:r>
          </w:p>
        </w:tc>
        <w:tc>
          <w:tcPr>
            <w:tcW w:w="1276" w:type="dxa"/>
            <w:tcBorders>
              <w:top w:val="single" w:sz="4" w:space="0" w:color="17365D"/>
              <w:left w:val="nil"/>
              <w:bottom w:val="single" w:sz="4" w:space="0" w:color="17365D"/>
              <w:right w:val="nil"/>
            </w:tcBorders>
            <w:shd w:val="clear" w:color="FFFFFF" w:fill="FFFFFF"/>
            <w:vAlign w:val="center"/>
          </w:tcPr>
          <w:p w14:paraId="3763F3A1"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5</w:t>
            </w:r>
            <w:r>
              <w:rPr>
                <w:bCs/>
                <w:color w:val="17365D"/>
                <w:sz w:val="20"/>
                <w:szCs w:val="20"/>
              </w:rPr>
              <w:t>.</w:t>
            </w:r>
            <w:r w:rsidRPr="000307DA">
              <w:rPr>
                <w:bCs/>
                <w:color w:val="17365D"/>
                <w:sz w:val="20"/>
                <w:szCs w:val="20"/>
              </w:rPr>
              <w:t>6</w:t>
            </w:r>
          </w:p>
        </w:tc>
        <w:tc>
          <w:tcPr>
            <w:tcW w:w="1417" w:type="dxa"/>
            <w:tcBorders>
              <w:top w:val="single" w:sz="4" w:space="0" w:color="17365D"/>
              <w:left w:val="nil"/>
              <w:bottom w:val="single" w:sz="4" w:space="0" w:color="17365D"/>
              <w:right w:val="nil"/>
            </w:tcBorders>
            <w:shd w:val="clear" w:color="FFFFFF" w:fill="FFFFFF"/>
            <w:vAlign w:val="center"/>
          </w:tcPr>
          <w:p w14:paraId="1086478D" w14:textId="77777777" w:rsidR="00F54DA2" w:rsidRPr="000307DA" w:rsidRDefault="00F54DA2" w:rsidP="00F54DA2">
            <w:pPr>
              <w:pStyle w:val="Pamatteksts1"/>
              <w:spacing w:before="40" w:after="40"/>
              <w:ind w:firstLine="0"/>
              <w:jc w:val="right"/>
              <w:rPr>
                <w:bCs/>
                <w:color w:val="17365D"/>
                <w:sz w:val="20"/>
                <w:szCs w:val="20"/>
              </w:rPr>
            </w:pPr>
            <w:r w:rsidRPr="000307DA">
              <w:rPr>
                <w:bCs/>
                <w:color w:val="17365D"/>
                <w:sz w:val="20"/>
                <w:szCs w:val="20"/>
              </w:rPr>
              <w:t>7</w:t>
            </w:r>
            <w:r>
              <w:rPr>
                <w:bCs/>
                <w:color w:val="17365D"/>
                <w:sz w:val="20"/>
                <w:szCs w:val="20"/>
              </w:rPr>
              <w:t>.</w:t>
            </w:r>
            <w:r w:rsidRPr="000307DA">
              <w:rPr>
                <w:bCs/>
                <w:color w:val="17365D"/>
                <w:sz w:val="20"/>
                <w:szCs w:val="20"/>
              </w:rPr>
              <w:t>4</w:t>
            </w:r>
          </w:p>
        </w:tc>
      </w:tr>
      <w:tr w:rsidR="005620FB" w:rsidRPr="000307DA" w14:paraId="47395543" w14:textId="77777777" w:rsidTr="005620FB">
        <w:trPr>
          <w:trHeight w:val="170"/>
        </w:trPr>
        <w:tc>
          <w:tcPr>
            <w:tcW w:w="1985" w:type="dxa"/>
            <w:tcBorders>
              <w:top w:val="single" w:sz="4" w:space="0" w:color="17365D"/>
              <w:left w:val="nil"/>
              <w:bottom w:val="nil"/>
              <w:right w:val="nil"/>
            </w:tcBorders>
            <w:shd w:val="clear" w:color="auto" w:fill="B9CDE5"/>
            <w:vAlign w:val="center"/>
          </w:tcPr>
          <w:p w14:paraId="72D827C0" w14:textId="77777777" w:rsidR="005620FB" w:rsidRPr="005620FB" w:rsidRDefault="005620FB" w:rsidP="00F54DA2">
            <w:pPr>
              <w:pStyle w:val="Pamatteksts1"/>
              <w:spacing w:before="40" w:after="40"/>
              <w:ind w:firstLine="0"/>
              <w:jc w:val="left"/>
              <w:rPr>
                <w:bCs/>
                <w:color w:val="17365D"/>
                <w:sz w:val="2"/>
                <w:szCs w:val="2"/>
              </w:rPr>
            </w:pPr>
          </w:p>
        </w:tc>
        <w:tc>
          <w:tcPr>
            <w:tcW w:w="1276" w:type="dxa"/>
            <w:tcBorders>
              <w:top w:val="single" w:sz="4" w:space="0" w:color="17365D"/>
              <w:left w:val="nil"/>
              <w:bottom w:val="nil"/>
              <w:right w:val="nil"/>
            </w:tcBorders>
            <w:shd w:val="clear" w:color="auto" w:fill="B9CDE5"/>
            <w:vAlign w:val="center"/>
          </w:tcPr>
          <w:p w14:paraId="6979F30C" w14:textId="77777777" w:rsidR="005620FB" w:rsidRPr="005620FB" w:rsidRDefault="005620FB" w:rsidP="00F54DA2">
            <w:pPr>
              <w:pStyle w:val="Pamatteksts1"/>
              <w:spacing w:before="40" w:after="40"/>
              <w:ind w:firstLine="0"/>
              <w:jc w:val="right"/>
              <w:rPr>
                <w:bCs/>
                <w:color w:val="17365D"/>
                <w:sz w:val="2"/>
                <w:szCs w:val="2"/>
              </w:rPr>
            </w:pPr>
          </w:p>
        </w:tc>
        <w:tc>
          <w:tcPr>
            <w:tcW w:w="1417" w:type="dxa"/>
            <w:tcBorders>
              <w:top w:val="single" w:sz="4" w:space="0" w:color="17365D"/>
              <w:left w:val="nil"/>
              <w:bottom w:val="nil"/>
              <w:right w:val="nil"/>
            </w:tcBorders>
            <w:shd w:val="clear" w:color="auto" w:fill="B9CDE5"/>
            <w:vAlign w:val="center"/>
          </w:tcPr>
          <w:p w14:paraId="066E0EC5" w14:textId="77777777" w:rsidR="005620FB" w:rsidRPr="005620FB" w:rsidRDefault="005620FB" w:rsidP="00F54DA2">
            <w:pPr>
              <w:pStyle w:val="Pamatteksts1"/>
              <w:spacing w:before="40" w:after="40"/>
              <w:ind w:firstLine="0"/>
              <w:jc w:val="right"/>
              <w:rPr>
                <w:bCs/>
                <w:color w:val="17365D"/>
                <w:sz w:val="2"/>
                <w:szCs w:val="2"/>
              </w:rPr>
            </w:pPr>
          </w:p>
        </w:tc>
      </w:tr>
    </w:tbl>
    <w:p w14:paraId="11F62F61" w14:textId="3E88A12C" w:rsidR="00FC59FB" w:rsidRPr="00301E54" w:rsidRDefault="007552B3" w:rsidP="00301E54">
      <w:pPr>
        <w:pStyle w:val="Heading1"/>
        <w:rPr>
          <w:rFonts w:cs="Times New Roman"/>
          <w:noProof w:val="0"/>
        </w:rPr>
      </w:pPr>
      <w:r w:rsidRPr="000307DA">
        <w:rPr>
          <w:rFonts w:cs="Times New Roman"/>
          <w:noProof w:val="0"/>
        </w:rPr>
        <w:t>Valsts pamatbudžets</w:t>
      </w:r>
    </w:p>
    <w:p w14:paraId="2B644256" w14:textId="3F99094E" w:rsidR="00FC59FB" w:rsidRPr="000307DA" w:rsidRDefault="00FC59FB" w:rsidP="00FC59FB">
      <w:pPr>
        <w:pStyle w:val="Pamatteksts1"/>
        <w:rPr>
          <w:color w:val="17365D"/>
        </w:rPr>
      </w:pPr>
      <w:r w:rsidRPr="000307DA">
        <w:rPr>
          <w:color w:val="17365D"/>
        </w:rPr>
        <w:t xml:space="preserve">No likuma </w:t>
      </w:r>
      <w:r w:rsidR="008504B8" w:rsidRPr="000307DA">
        <w:rPr>
          <w:color w:val="17365D"/>
        </w:rPr>
        <w:t>“</w:t>
      </w:r>
      <w:r w:rsidRPr="000307DA">
        <w:rPr>
          <w:color w:val="17365D"/>
        </w:rPr>
        <w:t>Par valsts budžetu 202</w:t>
      </w:r>
      <w:r w:rsidR="00C012E9" w:rsidRPr="000307DA">
        <w:rPr>
          <w:color w:val="17365D"/>
        </w:rPr>
        <w:t>5</w:t>
      </w:r>
      <w:r w:rsidR="001D7FF1">
        <w:rPr>
          <w:color w:val="17365D"/>
        </w:rPr>
        <w:t>. ga</w:t>
      </w:r>
      <w:r w:rsidRPr="000307DA">
        <w:rPr>
          <w:color w:val="17365D"/>
        </w:rPr>
        <w:t>dam un budžeta ietvaru 202</w:t>
      </w:r>
      <w:r w:rsidR="00C012E9" w:rsidRPr="000307DA">
        <w:rPr>
          <w:color w:val="17365D"/>
        </w:rPr>
        <w:t>5</w:t>
      </w:r>
      <w:r w:rsidRPr="000307DA">
        <w:rPr>
          <w:color w:val="17365D"/>
        </w:rPr>
        <w:t>., 202</w:t>
      </w:r>
      <w:r w:rsidR="00C012E9" w:rsidRPr="000307DA">
        <w:rPr>
          <w:color w:val="17365D"/>
        </w:rPr>
        <w:t>6</w:t>
      </w:r>
      <w:r w:rsidRPr="000307DA">
        <w:rPr>
          <w:color w:val="17365D"/>
        </w:rPr>
        <w:t>. un 202</w:t>
      </w:r>
      <w:r w:rsidR="00C012E9" w:rsidRPr="000307DA">
        <w:rPr>
          <w:color w:val="17365D"/>
        </w:rPr>
        <w:t>7</w:t>
      </w:r>
      <w:r w:rsidR="001D7FF1">
        <w:rPr>
          <w:color w:val="17365D"/>
        </w:rPr>
        <w:t>. ga</w:t>
      </w:r>
      <w:r w:rsidRPr="000307DA">
        <w:rPr>
          <w:color w:val="17365D"/>
        </w:rPr>
        <w:t>dam</w:t>
      </w:r>
      <w:r w:rsidR="008504B8" w:rsidRPr="000307DA">
        <w:rPr>
          <w:color w:val="17365D"/>
        </w:rPr>
        <w:t>”</w:t>
      </w:r>
      <w:r w:rsidRPr="000307DA">
        <w:rPr>
          <w:color w:val="17365D"/>
        </w:rPr>
        <w:t xml:space="preserve"> spēkā stāšanās brīža,</w:t>
      </w:r>
      <w:r w:rsidRPr="000307DA">
        <w:rPr>
          <w:bCs/>
          <w:noProof w:val="0"/>
          <w:color w:val="17365D"/>
        </w:rPr>
        <w:t xml:space="preserve"> </w:t>
      </w:r>
      <w:r w:rsidRPr="000307DA">
        <w:rPr>
          <w:color w:val="17365D"/>
        </w:rPr>
        <w:t>valsts pamatbudžet</w:t>
      </w:r>
      <w:r w:rsidR="00A1170A" w:rsidRPr="000307DA">
        <w:rPr>
          <w:color w:val="17365D"/>
        </w:rPr>
        <w:t>a plānā</w:t>
      </w:r>
      <w:r w:rsidRPr="000307DA">
        <w:rPr>
          <w:color w:val="17365D"/>
        </w:rPr>
        <w:t xml:space="preserve"> veiktas izmaiņas, palielinot kopējos ieņēmumus par </w:t>
      </w:r>
      <w:r w:rsidR="00415989" w:rsidRPr="000307DA">
        <w:rPr>
          <w:color w:val="17365D"/>
        </w:rPr>
        <w:t>228</w:t>
      </w:r>
      <w:r w:rsidRPr="000307DA">
        <w:rPr>
          <w:color w:val="17365D"/>
        </w:rPr>
        <w:t>,</w:t>
      </w:r>
      <w:r w:rsidR="00415989" w:rsidRPr="000307DA">
        <w:rPr>
          <w:color w:val="17365D"/>
        </w:rPr>
        <w:t>1</w:t>
      </w:r>
      <w:r w:rsidR="001E75E9" w:rsidRPr="001E75E9">
        <w:rPr>
          <w:color w:val="17365D"/>
        </w:rPr>
        <w:t> milj.</w:t>
      </w:r>
      <w:r w:rsidRPr="000307DA">
        <w:rPr>
          <w:color w:val="17365D"/>
        </w:rPr>
        <w:t xml:space="preserve">euro jeb par </w:t>
      </w:r>
      <w:r w:rsidR="00415989" w:rsidRPr="000307DA">
        <w:rPr>
          <w:color w:val="17365D"/>
        </w:rPr>
        <w:t>2</w:t>
      </w:r>
      <w:r w:rsidRPr="000307DA">
        <w:rPr>
          <w:color w:val="17365D"/>
        </w:rPr>
        <w:t>,</w:t>
      </w:r>
      <w:r w:rsidR="00415989" w:rsidRPr="000307DA">
        <w:rPr>
          <w:color w:val="17365D"/>
        </w:rPr>
        <w:t>23</w:t>
      </w:r>
      <w:r w:rsidRPr="000307DA">
        <w:rPr>
          <w:color w:val="17365D"/>
        </w:rPr>
        <w:t xml:space="preserve">%, un tas ir saistīts ar </w:t>
      </w:r>
      <w:r w:rsidR="00415989" w:rsidRPr="000307DA">
        <w:rPr>
          <w:color w:val="17365D"/>
        </w:rPr>
        <w:t>177,6</w:t>
      </w:r>
      <w:r w:rsidR="001E75E9" w:rsidRPr="001E75E9">
        <w:rPr>
          <w:color w:val="17365D"/>
        </w:rPr>
        <w:t> milj.</w:t>
      </w:r>
      <w:r w:rsidR="00415989" w:rsidRPr="000307DA">
        <w:rPr>
          <w:i/>
          <w:iCs/>
          <w:color w:val="17365D"/>
        </w:rPr>
        <w:t>euro</w:t>
      </w:r>
      <w:r w:rsidRPr="000307DA">
        <w:rPr>
          <w:color w:val="17365D"/>
        </w:rPr>
        <w:t xml:space="preserve"> palielinājumu par prognozēto ārvalstu finanšu palīdzības saņemšanu</w:t>
      </w:r>
      <w:r w:rsidR="00A2523B" w:rsidRPr="000307DA">
        <w:rPr>
          <w:noProof w:val="0"/>
          <w:color w:val="17365D"/>
        </w:rPr>
        <w:t xml:space="preserve"> (skatīt 6.1. tabulu).</w:t>
      </w:r>
    </w:p>
    <w:p w14:paraId="65D02312" w14:textId="182C334B" w:rsidR="00F54DA2" w:rsidRDefault="00DC17F3" w:rsidP="00FC59FB">
      <w:pPr>
        <w:pStyle w:val="Pamatteksts1"/>
        <w:rPr>
          <w:bCs/>
          <w:noProof w:val="0"/>
          <w:color w:val="17365D"/>
          <w:u w:val="single"/>
        </w:rPr>
      </w:pPr>
      <w:r w:rsidRPr="000307DA">
        <w:rPr>
          <w:color w:val="17365D"/>
        </w:rPr>
        <mc:AlternateContent>
          <mc:Choice Requires="wps">
            <w:drawing>
              <wp:anchor distT="0" distB="0" distL="114300" distR="114300" simplePos="0" relativeHeight="251671040" behindDoc="1" locked="0" layoutInCell="1" allowOverlap="1" wp14:anchorId="6B6F9A1E" wp14:editId="78A967D4">
                <wp:simplePos x="0" y="0"/>
                <wp:positionH relativeFrom="margin">
                  <wp:posOffset>695325</wp:posOffset>
                </wp:positionH>
                <wp:positionV relativeFrom="paragraph">
                  <wp:posOffset>236220</wp:posOffset>
                </wp:positionV>
                <wp:extent cx="1680845" cy="770890"/>
                <wp:effectExtent l="0" t="0" r="14605" b="10160"/>
                <wp:wrapTight wrapText="bothSides">
                  <wp:wrapPolygon edited="0">
                    <wp:start x="0" y="0"/>
                    <wp:lineTo x="0" y="21351"/>
                    <wp:lineTo x="21543" y="21351"/>
                    <wp:lineTo x="21543" y="0"/>
                    <wp:lineTo x="0" y="0"/>
                  </wp:wrapPolygon>
                </wp:wrapTight>
                <wp:docPr id="29" name="Rectangle 29"/>
                <wp:cNvGraphicFramePr/>
                <a:graphic xmlns:a="http://schemas.openxmlformats.org/drawingml/2006/main">
                  <a:graphicData uri="http://schemas.microsoft.com/office/word/2010/wordprocessingShape">
                    <wps:wsp>
                      <wps:cNvSpPr/>
                      <wps:spPr>
                        <a:xfrm>
                          <a:off x="0" y="0"/>
                          <a:ext cx="1680845" cy="770890"/>
                        </a:xfrm>
                        <a:prstGeom prst="rect">
                          <a:avLst/>
                        </a:prstGeom>
                        <a:solidFill>
                          <a:sysClr val="window" lastClr="FFFFFF"/>
                        </a:solidFill>
                        <a:ln w="25400" cap="flat" cmpd="sng" algn="ctr">
                          <a:solidFill>
                            <a:srgbClr val="17365D"/>
                          </a:solidFill>
                          <a:prstDash val="sysDot"/>
                        </a:ln>
                        <a:effectLst/>
                      </wps:spPr>
                      <wps:txbx>
                        <w:txbxContent>
                          <w:p w14:paraId="532C0315" w14:textId="77777777" w:rsidR="00FC59FB" w:rsidRPr="00B01BE2" w:rsidRDefault="00FC59FB" w:rsidP="00FC59FB">
                            <w:pPr>
                              <w:ind w:firstLine="0"/>
                              <w:jc w:val="center"/>
                            </w:pPr>
                            <w:r>
                              <w:t xml:space="preserve">Valsts pamatbudžeta </w:t>
                            </w:r>
                            <w:r w:rsidRPr="00B01BE2">
                              <w:t>ieņēmumi –</w:t>
                            </w:r>
                          </w:p>
                          <w:p w14:paraId="5A7F15CB" w14:textId="305A1DEB" w:rsidR="00FC59FB" w:rsidRPr="00B01BE2" w:rsidRDefault="00FC59FB" w:rsidP="00FC59FB">
                            <w:pPr>
                              <w:ind w:firstLine="0"/>
                              <w:jc w:val="center"/>
                              <w:rPr>
                                <w:b/>
                              </w:rPr>
                            </w:pPr>
                            <w:r>
                              <w:rPr>
                                <w:b/>
                              </w:rPr>
                              <w:t>10</w:t>
                            </w:r>
                            <w:r w:rsidRPr="00B01BE2">
                              <w:rPr>
                                <w:b/>
                              </w:rPr>
                              <w:t xml:space="preserve"> </w:t>
                            </w:r>
                            <w:r w:rsidR="00415989">
                              <w:rPr>
                                <w:b/>
                              </w:rPr>
                              <w:t>060</w:t>
                            </w:r>
                            <w:r w:rsidRPr="00B01BE2">
                              <w:rPr>
                                <w:b/>
                              </w:rPr>
                              <w:t xml:space="preserve"> </w:t>
                            </w:r>
                            <w:r w:rsidR="00415989">
                              <w:rPr>
                                <w:b/>
                              </w:rPr>
                              <w:t>573</w:t>
                            </w:r>
                            <w:r w:rsidRPr="00B01BE2">
                              <w:rPr>
                                <w:b/>
                              </w:rPr>
                              <w:t xml:space="preserve"> </w:t>
                            </w:r>
                            <w:r w:rsidR="00415989">
                              <w:rPr>
                                <w:b/>
                              </w:rPr>
                              <w:t>56</w:t>
                            </w:r>
                            <w:r w:rsidR="00724066">
                              <w:rPr>
                                <w:b/>
                              </w:rPr>
                              <w:t>5</w:t>
                            </w:r>
                            <w:r w:rsidRPr="00B01BE2">
                              <w:rPr>
                                <w:b/>
                              </w:rPr>
                              <w:t xml:space="preserve"> </w:t>
                            </w:r>
                            <w:r w:rsidRPr="00B01BE2">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F9A1E" id="Rectangle 29" o:spid="_x0000_s1029" style="position:absolute;left:0;text-align:left;margin-left:54.75pt;margin-top:18.6pt;width:132.35pt;height:60.7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" fillcolor="window" strokecolor="#17365d" strokeweight="2pt">
                <v:stroke dashstyle="1 1"/>
                <v:textbox>
                  <w:txbxContent>
                    <w:p w14:paraId="532C0315" w14:textId="77777777" w:rsidR="00FC59FB" w:rsidRPr="00B01BE2" w:rsidRDefault="00FC59FB" w:rsidP="00FC59FB">
                      <w:pPr>
                        <w:ind w:firstLine="0"/>
                        <w:jc w:val="center"/>
                      </w:pPr>
                      <w:r>
                        <w:t xml:space="preserve">Valsts pamatbudžeta </w:t>
                      </w:r>
                      <w:r w:rsidRPr="00B01BE2">
                        <w:t>ieņēmumi –</w:t>
                      </w:r>
                    </w:p>
                    <w:p w14:paraId="5A7F15CB" w14:textId="305A1DEB" w:rsidR="00FC59FB" w:rsidRPr="00B01BE2" w:rsidRDefault="00FC59FB" w:rsidP="00FC59FB">
                      <w:pPr>
                        <w:ind w:firstLine="0"/>
                        <w:jc w:val="center"/>
                        <w:rPr>
                          <w:b/>
                        </w:rPr>
                      </w:pPr>
                      <w:r>
                        <w:rPr>
                          <w:b/>
                        </w:rPr>
                        <w:t>10</w:t>
                      </w:r>
                      <w:r w:rsidRPr="00B01BE2">
                        <w:rPr>
                          <w:b/>
                        </w:rPr>
                        <w:t xml:space="preserve"> </w:t>
                      </w:r>
                      <w:r w:rsidR="00415989">
                        <w:rPr>
                          <w:b/>
                        </w:rPr>
                        <w:t>060</w:t>
                      </w:r>
                      <w:r w:rsidRPr="00B01BE2">
                        <w:rPr>
                          <w:b/>
                        </w:rPr>
                        <w:t xml:space="preserve"> </w:t>
                      </w:r>
                      <w:r w:rsidR="00415989">
                        <w:rPr>
                          <w:b/>
                        </w:rPr>
                        <w:t>573</w:t>
                      </w:r>
                      <w:r w:rsidRPr="00B01BE2">
                        <w:rPr>
                          <w:b/>
                        </w:rPr>
                        <w:t xml:space="preserve"> </w:t>
                      </w:r>
                      <w:r w:rsidR="00415989">
                        <w:rPr>
                          <w:b/>
                        </w:rPr>
                        <w:t>56</w:t>
                      </w:r>
                      <w:r w:rsidR="00724066">
                        <w:rPr>
                          <w:b/>
                        </w:rPr>
                        <w:t>5</w:t>
                      </w:r>
                      <w:r w:rsidRPr="00B01BE2">
                        <w:rPr>
                          <w:b/>
                        </w:rPr>
                        <w:t xml:space="preserve"> </w:t>
                      </w:r>
                      <w:r w:rsidRPr="00B01BE2">
                        <w:rPr>
                          <w:i/>
                        </w:rPr>
                        <w:t>euro</w:t>
                      </w:r>
                    </w:p>
                  </w:txbxContent>
                </v:textbox>
                <w10:wrap type="tight" anchorx="margin"/>
              </v:rect>
            </w:pict>
          </mc:Fallback>
        </mc:AlternateContent>
      </w:r>
    </w:p>
    <w:p w14:paraId="75DFD100" w14:textId="23F20EBD" w:rsidR="00F54DA2" w:rsidRDefault="00F54DA2" w:rsidP="00FC59FB">
      <w:pPr>
        <w:pStyle w:val="Pamatteksts1"/>
        <w:rPr>
          <w:bCs/>
          <w:noProof w:val="0"/>
          <w:color w:val="17365D"/>
          <w:u w:val="single"/>
        </w:rPr>
      </w:pPr>
    </w:p>
    <w:p w14:paraId="173465DD" w14:textId="2791938F" w:rsidR="00F54DA2" w:rsidRDefault="00F54DA2" w:rsidP="00FC59FB">
      <w:pPr>
        <w:pStyle w:val="Pamatteksts1"/>
        <w:rPr>
          <w:bCs/>
          <w:noProof w:val="0"/>
          <w:color w:val="17365D"/>
          <w:u w:val="single"/>
        </w:rPr>
      </w:pPr>
    </w:p>
    <w:p w14:paraId="44EB781A" w14:textId="77777777" w:rsidR="00F54DA2" w:rsidRDefault="00F54DA2" w:rsidP="00F54DA2">
      <w:pPr>
        <w:pStyle w:val="Pamatteksts1"/>
        <w:ind w:firstLine="0"/>
        <w:rPr>
          <w:bCs/>
          <w:noProof w:val="0"/>
          <w:color w:val="17365D"/>
          <w:u w:val="single"/>
        </w:rPr>
      </w:pPr>
    </w:p>
    <w:p w14:paraId="4CB98C57" w14:textId="77777777" w:rsidR="008E36F2" w:rsidRDefault="00D55666" w:rsidP="00D55666">
      <w:pPr>
        <w:pStyle w:val="Pamatteksts1"/>
        <w:rPr>
          <w:b/>
          <w:noProof w:val="0"/>
          <w:color w:val="17365D"/>
        </w:rPr>
      </w:pPr>
      <w:r w:rsidRPr="00D55666">
        <w:rPr>
          <w:b/>
          <w:noProof w:val="0"/>
          <w:color w:val="17365D"/>
        </w:rPr>
        <w:t xml:space="preserve"> </w:t>
      </w:r>
    </w:p>
    <w:tbl>
      <w:tblPr>
        <w:tblStyle w:val="TableGrid"/>
        <w:tblpPr w:leftFromText="180" w:rightFromText="180" w:vertAnchor="text" w:horzAnchor="margin" w:tblpXSpec="right" w:tblpY="700"/>
        <w:tblOverlap w:val="never"/>
        <w:tblW w:w="4820" w:type="dxa"/>
        <w:tblLayout w:type="fixed"/>
        <w:tblLook w:val="04A0" w:firstRow="1" w:lastRow="0" w:firstColumn="1" w:lastColumn="0" w:noHBand="0" w:noVBand="1"/>
      </w:tblPr>
      <w:tblGrid>
        <w:gridCol w:w="2268"/>
        <w:gridCol w:w="1276"/>
        <w:gridCol w:w="1276"/>
      </w:tblGrid>
      <w:tr w:rsidR="008E36F2" w:rsidRPr="000307DA" w14:paraId="6AEE8A90" w14:textId="77777777" w:rsidTr="00430DE4">
        <w:trPr>
          <w:trHeight w:val="284"/>
        </w:trPr>
        <w:tc>
          <w:tcPr>
            <w:tcW w:w="4820" w:type="dxa"/>
            <w:gridSpan w:val="3"/>
            <w:tcBorders>
              <w:top w:val="nil"/>
              <w:left w:val="nil"/>
              <w:bottom w:val="nil"/>
              <w:right w:val="nil"/>
            </w:tcBorders>
            <w:vAlign w:val="center"/>
          </w:tcPr>
          <w:p w14:paraId="01FD3BDF" w14:textId="36896293" w:rsidR="008E36F2" w:rsidRPr="00D55666" w:rsidRDefault="008E36F2" w:rsidP="008E36F2">
            <w:pPr>
              <w:pStyle w:val="Tabnosauk"/>
            </w:pPr>
            <w:r w:rsidRPr="00D55666">
              <w:t>6.2. tabula. Likuma par valsts budžetu 2.pielikuma ieņēmumu izpilde 2025.un 2024</w:t>
            </w:r>
            <w:r w:rsidR="001D7FF1">
              <w:t>. ga</w:t>
            </w:r>
            <w:r w:rsidRPr="00D55666">
              <w:t>dā (</w:t>
            </w:r>
            <w:proofErr w:type="spellStart"/>
            <w:r w:rsidRPr="00D55666">
              <w:t>milj.euro</w:t>
            </w:r>
            <w:proofErr w:type="spellEnd"/>
            <w:r w:rsidRPr="00D55666">
              <w:t>)</w:t>
            </w:r>
          </w:p>
        </w:tc>
      </w:tr>
      <w:tr w:rsidR="008E36F2" w:rsidRPr="000307DA" w14:paraId="4838E76E" w14:textId="77777777" w:rsidTr="00430DE4">
        <w:trPr>
          <w:trHeight w:val="284"/>
        </w:trPr>
        <w:tc>
          <w:tcPr>
            <w:tcW w:w="2268" w:type="dxa"/>
            <w:vMerge w:val="restart"/>
            <w:tcBorders>
              <w:top w:val="nil"/>
              <w:left w:val="nil"/>
              <w:bottom w:val="single" w:sz="4" w:space="0" w:color="17365D"/>
              <w:right w:val="nil"/>
            </w:tcBorders>
            <w:shd w:val="clear" w:color="auto" w:fill="B9CDE5"/>
            <w:vAlign w:val="center"/>
          </w:tcPr>
          <w:p w14:paraId="5C46AB20" w14:textId="77777777" w:rsidR="008E36F2" w:rsidRPr="000307DA" w:rsidRDefault="008E36F2" w:rsidP="008E36F2">
            <w:pPr>
              <w:pStyle w:val="Pamatteksts1"/>
              <w:spacing w:before="60" w:afterLines="30" w:after="72"/>
              <w:ind w:firstLine="0"/>
              <w:jc w:val="center"/>
              <w:rPr>
                <w:b/>
                <w:color w:val="17365D"/>
                <w:sz w:val="20"/>
                <w:szCs w:val="20"/>
              </w:rPr>
            </w:pPr>
            <w:r w:rsidRPr="000307DA">
              <w:rPr>
                <w:b/>
                <w:color w:val="17365D"/>
                <w:sz w:val="20"/>
                <w:szCs w:val="20"/>
              </w:rPr>
              <w:t>Posteņa nosaukums</w:t>
            </w:r>
          </w:p>
        </w:tc>
        <w:tc>
          <w:tcPr>
            <w:tcW w:w="2552" w:type="dxa"/>
            <w:gridSpan w:val="2"/>
            <w:tcBorders>
              <w:top w:val="nil"/>
              <w:left w:val="nil"/>
              <w:bottom w:val="single" w:sz="4" w:space="0" w:color="17365D"/>
              <w:right w:val="nil"/>
            </w:tcBorders>
            <w:shd w:val="clear" w:color="auto" w:fill="B9CDE5"/>
            <w:vAlign w:val="center"/>
          </w:tcPr>
          <w:p w14:paraId="1E1FE24A" w14:textId="77777777" w:rsidR="008E36F2" w:rsidRPr="000307DA" w:rsidRDefault="008E36F2" w:rsidP="008E36F2">
            <w:pPr>
              <w:pStyle w:val="Pamatteksts1"/>
              <w:spacing w:before="60" w:afterLines="30" w:after="72"/>
              <w:ind w:firstLine="0"/>
              <w:jc w:val="center"/>
              <w:rPr>
                <w:b/>
                <w:color w:val="17365D"/>
                <w:sz w:val="20"/>
                <w:szCs w:val="20"/>
              </w:rPr>
            </w:pPr>
            <w:r w:rsidRPr="000307DA">
              <w:rPr>
                <w:b/>
                <w:color w:val="17365D"/>
                <w:sz w:val="20"/>
                <w:szCs w:val="20"/>
              </w:rPr>
              <w:t>Budžeta izpilde</w:t>
            </w:r>
          </w:p>
        </w:tc>
      </w:tr>
      <w:tr w:rsidR="008E36F2" w:rsidRPr="000307DA" w14:paraId="63EA3FEF" w14:textId="77777777" w:rsidTr="008E36F2">
        <w:trPr>
          <w:trHeight w:val="284"/>
        </w:trPr>
        <w:tc>
          <w:tcPr>
            <w:tcW w:w="2268" w:type="dxa"/>
            <w:vMerge/>
            <w:tcBorders>
              <w:top w:val="single" w:sz="4" w:space="0" w:color="17365D"/>
              <w:left w:val="nil"/>
              <w:bottom w:val="single" w:sz="4" w:space="0" w:color="17365D"/>
              <w:right w:val="nil"/>
            </w:tcBorders>
            <w:vAlign w:val="center"/>
          </w:tcPr>
          <w:p w14:paraId="4A1349CB" w14:textId="77777777" w:rsidR="008E36F2" w:rsidRPr="000307DA" w:rsidRDefault="008E36F2" w:rsidP="008E36F2">
            <w:pPr>
              <w:pStyle w:val="Pamatteksts1"/>
              <w:spacing w:before="60" w:afterLines="30" w:after="72"/>
              <w:ind w:firstLine="0"/>
              <w:jc w:val="center"/>
              <w:rPr>
                <w:color w:val="17365D"/>
                <w:sz w:val="20"/>
                <w:szCs w:val="20"/>
              </w:rPr>
            </w:pPr>
          </w:p>
        </w:tc>
        <w:tc>
          <w:tcPr>
            <w:tcW w:w="1276" w:type="dxa"/>
            <w:tcBorders>
              <w:top w:val="single" w:sz="4" w:space="0" w:color="17365D"/>
              <w:left w:val="nil"/>
              <w:bottom w:val="single" w:sz="4" w:space="0" w:color="17365D"/>
              <w:right w:val="nil"/>
            </w:tcBorders>
            <w:shd w:val="clear" w:color="auto" w:fill="B9CDE5"/>
            <w:vAlign w:val="center"/>
          </w:tcPr>
          <w:p w14:paraId="6102BAA0" w14:textId="77777777" w:rsidR="008E36F2" w:rsidRPr="000307DA" w:rsidRDefault="008E36F2" w:rsidP="008E36F2">
            <w:pPr>
              <w:spacing w:before="60" w:afterLines="30" w:after="72"/>
              <w:ind w:firstLine="0"/>
              <w:jc w:val="center"/>
              <w:rPr>
                <w:b/>
                <w:noProof/>
                <w:sz w:val="20"/>
                <w:szCs w:val="20"/>
              </w:rPr>
            </w:pPr>
            <w:r w:rsidRPr="000307DA">
              <w:rPr>
                <w:b/>
                <w:noProof/>
                <w:sz w:val="20"/>
                <w:szCs w:val="20"/>
              </w:rPr>
              <w:t>pārskata periodā</w:t>
            </w:r>
          </w:p>
        </w:tc>
        <w:tc>
          <w:tcPr>
            <w:tcW w:w="1276" w:type="dxa"/>
            <w:tcBorders>
              <w:top w:val="single" w:sz="4" w:space="0" w:color="17365D"/>
              <w:left w:val="nil"/>
              <w:bottom w:val="single" w:sz="4" w:space="0" w:color="17365D"/>
              <w:right w:val="nil"/>
            </w:tcBorders>
            <w:shd w:val="clear" w:color="auto" w:fill="B9CDE5"/>
            <w:vAlign w:val="center"/>
          </w:tcPr>
          <w:p w14:paraId="40BE69B6" w14:textId="77777777" w:rsidR="008E36F2" w:rsidRPr="000307DA" w:rsidRDefault="008E36F2" w:rsidP="008E36F2">
            <w:pPr>
              <w:spacing w:before="60" w:afterLines="30" w:after="72"/>
              <w:ind w:firstLine="0"/>
              <w:jc w:val="center"/>
              <w:rPr>
                <w:b/>
                <w:noProof/>
                <w:sz w:val="20"/>
                <w:szCs w:val="20"/>
              </w:rPr>
            </w:pPr>
            <w:r w:rsidRPr="000307DA">
              <w:rPr>
                <w:b/>
                <w:sz w:val="20"/>
                <w:szCs w:val="20"/>
              </w:rPr>
              <w:t>iepriekšējā pārskata periodā</w:t>
            </w:r>
          </w:p>
        </w:tc>
      </w:tr>
      <w:tr w:rsidR="008E36F2" w:rsidRPr="000307DA" w14:paraId="495CCFFF" w14:textId="77777777" w:rsidTr="008E36F2">
        <w:tc>
          <w:tcPr>
            <w:tcW w:w="2268" w:type="dxa"/>
            <w:tcBorders>
              <w:top w:val="single" w:sz="4" w:space="0" w:color="17365D"/>
              <w:left w:val="nil"/>
              <w:bottom w:val="single" w:sz="4" w:space="0" w:color="17365D"/>
              <w:right w:val="nil"/>
            </w:tcBorders>
            <w:vAlign w:val="center"/>
          </w:tcPr>
          <w:p w14:paraId="2CA3A558" w14:textId="77777777" w:rsidR="008E36F2" w:rsidRPr="000307DA" w:rsidRDefault="008E36F2" w:rsidP="008E36F2">
            <w:pPr>
              <w:pStyle w:val="Pamatteksts1"/>
              <w:spacing w:before="40" w:after="40"/>
              <w:ind w:firstLine="0"/>
              <w:jc w:val="center"/>
              <w:rPr>
                <w:b/>
                <w:color w:val="17365D"/>
                <w:sz w:val="20"/>
                <w:szCs w:val="20"/>
              </w:rPr>
            </w:pPr>
            <w:r>
              <w:rPr>
                <w:b/>
                <w:color w:val="17365D"/>
                <w:sz w:val="20"/>
                <w:szCs w:val="20"/>
              </w:rPr>
              <w:t>A</w:t>
            </w:r>
          </w:p>
        </w:tc>
        <w:tc>
          <w:tcPr>
            <w:tcW w:w="1276" w:type="dxa"/>
            <w:tcBorders>
              <w:top w:val="single" w:sz="4" w:space="0" w:color="17365D"/>
              <w:left w:val="nil"/>
              <w:bottom w:val="single" w:sz="4" w:space="0" w:color="17365D"/>
              <w:right w:val="nil"/>
            </w:tcBorders>
            <w:vAlign w:val="center"/>
          </w:tcPr>
          <w:p w14:paraId="1D0ADB91" w14:textId="77777777" w:rsidR="008E36F2" w:rsidRPr="000307DA" w:rsidRDefault="008E36F2" w:rsidP="008E36F2">
            <w:pPr>
              <w:pStyle w:val="Pamatteksts1"/>
              <w:spacing w:before="40" w:after="40"/>
              <w:ind w:firstLine="0"/>
              <w:jc w:val="center"/>
              <w:rPr>
                <w:b/>
                <w:color w:val="17365D"/>
                <w:sz w:val="20"/>
                <w:szCs w:val="20"/>
              </w:rPr>
            </w:pPr>
            <w:r w:rsidRPr="000307DA">
              <w:rPr>
                <w:b/>
                <w:color w:val="17365D"/>
                <w:sz w:val="20"/>
                <w:szCs w:val="20"/>
              </w:rPr>
              <w:t>1</w:t>
            </w:r>
          </w:p>
        </w:tc>
        <w:tc>
          <w:tcPr>
            <w:tcW w:w="1276" w:type="dxa"/>
            <w:tcBorders>
              <w:top w:val="single" w:sz="4" w:space="0" w:color="17365D"/>
              <w:left w:val="nil"/>
              <w:bottom w:val="single" w:sz="4" w:space="0" w:color="17365D"/>
              <w:right w:val="nil"/>
            </w:tcBorders>
            <w:vAlign w:val="center"/>
          </w:tcPr>
          <w:p w14:paraId="4495FECD" w14:textId="77777777" w:rsidR="008E36F2" w:rsidRPr="000307DA" w:rsidRDefault="008E36F2" w:rsidP="008E36F2">
            <w:pPr>
              <w:pStyle w:val="Pamatteksts1"/>
              <w:spacing w:before="40" w:after="40"/>
              <w:ind w:firstLine="0"/>
              <w:jc w:val="center"/>
              <w:rPr>
                <w:b/>
                <w:color w:val="17365D"/>
                <w:sz w:val="20"/>
                <w:szCs w:val="20"/>
              </w:rPr>
            </w:pPr>
            <w:r w:rsidRPr="000307DA">
              <w:rPr>
                <w:b/>
                <w:color w:val="17365D"/>
                <w:sz w:val="20"/>
                <w:szCs w:val="20"/>
              </w:rPr>
              <w:t>2</w:t>
            </w:r>
          </w:p>
        </w:tc>
      </w:tr>
      <w:tr w:rsidR="008E36F2" w:rsidRPr="000307DA" w14:paraId="326BB60E" w14:textId="77777777" w:rsidTr="008E36F2">
        <w:tc>
          <w:tcPr>
            <w:tcW w:w="2268" w:type="dxa"/>
            <w:tcBorders>
              <w:top w:val="single" w:sz="4" w:space="0" w:color="17365D"/>
              <w:left w:val="nil"/>
              <w:bottom w:val="single" w:sz="4" w:space="0" w:color="17365D"/>
              <w:right w:val="nil"/>
            </w:tcBorders>
            <w:vAlign w:val="center"/>
          </w:tcPr>
          <w:p w14:paraId="08A43518" w14:textId="77777777" w:rsidR="008E36F2" w:rsidRPr="000307DA" w:rsidRDefault="008E36F2" w:rsidP="008E36F2">
            <w:pPr>
              <w:pStyle w:val="Pamatteksts1"/>
              <w:spacing w:before="40" w:after="40"/>
              <w:ind w:firstLine="0"/>
              <w:rPr>
                <w:b/>
                <w:color w:val="17365D"/>
                <w:sz w:val="20"/>
                <w:szCs w:val="20"/>
              </w:rPr>
            </w:pPr>
            <w:r w:rsidRPr="000307DA">
              <w:rPr>
                <w:b/>
                <w:bCs/>
                <w:color w:val="17365D"/>
                <w:sz w:val="20"/>
                <w:szCs w:val="20"/>
              </w:rPr>
              <w:t>IEŅĒMUMI KOPĀ</w:t>
            </w:r>
          </w:p>
        </w:tc>
        <w:tc>
          <w:tcPr>
            <w:tcW w:w="1276" w:type="dxa"/>
            <w:tcBorders>
              <w:top w:val="single" w:sz="4" w:space="0" w:color="17365D"/>
              <w:left w:val="nil"/>
              <w:bottom w:val="single" w:sz="4" w:space="0" w:color="17365D"/>
              <w:right w:val="nil"/>
            </w:tcBorders>
            <w:shd w:val="clear" w:color="000000" w:fill="FFFFFF"/>
            <w:vAlign w:val="center"/>
          </w:tcPr>
          <w:p w14:paraId="1E9589D3" w14:textId="77777777" w:rsidR="008E36F2" w:rsidRPr="000307DA" w:rsidRDefault="008E36F2" w:rsidP="008E36F2">
            <w:pPr>
              <w:pStyle w:val="Pamatteksts1"/>
              <w:spacing w:before="40" w:after="40"/>
              <w:ind w:firstLine="0"/>
              <w:jc w:val="right"/>
              <w:rPr>
                <w:b/>
                <w:bCs/>
                <w:color w:val="17365D"/>
                <w:sz w:val="20"/>
                <w:szCs w:val="20"/>
              </w:rPr>
            </w:pPr>
            <w:r w:rsidRPr="000307DA">
              <w:rPr>
                <w:b/>
                <w:bCs/>
                <w:color w:val="17365D"/>
                <w:sz w:val="20"/>
                <w:szCs w:val="20"/>
              </w:rPr>
              <w:t>10</w:t>
            </w:r>
            <w:r>
              <w:rPr>
                <w:b/>
                <w:bCs/>
                <w:color w:val="17365D"/>
                <w:sz w:val="20"/>
                <w:szCs w:val="20"/>
              </w:rPr>
              <w:t> </w:t>
            </w:r>
            <w:r w:rsidRPr="000307DA">
              <w:rPr>
                <w:b/>
                <w:bCs/>
                <w:color w:val="17365D"/>
                <w:sz w:val="20"/>
                <w:szCs w:val="20"/>
              </w:rPr>
              <w:t>060</w:t>
            </w:r>
            <w:r>
              <w:rPr>
                <w:b/>
                <w:bCs/>
                <w:color w:val="17365D"/>
                <w:sz w:val="20"/>
                <w:szCs w:val="20"/>
              </w:rPr>
              <w:t>.</w:t>
            </w:r>
            <w:r w:rsidRPr="000307DA">
              <w:rPr>
                <w:b/>
                <w:bCs/>
                <w:color w:val="17365D"/>
                <w:sz w:val="20"/>
                <w:szCs w:val="20"/>
              </w:rPr>
              <w:t>5</w:t>
            </w:r>
          </w:p>
        </w:tc>
        <w:tc>
          <w:tcPr>
            <w:tcW w:w="1276" w:type="dxa"/>
            <w:tcBorders>
              <w:top w:val="single" w:sz="4" w:space="0" w:color="17365D"/>
              <w:left w:val="nil"/>
              <w:bottom w:val="single" w:sz="4" w:space="0" w:color="17365D"/>
              <w:right w:val="nil"/>
            </w:tcBorders>
            <w:shd w:val="clear" w:color="FFFFFF" w:fill="FFFFFF"/>
            <w:vAlign w:val="center"/>
          </w:tcPr>
          <w:p w14:paraId="69D52EA7" w14:textId="77777777" w:rsidR="008E36F2" w:rsidRPr="000307DA" w:rsidRDefault="008E36F2" w:rsidP="008E36F2">
            <w:pPr>
              <w:pStyle w:val="Pamatteksts1"/>
              <w:spacing w:before="40" w:after="40"/>
              <w:ind w:firstLine="0"/>
              <w:jc w:val="right"/>
              <w:rPr>
                <w:b/>
                <w:bCs/>
                <w:color w:val="17365D"/>
                <w:sz w:val="20"/>
                <w:szCs w:val="20"/>
              </w:rPr>
            </w:pPr>
            <w:r w:rsidRPr="000307DA">
              <w:rPr>
                <w:b/>
                <w:bCs/>
                <w:color w:val="17365D"/>
                <w:sz w:val="20"/>
                <w:szCs w:val="20"/>
              </w:rPr>
              <w:t>10</w:t>
            </w:r>
            <w:r>
              <w:rPr>
                <w:b/>
                <w:bCs/>
                <w:color w:val="17365D"/>
                <w:sz w:val="20"/>
                <w:szCs w:val="20"/>
              </w:rPr>
              <w:t> </w:t>
            </w:r>
            <w:r w:rsidRPr="000307DA">
              <w:rPr>
                <w:b/>
                <w:bCs/>
                <w:color w:val="17365D"/>
                <w:sz w:val="20"/>
                <w:szCs w:val="20"/>
              </w:rPr>
              <w:t>031</w:t>
            </w:r>
            <w:r>
              <w:rPr>
                <w:b/>
                <w:bCs/>
                <w:color w:val="17365D"/>
                <w:sz w:val="20"/>
                <w:szCs w:val="20"/>
              </w:rPr>
              <w:t>.</w:t>
            </w:r>
            <w:r w:rsidRPr="000307DA">
              <w:rPr>
                <w:b/>
                <w:bCs/>
                <w:color w:val="17365D"/>
                <w:sz w:val="20"/>
                <w:szCs w:val="20"/>
              </w:rPr>
              <w:t>2</w:t>
            </w:r>
          </w:p>
        </w:tc>
      </w:tr>
      <w:tr w:rsidR="008E36F2" w:rsidRPr="000307DA" w14:paraId="3B7AAB2E" w14:textId="77777777" w:rsidTr="008E36F2">
        <w:tc>
          <w:tcPr>
            <w:tcW w:w="2268" w:type="dxa"/>
            <w:tcBorders>
              <w:top w:val="single" w:sz="4" w:space="0" w:color="17365D"/>
              <w:left w:val="nil"/>
              <w:bottom w:val="single" w:sz="4" w:space="0" w:color="17365D"/>
              <w:right w:val="nil"/>
            </w:tcBorders>
            <w:vAlign w:val="center"/>
          </w:tcPr>
          <w:p w14:paraId="6933F473" w14:textId="77777777" w:rsidR="008E36F2" w:rsidRPr="000307DA" w:rsidRDefault="008E36F2" w:rsidP="008E36F2">
            <w:pPr>
              <w:pStyle w:val="Pamatteksts1"/>
              <w:spacing w:before="40" w:after="40"/>
              <w:ind w:firstLine="0"/>
              <w:jc w:val="left"/>
              <w:rPr>
                <w:color w:val="17365D"/>
                <w:sz w:val="20"/>
                <w:szCs w:val="20"/>
              </w:rPr>
            </w:pPr>
            <w:r w:rsidRPr="000307DA">
              <w:rPr>
                <w:bCs/>
                <w:color w:val="17365D"/>
                <w:sz w:val="20"/>
                <w:szCs w:val="20"/>
              </w:rPr>
              <w:t>Nodokļu ieņēmumi</w:t>
            </w:r>
          </w:p>
        </w:tc>
        <w:tc>
          <w:tcPr>
            <w:tcW w:w="1276" w:type="dxa"/>
            <w:tcBorders>
              <w:top w:val="single" w:sz="4" w:space="0" w:color="17365D"/>
              <w:left w:val="nil"/>
              <w:bottom w:val="single" w:sz="4" w:space="0" w:color="17365D"/>
              <w:right w:val="nil"/>
            </w:tcBorders>
            <w:shd w:val="clear" w:color="FFFFFF" w:fill="FFFFFF"/>
            <w:vAlign w:val="center"/>
          </w:tcPr>
          <w:p w14:paraId="0935D6EB"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7</w:t>
            </w:r>
            <w:r>
              <w:rPr>
                <w:bCs/>
                <w:color w:val="17365D"/>
                <w:sz w:val="20"/>
                <w:szCs w:val="20"/>
              </w:rPr>
              <w:t> </w:t>
            </w:r>
            <w:r w:rsidRPr="000307DA">
              <w:rPr>
                <w:bCs/>
                <w:color w:val="17365D"/>
                <w:sz w:val="20"/>
                <w:szCs w:val="20"/>
              </w:rPr>
              <w:t>266</w:t>
            </w:r>
            <w:r>
              <w:rPr>
                <w:bCs/>
                <w:color w:val="17365D"/>
                <w:sz w:val="20"/>
                <w:szCs w:val="20"/>
              </w:rPr>
              <w:t>.</w:t>
            </w:r>
            <w:r w:rsidRPr="000307DA">
              <w:rPr>
                <w:bCs/>
                <w:color w:val="17365D"/>
                <w:sz w:val="20"/>
                <w:szCs w:val="20"/>
              </w:rPr>
              <w:t>7</w:t>
            </w:r>
          </w:p>
        </w:tc>
        <w:tc>
          <w:tcPr>
            <w:tcW w:w="1276" w:type="dxa"/>
            <w:tcBorders>
              <w:top w:val="single" w:sz="4" w:space="0" w:color="17365D"/>
              <w:left w:val="nil"/>
              <w:bottom w:val="single" w:sz="4" w:space="0" w:color="17365D"/>
              <w:right w:val="nil"/>
            </w:tcBorders>
            <w:shd w:val="clear" w:color="FFFFFF" w:fill="FFFFFF"/>
            <w:vAlign w:val="center"/>
          </w:tcPr>
          <w:p w14:paraId="7182A180"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6</w:t>
            </w:r>
            <w:r>
              <w:rPr>
                <w:bCs/>
                <w:color w:val="17365D"/>
                <w:sz w:val="20"/>
                <w:szCs w:val="20"/>
              </w:rPr>
              <w:t> </w:t>
            </w:r>
            <w:r w:rsidRPr="000307DA">
              <w:rPr>
                <w:bCs/>
                <w:color w:val="17365D"/>
                <w:sz w:val="20"/>
                <w:szCs w:val="20"/>
              </w:rPr>
              <w:t>974</w:t>
            </w:r>
            <w:r>
              <w:rPr>
                <w:bCs/>
                <w:color w:val="17365D"/>
                <w:sz w:val="20"/>
                <w:szCs w:val="20"/>
              </w:rPr>
              <w:t>.</w:t>
            </w:r>
            <w:r w:rsidRPr="000307DA">
              <w:rPr>
                <w:bCs/>
                <w:color w:val="17365D"/>
                <w:sz w:val="20"/>
                <w:szCs w:val="20"/>
              </w:rPr>
              <w:t>8</w:t>
            </w:r>
          </w:p>
        </w:tc>
      </w:tr>
      <w:tr w:rsidR="008E36F2" w:rsidRPr="000307DA" w14:paraId="0CAFC4D0" w14:textId="77777777" w:rsidTr="008E36F2">
        <w:tc>
          <w:tcPr>
            <w:tcW w:w="2268" w:type="dxa"/>
            <w:tcBorders>
              <w:top w:val="single" w:sz="4" w:space="0" w:color="17365D"/>
              <w:left w:val="nil"/>
              <w:bottom w:val="single" w:sz="4" w:space="0" w:color="17365D"/>
              <w:right w:val="nil"/>
            </w:tcBorders>
            <w:vAlign w:val="center"/>
          </w:tcPr>
          <w:p w14:paraId="6C05CAF7" w14:textId="77777777" w:rsidR="008E36F2" w:rsidRPr="000307DA" w:rsidRDefault="008E36F2" w:rsidP="008E36F2">
            <w:pPr>
              <w:pStyle w:val="Pamatteksts1"/>
              <w:spacing w:before="40" w:after="40"/>
              <w:ind w:firstLine="0"/>
              <w:jc w:val="left"/>
              <w:rPr>
                <w:bCs/>
                <w:color w:val="17365D"/>
                <w:sz w:val="20"/>
                <w:szCs w:val="20"/>
              </w:rPr>
            </w:pPr>
            <w:r w:rsidRPr="000307DA">
              <w:rPr>
                <w:bCs/>
                <w:color w:val="17365D"/>
                <w:sz w:val="20"/>
                <w:szCs w:val="20"/>
              </w:rPr>
              <w:t>Nenodokļu ieņēmumi</w:t>
            </w:r>
          </w:p>
        </w:tc>
        <w:tc>
          <w:tcPr>
            <w:tcW w:w="1276" w:type="dxa"/>
            <w:tcBorders>
              <w:top w:val="single" w:sz="4" w:space="0" w:color="17365D"/>
              <w:left w:val="nil"/>
              <w:bottom w:val="single" w:sz="4" w:space="0" w:color="17365D"/>
              <w:right w:val="nil"/>
            </w:tcBorders>
            <w:shd w:val="clear" w:color="FFFFFF" w:fill="FFFFFF"/>
            <w:vAlign w:val="center"/>
          </w:tcPr>
          <w:p w14:paraId="35485BF8"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967</w:t>
            </w:r>
            <w:r>
              <w:rPr>
                <w:bCs/>
                <w:color w:val="17365D"/>
                <w:sz w:val="20"/>
                <w:szCs w:val="20"/>
              </w:rPr>
              <w:t>.</w:t>
            </w:r>
            <w:r w:rsidRPr="000307DA">
              <w:rPr>
                <w:bCs/>
                <w:color w:val="17365D"/>
                <w:sz w:val="20"/>
                <w:szCs w:val="20"/>
              </w:rPr>
              <w:t>7</w:t>
            </w:r>
          </w:p>
        </w:tc>
        <w:tc>
          <w:tcPr>
            <w:tcW w:w="1276" w:type="dxa"/>
            <w:tcBorders>
              <w:top w:val="single" w:sz="4" w:space="0" w:color="17365D"/>
              <w:left w:val="nil"/>
              <w:bottom w:val="single" w:sz="4" w:space="0" w:color="17365D"/>
              <w:right w:val="nil"/>
            </w:tcBorders>
            <w:shd w:val="clear" w:color="FFFFFF" w:fill="FFFFFF"/>
            <w:vAlign w:val="center"/>
          </w:tcPr>
          <w:p w14:paraId="33FD04D9"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1</w:t>
            </w:r>
            <w:r>
              <w:rPr>
                <w:bCs/>
                <w:color w:val="17365D"/>
                <w:sz w:val="20"/>
                <w:szCs w:val="20"/>
              </w:rPr>
              <w:t> </w:t>
            </w:r>
            <w:r w:rsidRPr="000307DA">
              <w:rPr>
                <w:bCs/>
                <w:color w:val="17365D"/>
                <w:sz w:val="20"/>
                <w:szCs w:val="20"/>
              </w:rPr>
              <w:t>098</w:t>
            </w:r>
            <w:r>
              <w:rPr>
                <w:bCs/>
                <w:color w:val="17365D"/>
                <w:sz w:val="20"/>
                <w:szCs w:val="20"/>
              </w:rPr>
              <w:t>.</w:t>
            </w:r>
            <w:r w:rsidRPr="000307DA">
              <w:rPr>
                <w:bCs/>
                <w:color w:val="17365D"/>
                <w:sz w:val="20"/>
                <w:szCs w:val="20"/>
              </w:rPr>
              <w:t>7</w:t>
            </w:r>
          </w:p>
        </w:tc>
      </w:tr>
      <w:tr w:rsidR="008E36F2" w:rsidRPr="000307DA" w14:paraId="3AE6DDEE" w14:textId="77777777" w:rsidTr="008E36F2">
        <w:tc>
          <w:tcPr>
            <w:tcW w:w="2268" w:type="dxa"/>
            <w:tcBorders>
              <w:top w:val="single" w:sz="4" w:space="0" w:color="17365D"/>
              <w:left w:val="nil"/>
              <w:bottom w:val="single" w:sz="4" w:space="0" w:color="17365D"/>
              <w:right w:val="nil"/>
            </w:tcBorders>
            <w:vAlign w:val="center"/>
          </w:tcPr>
          <w:p w14:paraId="4E1E1A15" w14:textId="77777777" w:rsidR="008E36F2" w:rsidRPr="000307DA" w:rsidRDefault="008E36F2" w:rsidP="008E36F2">
            <w:pPr>
              <w:pStyle w:val="Pamatteksts1"/>
              <w:spacing w:before="40" w:after="40"/>
              <w:ind w:firstLine="0"/>
              <w:jc w:val="left"/>
              <w:rPr>
                <w:color w:val="17365D"/>
                <w:sz w:val="20"/>
                <w:szCs w:val="20"/>
              </w:rPr>
            </w:pPr>
            <w:r w:rsidRPr="000307DA">
              <w:rPr>
                <w:bCs/>
                <w:color w:val="17365D"/>
                <w:sz w:val="20"/>
                <w:szCs w:val="20"/>
              </w:rPr>
              <w:t>Ieņēmumi no maksas pakalpojumiem un citi pašu ieņēmumi – kopā</w:t>
            </w:r>
          </w:p>
        </w:tc>
        <w:tc>
          <w:tcPr>
            <w:tcW w:w="1276" w:type="dxa"/>
            <w:tcBorders>
              <w:top w:val="single" w:sz="4" w:space="0" w:color="17365D"/>
              <w:left w:val="nil"/>
              <w:bottom w:val="single" w:sz="4" w:space="0" w:color="17365D"/>
              <w:right w:val="nil"/>
            </w:tcBorders>
            <w:shd w:val="clear" w:color="000000" w:fill="FFFFFF"/>
            <w:vAlign w:val="center"/>
          </w:tcPr>
          <w:p w14:paraId="73DB6C25"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190</w:t>
            </w:r>
            <w:r>
              <w:rPr>
                <w:bCs/>
                <w:color w:val="17365D"/>
                <w:sz w:val="20"/>
                <w:szCs w:val="20"/>
              </w:rPr>
              <w:t>.</w:t>
            </w:r>
            <w:r w:rsidRPr="000307DA">
              <w:rPr>
                <w:bCs/>
                <w:color w:val="17365D"/>
                <w:sz w:val="20"/>
                <w:szCs w:val="20"/>
              </w:rPr>
              <w:t>8</w:t>
            </w:r>
          </w:p>
        </w:tc>
        <w:tc>
          <w:tcPr>
            <w:tcW w:w="1276" w:type="dxa"/>
            <w:tcBorders>
              <w:top w:val="single" w:sz="4" w:space="0" w:color="17365D"/>
              <w:left w:val="nil"/>
              <w:bottom w:val="single" w:sz="4" w:space="0" w:color="17365D"/>
              <w:right w:val="nil"/>
            </w:tcBorders>
            <w:shd w:val="clear" w:color="000000" w:fill="FFFFFF"/>
            <w:vAlign w:val="center"/>
          </w:tcPr>
          <w:p w14:paraId="43D0C373"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175</w:t>
            </w:r>
            <w:r>
              <w:rPr>
                <w:bCs/>
                <w:color w:val="17365D"/>
                <w:sz w:val="20"/>
                <w:szCs w:val="20"/>
              </w:rPr>
              <w:t>.</w:t>
            </w:r>
            <w:r w:rsidRPr="000307DA">
              <w:rPr>
                <w:bCs/>
                <w:color w:val="17365D"/>
                <w:sz w:val="20"/>
                <w:szCs w:val="20"/>
              </w:rPr>
              <w:t>6</w:t>
            </w:r>
          </w:p>
        </w:tc>
      </w:tr>
      <w:tr w:rsidR="008E36F2" w:rsidRPr="000307DA" w14:paraId="3FAA295E" w14:textId="77777777" w:rsidTr="008E36F2">
        <w:tc>
          <w:tcPr>
            <w:tcW w:w="2268" w:type="dxa"/>
            <w:tcBorders>
              <w:top w:val="single" w:sz="4" w:space="0" w:color="17365D"/>
              <w:left w:val="nil"/>
              <w:bottom w:val="single" w:sz="4" w:space="0" w:color="17365D"/>
              <w:right w:val="nil"/>
            </w:tcBorders>
            <w:vAlign w:val="center"/>
          </w:tcPr>
          <w:p w14:paraId="45DCD46B" w14:textId="77777777" w:rsidR="008E36F2" w:rsidRPr="000307DA" w:rsidRDefault="008E36F2" w:rsidP="008E36F2">
            <w:pPr>
              <w:pStyle w:val="Pamatteksts1"/>
              <w:spacing w:before="40" w:after="40"/>
              <w:ind w:firstLine="0"/>
              <w:jc w:val="left"/>
              <w:rPr>
                <w:bCs/>
                <w:color w:val="17365D"/>
                <w:sz w:val="20"/>
                <w:szCs w:val="20"/>
              </w:rPr>
            </w:pPr>
            <w:r w:rsidRPr="000307DA">
              <w:rPr>
                <w:bCs/>
                <w:color w:val="17365D"/>
                <w:sz w:val="20"/>
                <w:szCs w:val="20"/>
              </w:rPr>
              <w:t>Ārvalstu finanšu palīdzība</w:t>
            </w:r>
          </w:p>
        </w:tc>
        <w:tc>
          <w:tcPr>
            <w:tcW w:w="1276" w:type="dxa"/>
            <w:tcBorders>
              <w:top w:val="single" w:sz="4" w:space="0" w:color="17365D"/>
              <w:left w:val="nil"/>
              <w:bottom w:val="single" w:sz="4" w:space="0" w:color="17365D"/>
              <w:right w:val="nil"/>
            </w:tcBorders>
            <w:shd w:val="clear" w:color="000000" w:fill="FFFFFF"/>
            <w:vAlign w:val="center"/>
          </w:tcPr>
          <w:p w14:paraId="43CDE85C"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1</w:t>
            </w:r>
            <w:r>
              <w:rPr>
                <w:bCs/>
                <w:color w:val="17365D"/>
                <w:sz w:val="20"/>
                <w:szCs w:val="20"/>
              </w:rPr>
              <w:t> </w:t>
            </w:r>
            <w:r w:rsidRPr="000307DA">
              <w:rPr>
                <w:bCs/>
                <w:color w:val="17365D"/>
                <w:sz w:val="20"/>
                <w:szCs w:val="20"/>
              </w:rPr>
              <w:t>628</w:t>
            </w:r>
            <w:r>
              <w:rPr>
                <w:bCs/>
                <w:color w:val="17365D"/>
                <w:sz w:val="20"/>
                <w:szCs w:val="20"/>
              </w:rPr>
              <w:t>.</w:t>
            </w:r>
            <w:r w:rsidRPr="000307DA">
              <w:rPr>
                <w:bCs/>
                <w:color w:val="17365D"/>
                <w:sz w:val="20"/>
                <w:szCs w:val="20"/>
              </w:rPr>
              <w:t>8</w:t>
            </w:r>
          </w:p>
        </w:tc>
        <w:tc>
          <w:tcPr>
            <w:tcW w:w="1276" w:type="dxa"/>
            <w:tcBorders>
              <w:top w:val="single" w:sz="4" w:space="0" w:color="17365D"/>
              <w:left w:val="nil"/>
              <w:bottom w:val="single" w:sz="4" w:space="0" w:color="17365D"/>
              <w:right w:val="nil"/>
            </w:tcBorders>
            <w:shd w:val="clear" w:color="000000" w:fill="FFFFFF"/>
            <w:vAlign w:val="center"/>
          </w:tcPr>
          <w:p w14:paraId="4D57E2F2"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1</w:t>
            </w:r>
            <w:r>
              <w:rPr>
                <w:bCs/>
                <w:color w:val="17365D"/>
                <w:sz w:val="20"/>
                <w:szCs w:val="20"/>
              </w:rPr>
              <w:t> </w:t>
            </w:r>
            <w:r w:rsidRPr="000307DA">
              <w:rPr>
                <w:bCs/>
                <w:color w:val="17365D"/>
                <w:sz w:val="20"/>
                <w:szCs w:val="20"/>
              </w:rPr>
              <w:t>777</w:t>
            </w:r>
            <w:r>
              <w:rPr>
                <w:bCs/>
                <w:color w:val="17365D"/>
                <w:sz w:val="20"/>
                <w:szCs w:val="20"/>
              </w:rPr>
              <w:t>.</w:t>
            </w:r>
            <w:r w:rsidRPr="000307DA">
              <w:rPr>
                <w:bCs/>
                <w:color w:val="17365D"/>
                <w:sz w:val="20"/>
                <w:szCs w:val="20"/>
              </w:rPr>
              <w:t>2</w:t>
            </w:r>
          </w:p>
        </w:tc>
      </w:tr>
      <w:tr w:rsidR="008E36F2" w:rsidRPr="000307DA" w14:paraId="0EBBD34B" w14:textId="77777777" w:rsidTr="008E36F2">
        <w:tc>
          <w:tcPr>
            <w:tcW w:w="2268" w:type="dxa"/>
            <w:tcBorders>
              <w:top w:val="single" w:sz="4" w:space="0" w:color="17365D"/>
              <w:left w:val="nil"/>
              <w:bottom w:val="single" w:sz="4" w:space="0" w:color="17365D"/>
              <w:right w:val="nil"/>
            </w:tcBorders>
            <w:vAlign w:val="center"/>
          </w:tcPr>
          <w:p w14:paraId="7E01D19D" w14:textId="77777777" w:rsidR="008E36F2" w:rsidRPr="000307DA" w:rsidRDefault="008E36F2" w:rsidP="008E36F2">
            <w:pPr>
              <w:pStyle w:val="Pamatteksts1"/>
              <w:spacing w:before="40" w:after="40"/>
              <w:ind w:firstLine="0"/>
              <w:jc w:val="left"/>
              <w:rPr>
                <w:color w:val="17365D"/>
                <w:sz w:val="20"/>
                <w:szCs w:val="20"/>
              </w:rPr>
            </w:pPr>
            <w:r w:rsidRPr="000307DA">
              <w:rPr>
                <w:bCs/>
                <w:color w:val="17365D"/>
                <w:sz w:val="20"/>
                <w:szCs w:val="20"/>
              </w:rPr>
              <w:t>Transferti</w:t>
            </w:r>
          </w:p>
        </w:tc>
        <w:tc>
          <w:tcPr>
            <w:tcW w:w="1276" w:type="dxa"/>
            <w:tcBorders>
              <w:top w:val="single" w:sz="4" w:space="0" w:color="17365D"/>
              <w:left w:val="nil"/>
              <w:bottom w:val="single" w:sz="4" w:space="0" w:color="17365D"/>
              <w:right w:val="nil"/>
            </w:tcBorders>
            <w:shd w:val="clear" w:color="000000" w:fill="FFFFFF"/>
            <w:vAlign w:val="center"/>
          </w:tcPr>
          <w:p w14:paraId="26D36567"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6</w:t>
            </w:r>
            <w:r>
              <w:rPr>
                <w:bCs/>
                <w:color w:val="17365D"/>
                <w:sz w:val="20"/>
                <w:szCs w:val="20"/>
              </w:rPr>
              <w:t>.</w:t>
            </w:r>
            <w:r w:rsidRPr="000307DA">
              <w:rPr>
                <w:bCs/>
                <w:color w:val="17365D"/>
                <w:sz w:val="20"/>
                <w:szCs w:val="20"/>
              </w:rPr>
              <w:t>6</w:t>
            </w:r>
          </w:p>
        </w:tc>
        <w:tc>
          <w:tcPr>
            <w:tcW w:w="1276" w:type="dxa"/>
            <w:tcBorders>
              <w:top w:val="single" w:sz="4" w:space="0" w:color="17365D"/>
              <w:left w:val="nil"/>
              <w:bottom w:val="single" w:sz="4" w:space="0" w:color="17365D"/>
              <w:right w:val="nil"/>
            </w:tcBorders>
            <w:shd w:val="clear" w:color="000000" w:fill="FFFFFF"/>
            <w:vAlign w:val="center"/>
          </w:tcPr>
          <w:p w14:paraId="16E5F384" w14:textId="77777777" w:rsidR="008E36F2" w:rsidRPr="000307DA" w:rsidRDefault="008E36F2" w:rsidP="008E36F2">
            <w:pPr>
              <w:pStyle w:val="Pamatteksts1"/>
              <w:spacing w:before="40" w:after="40"/>
              <w:ind w:firstLine="0"/>
              <w:jc w:val="right"/>
              <w:rPr>
                <w:bCs/>
                <w:color w:val="17365D"/>
                <w:sz w:val="20"/>
                <w:szCs w:val="20"/>
              </w:rPr>
            </w:pPr>
            <w:r w:rsidRPr="000307DA">
              <w:rPr>
                <w:bCs/>
                <w:color w:val="17365D"/>
                <w:sz w:val="20"/>
                <w:szCs w:val="20"/>
              </w:rPr>
              <w:t>4</w:t>
            </w:r>
            <w:r>
              <w:rPr>
                <w:bCs/>
                <w:color w:val="17365D"/>
                <w:sz w:val="20"/>
                <w:szCs w:val="20"/>
              </w:rPr>
              <w:t>.</w:t>
            </w:r>
            <w:r w:rsidRPr="000307DA">
              <w:rPr>
                <w:bCs/>
                <w:color w:val="17365D"/>
                <w:sz w:val="20"/>
                <w:szCs w:val="20"/>
              </w:rPr>
              <w:t>8</w:t>
            </w:r>
          </w:p>
        </w:tc>
      </w:tr>
      <w:tr w:rsidR="008E36F2" w:rsidRPr="008D4542" w14:paraId="5AF59686" w14:textId="77777777" w:rsidTr="008E36F2">
        <w:trPr>
          <w:trHeight w:val="170"/>
        </w:trPr>
        <w:tc>
          <w:tcPr>
            <w:tcW w:w="2268" w:type="dxa"/>
            <w:tcBorders>
              <w:top w:val="single" w:sz="4" w:space="0" w:color="17365D"/>
              <w:left w:val="nil"/>
              <w:bottom w:val="nil"/>
              <w:right w:val="nil"/>
            </w:tcBorders>
            <w:shd w:val="clear" w:color="auto" w:fill="B9CDE5"/>
            <w:vAlign w:val="center"/>
          </w:tcPr>
          <w:p w14:paraId="56A58A89" w14:textId="77777777" w:rsidR="008E36F2" w:rsidRPr="008D4542" w:rsidRDefault="008E36F2" w:rsidP="008E36F2">
            <w:pPr>
              <w:pStyle w:val="Pamatteksts1"/>
              <w:spacing w:before="40" w:after="40"/>
              <w:ind w:firstLine="0"/>
              <w:jc w:val="left"/>
              <w:rPr>
                <w:bCs/>
                <w:color w:val="17365D"/>
                <w:sz w:val="4"/>
                <w:szCs w:val="4"/>
              </w:rPr>
            </w:pPr>
          </w:p>
        </w:tc>
        <w:tc>
          <w:tcPr>
            <w:tcW w:w="1276" w:type="dxa"/>
            <w:tcBorders>
              <w:top w:val="single" w:sz="4" w:space="0" w:color="17365D"/>
              <w:left w:val="nil"/>
              <w:bottom w:val="nil"/>
              <w:right w:val="nil"/>
            </w:tcBorders>
            <w:shd w:val="clear" w:color="auto" w:fill="B9CDE5"/>
            <w:vAlign w:val="center"/>
          </w:tcPr>
          <w:p w14:paraId="27C07CA4" w14:textId="77777777" w:rsidR="008E36F2" w:rsidRPr="008D4542" w:rsidRDefault="008E36F2" w:rsidP="008E36F2">
            <w:pPr>
              <w:pStyle w:val="Pamatteksts1"/>
              <w:spacing w:before="40" w:after="40"/>
              <w:ind w:firstLine="0"/>
              <w:jc w:val="right"/>
              <w:rPr>
                <w:bCs/>
                <w:color w:val="17365D"/>
                <w:sz w:val="4"/>
                <w:szCs w:val="4"/>
              </w:rPr>
            </w:pPr>
          </w:p>
        </w:tc>
        <w:tc>
          <w:tcPr>
            <w:tcW w:w="1276" w:type="dxa"/>
            <w:tcBorders>
              <w:top w:val="single" w:sz="4" w:space="0" w:color="17365D"/>
              <w:left w:val="nil"/>
              <w:bottom w:val="nil"/>
              <w:right w:val="nil"/>
            </w:tcBorders>
            <w:shd w:val="clear" w:color="auto" w:fill="B9CDE5"/>
            <w:vAlign w:val="center"/>
          </w:tcPr>
          <w:p w14:paraId="1E7A7560" w14:textId="77777777" w:rsidR="008E36F2" w:rsidRPr="008D4542" w:rsidRDefault="008E36F2" w:rsidP="008E36F2">
            <w:pPr>
              <w:pStyle w:val="Pamatteksts1"/>
              <w:spacing w:before="40" w:after="40"/>
              <w:ind w:firstLine="0"/>
              <w:jc w:val="right"/>
              <w:rPr>
                <w:bCs/>
                <w:color w:val="17365D"/>
                <w:sz w:val="4"/>
                <w:szCs w:val="4"/>
              </w:rPr>
            </w:pPr>
          </w:p>
        </w:tc>
      </w:tr>
    </w:tbl>
    <w:p w14:paraId="0C1F3E24" w14:textId="672E42AA" w:rsidR="00D55666" w:rsidRDefault="00FC59FB" w:rsidP="00D55666">
      <w:pPr>
        <w:pStyle w:val="Pamatteksts1"/>
        <w:rPr>
          <w:rStyle w:val="Piemrstxt"/>
          <w:rFonts w:ascii="Times New Roman" w:hAnsi="Times New Roman"/>
          <w:iCs/>
          <w:noProof w:val="0"/>
          <w:color w:val="17365D"/>
          <w:sz w:val="24"/>
        </w:rPr>
      </w:pPr>
      <w:r w:rsidRPr="00D55666">
        <w:rPr>
          <w:b/>
          <w:noProof w:val="0"/>
          <w:color w:val="17365D"/>
        </w:rPr>
        <w:t>Valsts pamatbudžeta ieņēmumi</w:t>
      </w:r>
      <w:r w:rsidRPr="000307DA">
        <w:rPr>
          <w:bCs/>
          <w:noProof w:val="0"/>
          <w:color w:val="17365D"/>
        </w:rPr>
        <w:t xml:space="preserve"> 202</w:t>
      </w:r>
      <w:r w:rsidR="00415989" w:rsidRPr="000307DA">
        <w:rPr>
          <w:bCs/>
          <w:noProof w:val="0"/>
          <w:color w:val="17365D"/>
        </w:rPr>
        <w:t>5</w:t>
      </w:r>
      <w:r w:rsidR="001D7FF1">
        <w:rPr>
          <w:bCs/>
          <w:noProof w:val="0"/>
          <w:color w:val="17365D"/>
        </w:rPr>
        <w:t>. ga</w:t>
      </w:r>
      <w:r w:rsidRPr="000307DA">
        <w:rPr>
          <w:bCs/>
          <w:noProof w:val="0"/>
          <w:color w:val="17365D"/>
        </w:rPr>
        <w:t xml:space="preserve">dā </w:t>
      </w:r>
      <w:r w:rsidRPr="000307DA">
        <w:rPr>
          <w:rStyle w:val="Piemrstxt"/>
          <w:rFonts w:ascii="Times New Roman" w:hAnsi="Times New Roman"/>
          <w:iCs/>
          <w:noProof w:val="0"/>
          <w:color w:val="17365D"/>
          <w:sz w:val="24"/>
        </w:rPr>
        <w:t xml:space="preserve">ir par </w:t>
      </w:r>
      <w:r w:rsidR="00B13BB3" w:rsidRPr="000307DA">
        <w:rPr>
          <w:noProof w:val="0"/>
          <w:color w:val="17365D"/>
        </w:rPr>
        <w:t>29</w:t>
      </w:r>
      <w:r w:rsidRPr="000307DA">
        <w:rPr>
          <w:noProof w:val="0"/>
          <w:color w:val="17365D"/>
        </w:rPr>
        <w:t>,</w:t>
      </w:r>
      <w:r w:rsidR="00B13BB3" w:rsidRPr="000307DA">
        <w:rPr>
          <w:noProof w:val="0"/>
          <w:color w:val="17365D"/>
        </w:rPr>
        <w:t>4</w:t>
      </w:r>
      <w:r w:rsidR="001E75E9" w:rsidRPr="001E75E9">
        <w:rPr>
          <w:noProof w:val="0"/>
          <w:color w:val="17365D"/>
        </w:rPr>
        <w:t> milj.</w:t>
      </w:r>
      <w:r w:rsidR="001E75E9" w:rsidRPr="001E75E9">
        <w:rPr>
          <w:i/>
          <w:noProof w:val="0"/>
          <w:color w:val="17365D"/>
        </w:rPr>
        <w:t> euro</w:t>
      </w:r>
      <w:r w:rsidRPr="000307DA">
        <w:rPr>
          <w:rStyle w:val="Piemrstxt"/>
          <w:rFonts w:ascii="Times New Roman" w:hAnsi="Times New Roman"/>
          <w:i/>
          <w:noProof w:val="0"/>
          <w:color w:val="17365D"/>
          <w:sz w:val="24"/>
        </w:rPr>
        <w:t xml:space="preserve"> </w:t>
      </w:r>
      <w:r w:rsidRPr="000307DA">
        <w:rPr>
          <w:rStyle w:val="Piemrstxt"/>
          <w:rFonts w:ascii="Times New Roman" w:hAnsi="Times New Roman"/>
          <w:iCs/>
          <w:noProof w:val="0"/>
          <w:color w:val="17365D"/>
          <w:sz w:val="24"/>
        </w:rPr>
        <w:t xml:space="preserve">jeb </w:t>
      </w:r>
      <w:r w:rsidR="00B13BB3" w:rsidRPr="000307DA">
        <w:rPr>
          <w:color w:val="17365D"/>
        </w:rPr>
        <w:t>0</w:t>
      </w:r>
      <w:r w:rsidRPr="000307DA">
        <w:rPr>
          <w:color w:val="17365D"/>
        </w:rPr>
        <w:t>,</w:t>
      </w:r>
      <w:r w:rsidR="00B13BB3" w:rsidRPr="000307DA">
        <w:rPr>
          <w:color w:val="17365D"/>
        </w:rPr>
        <w:t>29</w:t>
      </w:r>
      <w:r w:rsidR="001E75E9">
        <w:rPr>
          <w:color w:val="17365D"/>
        </w:rPr>
        <w:t> %</w:t>
      </w:r>
      <w:r w:rsidRPr="000307DA">
        <w:rPr>
          <w:color w:val="17365D"/>
        </w:rPr>
        <w:t xml:space="preserve"> </w:t>
      </w:r>
      <w:r w:rsidR="00A55607" w:rsidRPr="000307DA">
        <w:rPr>
          <w:rStyle w:val="Piemrstxt"/>
          <w:rFonts w:ascii="Times New Roman" w:hAnsi="Times New Roman"/>
          <w:iCs/>
          <w:noProof w:val="0"/>
          <w:color w:val="17365D"/>
          <w:sz w:val="24"/>
        </w:rPr>
        <w:t>lielāki</w:t>
      </w:r>
      <w:r w:rsidRPr="000307DA">
        <w:rPr>
          <w:rStyle w:val="Piemrstxt"/>
          <w:rFonts w:ascii="Times New Roman" w:hAnsi="Times New Roman"/>
          <w:iCs/>
          <w:noProof w:val="0"/>
          <w:color w:val="17365D"/>
          <w:sz w:val="24"/>
        </w:rPr>
        <w:t xml:space="preserve"> kā 202</w:t>
      </w:r>
      <w:r w:rsidR="00B13BB3" w:rsidRPr="000307DA">
        <w:rPr>
          <w:rStyle w:val="Piemrstxt"/>
          <w:rFonts w:ascii="Times New Roman" w:hAnsi="Times New Roman"/>
          <w:iCs/>
          <w:noProof w:val="0"/>
          <w:color w:val="17365D"/>
          <w:sz w:val="24"/>
        </w:rPr>
        <w:t>4</w:t>
      </w:r>
      <w:r w:rsidR="001D7FF1">
        <w:rPr>
          <w:rStyle w:val="Piemrstxt"/>
          <w:rFonts w:ascii="Times New Roman" w:hAnsi="Times New Roman"/>
          <w:iCs/>
          <w:noProof w:val="0"/>
          <w:color w:val="17365D"/>
          <w:sz w:val="24"/>
        </w:rPr>
        <w:t>. ga</w:t>
      </w:r>
      <w:r w:rsidRPr="000307DA">
        <w:rPr>
          <w:rStyle w:val="Piemrstxt"/>
          <w:rFonts w:ascii="Times New Roman" w:hAnsi="Times New Roman"/>
          <w:iCs/>
          <w:noProof w:val="0"/>
          <w:color w:val="17365D"/>
          <w:sz w:val="24"/>
        </w:rPr>
        <w:t xml:space="preserve">dā, </w:t>
      </w:r>
      <w:r w:rsidR="00A55607" w:rsidRPr="000307DA">
        <w:rPr>
          <w:rStyle w:val="Piemrstxt"/>
          <w:rFonts w:ascii="Times New Roman" w:hAnsi="Times New Roman"/>
          <w:iCs/>
          <w:noProof w:val="0"/>
          <w:color w:val="17365D"/>
          <w:sz w:val="24"/>
        </w:rPr>
        <w:t xml:space="preserve">bet </w:t>
      </w:r>
      <w:r w:rsidRPr="000307DA">
        <w:rPr>
          <w:rStyle w:val="Piemrstxt"/>
          <w:rFonts w:ascii="Times New Roman" w:hAnsi="Times New Roman"/>
          <w:iCs/>
          <w:noProof w:val="0"/>
          <w:color w:val="17365D"/>
          <w:sz w:val="24"/>
        </w:rPr>
        <w:t xml:space="preserve">gada plāna izpilde </w:t>
      </w:r>
      <w:r w:rsidR="00A55607" w:rsidRPr="000307DA">
        <w:rPr>
          <w:rStyle w:val="Piemrstxt"/>
          <w:rFonts w:ascii="Times New Roman" w:hAnsi="Times New Roman"/>
          <w:iCs/>
          <w:noProof w:val="0"/>
          <w:color w:val="17365D"/>
          <w:sz w:val="24"/>
        </w:rPr>
        <w:t>sasniedz</w:t>
      </w:r>
      <w:r w:rsidRPr="000307DA">
        <w:rPr>
          <w:rStyle w:val="Piemrstxt"/>
          <w:rFonts w:ascii="Times New Roman" w:hAnsi="Times New Roman"/>
          <w:iCs/>
          <w:noProof w:val="0"/>
          <w:color w:val="17365D"/>
          <w:sz w:val="24"/>
        </w:rPr>
        <w:t xml:space="preserve"> </w:t>
      </w:r>
      <w:r w:rsidR="00B13BB3" w:rsidRPr="000307DA">
        <w:rPr>
          <w:color w:val="17365D"/>
        </w:rPr>
        <w:t>96,11</w:t>
      </w:r>
      <w:r w:rsidR="001E75E9">
        <w:rPr>
          <w:color w:val="17365D"/>
        </w:rPr>
        <w:t> %</w:t>
      </w:r>
      <w:r w:rsidR="0064349C" w:rsidRPr="000307DA">
        <w:rPr>
          <w:rStyle w:val="Piemrstxt"/>
          <w:rFonts w:ascii="Times New Roman" w:hAnsi="Times New Roman"/>
          <w:iCs/>
          <w:noProof w:val="0"/>
          <w:color w:val="17365D"/>
          <w:sz w:val="24"/>
        </w:rPr>
        <w:t xml:space="preserve"> </w:t>
      </w:r>
      <w:r w:rsidR="0064349C" w:rsidRPr="000307DA">
        <w:rPr>
          <w:noProof w:val="0"/>
          <w:color w:val="17365D"/>
        </w:rPr>
        <w:t>(skatīt 6.2. tabulu).</w:t>
      </w:r>
      <w:r w:rsidRPr="000307DA">
        <w:rPr>
          <w:rStyle w:val="Piemrstxt"/>
          <w:rFonts w:ascii="Times New Roman" w:hAnsi="Times New Roman"/>
          <w:iCs/>
          <w:noProof w:val="0"/>
          <w:color w:val="17365D"/>
          <w:sz w:val="24"/>
        </w:rPr>
        <w:t xml:space="preserve"> </w:t>
      </w:r>
      <w:r w:rsidR="00A55607" w:rsidRPr="000307DA">
        <w:rPr>
          <w:rStyle w:val="Piemrstxt"/>
          <w:rFonts w:ascii="Times New Roman" w:hAnsi="Times New Roman"/>
          <w:iCs/>
          <w:noProof w:val="0"/>
          <w:color w:val="17365D"/>
          <w:sz w:val="24"/>
        </w:rPr>
        <w:t xml:space="preserve">Augstāka plāna </w:t>
      </w:r>
      <w:r w:rsidR="006E7343" w:rsidRPr="000307DA">
        <w:rPr>
          <w:rStyle w:val="Piemrstxt"/>
          <w:rFonts w:ascii="Times New Roman" w:hAnsi="Times New Roman"/>
          <w:iCs/>
          <w:noProof w:val="0"/>
          <w:color w:val="17365D"/>
          <w:sz w:val="24"/>
        </w:rPr>
        <w:t xml:space="preserve">izpilde </w:t>
      </w:r>
      <w:r w:rsidR="00A55607" w:rsidRPr="000307DA">
        <w:rPr>
          <w:rStyle w:val="Piemrstxt"/>
          <w:rFonts w:ascii="Times New Roman" w:hAnsi="Times New Roman"/>
          <w:iCs/>
          <w:noProof w:val="0"/>
          <w:color w:val="17365D"/>
          <w:sz w:val="24"/>
        </w:rPr>
        <w:t>vērojama</w:t>
      </w:r>
      <w:r w:rsidR="006E7343" w:rsidRPr="000307DA">
        <w:rPr>
          <w:rStyle w:val="Piemrstxt"/>
          <w:rFonts w:ascii="Times New Roman" w:hAnsi="Times New Roman"/>
          <w:iCs/>
          <w:noProof w:val="0"/>
          <w:color w:val="17365D"/>
          <w:sz w:val="24"/>
        </w:rPr>
        <w:t xml:space="preserve"> uzņēmum</w:t>
      </w:r>
      <w:r w:rsidR="00A55607" w:rsidRPr="000307DA">
        <w:rPr>
          <w:rStyle w:val="Piemrstxt"/>
          <w:rFonts w:ascii="Times New Roman" w:hAnsi="Times New Roman"/>
          <w:iCs/>
          <w:noProof w:val="0"/>
          <w:color w:val="17365D"/>
          <w:sz w:val="24"/>
        </w:rPr>
        <w:t>u</w:t>
      </w:r>
      <w:r w:rsidR="006E7343" w:rsidRPr="000307DA">
        <w:rPr>
          <w:rStyle w:val="Piemrstxt"/>
          <w:rFonts w:ascii="Times New Roman" w:hAnsi="Times New Roman"/>
          <w:iCs/>
          <w:noProof w:val="0"/>
          <w:color w:val="17365D"/>
          <w:sz w:val="24"/>
        </w:rPr>
        <w:t xml:space="preserve"> ienākuma nodokļa</w:t>
      </w:r>
      <w:r w:rsidR="00A55607" w:rsidRPr="000307DA">
        <w:rPr>
          <w:rStyle w:val="Piemrstxt"/>
          <w:rFonts w:ascii="Times New Roman" w:hAnsi="Times New Roman"/>
          <w:iCs/>
          <w:noProof w:val="0"/>
          <w:color w:val="17365D"/>
          <w:sz w:val="24"/>
        </w:rPr>
        <w:t xml:space="preserve"> ieņēmumos </w:t>
      </w:r>
      <w:r w:rsidR="00A55607" w:rsidRPr="000307DA">
        <w:rPr>
          <w:noProof w:val="0"/>
          <w:color w:val="17365D"/>
        </w:rPr>
        <w:t xml:space="preserve">– </w:t>
      </w:r>
      <w:r w:rsidR="006E7343" w:rsidRPr="000307DA">
        <w:rPr>
          <w:color w:val="17365D"/>
        </w:rPr>
        <w:t>114,02</w:t>
      </w:r>
      <w:r w:rsidR="001E75E9">
        <w:rPr>
          <w:color w:val="17365D"/>
        </w:rPr>
        <w:t> %</w:t>
      </w:r>
      <w:r w:rsidR="006E7343" w:rsidRPr="000307DA">
        <w:rPr>
          <w:color w:val="17365D"/>
        </w:rPr>
        <w:t xml:space="preserve">, </w:t>
      </w:r>
      <w:r w:rsidR="00A55607" w:rsidRPr="000307DA">
        <w:rPr>
          <w:color w:val="17365D"/>
        </w:rPr>
        <w:t xml:space="preserve">kā arī </w:t>
      </w:r>
      <w:r w:rsidR="006E7343" w:rsidRPr="000307DA">
        <w:rPr>
          <w:color w:val="17365D"/>
        </w:rPr>
        <w:t>muitas nodok</w:t>
      </w:r>
      <w:r w:rsidR="00A55607" w:rsidRPr="000307DA">
        <w:rPr>
          <w:color w:val="17365D"/>
        </w:rPr>
        <w:t>ļa ieņēmumos</w:t>
      </w:r>
      <w:r w:rsidR="006E7343" w:rsidRPr="000307DA">
        <w:rPr>
          <w:color w:val="17365D"/>
        </w:rPr>
        <w:t xml:space="preserve"> </w:t>
      </w:r>
      <w:r w:rsidR="00A55607" w:rsidRPr="000307DA">
        <w:rPr>
          <w:noProof w:val="0"/>
          <w:color w:val="17365D"/>
        </w:rPr>
        <w:t xml:space="preserve">– </w:t>
      </w:r>
      <w:r w:rsidR="006E7343" w:rsidRPr="000307DA">
        <w:rPr>
          <w:color w:val="17365D"/>
        </w:rPr>
        <w:t>112,32</w:t>
      </w:r>
      <w:r w:rsidR="001E75E9">
        <w:rPr>
          <w:color w:val="17365D"/>
        </w:rPr>
        <w:t> %</w:t>
      </w:r>
      <w:r w:rsidR="00A55607" w:rsidRPr="000307DA">
        <w:rPr>
          <w:color w:val="17365D"/>
        </w:rPr>
        <w:t xml:space="preserve"> un </w:t>
      </w:r>
      <w:r w:rsidR="006E7343" w:rsidRPr="000307DA">
        <w:rPr>
          <w:color w:val="17365D"/>
        </w:rPr>
        <w:t>iedzīvotāju ienākuma nodokļa</w:t>
      </w:r>
      <w:r w:rsidR="00A55607" w:rsidRPr="000307DA">
        <w:rPr>
          <w:color w:val="17365D"/>
        </w:rPr>
        <w:t xml:space="preserve"> ieņēmumos</w:t>
      </w:r>
      <w:r w:rsidR="0064349C" w:rsidRPr="000307DA">
        <w:rPr>
          <w:color w:val="17365D"/>
        </w:rPr>
        <w:t xml:space="preserve"> </w:t>
      </w:r>
      <w:r w:rsidR="00A55607" w:rsidRPr="000307DA">
        <w:rPr>
          <w:noProof w:val="0"/>
          <w:color w:val="17365D"/>
        </w:rPr>
        <w:t>–</w:t>
      </w:r>
      <w:r w:rsidR="006E7343" w:rsidRPr="000307DA">
        <w:rPr>
          <w:color w:val="17365D"/>
        </w:rPr>
        <w:t xml:space="preserve"> 101,</w:t>
      </w:r>
      <w:r w:rsidR="00DB4BF8" w:rsidRPr="000307DA">
        <w:rPr>
          <w:color w:val="17365D"/>
        </w:rPr>
        <w:t>10</w:t>
      </w:r>
      <w:r w:rsidR="006E7343" w:rsidRPr="000307DA">
        <w:rPr>
          <w:color w:val="17365D"/>
        </w:rPr>
        <w:t>%</w:t>
      </w:r>
      <w:r w:rsidR="00A55607" w:rsidRPr="000307DA">
        <w:rPr>
          <w:color w:val="17365D"/>
        </w:rPr>
        <w:t>. Savukārt</w:t>
      </w:r>
      <w:r w:rsidR="006E7343" w:rsidRPr="000307DA">
        <w:rPr>
          <w:color w:val="17365D"/>
        </w:rPr>
        <w:t xml:space="preserve"> </w:t>
      </w:r>
      <w:r w:rsidR="00A55607" w:rsidRPr="000307DA">
        <w:rPr>
          <w:color w:val="17365D"/>
        </w:rPr>
        <w:t xml:space="preserve">zemākā plāna izpilde ir dabas resursu nodoklim </w:t>
      </w:r>
      <w:r w:rsidR="00A55607" w:rsidRPr="000307DA">
        <w:rPr>
          <w:noProof w:val="0"/>
          <w:color w:val="17365D"/>
        </w:rPr>
        <w:t>–</w:t>
      </w:r>
      <w:r w:rsidR="00A55607" w:rsidRPr="000307DA">
        <w:rPr>
          <w:color w:val="17365D"/>
        </w:rPr>
        <w:t xml:space="preserve"> 62,30</w:t>
      </w:r>
      <w:r w:rsidR="001E75E9">
        <w:rPr>
          <w:color w:val="17365D"/>
        </w:rPr>
        <w:t> %</w:t>
      </w:r>
      <w:r w:rsidR="00A55607" w:rsidRPr="000307DA">
        <w:rPr>
          <w:color w:val="17365D"/>
        </w:rPr>
        <w:t xml:space="preserve">, nodokļiem no maksājumiem par tiesībām lietot atsevišķas preces </w:t>
      </w:r>
      <w:r w:rsidR="00A55607" w:rsidRPr="000307DA">
        <w:rPr>
          <w:noProof w:val="0"/>
          <w:color w:val="17365D"/>
        </w:rPr>
        <w:t xml:space="preserve">– </w:t>
      </w:r>
      <w:r w:rsidR="00A55607" w:rsidRPr="000307DA">
        <w:rPr>
          <w:color w:val="17365D"/>
        </w:rPr>
        <w:t>65,24</w:t>
      </w:r>
      <w:r w:rsidR="001E75E9">
        <w:rPr>
          <w:color w:val="17365D"/>
        </w:rPr>
        <w:t> %</w:t>
      </w:r>
      <w:r w:rsidR="00A55607" w:rsidRPr="000307DA">
        <w:rPr>
          <w:color w:val="17365D"/>
        </w:rPr>
        <w:t xml:space="preserve">, kā arī solidaritātes iemaksu ieņēmumiem </w:t>
      </w:r>
      <w:r w:rsidR="00A55607" w:rsidRPr="000307DA">
        <w:rPr>
          <w:noProof w:val="0"/>
          <w:color w:val="17365D"/>
        </w:rPr>
        <w:t xml:space="preserve">– </w:t>
      </w:r>
      <w:r w:rsidR="00A55607" w:rsidRPr="000307DA">
        <w:rPr>
          <w:color w:val="17365D"/>
        </w:rPr>
        <w:t>79,66</w:t>
      </w:r>
      <w:r w:rsidR="001E75E9">
        <w:rPr>
          <w:color w:val="17365D"/>
        </w:rPr>
        <w:t> %</w:t>
      </w:r>
      <w:r w:rsidR="00A55607" w:rsidRPr="000307DA">
        <w:rPr>
          <w:color w:val="17365D"/>
        </w:rPr>
        <w:t>.</w:t>
      </w:r>
    </w:p>
    <w:p w14:paraId="1E278D03" w14:textId="0F85A8E8" w:rsidR="00FC59FB" w:rsidRPr="00D55666" w:rsidRDefault="00FC59FB" w:rsidP="00D55666">
      <w:pPr>
        <w:pStyle w:val="Pamatteksts1"/>
        <w:rPr>
          <w:iCs/>
          <w:noProof w:val="0"/>
          <w:color w:val="17365D"/>
        </w:rPr>
      </w:pPr>
      <w:r w:rsidRPr="000307DA">
        <w:rPr>
          <w:noProof w:val="0"/>
          <w:color w:val="17365D"/>
        </w:rPr>
        <w:t>Valsts pamatbudžeta</w:t>
      </w:r>
      <w:r w:rsidRPr="000307DA">
        <w:rPr>
          <w:bCs/>
          <w:noProof w:val="0"/>
          <w:color w:val="17365D"/>
        </w:rPr>
        <w:t xml:space="preserve"> </w:t>
      </w:r>
      <w:r w:rsidRPr="00D55666">
        <w:rPr>
          <w:bCs/>
          <w:noProof w:val="0"/>
          <w:color w:val="17365D"/>
        </w:rPr>
        <w:t>ieņēmumos</w:t>
      </w:r>
      <w:r w:rsidRPr="000307DA">
        <w:rPr>
          <w:noProof w:val="0"/>
          <w:color w:val="17365D"/>
        </w:rPr>
        <w:t xml:space="preserve"> 202</w:t>
      </w:r>
      <w:r w:rsidR="00B13BB3" w:rsidRPr="000307DA">
        <w:rPr>
          <w:noProof w:val="0"/>
          <w:color w:val="17365D"/>
        </w:rPr>
        <w:t>5</w:t>
      </w:r>
      <w:r w:rsidR="001D7FF1">
        <w:rPr>
          <w:noProof w:val="0"/>
          <w:color w:val="17365D"/>
        </w:rPr>
        <w:t>. ga</w:t>
      </w:r>
      <w:r w:rsidRPr="000307DA">
        <w:rPr>
          <w:noProof w:val="0"/>
          <w:color w:val="17365D"/>
        </w:rPr>
        <w:t xml:space="preserve">dā lielāko daļu veido </w:t>
      </w:r>
      <w:r w:rsidRPr="00D55666">
        <w:rPr>
          <w:bCs/>
          <w:iCs/>
          <w:noProof w:val="0"/>
          <w:color w:val="17365D"/>
          <w:u w:val="single"/>
        </w:rPr>
        <w:t>nodokļu ieņēmumi</w:t>
      </w:r>
      <w:r w:rsidRPr="000307DA">
        <w:rPr>
          <w:i/>
          <w:iCs/>
          <w:noProof w:val="0"/>
          <w:color w:val="17365D"/>
        </w:rPr>
        <w:t xml:space="preserve"> –</w:t>
      </w:r>
      <w:r w:rsidR="00D55666">
        <w:rPr>
          <w:i/>
          <w:iCs/>
          <w:noProof w:val="0"/>
          <w:color w:val="17365D"/>
        </w:rPr>
        <w:t xml:space="preserve"> </w:t>
      </w:r>
      <w:r w:rsidR="00B13BB3" w:rsidRPr="000307DA">
        <w:rPr>
          <w:noProof w:val="0"/>
          <w:color w:val="17365D"/>
        </w:rPr>
        <w:t>72</w:t>
      </w:r>
      <w:r w:rsidRPr="000307DA">
        <w:rPr>
          <w:noProof w:val="0"/>
          <w:color w:val="17365D"/>
        </w:rPr>
        <w:t>,</w:t>
      </w:r>
      <w:r w:rsidR="00B13BB3" w:rsidRPr="000307DA">
        <w:rPr>
          <w:noProof w:val="0"/>
          <w:color w:val="17365D"/>
        </w:rPr>
        <w:t>2</w:t>
      </w:r>
      <w:r w:rsidRPr="000307DA">
        <w:rPr>
          <w:noProof w:val="0"/>
          <w:color w:val="17365D"/>
        </w:rPr>
        <w:t>3</w:t>
      </w:r>
      <w:r w:rsidR="001E75E9">
        <w:rPr>
          <w:noProof w:val="0"/>
          <w:color w:val="17365D"/>
        </w:rPr>
        <w:t> %</w:t>
      </w:r>
      <w:r w:rsidRPr="000307DA">
        <w:rPr>
          <w:noProof w:val="0"/>
          <w:color w:val="17365D"/>
        </w:rPr>
        <w:t xml:space="preserve"> no kopējās ieņēmumu summas. Detalizēta informācija par valsts budžeta ieņēmumiem skatāma 8. tabul</w:t>
      </w:r>
      <w:r w:rsidR="009A7C97" w:rsidRPr="000307DA">
        <w:rPr>
          <w:noProof w:val="0"/>
          <w:color w:val="17365D"/>
        </w:rPr>
        <w:t>ā</w:t>
      </w:r>
      <w:r w:rsidRPr="000307DA">
        <w:rPr>
          <w:noProof w:val="0"/>
          <w:color w:val="17365D"/>
        </w:rPr>
        <w:t xml:space="preserve"> </w:t>
      </w:r>
      <w:r w:rsidR="008504B8" w:rsidRPr="000307DA">
        <w:rPr>
          <w:noProof w:val="0"/>
          <w:color w:val="17365D"/>
        </w:rPr>
        <w:t>“</w:t>
      </w:r>
      <w:r w:rsidRPr="000307DA">
        <w:rPr>
          <w:noProof w:val="0"/>
          <w:color w:val="17365D"/>
        </w:rPr>
        <w:t xml:space="preserve">Likuma par valsts budžetu 2. pielikuma </w:t>
      </w:r>
      <w:r w:rsidR="008504B8" w:rsidRPr="000307DA">
        <w:rPr>
          <w:noProof w:val="0"/>
          <w:color w:val="17365D"/>
        </w:rPr>
        <w:t>“</w:t>
      </w:r>
      <w:r w:rsidRPr="000307DA">
        <w:rPr>
          <w:noProof w:val="0"/>
          <w:color w:val="17365D"/>
        </w:rPr>
        <w:t>Valsts budžeta ieņēmumi</w:t>
      </w:r>
      <w:r w:rsidR="008504B8" w:rsidRPr="000307DA">
        <w:rPr>
          <w:noProof w:val="0"/>
          <w:color w:val="17365D"/>
        </w:rPr>
        <w:t>”</w:t>
      </w:r>
      <w:r w:rsidRPr="000307DA">
        <w:rPr>
          <w:noProof w:val="0"/>
          <w:color w:val="17365D"/>
        </w:rPr>
        <w:t xml:space="preserve"> izpilde</w:t>
      </w:r>
      <w:r w:rsidR="008504B8" w:rsidRPr="000307DA">
        <w:rPr>
          <w:noProof w:val="0"/>
          <w:color w:val="17365D"/>
        </w:rPr>
        <w:t>”</w:t>
      </w:r>
      <w:r w:rsidRPr="000307DA">
        <w:rPr>
          <w:noProof w:val="0"/>
          <w:color w:val="17365D"/>
        </w:rPr>
        <w:t xml:space="preserve"> sadaļā </w:t>
      </w:r>
      <w:r w:rsidR="008504B8" w:rsidRPr="000307DA">
        <w:rPr>
          <w:noProof w:val="0"/>
          <w:color w:val="17365D"/>
        </w:rPr>
        <w:t>“</w:t>
      </w:r>
      <w:r w:rsidRPr="000307DA">
        <w:rPr>
          <w:noProof w:val="0"/>
          <w:color w:val="17365D"/>
        </w:rPr>
        <w:t>I Valsts pamatbudžeta ieņēmumi 202</w:t>
      </w:r>
      <w:r w:rsidR="00B13BB3" w:rsidRPr="000307DA">
        <w:rPr>
          <w:noProof w:val="0"/>
          <w:color w:val="17365D"/>
        </w:rPr>
        <w:t>5</w:t>
      </w:r>
      <w:r w:rsidR="001D7FF1">
        <w:rPr>
          <w:noProof w:val="0"/>
          <w:color w:val="17365D"/>
        </w:rPr>
        <w:t>. ga</w:t>
      </w:r>
      <w:r w:rsidRPr="000307DA">
        <w:rPr>
          <w:noProof w:val="0"/>
          <w:color w:val="17365D"/>
        </w:rPr>
        <w:t>dā</w:t>
      </w:r>
      <w:r w:rsidR="008504B8" w:rsidRPr="000307DA">
        <w:rPr>
          <w:noProof w:val="0"/>
          <w:color w:val="17365D"/>
        </w:rPr>
        <w:t>”</w:t>
      </w:r>
      <w:r w:rsidRPr="000307DA">
        <w:rPr>
          <w:noProof w:val="0"/>
          <w:color w:val="17365D"/>
        </w:rPr>
        <w:t>.</w:t>
      </w:r>
      <w:r w:rsidRPr="000307DA">
        <w:rPr>
          <w:b/>
          <w:noProof w:val="0"/>
          <w:color w:val="17365D"/>
          <w:lang w:eastAsia="en-US"/>
        </w:rPr>
        <w:t xml:space="preserve"> </w:t>
      </w:r>
    </w:p>
    <w:p w14:paraId="7AD4E79A" w14:textId="13FCEF43" w:rsidR="00FC59FB" w:rsidRPr="000307DA" w:rsidRDefault="00FC59FB" w:rsidP="00F775B7">
      <w:pPr>
        <w:pStyle w:val="Pamatteksts1"/>
        <w:rPr>
          <w:noProof w:val="0"/>
          <w:color w:val="17365D"/>
        </w:rPr>
      </w:pPr>
      <w:r w:rsidRPr="000307DA">
        <w:rPr>
          <w:noProof w:val="0"/>
          <w:color w:val="17365D"/>
        </w:rPr>
        <w:t>Lielākais nodokļu pieaugums 202</w:t>
      </w:r>
      <w:r w:rsidR="006E7343" w:rsidRPr="000307DA">
        <w:rPr>
          <w:noProof w:val="0"/>
          <w:color w:val="17365D"/>
        </w:rPr>
        <w:t>5</w:t>
      </w:r>
      <w:r w:rsidR="001D7FF1">
        <w:rPr>
          <w:noProof w:val="0"/>
          <w:color w:val="17365D"/>
        </w:rPr>
        <w:t>. ga</w:t>
      </w:r>
      <w:r w:rsidRPr="000307DA">
        <w:rPr>
          <w:noProof w:val="0"/>
          <w:color w:val="17365D"/>
        </w:rPr>
        <w:t xml:space="preserve">dā </w:t>
      </w:r>
      <w:r w:rsidR="004A6C8D" w:rsidRPr="000307DA">
        <w:rPr>
          <w:noProof w:val="0"/>
          <w:color w:val="17365D"/>
        </w:rPr>
        <w:t>(skatīt 6.</w:t>
      </w:r>
      <w:r w:rsidR="00C17159" w:rsidRPr="000307DA">
        <w:rPr>
          <w:noProof w:val="0"/>
          <w:color w:val="17365D"/>
        </w:rPr>
        <w:t>6</w:t>
      </w:r>
      <w:r w:rsidR="004A6C8D" w:rsidRPr="000307DA">
        <w:rPr>
          <w:noProof w:val="0"/>
          <w:color w:val="17365D"/>
        </w:rPr>
        <w:t xml:space="preserve">. attēlu) </w:t>
      </w:r>
      <w:r w:rsidRPr="000307DA">
        <w:rPr>
          <w:noProof w:val="0"/>
          <w:color w:val="17365D"/>
        </w:rPr>
        <w:t xml:space="preserve">ir </w:t>
      </w:r>
      <w:r w:rsidR="009A7C97" w:rsidRPr="000307DA">
        <w:rPr>
          <w:noProof w:val="0"/>
          <w:color w:val="17365D"/>
        </w:rPr>
        <w:t>m</w:t>
      </w:r>
      <w:r w:rsidR="004A6C8D" w:rsidRPr="000307DA">
        <w:rPr>
          <w:noProof w:val="0"/>
          <w:color w:val="17365D"/>
        </w:rPr>
        <w:t>uitas nodokļa</w:t>
      </w:r>
      <w:r w:rsidRPr="000307DA">
        <w:rPr>
          <w:noProof w:val="0"/>
          <w:color w:val="17365D"/>
        </w:rPr>
        <w:t xml:space="preserve"> ieņēmumos. Salīdzinājumā ar 202</w:t>
      </w:r>
      <w:r w:rsidR="00763FA2" w:rsidRPr="000307DA">
        <w:rPr>
          <w:noProof w:val="0"/>
          <w:color w:val="17365D"/>
        </w:rPr>
        <w:t>4</w:t>
      </w:r>
      <w:r w:rsidR="001D7FF1">
        <w:rPr>
          <w:noProof w:val="0"/>
          <w:color w:val="17365D"/>
        </w:rPr>
        <w:t>. ga</w:t>
      </w:r>
      <w:r w:rsidRPr="000307DA">
        <w:rPr>
          <w:noProof w:val="0"/>
          <w:color w:val="17365D"/>
        </w:rPr>
        <w:t>du</w:t>
      </w:r>
      <w:r w:rsidR="009A7C97" w:rsidRPr="000307DA">
        <w:rPr>
          <w:noProof w:val="0"/>
          <w:color w:val="17365D"/>
        </w:rPr>
        <w:t xml:space="preserve"> tie</w:t>
      </w:r>
      <w:r w:rsidRPr="000307DA">
        <w:rPr>
          <w:noProof w:val="0"/>
          <w:color w:val="17365D"/>
        </w:rPr>
        <w:t xml:space="preserve"> palielināju</w:t>
      </w:r>
      <w:r w:rsidR="009A7C97" w:rsidRPr="000307DA">
        <w:rPr>
          <w:noProof w:val="0"/>
          <w:color w:val="17365D"/>
        </w:rPr>
        <w:t xml:space="preserve">šies </w:t>
      </w:r>
      <w:r w:rsidRPr="000307DA">
        <w:rPr>
          <w:noProof w:val="0"/>
          <w:color w:val="17365D"/>
        </w:rPr>
        <w:t xml:space="preserve">par </w:t>
      </w:r>
      <w:r w:rsidR="004A6C8D" w:rsidRPr="000307DA">
        <w:rPr>
          <w:noProof w:val="0"/>
          <w:color w:val="17365D"/>
        </w:rPr>
        <w:t>13</w:t>
      </w:r>
      <w:r w:rsidRPr="000307DA">
        <w:rPr>
          <w:noProof w:val="0"/>
          <w:color w:val="17365D"/>
        </w:rPr>
        <w:t>,</w:t>
      </w:r>
      <w:r w:rsidR="00763FA2" w:rsidRPr="000307DA">
        <w:rPr>
          <w:noProof w:val="0"/>
          <w:color w:val="17365D"/>
        </w:rPr>
        <w:t>3</w:t>
      </w:r>
      <w:r w:rsidR="001E75E9" w:rsidRPr="001E75E9">
        <w:rPr>
          <w:noProof w:val="0"/>
          <w:color w:val="17365D"/>
        </w:rPr>
        <w:t> milj.</w:t>
      </w:r>
      <w:r w:rsidR="001E75E9" w:rsidRPr="001E75E9">
        <w:rPr>
          <w:i/>
          <w:noProof w:val="0"/>
          <w:color w:val="17365D"/>
        </w:rPr>
        <w:t> euro</w:t>
      </w:r>
      <w:r w:rsidRPr="000307DA">
        <w:rPr>
          <w:noProof w:val="0"/>
          <w:color w:val="17365D"/>
        </w:rPr>
        <w:t xml:space="preserve"> jeb </w:t>
      </w:r>
      <w:r w:rsidR="004A6C8D" w:rsidRPr="000307DA">
        <w:rPr>
          <w:noProof w:val="0"/>
          <w:color w:val="17365D"/>
        </w:rPr>
        <w:t>21</w:t>
      </w:r>
      <w:r w:rsidRPr="000307DA">
        <w:rPr>
          <w:noProof w:val="0"/>
          <w:color w:val="17365D"/>
        </w:rPr>
        <w:t>,</w:t>
      </w:r>
      <w:r w:rsidR="004A6C8D" w:rsidRPr="000307DA">
        <w:rPr>
          <w:noProof w:val="0"/>
          <w:color w:val="17365D"/>
        </w:rPr>
        <w:t>42</w:t>
      </w:r>
      <w:r w:rsidR="001E75E9">
        <w:rPr>
          <w:noProof w:val="0"/>
          <w:color w:val="17365D"/>
        </w:rPr>
        <w:t> %</w:t>
      </w:r>
      <w:r w:rsidR="004A6C8D" w:rsidRPr="000307DA">
        <w:rPr>
          <w:noProof w:val="0"/>
          <w:color w:val="17365D"/>
        </w:rPr>
        <w:t xml:space="preserve"> un </w:t>
      </w:r>
      <w:r w:rsidR="00763FA2" w:rsidRPr="000307DA">
        <w:rPr>
          <w:noProof w:val="0"/>
          <w:color w:val="17365D"/>
        </w:rPr>
        <w:t xml:space="preserve">plāna izpilde ir </w:t>
      </w:r>
      <w:r w:rsidR="004A6C8D" w:rsidRPr="000307DA">
        <w:rPr>
          <w:noProof w:val="0"/>
          <w:color w:val="17365D"/>
        </w:rPr>
        <w:t>112</w:t>
      </w:r>
      <w:r w:rsidRPr="000307DA">
        <w:rPr>
          <w:noProof w:val="0"/>
          <w:color w:val="17365D"/>
        </w:rPr>
        <w:t>,</w:t>
      </w:r>
      <w:r w:rsidR="004A6C8D" w:rsidRPr="000307DA">
        <w:rPr>
          <w:noProof w:val="0"/>
          <w:color w:val="17365D"/>
        </w:rPr>
        <w:t>32</w:t>
      </w:r>
      <w:r w:rsidR="001E75E9">
        <w:rPr>
          <w:noProof w:val="0"/>
          <w:color w:val="17365D"/>
        </w:rPr>
        <w:t> %</w:t>
      </w:r>
      <w:r w:rsidRPr="000307DA">
        <w:rPr>
          <w:noProof w:val="0"/>
          <w:color w:val="17365D"/>
        </w:rPr>
        <w:t xml:space="preserve">. </w:t>
      </w:r>
      <w:r w:rsidR="004A6C8D" w:rsidRPr="000307DA">
        <w:rPr>
          <w:noProof w:val="0"/>
          <w:color w:val="17365D"/>
        </w:rPr>
        <w:t>Imports no valstīm</w:t>
      </w:r>
      <w:r w:rsidR="00060AD8" w:rsidRPr="000307DA">
        <w:rPr>
          <w:noProof w:val="0"/>
          <w:color w:val="17365D"/>
        </w:rPr>
        <w:t>, kas nav Eiropas Savienības dalībvalstis,</w:t>
      </w:r>
      <w:r w:rsidR="004A6C8D" w:rsidRPr="000307DA">
        <w:rPr>
          <w:noProof w:val="0"/>
          <w:color w:val="17365D"/>
        </w:rPr>
        <w:t xml:space="preserve"> pārsniedza prognozes.</w:t>
      </w:r>
    </w:p>
    <w:p w14:paraId="54C5E91E" w14:textId="112B77BD" w:rsidR="00FC59FB" w:rsidRPr="000307DA" w:rsidRDefault="004A6C8D" w:rsidP="00FC59FB">
      <w:pPr>
        <w:spacing w:line="259" w:lineRule="auto"/>
      </w:pPr>
      <w:r w:rsidRPr="000307DA">
        <w:t>Liels pieaugums ir</w:t>
      </w:r>
      <w:r w:rsidRPr="000307DA">
        <w:rPr>
          <w:noProof/>
        </w:rPr>
        <w:t xml:space="preserve"> </w:t>
      </w:r>
      <w:r w:rsidR="009A7C97" w:rsidRPr="000307DA">
        <w:rPr>
          <w:noProof/>
        </w:rPr>
        <w:t>vērojams u</w:t>
      </w:r>
      <w:r w:rsidR="00683095" w:rsidRPr="000307DA">
        <w:t>zņēmuma ienākuma nodokļa (turpmāk – UIN) ieņēmumos.</w:t>
      </w:r>
      <w:r w:rsidR="00FC59FB" w:rsidRPr="000307DA">
        <w:rPr>
          <w:noProof/>
        </w:rPr>
        <w:t xml:space="preserve"> </w:t>
      </w:r>
      <w:r w:rsidR="00683095" w:rsidRPr="000307DA">
        <w:t>Salīdzinājumā ar 2024</w:t>
      </w:r>
      <w:r w:rsidR="001D7FF1">
        <w:t>. ga</w:t>
      </w:r>
      <w:r w:rsidR="00683095" w:rsidRPr="000307DA">
        <w:t>du</w:t>
      </w:r>
      <w:r w:rsidR="009A7C97" w:rsidRPr="000307DA">
        <w:t xml:space="preserve"> tie </w:t>
      </w:r>
      <w:r w:rsidR="00683095" w:rsidRPr="000307DA">
        <w:t>palielināju</w:t>
      </w:r>
      <w:r w:rsidR="009A7C97" w:rsidRPr="000307DA">
        <w:t>šies</w:t>
      </w:r>
      <w:r w:rsidR="00683095" w:rsidRPr="000307DA">
        <w:t xml:space="preserve"> par 68,1</w:t>
      </w:r>
      <w:r w:rsidR="001E75E9" w:rsidRPr="001E75E9">
        <w:t> milj.</w:t>
      </w:r>
      <w:r w:rsidR="001E75E9" w:rsidRPr="001E75E9">
        <w:rPr>
          <w:i/>
        </w:rPr>
        <w:t> euro</w:t>
      </w:r>
      <w:r w:rsidR="00683095" w:rsidRPr="000307DA">
        <w:t xml:space="preserve"> jeb 9,47</w:t>
      </w:r>
      <w:r w:rsidR="001E75E9">
        <w:t> %</w:t>
      </w:r>
      <w:r w:rsidR="00683095" w:rsidRPr="000307DA">
        <w:t xml:space="preserve"> un plāna izpilde</w:t>
      </w:r>
      <w:r w:rsidR="009A7C97" w:rsidRPr="000307DA">
        <w:t xml:space="preserve"> sasniegusi</w:t>
      </w:r>
      <w:r w:rsidR="00683095" w:rsidRPr="000307DA">
        <w:t xml:space="preserve"> 114,02</w:t>
      </w:r>
      <w:r w:rsidR="001E75E9">
        <w:t> %</w:t>
      </w:r>
      <w:r w:rsidR="00683095" w:rsidRPr="000307DA">
        <w:t>. Plāna pārpildi noteica nodokļa maksātāju reakcija uz likumdošanas izmaiņām (lielāka peļņas apjoma sadale 2024</w:t>
      </w:r>
      <w:r w:rsidR="001D7FF1">
        <w:t>. ga</w:t>
      </w:r>
      <w:r w:rsidR="00683095" w:rsidRPr="000307DA">
        <w:t xml:space="preserve">da decembrī, uzņēmumiem izmaksājot dividendes fiziskām personām, </w:t>
      </w:r>
      <w:r w:rsidR="009A7C97" w:rsidRPr="000307DA">
        <w:t xml:space="preserve">ņemot vērā, ka </w:t>
      </w:r>
      <w:r w:rsidR="00683095" w:rsidRPr="000307DA">
        <w:t>no 2025</w:t>
      </w:r>
      <w:r w:rsidR="001D7FF1">
        <w:t>. ga</w:t>
      </w:r>
      <w:r w:rsidR="00683095" w:rsidRPr="000307DA">
        <w:t>da ienākumu pārsnieguma virs 200</w:t>
      </w:r>
      <w:r w:rsidR="00F66FD1" w:rsidRPr="000307DA">
        <w:t> </w:t>
      </w:r>
      <w:r w:rsidR="00683095" w:rsidRPr="000307DA">
        <w:t xml:space="preserve">000 eiro tiek piemērota IIN </w:t>
      </w:r>
      <w:proofErr w:type="spellStart"/>
      <w:r w:rsidR="00683095" w:rsidRPr="000307DA">
        <w:t>papildlikme</w:t>
      </w:r>
      <w:proofErr w:type="spellEnd"/>
      <w:r w:rsidR="00683095" w:rsidRPr="000307DA">
        <w:t xml:space="preserve"> 3% apmērā), kā arī </w:t>
      </w:r>
      <w:r w:rsidR="007B3DF0" w:rsidRPr="000307DA">
        <w:t>lielāki</w:t>
      </w:r>
      <w:r w:rsidR="00683095" w:rsidRPr="000307DA">
        <w:t xml:space="preserve"> ieņēmumi no nodokļa piemaksas banku sektoram.</w:t>
      </w:r>
    </w:p>
    <w:p w14:paraId="64E47684" w14:textId="7C89409C" w:rsidR="00AC4BE4" w:rsidRPr="000307DA" w:rsidRDefault="00AC4BE4" w:rsidP="00754347">
      <w:pPr>
        <w:spacing w:line="259" w:lineRule="auto"/>
        <w:ind w:firstLine="0"/>
        <w:rPr>
          <w:noProof/>
        </w:rPr>
      </w:pPr>
      <w:r w:rsidRPr="00381F1C">
        <w:rPr>
          <w:noProof/>
        </w:rPr>
        <w:lastRenderedPageBreak/>
        <w:drawing>
          <wp:inline distT="0" distB="0" distL="0" distR="0" wp14:anchorId="3880909E" wp14:editId="5E4B147B">
            <wp:extent cx="5930685" cy="3726180"/>
            <wp:effectExtent l="0" t="0" r="0" b="7620"/>
            <wp:docPr id="682974938" name="Diagramma 1">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F030F1B" w14:textId="3E979E11" w:rsidR="00AC4BE4" w:rsidRPr="00F775B7" w:rsidRDefault="00AC4BE4" w:rsidP="00F775B7">
      <w:pPr>
        <w:pStyle w:val="Attlanosaukums"/>
      </w:pPr>
      <w:r w:rsidRPr="000307DA">
        <w:t>6.6. attēls. Nodokļu ieņēmumi 2024</w:t>
      </w:r>
      <w:r w:rsidR="001D7FF1">
        <w:t>. ga</w:t>
      </w:r>
      <w:r w:rsidRPr="000307DA">
        <w:t>dā un 2025</w:t>
      </w:r>
      <w:r w:rsidR="001D7FF1">
        <w:t>. ga</w:t>
      </w:r>
      <w:r w:rsidRPr="000307DA">
        <w:t>dā (milj.</w:t>
      </w:r>
      <w:r w:rsidR="001E75E9" w:rsidRPr="001E75E9">
        <w:t> euro</w:t>
      </w:r>
      <w:r w:rsidRPr="000307DA">
        <w:t>)</w:t>
      </w:r>
    </w:p>
    <w:p w14:paraId="478D0C93" w14:textId="4DF82590" w:rsidR="00FC59FB" w:rsidRPr="000307DA" w:rsidRDefault="00683095" w:rsidP="00FC59FB">
      <w:pPr>
        <w:pStyle w:val="Pamatteksts1"/>
        <w:rPr>
          <w:noProof w:val="0"/>
          <w:color w:val="17365D"/>
        </w:rPr>
      </w:pPr>
      <w:r w:rsidRPr="000307DA">
        <w:rPr>
          <w:noProof w:val="0"/>
          <w:color w:val="17365D"/>
        </w:rPr>
        <w:t>I</w:t>
      </w:r>
      <w:r w:rsidR="00FC59FB" w:rsidRPr="000307DA">
        <w:rPr>
          <w:noProof w:val="0"/>
          <w:color w:val="17365D"/>
        </w:rPr>
        <w:t>edzīvotāju ienākuma nodokļa (turpmāk – IIN) ieņēmum</w:t>
      </w:r>
      <w:r w:rsidR="009A7C97" w:rsidRPr="000307DA">
        <w:rPr>
          <w:noProof w:val="0"/>
          <w:color w:val="17365D"/>
        </w:rPr>
        <w:t>i</w:t>
      </w:r>
      <w:r w:rsidRPr="000307DA">
        <w:rPr>
          <w:noProof w:val="0"/>
          <w:color w:val="17365D"/>
        </w:rPr>
        <w:t xml:space="preserve">, </w:t>
      </w:r>
      <w:r w:rsidR="00FC59FB" w:rsidRPr="000307DA">
        <w:rPr>
          <w:noProof w:val="0"/>
          <w:color w:val="17365D"/>
        </w:rPr>
        <w:t>202</w:t>
      </w:r>
      <w:r w:rsidRPr="000307DA">
        <w:rPr>
          <w:noProof w:val="0"/>
          <w:color w:val="17365D"/>
        </w:rPr>
        <w:t>5</w:t>
      </w:r>
      <w:r w:rsidR="001D7FF1">
        <w:rPr>
          <w:noProof w:val="0"/>
          <w:color w:val="17365D"/>
        </w:rPr>
        <w:t>. ga</w:t>
      </w:r>
      <w:r w:rsidR="00FC59FB" w:rsidRPr="000307DA">
        <w:rPr>
          <w:noProof w:val="0"/>
          <w:color w:val="17365D"/>
        </w:rPr>
        <w:t xml:space="preserve">dā ir </w:t>
      </w:r>
      <w:r w:rsidRPr="000307DA">
        <w:rPr>
          <w:noProof w:val="0"/>
          <w:color w:val="17365D"/>
        </w:rPr>
        <w:t>par</w:t>
      </w:r>
      <w:r w:rsidR="00FC59FB" w:rsidRPr="000307DA">
        <w:rPr>
          <w:noProof w:val="0"/>
          <w:color w:val="17365D"/>
        </w:rPr>
        <w:t xml:space="preserve"> </w:t>
      </w:r>
      <w:r w:rsidR="00AF6965" w:rsidRPr="000307DA">
        <w:rPr>
          <w:noProof w:val="0"/>
          <w:color w:val="17365D"/>
        </w:rPr>
        <w:t>94</w:t>
      </w:r>
      <w:r w:rsidR="00FC59FB" w:rsidRPr="000307DA">
        <w:rPr>
          <w:noProof w:val="0"/>
          <w:color w:val="17365D"/>
        </w:rPr>
        <w:t>,</w:t>
      </w:r>
      <w:r w:rsidR="00AF6965" w:rsidRPr="000307DA">
        <w:rPr>
          <w:noProof w:val="0"/>
          <w:color w:val="17365D"/>
        </w:rPr>
        <w:t>2</w:t>
      </w:r>
      <w:r w:rsidR="001E75E9" w:rsidRPr="001E75E9">
        <w:rPr>
          <w:noProof w:val="0"/>
          <w:color w:val="17365D"/>
        </w:rPr>
        <w:t> milj.</w:t>
      </w:r>
      <w:r w:rsidR="001E75E9" w:rsidRPr="001E75E9">
        <w:rPr>
          <w:i/>
          <w:noProof w:val="0"/>
          <w:color w:val="17365D"/>
        </w:rPr>
        <w:t> euro</w:t>
      </w:r>
      <w:r w:rsidR="00FC59FB" w:rsidRPr="000307DA">
        <w:rPr>
          <w:noProof w:val="0"/>
          <w:color w:val="17365D"/>
        </w:rPr>
        <w:t xml:space="preserve"> jeb par </w:t>
      </w:r>
      <w:r w:rsidR="00AF6965" w:rsidRPr="000307DA">
        <w:rPr>
          <w:noProof w:val="0"/>
          <w:color w:val="17365D"/>
        </w:rPr>
        <w:t>13</w:t>
      </w:r>
      <w:r w:rsidR="00FC59FB" w:rsidRPr="000307DA">
        <w:rPr>
          <w:noProof w:val="0"/>
          <w:color w:val="17365D"/>
        </w:rPr>
        <w:t>,</w:t>
      </w:r>
      <w:r w:rsidR="00AF6965" w:rsidRPr="000307DA">
        <w:rPr>
          <w:noProof w:val="0"/>
          <w:color w:val="17365D"/>
        </w:rPr>
        <w:t>41</w:t>
      </w:r>
      <w:r w:rsidR="00FC59FB" w:rsidRPr="000307DA">
        <w:rPr>
          <w:noProof w:val="0"/>
          <w:color w:val="17365D"/>
        </w:rPr>
        <w:t xml:space="preserve">% </w:t>
      </w:r>
      <w:r w:rsidRPr="000307DA">
        <w:rPr>
          <w:noProof w:val="0"/>
          <w:color w:val="17365D"/>
        </w:rPr>
        <w:t>mazāk</w:t>
      </w:r>
      <w:r w:rsidR="00AF6965" w:rsidRPr="000307DA">
        <w:rPr>
          <w:noProof w:val="0"/>
          <w:color w:val="17365D"/>
        </w:rPr>
        <w:t xml:space="preserve"> </w:t>
      </w:r>
      <w:r w:rsidR="00FC59FB" w:rsidRPr="000307DA">
        <w:rPr>
          <w:noProof w:val="0"/>
          <w:color w:val="17365D"/>
        </w:rPr>
        <w:t>nekā 202</w:t>
      </w:r>
      <w:r w:rsidRPr="000307DA">
        <w:rPr>
          <w:noProof w:val="0"/>
          <w:color w:val="17365D"/>
        </w:rPr>
        <w:t>4</w:t>
      </w:r>
      <w:r w:rsidR="001D7FF1">
        <w:rPr>
          <w:noProof w:val="0"/>
          <w:color w:val="17365D"/>
        </w:rPr>
        <w:t>. ga</w:t>
      </w:r>
      <w:r w:rsidR="00FC59FB" w:rsidRPr="000307DA">
        <w:rPr>
          <w:noProof w:val="0"/>
          <w:color w:val="17365D"/>
        </w:rPr>
        <w:t>dā</w:t>
      </w:r>
      <w:r w:rsidRPr="000307DA">
        <w:rPr>
          <w:noProof w:val="0"/>
          <w:color w:val="17365D"/>
        </w:rPr>
        <w:t xml:space="preserve">, bet </w:t>
      </w:r>
      <w:r w:rsidR="00FC59FB" w:rsidRPr="000307DA">
        <w:rPr>
          <w:noProof w:val="0"/>
          <w:color w:val="17365D"/>
        </w:rPr>
        <w:t>gada plāna</w:t>
      </w:r>
      <w:r w:rsidR="00500A8C" w:rsidRPr="000307DA">
        <w:rPr>
          <w:noProof w:val="0"/>
          <w:color w:val="17365D"/>
        </w:rPr>
        <w:t xml:space="preserve"> </w:t>
      </w:r>
      <w:r w:rsidR="00FC59FB" w:rsidRPr="000307DA">
        <w:rPr>
          <w:noProof w:val="0"/>
          <w:color w:val="17365D"/>
        </w:rPr>
        <w:t>izpild</w:t>
      </w:r>
      <w:r w:rsidRPr="000307DA">
        <w:rPr>
          <w:noProof w:val="0"/>
          <w:color w:val="17365D"/>
        </w:rPr>
        <w:t xml:space="preserve">e </w:t>
      </w:r>
      <w:r w:rsidR="00FC59FB" w:rsidRPr="000307DA">
        <w:rPr>
          <w:noProof w:val="0"/>
          <w:color w:val="17365D"/>
        </w:rPr>
        <w:t xml:space="preserve">ir </w:t>
      </w:r>
      <w:r w:rsidR="00CF6002" w:rsidRPr="000307DA">
        <w:rPr>
          <w:noProof w:val="0"/>
          <w:color w:val="17365D"/>
        </w:rPr>
        <w:t>101</w:t>
      </w:r>
      <w:r w:rsidR="00500A8C" w:rsidRPr="000307DA">
        <w:rPr>
          <w:noProof w:val="0"/>
          <w:color w:val="17365D"/>
        </w:rPr>
        <w:t>,</w:t>
      </w:r>
      <w:r w:rsidR="00CF6002" w:rsidRPr="000307DA">
        <w:rPr>
          <w:noProof w:val="0"/>
          <w:color w:val="17365D"/>
        </w:rPr>
        <w:t>10</w:t>
      </w:r>
      <w:r w:rsidR="001E75E9">
        <w:rPr>
          <w:noProof w:val="0"/>
          <w:color w:val="17365D"/>
        </w:rPr>
        <w:t> %</w:t>
      </w:r>
      <w:r w:rsidR="00FC59FB" w:rsidRPr="000307DA">
        <w:rPr>
          <w:noProof w:val="0"/>
          <w:color w:val="17365D"/>
        </w:rPr>
        <w:t xml:space="preserve">. </w:t>
      </w:r>
    </w:p>
    <w:p w14:paraId="2D315E5D" w14:textId="17EF39C6" w:rsidR="00C73DA0" w:rsidRPr="000307DA" w:rsidRDefault="00683095" w:rsidP="00FC59FB">
      <w:pPr>
        <w:pStyle w:val="Pamatteksts1"/>
        <w:rPr>
          <w:noProof w:val="0"/>
          <w:color w:val="17365D"/>
        </w:rPr>
      </w:pPr>
      <w:r w:rsidRPr="000307DA">
        <w:rPr>
          <w:noProof w:val="0"/>
          <w:color w:val="17365D"/>
        </w:rPr>
        <w:t xml:space="preserve">Tāpat kā UIN arī </w:t>
      </w:r>
      <w:r w:rsidR="00FC59FB" w:rsidRPr="000307DA">
        <w:rPr>
          <w:noProof w:val="0"/>
          <w:color w:val="17365D"/>
        </w:rPr>
        <w:t>IIN ieņēmumu</w:t>
      </w:r>
      <w:r w:rsidRPr="000307DA">
        <w:rPr>
          <w:noProof w:val="0"/>
          <w:color w:val="17365D"/>
        </w:rPr>
        <w:t>s</w:t>
      </w:r>
      <w:r w:rsidR="00FC59FB" w:rsidRPr="000307DA">
        <w:rPr>
          <w:noProof w:val="0"/>
          <w:color w:val="17365D"/>
        </w:rPr>
        <w:t xml:space="preserve"> 202</w:t>
      </w:r>
      <w:r w:rsidRPr="000307DA">
        <w:rPr>
          <w:noProof w:val="0"/>
          <w:color w:val="17365D"/>
        </w:rPr>
        <w:t>5</w:t>
      </w:r>
      <w:r w:rsidR="001D7FF1">
        <w:rPr>
          <w:noProof w:val="0"/>
          <w:color w:val="17365D"/>
        </w:rPr>
        <w:t>. ga</w:t>
      </w:r>
      <w:r w:rsidR="00FC59FB" w:rsidRPr="000307DA">
        <w:rPr>
          <w:noProof w:val="0"/>
          <w:color w:val="17365D"/>
        </w:rPr>
        <w:t>d</w:t>
      </w:r>
      <w:r w:rsidRPr="000307DA">
        <w:rPr>
          <w:noProof w:val="0"/>
          <w:color w:val="17365D"/>
        </w:rPr>
        <w:t>a</w:t>
      </w:r>
      <w:r w:rsidR="00FC59FB" w:rsidRPr="000307DA">
        <w:rPr>
          <w:noProof w:val="0"/>
          <w:color w:val="17365D"/>
        </w:rPr>
        <w:t xml:space="preserve"> </w:t>
      </w:r>
      <w:r w:rsidRPr="000307DA">
        <w:rPr>
          <w:noProof w:val="0"/>
          <w:color w:val="17365D"/>
        </w:rPr>
        <w:t>plāna pārpildi noteica nodokļa maksātāju reakcija uz likumdošanas izmaiņām (lielāki ienākumi no kapitāla 2024</w:t>
      </w:r>
      <w:r w:rsidR="001D7FF1">
        <w:rPr>
          <w:noProof w:val="0"/>
          <w:color w:val="17365D"/>
        </w:rPr>
        <w:t>. ga</w:t>
      </w:r>
      <w:r w:rsidRPr="000307DA">
        <w:rPr>
          <w:noProof w:val="0"/>
          <w:color w:val="17365D"/>
        </w:rPr>
        <w:t>da decembrī pirms likmes celšanas 2025</w:t>
      </w:r>
      <w:r w:rsidR="001D7FF1">
        <w:rPr>
          <w:noProof w:val="0"/>
          <w:color w:val="17365D"/>
        </w:rPr>
        <w:t>. ga</w:t>
      </w:r>
      <w:r w:rsidRPr="000307DA">
        <w:rPr>
          <w:noProof w:val="0"/>
          <w:color w:val="17365D"/>
        </w:rPr>
        <w:t xml:space="preserve">dā), kā arī </w:t>
      </w:r>
      <w:r w:rsidR="00E91E73" w:rsidRPr="000307DA">
        <w:rPr>
          <w:noProof w:val="0"/>
          <w:color w:val="17365D"/>
        </w:rPr>
        <w:t>lielāki</w:t>
      </w:r>
      <w:r w:rsidRPr="000307DA">
        <w:rPr>
          <w:noProof w:val="0"/>
          <w:color w:val="17365D"/>
        </w:rPr>
        <w:t xml:space="preserve"> ieņēmumi no IIN no pensijām</w:t>
      </w:r>
      <w:r w:rsidR="00C73DA0" w:rsidRPr="000307DA">
        <w:rPr>
          <w:noProof w:val="0"/>
          <w:color w:val="17365D"/>
        </w:rPr>
        <w:t>.</w:t>
      </w:r>
    </w:p>
    <w:p w14:paraId="3FAD80B4" w14:textId="36B6BB16" w:rsidR="00683095" w:rsidRPr="000307DA" w:rsidRDefault="00AF6965" w:rsidP="00FC59FB">
      <w:pPr>
        <w:pStyle w:val="Pamatteksts1"/>
        <w:rPr>
          <w:noProof w:val="0"/>
          <w:color w:val="17365D"/>
        </w:rPr>
      </w:pPr>
      <w:r w:rsidRPr="000307DA">
        <w:rPr>
          <w:noProof w:val="0"/>
          <w:color w:val="17365D"/>
        </w:rPr>
        <w:t>No 2025</w:t>
      </w:r>
      <w:r w:rsidR="001D7FF1">
        <w:rPr>
          <w:noProof w:val="0"/>
          <w:color w:val="17365D"/>
        </w:rPr>
        <w:t>. ga</w:t>
      </w:r>
      <w:r w:rsidRPr="000307DA">
        <w:rPr>
          <w:noProof w:val="0"/>
          <w:color w:val="17365D"/>
        </w:rPr>
        <w:t xml:space="preserve">da 1.janvāra stājās spēkā Solidaritātes iemaksas likums, kura mērķis aizsargāt sabiedrības drošību paaugstinātu nacionālās drošības risku apstākļos, rodot papildu finanšu līdzekļus valsts nacionālās drošības fiskālo vajadzību nodrošināšanai. </w:t>
      </w:r>
      <w:r w:rsidR="00C73DA0" w:rsidRPr="000307DA">
        <w:rPr>
          <w:noProof w:val="0"/>
          <w:color w:val="17365D"/>
        </w:rPr>
        <w:t>Ieņēmum</w:t>
      </w:r>
      <w:r w:rsidRPr="000307DA">
        <w:rPr>
          <w:noProof w:val="0"/>
          <w:color w:val="17365D"/>
        </w:rPr>
        <w:t>u</w:t>
      </w:r>
      <w:r w:rsidR="00C73DA0" w:rsidRPr="000307DA">
        <w:rPr>
          <w:noProof w:val="0"/>
          <w:color w:val="17365D"/>
        </w:rPr>
        <w:t xml:space="preserve"> no solidaritātes iemaksām </w:t>
      </w:r>
      <w:r w:rsidR="00CF6002" w:rsidRPr="000307DA">
        <w:rPr>
          <w:noProof w:val="0"/>
          <w:color w:val="17365D"/>
        </w:rPr>
        <w:t>gada plāna izpilde ir tikai 79,7</w:t>
      </w:r>
      <w:r w:rsidR="001E75E9">
        <w:rPr>
          <w:noProof w:val="0"/>
          <w:color w:val="17365D"/>
        </w:rPr>
        <w:t> %</w:t>
      </w:r>
      <w:r w:rsidR="00CF6002" w:rsidRPr="000307DA">
        <w:rPr>
          <w:noProof w:val="0"/>
          <w:color w:val="17365D"/>
        </w:rPr>
        <w:t>, jo gada laikā samazinājās n</w:t>
      </w:r>
      <w:r w:rsidR="00C73DA0" w:rsidRPr="000307DA">
        <w:rPr>
          <w:noProof w:val="0"/>
          <w:color w:val="17365D"/>
        </w:rPr>
        <w:t xml:space="preserve">eto procentu ienākuma summas visiem </w:t>
      </w:r>
      <w:r w:rsidR="00CF6002" w:rsidRPr="000307DA">
        <w:rPr>
          <w:noProof w:val="0"/>
          <w:color w:val="17365D"/>
        </w:rPr>
        <w:t xml:space="preserve">šī nodokļa </w:t>
      </w:r>
      <w:r w:rsidR="00C73DA0" w:rsidRPr="000307DA">
        <w:rPr>
          <w:noProof w:val="0"/>
          <w:color w:val="17365D"/>
        </w:rPr>
        <w:t>maksātājiem, kā arī atlaižu piemērošana</w:t>
      </w:r>
      <w:r w:rsidR="00CF6002" w:rsidRPr="000307DA">
        <w:rPr>
          <w:noProof w:val="0"/>
          <w:color w:val="17365D"/>
        </w:rPr>
        <w:t>.</w:t>
      </w:r>
      <w:r w:rsidR="00C73DA0" w:rsidRPr="000307DA">
        <w:rPr>
          <w:noProof w:val="0"/>
          <w:color w:val="17365D"/>
        </w:rPr>
        <w:t xml:space="preserve"> </w:t>
      </w:r>
    </w:p>
    <w:p w14:paraId="57908BAB" w14:textId="634C9340" w:rsidR="00901221" w:rsidRPr="000307DA" w:rsidRDefault="00901221" w:rsidP="00FC59FB">
      <w:pPr>
        <w:pStyle w:val="Pamatteksts1"/>
        <w:rPr>
          <w:noProof w:val="0"/>
          <w:color w:val="17365D"/>
        </w:rPr>
      </w:pPr>
      <w:r w:rsidRPr="000307DA">
        <w:rPr>
          <w:noProof w:val="0"/>
          <w:color w:val="17365D"/>
        </w:rPr>
        <w:t>Akcīzes nodokļa</w:t>
      </w:r>
      <w:r w:rsidRPr="000307DA">
        <w:rPr>
          <w:noProof w:val="0"/>
          <w:color w:val="17365D"/>
          <w:u w:val="single"/>
        </w:rPr>
        <w:t xml:space="preserve"> </w:t>
      </w:r>
      <w:r w:rsidRPr="000307DA">
        <w:rPr>
          <w:noProof w:val="0"/>
          <w:color w:val="17365D"/>
        </w:rPr>
        <w:t>ieņēmum</w:t>
      </w:r>
      <w:r w:rsidR="008A4707" w:rsidRPr="000307DA">
        <w:rPr>
          <w:noProof w:val="0"/>
          <w:color w:val="17365D"/>
        </w:rPr>
        <w:t>u</w:t>
      </w:r>
      <w:r w:rsidRPr="000307DA">
        <w:rPr>
          <w:noProof w:val="0"/>
          <w:color w:val="17365D"/>
        </w:rPr>
        <w:t xml:space="preserve"> plāna izpilde ir 94,73</w:t>
      </w:r>
      <w:r w:rsidR="001E75E9">
        <w:rPr>
          <w:noProof w:val="0"/>
          <w:color w:val="17365D"/>
        </w:rPr>
        <w:t> %</w:t>
      </w:r>
      <w:r w:rsidRPr="000307DA">
        <w:rPr>
          <w:noProof w:val="0"/>
          <w:color w:val="17365D"/>
        </w:rPr>
        <w:t>. Plāna neizpildi noteica būtiski zemāks patēriņam nodoto alkoholisko dzērienu, alus, tabakas un naftas izstrādājumu daudzums nekā prognozēts. 2025</w:t>
      </w:r>
      <w:r w:rsidR="001D7FF1">
        <w:rPr>
          <w:noProof w:val="0"/>
          <w:color w:val="17365D"/>
        </w:rPr>
        <w:t>. ga</w:t>
      </w:r>
      <w:r w:rsidRPr="000307DA">
        <w:rPr>
          <w:noProof w:val="0"/>
          <w:color w:val="17365D"/>
        </w:rPr>
        <w:t>da pārskata periodā (2024</w:t>
      </w:r>
      <w:r w:rsidR="001D7FF1">
        <w:rPr>
          <w:noProof w:val="0"/>
          <w:color w:val="17365D"/>
        </w:rPr>
        <w:t>. ga</w:t>
      </w:r>
      <w:r w:rsidRPr="000307DA">
        <w:rPr>
          <w:noProof w:val="0"/>
          <w:color w:val="17365D"/>
        </w:rPr>
        <w:t>da decembrī un 2025</w:t>
      </w:r>
      <w:r w:rsidR="001D7FF1">
        <w:rPr>
          <w:noProof w:val="0"/>
          <w:color w:val="17365D"/>
        </w:rPr>
        <w:t>. ga</w:t>
      </w:r>
      <w:r w:rsidRPr="000307DA">
        <w:rPr>
          <w:noProof w:val="0"/>
          <w:color w:val="17365D"/>
        </w:rPr>
        <w:t xml:space="preserve">da 11 mēnešos), salīdzinot ar atbilstošo iepriekšējo pārskata periodu, alkoholisko dzērienu patēriņš samazinājies par 6,5%, alus </w:t>
      </w:r>
      <w:r w:rsidR="00035DCA" w:rsidRPr="000307DA">
        <w:rPr>
          <w:noProof w:val="0"/>
          <w:color w:val="17365D"/>
        </w:rPr>
        <w:t>–</w:t>
      </w:r>
      <w:r w:rsidRPr="000307DA">
        <w:rPr>
          <w:noProof w:val="0"/>
          <w:color w:val="17365D"/>
        </w:rPr>
        <w:t xml:space="preserve"> par 6,0%, cigarešu </w:t>
      </w:r>
      <w:r w:rsidR="00035DCA" w:rsidRPr="000307DA">
        <w:rPr>
          <w:noProof w:val="0"/>
          <w:color w:val="17365D"/>
        </w:rPr>
        <w:t>–</w:t>
      </w:r>
      <w:r w:rsidRPr="000307DA">
        <w:rPr>
          <w:noProof w:val="0"/>
          <w:color w:val="17365D"/>
        </w:rPr>
        <w:t xml:space="preserve"> par 8,6%, bet patēriņam nodotais naftas produktu daudzums saglabājies iepriekšējā pārskata perioda līmenī.</w:t>
      </w:r>
    </w:p>
    <w:p w14:paraId="3D2E6666" w14:textId="6F3D53DE" w:rsidR="00901221" w:rsidRPr="000307DA" w:rsidRDefault="00901221" w:rsidP="00FC59FB">
      <w:pPr>
        <w:pStyle w:val="Pamatteksts1"/>
        <w:rPr>
          <w:noProof w:val="0"/>
          <w:color w:val="17365D"/>
        </w:rPr>
      </w:pPr>
      <w:r w:rsidRPr="000307DA">
        <w:rPr>
          <w:noProof w:val="0"/>
          <w:color w:val="17365D"/>
        </w:rPr>
        <w:t xml:space="preserve"> Transportlīdzekļa ekspluatācijas nodokļa ieņēmum</w:t>
      </w:r>
      <w:r w:rsidR="008A4707" w:rsidRPr="000307DA">
        <w:rPr>
          <w:noProof w:val="0"/>
          <w:color w:val="17365D"/>
        </w:rPr>
        <w:t>u</w:t>
      </w:r>
      <w:r w:rsidRPr="000307DA">
        <w:rPr>
          <w:noProof w:val="0"/>
          <w:color w:val="17365D"/>
        </w:rPr>
        <w:t xml:space="preserve"> plān</w:t>
      </w:r>
      <w:r w:rsidR="001A04F4" w:rsidRPr="000307DA">
        <w:rPr>
          <w:noProof w:val="0"/>
          <w:color w:val="17365D"/>
        </w:rPr>
        <w:t>a</w:t>
      </w:r>
      <w:r w:rsidRPr="000307DA">
        <w:rPr>
          <w:noProof w:val="0"/>
          <w:color w:val="17365D"/>
        </w:rPr>
        <w:t xml:space="preserve"> izpilde </w:t>
      </w:r>
      <w:r w:rsidR="008A4707" w:rsidRPr="000307DA">
        <w:rPr>
          <w:noProof w:val="0"/>
          <w:color w:val="17365D"/>
        </w:rPr>
        <w:t xml:space="preserve">ir </w:t>
      </w:r>
      <w:r w:rsidRPr="000307DA">
        <w:rPr>
          <w:noProof w:val="0"/>
          <w:color w:val="17365D"/>
        </w:rPr>
        <w:t>95,41</w:t>
      </w:r>
      <w:r w:rsidR="001E75E9">
        <w:rPr>
          <w:noProof w:val="0"/>
          <w:color w:val="17365D"/>
        </w:rPr>
        <w:t> %</w:t>
      </w:r>
      <w:r w:rsidRPr="000307DA">
        <w:rPr>
          <w:noProof w:val="0"/>
          <w:color w:val="17365D"/>
        </w:rPr>
        <w:t xml:space="preserve">, ko ietekmēja zemāka </w:t>
      </w:r>
      <w:proofErr w:type="spellStart"/>
      <w:r w:rsidRPr="000307DA">
        <w:rPr>
          <w:noProof w:val="0"/>
          <w:color w:val="17365D"/>
        </w:rPr>
        <w:t>pamatpārbaudi</w:t>
      </w:r>
      <w:proofErr w:type="spellEnd"/>
      <w:r w:rsidRPr="000307DA">
        <w:rPr>
          <w:noProof w:val="0"/>
          <w:color w:val="17365D"/>
        </w:rPr>
        <w:t xml:space="preserve"> veikušo transportlīdzekļu skaita dinamika, nekā tika prognozēts. </w:t>
      </w:r>
    </w:p>
    <w:p w14:paraId="44683ADD" w14:textId="77892F26" w:rsidR="00035DCA" w:rsidRPr="000307DA" w:rsidRDefault="00035DCA" w:rsidP="00FC59FB">
      <w:pPr>
        <w:pStyle w:val="Pamatteksts1"/>
        <w:rPr>
          <w:noProof w:val="0"/>
          <w:color w:val="17365D"/>
        </w:rPr>
      </w:pPr>
      <w:r w:rsidRPr="000307DA">
        <w:rPr>
          <w:noProof w:val="0"/>
          <w:color w:val="17365D"/>
        </w:rPr>
        <w:t>Sociālās apdrošināšanas iemaksu</w:t>
      </w:r>
      <w:r w:rsidR="00901221" w:rsidRPr="000307DA">
        <w:rPr>
          <w:noProof w:val="0"/>
          <w:color w:val="17365D"/>
        </w:rPr>
        <w:t xml:space="preserve"> </w:t>
      </w:r>
      <w:r w:rsidR="008A4707" w:rsidRPr="000307DA">
        <w:rPr>
          <w:noProof w:val="0"/>
          <w:color w:val="17365D"/>
        </w:rPr>
        <w:t xml:space="preserve">plāna </w:t>
      </w:r>
      <w:r w:rsidR="00901221" w:rsidRPr="000307DA">
        <w:rPr>
          <w:noProof w:val="0"/>
          <w:color w:val="17365D"/>
        </w:rPr>
        <w:t xml:space="preserve">izpilde </w:t>
      </w:r>
      <w:r w:rsidRPr="000307DA">
        <w:rPr>
          <w:noProof w:val="0"/>
          <w:color w:val="17365D"/>
        </w:rPr>
        <w:t>– 9</w:t>
      </w:r>
      <w:r w:rsidR="00843B31" w:rsidRPr="000307DA">
        <w:rPr>
          <w:noProof w:val="0"/>
          <w:color w:val="17365D"/>
        </w:rPr>
        <w:t>8</w:t>
      </w:r>
      <w:r w:rsidRPr="000307DA">
        <w:rPr>
          <w:noProof w:val="0"/>
          <w:color w:val="17365D"/>
        </w:rPr>
        <w:t>,41</w:t>
      </w:r>
      <w:r w:rsidR="001E75E9">
        <w:rPr>
          <w:noProof w:val="0"/>
          <w:color w:val="17365D"/>
        </w:rPr>
        <w:t> %</w:t>
      </w:r>
      <w:r w:rsidRPr="000307DA">
        <w:rPr>
          <w:noProof w:val="0"/>
          <w:color w:val="17365D"/>
        </w:rPr>
        <w:t>,</w:t>
      </w:r>
      <w:r w:rsidR="00901221" w:rsidRPr="000307DA">
        <w:rPr>
          <w:noProof w:val="0"/>
          <w:color w:val="17365D"/>
        </w:rPr>
        <w:t xml:space="preserve"> </w:t>
      </w:r>
      <w:r w:rsidRPr="000307DA">
        <w:rPr>
          <w:noProof w:val="0"/>
          <w:color w:val="17365D"/>
        </w:rPr>
        <w:t>ko ietekmēja darba samaksas fonda pieaugums, kas 2025</w:t>
      </w:r>
      <w:r w:rsidR="001D7FF1">
        <w:rPr>
          <w:noProof w:val="0"/>
          <w:color w:val="17365D"/>
        </w:rPr>
        <w:t>. ga</w:t>
      </w:r>
      <w:r w:rsidRPr="000307DA">
        <w:rPr>
          <w:noProof w:val="0"/>
          <w:color w:val="17365D"/>
        </w:rPr>
        <w:t>dā bija nedaudz zemāks nekā iepriekš bija prognozēts.</w:t>
      </w:r>
    </w:p>
    <w:p w14:paraId="6655359E" w14:textId="5C664586" w:rsidR="00FC59FB" w:rsidRPr="000307DA" w:rsidRDefault="00FC59FB" w:rsidP="00FC59FB">
      <w:pPr>
        <w:pStyle w:val="Pamatteksts1"/>
        <w:rPr>
          <w:noProof w:val="0"/>
          <w:color w:val="17365D"/>
        </w:rPr>
      </w:pPr>
      <w:r w:rsidRPr="000307DA">
        <w:rPr>
          <w:color w:val="17365D"/>
        </w:rPr>
        <w:t>Lai gan l</w:t>
      </w:r>
      <w:proofErr w:type="spellStart"/>
      <w:r w:rsidRPr="000307DA">
        <w:rPr>
          <w:noProof w:val="0"/>
          <w:color w:val="17365D"/>
        </w:rPr>
        <w:t>ielākos</w:t>
      </w:r>
      <w:proofErr w:type="spellEnd"/>
      <w:r w:rsidRPr="000307DA">
        <w:rPr>
          <w:noProof w:val="0"/>
          <w:color w:val="17365D"/>
        </w:rPr>
        <w:t xml:space="preserve"> nodokļu ieņēmumus valsts budžetā veido pievienotās vērtības nodoklis (turpmāk – PVN). Šī nodokļa ieņēmum</w:t>
      </w:r>
      <w:r w:rsidR="00A27351" w:rsidRPr="000307DA">
        <w:rPr>
          <w:noProof w:val="0"/>
          <w:color w:val="17365D"/>
        </w:rPr>
        <w:t>i</w:t>
      </w:r>
      <w:r w:rsidRPr="000307DA">
        <w:rPr>
          <w:noProof w:val="0"/>
          <w:color w:val="17365D"/>
        </w:rPr>
        <w:t xml:space="preserve"> salīdzinājumā ar Likumā noteikto gada plānu ir izpild</w:t>
      </w:r>
      <w:r w:rsidR="00A27351" w:rsidRPr="000307DA">
        <w:rPr>
          <w:noProof w:val="0"/>
          <w:color w:val="17365D"/>
        </w:rPr>
        <w:t>īti</w:t>
      </w:r>
      <w:r w:rsidRPr="000307DA">
        <w:rPr>
          <w:noProof w:val="0"/>
          <w:color w:val="17365D"/>
        </w:rPr>
        <w:t xml:space="preserve"> </w:t>
      </w:r>
      <w:r w:rsidR="00A27351" w:rsidRPr="000307DA">
        <w:rPr>
          <w:noProof w:val="0"/>
          <w:color w:val="17365D"/>
        </w:rPr>
        <w:t>par</w:t>
      </w:r>
      <w:r w:rsidRPr="000307DA">
        <w:rPr>
          <w:noProof w:val="0"/>
          <w:color w:val="17365D"/>
        </w:rPr>
        <w:t xml:space="preserve"> </w:t>
      </w:r>
      <w:r w:rsidR="00901221" w:rsidRPr="000307DA">
        <w:rPr>
          <w:noProof w:val="0"/>
          <w:color w:val="17365D"/>
        </w:rPr>
        <w:t>96</w:t>
      </w:r>
      <w:r w:rsidRPr="000307DA">
        <w:rPr>
          <w:noProof w:val="0"/>
          <w:color w:val="17365D"/>
        </w:rPr>
        <w:t>,</w:t>
      </w:r>
      <w:r w:rsidR="00901221" w:rsidRPr="000307DA">
        <w:rPr>
          <w:noProof w:val="0"/>
          <w:color w:val="17365D"/>
        </w:rPr>
        <w:t>57</w:t>
      </w:r>
      <w:r w:rsidR="001E75E9">
        <w:rPr>
          <w:noProof w:val="0"/>
          <w:color w:val="17365D"/>
        </w:rPr>
        <w:t> %</w:t>
      </w:r>
      <w:r w:rsidRPr="000307DA">
        <w:rPr>
          <w:noProof w:val="0"/>
          <w:color w:val="17365D"/>
        </w:rPr>
        <w:t>,</w:t>
      </w:r>
      <w:r w:rsidR="00901221" w:rsidRPr="000307DA">
        <w:rPr>
          <w:noProof w:val="0"/>
          <w:color w:val="17365D"/>
        </w:rPr>
        <w:t xml:space="preserve"> jo bija zemāks iekšzemes pieprasījums, nekā tika prognozēts.</w:t>
      </w:r>
      <w:r w:rsidRPr="000307DA">
        <w:rPr>
          <w:noProof w:val="0"/>
          <w:color w:val="17365D"/>
        </w:rPr>
        <w:t xml:space="preserve"> </w:t>
      </w:r>
      <w:r w:rsidR="00901221" w:rsidRPr="000307DA">
        <w:rPr>
          <w:noProof w:val="0"/>
          <w:color w:val="17365D"/>
        </w:rPr>
        <w:t>Savukārt</w:t>
      </w:r>
      <w:r w:rsidRPr="000307DA">
        <w:rPr>
          <w:noProof w:val="0"/>
          <w:color w:val="17365D"/>
        </w:rPr>
        <w:t xml:space="preserve"> salīdzinājumā ar 202</w:t>
      </w:r>
      <w:r w:rsidR="00901221" w:rsidRPr="000307DA">
        <w:rPr>
          <w:noProof w:val="0"/>
          <w:color w:val="17365D"/>
        </w:rPr>
        <w:t>4</w:t>
      </w:r>
      <w:r w:rsidR="001D7FF1">
        <w:rPr>
          <w:noProof w:val="0"/>
          <w:color w:val="17365D"/>
        </w:rPr>
        <w:t>. ga</w:t>
      </w:r>
      <w:r w:rsidRPr="000307DA">
        <w:rPr>
          <w:noProof w:val="0"/>
          <w:color w:val="17365D"/>
        </w:rPr>
        <w:t xml:space="preserve">du PVN ieņēmumi ir palielinājušies par </w:t>
      </w:r>
      <w:r w:rsidR="00901221" w:rsidRPr="000307DA">
        <w:rPr>
          <w:noProof w:val="0"/>
          <w:color w:val="17365D"/>
        </w:rPr>
        <w:t>217</w:t>
      </w:r>
      <w:r w:rsidRPr="000307DA">
        <w:rPr>
          <w:noProof w:val="0"/>
          <w:color w:val="17365D"/>
        </w:rPr>
        <w:t>,</w:t>
      </w:r>
      <w:r w:rsidR="00901221" w:rsidRPr="000307DA">
        <w:rPr>
          <w:noProof w:val="0"/>
          <w:color w:val="17365D"/>
        </w:rPr>
        <w:t>4</w:t>
      </w:r>
      <w:r w:rsidR="001E75E9" w:rsidRPr="001E75E9">
        <w:rPr>
          <w:noProof w:val="0"/>
          <w:color w:val="17365D"/>
        </w:rPr>
        <w:t> milj.</w:t>
      </w:r>
      <w:r w:rsidR="001E75E9" w:rsidRPr="001E75E9">
        <w:rPr>
          <w:i/>
          <w:noProof w:val="0"/>
          <w:color w:val="17365D"/>
        </w:rPr>
        <w:t> euro</w:t>
      </w:r>
      <w:r w:rsidRPr="000307DA">
        <w:rPr>
          <w:noProof w:val="0"/>
          <w:color w:val="17365D"/>
        </w:rPr>
        <w:t xml:space="preserve"> jeb </w:t>
      </w:r>
      <w:r w:rsidR="00901221" w:rsidRPr="000307DA">
        <w:rPr>
          <w:noProof w:val="0"/>
          <w:color w:val="17365D"/>
        </w:rPr>
        <w:t>5</w:t>
      </w:r>
      <w:r w:rsidRPr="000307DA">
        <w:rPr>
          <w:noProof w:val="0"/>
          <w:color w:val="17365D"/>
        </w:rPr>
        <w:t>,</w:t>
      </w:r>
      <w:r w:rsidR="00901221" w:rsidRPr="000307DA">
        <w:rPr>
          <w:noProof w:val="0"/>
          <w:color w:val="17365D"/>
        </w:rPr>
        <w:t>60</w:t>
      </w:r>
      <w:r w:rsidR="001E75E9">
        <w:rPr>
          <w:noProof w:val="0"/>
          <w:color w:val="17365D"/>
        </w:rPr>
        <w:t> %</w:t>
      </w:r>
      <w:r w:rsidRPr="000307DA">
        <w:rPr>
          <w:noProof w:val="0"/>
          <w:color w:val="17365D"/>
        </w:rPr>
        <w:t>.</w:t>
      </w:r>
    </w:p>
    <w:p w14:paraId="133B7FC0" w14:textId="467A9EDA" w:rsidR="008F61A7" w:rsidRPr="000307DA" w:rsidRDefault="008F61A7" w:rsidP="008F61A7">
      <w:pPr>
        <w:pStyle w:val="Heading1"/>
        <w:rPr>
          <w:rFonts w:cs="Times New Roman"/>
          <w:noProof w:val="0"/>
        </w:rPr>
      </w:pPr>
      <w:r w:rsidRPr="000307DA">
        <w:rPr>
          <w:rFonts w:cs="Times New Roman"/>
          <w:noProof w:val="0"/>
        </w:rPr>
        <w:lastRenderedPageBreak/>
        <w:t>Ministriju un citu centrālo valsts iestāžu pamatbudžets</w:t>
      </w:r>
    </w:p>
    <w:tbl>
      <w:tblPr>
        <w:tblStyle w:val="TableGrid"/>
        <w:tblpPr w:leftFromText="180" w:rightFromText="180" w:vertAnchor="text" w:horzAnchor="margin" w:tblpXSpec="right" w:tblpY="100"/>
        <w:tblOverlap w:val="never"/>
        <w:tblW w:w="4820" w:type="dxa"/>
        <w:tblLayout w:type="fixed"/>
        <w:tblLook w:val="04A0" w:firstRow="1" w:lastRow="0" w:firstColumn="1" w:lastColumn="0" w:noHBand="0" w:noVBand="1"/>
      </w:tblPr>
      <w:tblGrid>
        <w:gridCol w:w="2268"/>
        <w:gridCol w:w="1276"/>
        <w:gridCol w:w="1276"/>
      </w:tblGrid>
      <w:tr w:rsidR="005469DC" w:rsidRPr="000307DA" w14:paraId="775AC4E2" w14:textId="77777777" w:rsidTr="00430DE4">
        <w:trPr>
          <w:trHeight w:val="284"/>
        </w:trPr>
        <w:tc>
          <w:tcPr>
            <w:tcW w:w="4820" w:type="dxa"/>
            <w:gridSpan w:val="3"/>
            <w:tcBorders>
              <w:top w:val="nil"/>
              <w:left w:val="nil"/>
              <w:bottom w:val="nil"/>
              <w:right w:val="nil"/>
            </w:tcBorders>
            <w:vAlign w:val="center"/>
          </w:tcPr>
          <w:p w14:paraId="58D17AA4" w14:textId="69062268" w:rsidR="005469DC" w:rsidRPr="00B02DDB" w:rsidRDefault="005469DC" w:rsidP="005469DC">
            <w:pPr>
              <w:pStyle w:val="Tabnosauk"/>
            </w:pPr>
            <w:r w:rsidRPr="000307DA">
              <w:t>6.3. tabula. Likuma par valsts budžetu 4.pielikuma ieņēmumu</w:t>
            </w:r>
            <w:r>
              <w:t xml:space="preserve"> </w:t>
            </w:r>
            <w:r w:rsidRPr="000307DA">
              <w:t>plāns 2025</w:t>
            </w:r>
            <w:r w:rsidR="001D7FF1">
              <w:t>. ga</w:t>
            </w:r>
            <w:r w:rsidRPr="000307DA">
              <w:t>dam (</w:t>
            </w:r>
            <w:proofErr w:type="spellStart"/>
            <w:r w:rsidRPr="000307DA">
              <w:t>milj.euro</w:t>
            </w:r>
            <w:proofErr w:type="spellEnd"/>
            <w:r w:rsidRPr="000307DA">
              <w:t>)</w:t>
            </w:r>
          </w:p>
        </w:tc>
      </w:tr>
      <w:tr w:rsidR="005469DC" w:rsidRPr="000307DA" w14:paraId="4A754F70" w14:textId="77777777" w:rsidTr="00430DE4">
        <w:trPr>
          <w:trHeight w:val="284"/>
        </w:trPr>
        <w:tc>
          <w:tcPr>
            <w:tcW w:w="2268" w:type="dxa"/>
            <w:vMerge w:val="restart"/>
            <w:tcBorders>
              <w:top w:val="nil"/>
              <w:left w:val="nil"/>
              <w:bottom w:val="single" w:sz="4" w:space="0" w:color="17365D"/>
              <w:right w:val="nil"/>
            </w:tcBorders>
            <w:shd w:val="clear" w:color="auto" w:fill="B9CDE5"/>
            <w:vAlign w:val="center"/>
          </w:tcPr>
          <w:p w14:paraId="70401419" w14:textId="77777777" w:rsidR="005469DC" w:rsidRPr="000307DA" w:rsidRDefault="005469DC" w:rsidP="005469DC">
            <w:pPr>
              <w:pStyle w:val="Pamatteksts1"/>
              <w:spacing w:before="60" w:afterLines="30" w:after="72"/>
              <w:ind w:firstLine="0"/>
              <w:jc w:val="center"/>
              <w:rPr>
                <w:b/>
                <w:color w:val="17365D"/>
                <w:sz w:val="20"/>
                <w:szCs w:val="20"/>
              </w:rPr>
            </w:pPr>
            <w:r w:rsidRPr="000307DA">
              <w:rPr>
                <w:b/>
                <w:color w:val="17365D"/>
                <w:sz w:val="20"/>
                <w:szCs w:val="20"/>
              </w:rPr>
              <w:t>Posteņa nosaukums</w:t>
            </w:r>
          </w:p>
        </w:tc>
        <w:tc>
          <w:tcPr>
            <w:tcW w:w="2552" w:type="dxa"/>
            <w:gridSpan w:val="2"/>
            <w:tcBorders>
              <w:top w:val="nil"/>
              <w:left w:val="nil"/>
              <w:bottom w:val="single" w:sz="4" w:space="0" w:color="17365D"/>
              <w:right w:val="nil"/>
            </w:tcBorders>
            <w:shd w:val="clear" w:color="auto" w:fill="B9CDE5"/>
            <w:vAlign w:val="center"/>
          </w:tcPr>
          <w:p w14:paraId="655008FA" w14:textId="77777777" w:rsidR="005469DC" w:rsidRPr="000307DA" w:rsidRDefault="005469DC" w:rsidP="005469DC">
            <w:pPr>
              <w:pStyle w:val="Pamatteksts1"/>
              <w:spacing w:before="60" w:afterLines="30" w:after="72"/>
              <w:ind w:firstLine="0"/>
              <w:jc w:val="center"/>
              <w:rPr>
                <w:b/>
                <w:color w:val="17365D"/>
                <w:sz w:val="20"/>
                <w:szCs w:val="20"/>
              </w:rPr>
            </w:pPr>
            <w:r w:rsidRPr="000307DA">
              <w:rPr>
                <w:b/>
                <w:color w:val="17365D"/>
                <w:sz w:val="20"/>
                <w:szCs w:val="20"/>
              </w:rPr>
              <w:t>Likums gadam</w:t>
            </w:r>
          </w:p>
        </w:tc>
      </w:tr>
      <w:tr w:rsidR="005469DC" w:rsidRPr="000307DA" w14:paraId="34734FD9" w14:textId="77777777" w:rsidTr="005469DC">
        <w:trPr>
          <w:trHeight w:val="284"/>
        </w:trPr>
        <w:tc>
          <w:tcPr>
            <w:tcW w:w="2268" w:type="dxa"/>
            <w:vMerge/>
            <w:tcBorders>
              <w:top w:val="single" w:sz="4" w:space="0" w:color="17365D"/>
              <w:left w:val="nil"/>
              <w:bottom w:val="single" w:sz="4" w:space="0" w:color="17365D"/>
              <w:right w:val="nil"/>
            </w:tcBorders>
            <w:vAlign w:val="center"/>
          </w:tcPr>
          <w:p w14:paraId="117555C1" w14:textId="77777777" w:rsidR="005469DC" w:rsidRPr="000307DA" w:rsidRDefault="005469DC" w:rsidP="005469DC">
            <w:pPr>
              <w:pStyle w:val="Pamatteksts1"/>
              <w:spacing w:before="60" w:afterLines="30" w:after="72"/>
              <w:ind w:firstLine="0"/>
              <w:jc w:val="center"/>
              <w:rPr>
                <w:color w:val="17365D"/>
                <w:sz w:val="20"/>
                <w:szCs w:val="20"/>
              </w:rPr>
            </w:pPr>
          </w:p>
        </w:tc>
        <w:tc>
          <w:tcPr>
            <w:tcW w:w="1276" w:type="dxa"/>
            <w:tcBorders>
              <w:top w:val="single" w:sz="4" w:space="0" w:color="17365D"/>
              <w:left w:val="nil"/>
              <w:bottom w:val="single" w:sz="4" w:space="0" w:color="17365D"/>
              <w:right w:val="nil"/>
            </w:tcBorders>
            <w:shd w:val="clear" w:color="auto" w:fill="B9CDE5"/>
            <w:vAlign w:val="center"/>
          </w:tcPr>
          <w:p w14:paraId="5D678D53" w14:textId="77777777" w:rsidR="005469DC" w:rsidRPr="000307DA" w:rsidRDefault="005469DC" w:rsidP="005469DC">
            <w:pPr>
              <w:spacing w:before="60" w:afterLines="30" w:after="72"/>
              <w:ind w:firstLine="0"/>
              <w:jc w:val="center"/>
              <w:rPr>
                <w:b/>
                <w:noProof/>
                <w:sz w:val="20"/>
                <w:szCs w:val="20"/>
              </w:rPr>
            </w:pPr>
            <w:r w:rsidRPr="000307DA">
              <w:rPr>
                <w:b/>
                <w:sz w:val="20"/>
                <w:szCs w:val="20"/>
              </w:rPr>
              <w:t>apstiprināts</w:t>
            </w:r>
          </w:p>
        </w:tc>
        <w:tc>
          <w:tcPr>
            <w:tcW w:w="1276" w:type="dxa"/>
            <w:tcBorders>
              <w:top w:val="single" w:sz="4" w:space="0" w:color="17365D"/>
              <w:left w:val="nil"/>
              <w:bottom w:val="single" w:sz="4" w:space="0" w:color="17365D"/>
              <w:right w:val="nil"/>
            </w:tcBorders>
            <w:shd w:val="clear" w:color="auto" w:fill="B9CDE5"/>
            <w:vAlign w:val="center"/>
          </w:tcPr>
          <w:p w14:paraId="68A59C8A" w14:textId="77777777" w:rsidR="005469DC" w:rsidRPr="000307DA" w:rsidRDefault="005469DC" w:rsidP="005469DC">
            <w:pPr>
              <w:spacing w:before="60" w:afterLines="30" w:after="72"/>
              <w:ind w:firstLine="0"/>
              <w:jc w:val="center"/>
              <w:rPr>
                <w:b/>
                <w:noProof/>
                <w:sz w:val="20"/>
                <w:szCs w:val="20"/>
              </w:rPr>
            </w:pPr>
            <w:r w:rsidRPr="000307DA">
              <w:rPr>
                <w:b/>
                <w:sz w:val="20"/>
                <w:szCs w:val="20"/>
              </w:rPr>
              <w:t>ar izmaiņām</w:t>
            </w:r>
          </w:p>
        </w:tc>
      </w:tr>
      <w:tr w:rsidR="005469DC" w:rsidRPr="000307DA" w14:paraId="41A3E140" w14:textId="77777777" w:rsidTr="005469DC">
        <w:tc>
          <w:tcPr>
            <w:tcW w:w="2268" w:type="dxa"/>
            <w:tcBorders>
              <w:top w:val="single" w:sz="4" w:space="0" w:color="17365D"/>
              <w:left w:val="nil"/>
              <w:bottom w:val="single" w:sz="4" w:space="0" w:color="17365D"/>
              <w:right w:val="nil"/>
            </w:tcBorders>
            <w:vAlign w:val="center"/>
          </w:tcPr>
          <w:p w14:paraId="46CAF905" w14:textId="77777777" w:rsidR="005469DC" w:rsidRPr="000307DA" w:rsidRDefault="005469DC" w:rsidP="005469DC">
            <w:pPr>
              <w:pStyle w:val="Pamatteksts1"/>
              <w:spacing w:before="40" w:after="40"/>
              <w:ind w:firstLine="0"/>
              <w:jc w:val="center"/>
              <w:rPr>
                <w:b/>
                <w:color w:val="17365D"/>
                <w:sz w:val="20"/>
                <w:szCs w:val="20"/>
              </w:rPr>
            </w:pPr>
            <w:r>
              <w:rPr>
                <w:b/>
                <w:color w:val="17365D"/>
                <w:sz w:val="20"/>
                <w:szCs w:val="20"/>
              </w:rPr>
              <w:t>A</w:t>
            </w:r>
          </w:p>
        </w:tc>
        <w:tc>
          <w:tcPr>
            <w:tcW w:w="1276" w:type="dxa"/>
            <w:tcBorders>
              <w:top w:val="single" w:sz="4" w:space="0" w:color="17365D"/>
              <w:left w:val="nil"/>
              <w:bottom w:val="single" w:sz="4" w:space="0" w:color="17365D"/>
              <w:right w:val="nil"/>
            </w:tcBorders>
            <w:vAlign w:val="center"/>
          </w:tcPr>
          <w:p w14:paraId="73C00FB4" w14:textId="77777777" w:rsidR="005469DC" w:rsidRPr="000307DA" w:rsidRDefault="005469DC" w:rsidP="005469DC">
            <w:pPr>
              <w:pStyle w:val="Pamatteksts1"/>
              <w:spacing w:before="40" w:after="40"/>
              <w:ind w:firstLine="0"/>
              <w:jc w:val="center"/>
              <w:rPr>
                <w:b/>
                <w:color w:val="17365D"/>
                <w:sz w:val="20"/>
                <w:szCs w:val="20"/>
              </w:rPr>
            </w:pPr>
            <w:r w:rsidRPr="000307DA">
              <w:rPr>
                <w:b/>
                <w:color w:val="17365D"/>
                <w:sz w:val="20"/>
                <w:szCs w:val="20"/>
              </w:rPr>
              <w:t>1</w:t>
            </w:r>
          </w:p>
        </w:tc>
        <w:tc>
          <w:tcPr>
            <w:tcW w:w="1276" w:type="dxa"/>
            <w:tcBorders>
              <w:top w:val="single" w:sz="4" w:space="0" w:color="17365D"/>
              <w:left w:val="nil"/>
              <w:bottom w:val="single" w:sz="4" w:space="0" w:color="17365D"/>
              <w:right w:val="nil"/>
            </w:tcBorders>
            <w:vAlign w:val="center"/>
          </w:tcPr>
          <w:p w14:paraId="2A2752E5" w14:textId="77777777" w:rsidR="005469DC" w:rsidRPr="000307DA" w:rsidRDefault="005469DC" w:rsidP="005469DC">
            <w:pPr>
              <w:pStyle w:val="Pamatteksts1"/>
              <w:spacing w:before="40" w:after="40"/>
              <w:ind w:firstLine="0"/>
              <w:jc w:val="center"/>
              <w:rPr>
                <w:b/>
                <w:color w:val="17365D"/>
                <w:sz w:val="20"/>
                <w:szCs w:val="20"/>
              </w:rPr>
            </w:pPr>
            <w:r w:rsidRPr="000307DA">
              <w:rPr>
                <w:b/>
                <w:color w:val="17365D"/>
                <w:sz w:val="20"/>
                <w:szCs w:val="20"/>
              </w:rPr>
              <w:t>2</w:t>
            </w:r>
          </w:p>
        </w:tc>
      </w:tr>
      <w:tr w:rsidR="005469DC" w:rsidRPr="000307DA" w14:paraId="3DE778D1" w14:textId="77777777" w:rsidTr="005469DC">
        <w:tc>
          <w:tcPr>
            <w:tcW w:w="2268" w:type="dxa"/>
            <w:tcBorders>
              <w:top w:val="single" w:sz="4" w:space="0" w:color="17365D"/>
              <w:left w:val="nil"/>
              <w:bottom w:val="single" w:sz="4" w:space="0" w:color="17365D"/>
              <w:right w:val="nil"/>
            </w:tcBorders>
            <w:vAlign w:val="center"/>
          </w:tcPr>
          <w:p w14:paraId="470527B8" w14:textId="77777777" w:rsidR="005469DC" w:rsidRPr="000307DA" w:rsidRDefault="005469DC" w:rsidP="005469DC">
            <w:pPr>
              <w:pStyle w:val="Pamatteksts1"/>
              <w:spacing w:before="40" w:after="40"/>
              <w:ind w:firstLine="0"/>
              <w:rPr>
                <w:b/>
                <w:color w:val="17365D"/>
                <w:sz w:val="20"/>
                <w:szCs w:val="20"/>
              </w:rPr>
            </w:pPr>
            <w:r w:rsidRPr="000307DA">
              <w:rPr>
                <w:b/>
                <w:bCs/>
                <w:color w:val="17365D"/>
                <w:sz w:val="20"/>
                <w:szCs w:val="20"/>
              </w:rPr>
              <w:t>IEŅĒMUMI KOPĀ</w:t>
            </w:r>
          </w:p>
        </w:tc>
        <w:tc>
          <w:tcPr>
            <w:tcW w:w="1276" w:type="dxa"/>
            <w:tcBorders>
              <w:top w:val="single" w:sz="4" w:space="0" w:color="17365D"/>
              <w:left w:val="nil"/>
              <w:bottom w:val="single" w:sz="4" w:space="0" w:color="17365D"/>
              <w:right w:val="nil"/>
            </w:tcBorders>
            <w:shd w:val="clear" w:color="000000" w:fill="FFFFFF"/>
            <w:vAlign w:val="center"/>
          </w:tcPr>
          <w:p w14:paraId="2BD1A506" w14:textId="77777777" w:rsidR="005469DC" w:rsidRPr="000307DA" w:rsidRDefault="005469DC" w:rsidP="005469DC">
            <w:pPr>
              <w:pStyle w:val="Pamatteksts1"/>
              <w:spacing w:before="40" w:after="40"/>
              <w:ind w:firstLine="0"/>
              <w:jc w:val="right"/>
              <w:rPr>
                <w:b/>
                <w:bCs/>
                <w:color w:val="17365D"/>
                <w:sz w:val="20"/>
                <w:szCs w:val="20"/>
              </w:rPr>
            </w:pPr>
            <w:r w:rsidRPr="000307DA">
              <w:rPr>
                <w:b/>
                <w:bCs/>
                <w:color w:val="17365D"/>
                <w:sz w:val="20"/>
                <w:szCs w:val="20"/>
              </w:rPr>
              <w:t>10</w:t>
            </w:r>
            <w:r>
              <w:rPr>
                <w:b/>
                <w:bCs/>
                <w:color w:val="17365D"/>
                <w:sz w:val="20"/>
                <w:szCs w:val="20"/>
              </w:rPr>
              <w:t> </w:t>
            </w:r>
            <w:r w:rsidRPr="000307DA">
              <w:rPr>
                <w:b/>
                <w:bCs/>
                <w:color w:val="17365D"/>
                <w:sz w:val="20"/>
                <w:szCs w:val="20"/>
              </w:rPr>
              <w:t>239</w:t>
            </w:r>
            <w:r>
              <w:rPr>
                <w:b/>
                <w:bCs/>
                <w:color w:val="17365D"/>
                <w:sz w:val="20"/>
                <w:szCs w:val="20"/>
              </w:rPr>
              <w:t>.</w:t>
            </w:r>
            <w:r w:rsidRPr="000307DA">
              <w:rPr>
                <w:b/>
                <w:bCs/>
                <w:color w:val="17365D"/>
                <w:sz w:val="20"/>
                <w:szCs w:val="20"/>
              </w:rPr>
              <w:t>8</w:t>
            </w:r>
          </w:p>
        </w:tc>
        <w:tc>
          <w:tcPr>
            <w:tcW w:w="1276" w:type="dxa"/>
            <w:tcBorders>
              <w:top w:val="single" w:sz="4" w:space="0" w:color="17365D"/>
              <w:left w:val="nil"/>
              <w:bottom w:val="single" w:sz="4" w:space="0" w:color="17365D"/>
              <w:right w:val="nil"/>
            </w:tcBorders>
            <w:shd w:val="clear" w:color="FFFFFF" w:fill="FFFFFF"/>
            <w:vAlign w:val="center"/>
          </w:tcPr>
          <w:p w14:paraId="24B48F3A" w14:textId="77777777" w:rsidR="005469DC" w:rsidRPr="000307DA" w:rsidRDefault="005469DC" w:rsidP="005469DC">
            <w:pPr>
              <w:pStyle w:val="Pamatteksts1"/>
              <w:spacing w:before="40" w:after="40"/>
              <w:ind w:firstLine="0"/>
              <w:jc w:val="right"/>
              <w:rPr>
                <w:b/>
                <w:bCs/>
                <w:color w:val="17365D"/>
                <w:sz w:val="20"/>
                <w:szCs w:val="20"/>
              </w:rPr>
            </w:pPr>
            <w:r w:rsidRPr="000307DA">
              <w:rPr>
                <w:b/>
                <w:bCs/>
                <w:color w:val="17365D"/>
                <w:sz w:val="20"/>
                <w:szCs w:val="20"/>
              </w:rPr>
              <w:t>10 467</w:t>
            </w:r>
            <w:r>
              <w:rPr>
                <w:b/>
                <w:bCs/>
                <w:color w:val="17365D"/>
                <w:sz w:val="20"/>
                <w:szCs w:val="20"/>
              </w:rPr>
              <w:t>.</w:t>
            </w:r>
            <w:r w:rsidRPr="000307DA">
              <w:rPr>
                <w:b/>
                <w:bCs/>
                <w:color w:val="17365D"/>
                <w:sz w:val="20"/>
                <w:szCs w:val="20"/>
              </w:rPr>
              <w:t>9</w:t>
            </w:r>
          </w:p>
        </w:tc>
      </w:tr>
      <w:tr w:rsidR="005469DC" w:rsidRPr="000307DA" w14:paraId="14E483B4" w14:textId="77777777" w:rsidTr="005469DC">
        <w:tc>
          <w:tcPr>
            <w:tcW w:w="2268" w:type="dxa"/>
            <w:tcBorders>
              <w:top w:val="single" w:sz="4" w:space="0" w:color="17365D"/>
              <w:left w:val="nil"/>
              <w:bottom w:val="single" w:sz="4" w:space="0" w:color="17365D"/>
              <w:right w:val="nil"/>
            </w:tcBorders>
            <w:vAlign w:val="center"/>
          </w:tcPr>
          <w:p w14:paraId="7412AE1C" w14:textId="77777777" w:rsidR="005469DC" w:rsidRPr="000307DA" w:rsidRDefault="005469DC" w:rsidP="005469DC">
            <w:pPr>
              <w:pStyle w:val="Pamatteksts1"/>
              <w:spacing w:before="40" w:after="40"/>
              <w:ind w:firstLine="0"/>
              <w:jc w:val="left"/>
              <w:rPr>
                <w:color w:val="17365D"/>
                <w:sz w:val="20"/>
                <w:szCs w:val="20"/>
              </w:rPr>
            </w:pPr>
            <w:r w:rsidRPr="000307DA">
              <w:rPr>
                <w:bCs/>
                <w:color w:val="17365D"/>
                <w:sz w:val="20"/>
                <w:szCs w:val="20"/>
              </w:rPr>
              <w:t>Resursi izdevumu segšanai</w:t>
            </w:r>
          </w:p>
        </w:tc>
        <w:tc>
          <w:tcPr>
            <w:tcW w:w="1276" w:type="dxa"/>
            <w:tcBorders>
              <w:top w:val="single" w:sz="4" w:space="0" w:color="17365D"/>
              <w:left w:val="nil"/>
              <w:bottom w:val="single" w:sz="4" w:space="0" w:color="17365D"/>
              <w:right w:val="nil"/>
            </w:tcBorders>
            <w:shd w:val="clear" w:color="FFFFFF" w:fill="FFFFFF"/>
            <w:vAlign w:val="center"/>
          </w:tcPr>
          <w:p w14:paraId="0BAE4D41"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12</w:t>
            </w:r>
            <w:r>
              <w:rPr>
                <w:bCs/>
                <w:color w:val="17365D"/>
                <w:sz w:val="20"/>
                <w:szCs w:val="20"/>
              </w:rPr>
              <w:t> </w:t>
            </w:r>
            <w:r w:rsidRPr="000307DA">
              <w:rPr>
                <w:bCs/>
                <w:color w:val="17365D"/>
                <w:sz w:val="20"/>
                <w:szCs w:val="20"/>
              </w:rPr>
              <w:t>719</w:t>
            </w:r>
            <w:r>
              <w:rPr>
                <w:bCs/>
                <w:color w:val="17365D"/>
                <w:sz w:val="20"/>
                <w:szCs w:val="20"/>
              </w:rPr>
              <w:t>.</w:t>
            </w:r>
            <w:r w:rsidRPr="000307DA">
              <w:rPr>
                <w:bCs/>
                <w:color w:val="17365D"/>
                <w:sz w:val="20"/>
                <w:szCs w:val="20"/>
              </w:rPr>
              <w:t>1</w:t>
            </w:r>
          </w:p>
        </w:tc>
        <w:tc>
          <w:tcPr>
            <w:tcW w:w="1276" w:type="dxa"/>
            <w:tcBorders>
              <w:top w:val="single" w:sz="4" w:space="0" w:color="17365D"/>
              <w:left w:val="nil"/>
              <w:bottom w:val="single" w:sz="4" w:space="0" w:color="17365D"/>
              <w:right w:val="nil"/>
            </w:tcBorders>
            <w:shd w:val="clear" w:color="FFFFFF" w:fill="FFFFFF"/>
            <w:vAlign w:val="center"/>
          </w:tcPr>
          <w:p w14:paraId="38D66B70"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13 121</w:t>
            </w:r>
            <w:r>
              <w:rPr>
                <w:bCs/>
                <w:color w:val="17365D"/>
                <w:sz w:val="20"/>
                <w:szCs w:val="20"/>
              </w:rPr>
              <w:t>.</w:t>
            </w:r>
            <w:r w:rsidRPr="000307DA">
              <w:rPr>
                <w:bCs/>
                <w:color w:val="17365D"/>
                <w:sz w:val="20"/>
                <w:szCs w:val="20"/>
              </w:rPr>
              <w:t>3</w:t>
            </w:r>
          </w:p>
        </w:tc>
      </w:tr>
      <w:tr w:rsidR="005469DC" w:rsidRPr="000307DA" w14:paraId="7B97C49C" w14:textId="77777777" w:rsidTr="005469DC">
        <w:tc>
          <w:tcPr>
            <w:tcW w:w="2268" w:type="dxa"/>
            <w:tcBorders>
              <w:top w:val="single" w:sz="4" w:space="0" w:color="17365D"/>
              <w:left w:val="nil"/>
              <w:bottom w:val="single" w:sz="4" w:space="0" w:color="17365D"/>
              <w:right w:val="nil"/>
            </w:tcBorders>
            <w:vAlign w:val="center"/>
          </w:tcPr>
          <w:p w14:paraId="1D9D45F7" w14:textId="77777777" w:rsidR="005469DC" w:rsidRPr="000307DA" w:rsidRDefault="005469DC" w:rsidP="005469DC">
            <w:pPr>
              <w:pStyle w:val="Pamatteksts1"/>
              <w:spacing w:before="40" w:after="40"/>
              <w:ind w:firstLine="0"/>
              <w:jc w:val="left"/>
              <w:rPr>
                <w:color w:val="17365D"/>
                <w:sz w:val="20"/>
                <w:szCs w:val="20"/>
              </w:rPr>
            </w:pPr>
            <w:r w:rsidRPr="000307DA">
              <w:rPr>
                <w:bCs/>
                <w:color w:val="17365D"/>
                <w:sz w:val="20"/>
                <w:szCs w:val="20"/>
              </w:rPr>
              <w:t>Maksas pakalpojumi un citi pašu ieņēmumi</w:t>
            </w:r>
          </w:p>
        </w:tc>
        <w:tc>
          <w:tcPr>
            <w:tcW w:w="1276" w:type="dxa"/>
            <w:tcBorders>
              <w:top w:val="single" w:sz="4" w:space="0" w:color="17365D"/>
              <w:left w:val="nil"/>
              <w:bottom w:val="single" w:sz="4" w:space="0" w:color="17365D"/>
              <w:right w:val="nil"/>
            </w:tcBorders>
            <w:shd w:val="clear" w:color="000000" w:fill="FFFFFF"/>
            <w:vAlign w:val="center"/>
          </w:tcPr>
          <w:p w14:paraId="3591E9B3"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142</w:t>
            </w:r>
            <w:r>
              <w:rPr>
                <w:bCs/>
                <w:color w:val="17365D"/>
                <w:sz w:val="20"/>
                <w:szCs w:val="20"/>
              </w:rPr>
              <w:t>.</w:t>
            </w:r>
            <w:r w:rsidRPr="000307DA">
              <w:rPr>
                <w:bCs/>
                <w:color w:val="17365D"/>
                <w:sz w:val="20"/>
                <w:szCs w:val="20"/>
              </w:rPr>
              <w:t>2</w:t>
            </w:r>
          </w:p>
        </w:tc>
        <w:tc>
          <w:tcPr>
            <w:tcW w:w="1276" w:type="dxa"/>
            <w:tcBorders>
              <w:top w:val="single" w:sz="4" w:space="0" w:color="17365D"/>
              <w:left w:val="nil"/>
              <w:bottom w:val="single" w:sz="4" w:space="0" w:color="17365D"/>
              <w:right w:val="nil"/>
            </w:tcBorders>
            <w:shd w:val="clear" w:color="000000" w:fill="FFFFFF"/>
            <w:vAlign w:val="center"/>
          </w:tcPr>
          <w:p w14:paraId="39BF511E"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191</w:t>
            </w:r>
            <w:r>
              <w:rPr>
                <w:bCs/>
                <w:color w:val="17365D"/>
                <w:sz w:val="20"/>
                <w:szCs w:val="20"/>
              </w:rPr>
              <w:t>.</w:t>
            </w:r>
            <w:r w:rsidRPr="000307DA">
              <w:rPr>
                <w:bCs/>
                <w:color w:val="17365D"/>
                <w:sz w:val="20"/>
                <w:szCs w:val="20"/>
              </w:rPr>
              <w:t>0</w:t>
            </w:r>
          </w:p>
        </w:tc>
      </w:tr>
      <w:tr w:rsidR="005469DC" w:rsidRPr="000307DA" w14:paraId="70C5945A" w14:textId="77777777" w:rsidTr="005469DC">
        <w:tc>
          <w:tcPr>
            <w:tcW w:w="2268" w:type="dxa"/>
            <w:tcBorders>
              <w:top w:val="single" w:sz="4" w:space="0" w:color="17365D"/>
              <w:left w:val="nil"/>
              <w:bottom w:val="single" w:sz="4" w:space="0" w:color="17365D"/>
              <w:right w:val="nil"/>
            </w:tcBorders>
            <w:vAlign w:val="center"/>
          </w:tcPr>
          <w:p w14:paraId="085E9747" w14:textId="77777777" w:rsidR="005469DC" w:rsidRPr="000307DA" w:rsidRDefault="005469DC" w:rsidP="005469DC">
            <w:pPr>
              <w:pStyle w:val="Pamatteksts1"/>
              <w:spacing w:before="40" w:after="40"/>
              <w:ind w:firstLine="0"/>
              <w:jc w:val="left"/>
              <w:rPr>
                <w:bCs/>
                <w:color w:val="17365D"/>
                <w:sz w:val="20"/>
                <w:szCs w:val="20"/>
              </w:rPr>
            </w:pPr>
            <w:r w:rsidRPr="000307DA">
              <w:rPr>
                <w:bCs/>
                <w:color w:val="17365D"/>
                <w:sz w:val="20"/>
                <w:szCs w:val="20"/>
              </w:rPr>
              <w:t>Ārvalstu finanšu palīdzība</w:t>
            </w:r>
          </w:p>
        </w:tc>
        <w:tc>
          <w:tcPr>
            <w:tcW w:w="1276" w:type="dxa"/>
            <w:tcBorders>
              <w:top w:val="single" w:sz="4" w:space="0" w:color="17365D"/>
              <w:left w:val="nil"/>
              <w:bottom w:val="single" w:sz="4" w:space="0" w:color="17365D"/>
              <w:right w:val="nil"/>
            </w:tcBorders>
            <w:shd w:val="clear" w:color="000000" w:fill="FFFFFF"/>
            <w:vAlign w:val="center"/>
          </w:tcPr>
          <w:p w14:paraId="2FDE22FC"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195</w:t>
            </w:r>
            <w:r>
              <w:rPr>
                <w:bCs/>
                <w:color w:val="17365D"/>
                <w:sz w:val="20"/>
                <w:szCs w:val="20"/>
              </w:rPr>
              <w:t>.</w:t>
            </w:r>
            <w:r w:rsidRPr="000307DA">
              <w:rPr>
                <w:bCs/>
                <w:color w:val="17365D"/>
                <w:sz w:val="20"/>
                <w:szCs w:val="20"/>
              </w:rPr>
              <w:t>8</w:t>
            </w:r>
          </w:p>
        </w:tc>
        <w:tc>
          <w:tcPr>
            <w:tcW w:w="1276" w:type="dxa"/>
            <w:tcBorders>
              <w:top w:val="single" w:sz="4" w:space="0" w:color="17365D"/>
              <w:left w:val="nil"/>
              <w:bottom w:val="single" w:sz="4" w:space="0" w:color="17365D"/>
              <w:right w:val="nil"/>
            </w:tcBorders>
            <w:shd w:val="clear" w:color="000000" w:fill="FFFFFF"/>
            <w:vAlign w:val="center"/>
          </w:tcPr>
          <w:p w14:paraId="77F0ED1E"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373</w:t>
            </w:r>
            <w:r>
              <w:rPr>
                <w:bCs/>
                <w:color w:val="17365D"/>
                <w:sz w:val="20"/>
                <w:szCs w:val="20"/>
              </w:rPr>
              <w:t>.</w:t>
            </w:r>
            <w:r w:rsidRPr="000307DA">
              <w:rPr>
                <w:bCs/>
                <w:color w:val="17365D"/>
                <w:sz w:val="20"/>
                <w:szCs w:val="20"/>
              </w:rPr>
              <w:t>4</w:t>
            </w:r>
          </w:p>
        </w:tc>
      </w:tr>
      <w:tr w:rsidR="005469DC" w:rsidRPr="000307DA" w14:paraId="58409B91" w14:textId="77777777" w:rsidTr="005469DC">
        <w:tc>
          <w:tcPr>
            <w:tcW w:w="2268" w:type="dxa"/>
            <w:tcBorders>
              <w:top w:val="single" w:sz="4" w:space="0" w:color="17365D"/>
              <w:left w:val="nil"/>
              <w:bottom w:val="single" w:sz="4" w:space="0" w:color="17365D"/>
              <w:right w:val="nil"/>
            </w:tcBorders>
            <w:vAlign w:val="center"/>
          </w:tcPr>
          <w:p w14:paraId="66D935A8" w14:textId="77777777" w:rsidR="005469DC" w:rsidRPr="000307DA" w:rsidRDefault="005469DC" w:rsidP="005469DC">
            <w:pPr>
              <w:pStyle w:val="Pamatteksts1"/>
              <w:spacing w:before="40" w:after="40"/>
              <w:ind w:firstLine="0"/>
              <w:jc w:val="left"/>
              <w:rPr>
                <w:color w:val="17365D"/>
                <w:sz w:val="20"/>
                <w:szCs w:val="20"/>
              </w:rPr>
            </w:pPr>
            <w:r w:rsidRPr="000307DA">
              <w:rPr>
                <w:bCs/>
                <w:color w:val="17365D"/>
                <w:sz w:val="20"/>
                <w:szCs w:val="20"/>
              </w:rPr>
              <w:t>Transferti</w:t>
            </w:r>
          </w:p>
        </w:tc>
        <w:tc>
          <w:tcPr>
            <w:tcW w:w="1276" w:type="dxa"/>
            <w:tcBorders>
              <w:top w:val="single" w:sz="4" w:space="0" w:color="17365D"/>
              <w:left w:val="nil"/>
              <w:bottom w:val="single" w:sz="4" w:space="0" w:color="17365D"/>
              <w:right w:val="nil"/>
            </w:tcBorders>
            <w:shd w:val="clear" w:color="000000" w:fill="FFFFFF"/>
            <w:vAlign w:val="center"/>
          </w:tcPr>
          <w:p w14:paraId="35EC5CB4"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5</w:t>
            </w:r>
            <w:r>
              <w:rPr>
                <w:bCs/>
                <w:color w:val="17365D"/>
                <w:sz w:val="20"/>
                <w:szCs w:val="20"/>
              </w:rPr>
              <w:t>.</w:t>
            </w:r>
            <w:r w:rsidRPr="000307DA">
              <w:rPr>
                <w:bCs/>
                <w:color w:val="17365D"/>
                <w:sz w:val="20"/>
                <w:szCs w:val="20"/>
              </w:rPr>
              <w:t>6</w:t>
            </w:r>
          </w:p>
        </w:tc>
        <w:tc>
          <w:tcPr>
            <w:tcW w:w="1276" w:type="dxa"/>
            <w:tcBorders>
              <w:top w:val="single" w:sz="4" w:space="0" w:color="17365D"/>
              <w:left w:val="nil"/>
              <w:bottom w:val="single" w:sz="4" w:space="0" w:color="17365D"/>
              <w:right w:val="nil"/>
            </w:tcBorders>
            <w:shd w:val="clear" w:color="000000" w:fill="FFFFFF"/>
            <w:vAlign w:val="center"/>
          </w:tcPr>
          <w:p w14:paraId="47AD23BB"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7</w:t>
            </w:r>
            <w:r>
              <w:rPr>
                <w:bCs/>
                <w:color w:val="17365D"/>
                <w:sz w:val="20"/>
                <w:szCs w:val="20"/>
              </w:rPr>
              <w:t>.</w:t>
            </w:r>
            <w:r w:rsidRPr="000307DA">
              <w:rPr>
                <w:bCs/>
                <w:color w:val="17365D"/>
                <w:sz w:val="20"/>
                <w:szCs w:val="20"/>
              </w:rPr>
              <w:t>4</w:t>
            </w:r>
          </w:p>
        </w:tc>
      </w:tr>
      <w:tr w:rsidR="005469DC" w:rsidRPr="000307DA" w14:paraId="1DAEE7F7" w14:textId="77777777" w:rsidTr="005469DC">
        <w:tc>
          <w:tcPr>
            <w:tcW w:w="2268" w:type="dxa"/>
            <w:tcBorders>
              <w:top w:val="single" w:sz="4" w:space="0" w:color="17365D"/>
              <w:left w:val="nil"/>
              <w:bottom w:val="single" w:sz="4" w:space="0" w:color="17365D"/>
              <w:right w:val="nil"/>
            </w:tcBorders>
            <w:vAlign w:val="center"/>
          </w:tcPr>
          <w:p w14:paraId="419CF353" w14:textId="77777777" w:rsidR="005469DC" w:rsidRPr="000307DA" w:rsidRDefault="005469DC" w:rsidP="005469DC">
            <w:pPr>
              <w:pStyle w:val="Pamatteksts1"/>
              <w:spacing w:before="40" w:after="40"/>
              <w:ind w:firstLine="0"/>
              <w:jc w:val="left"/>
              <w:rPr>
                <w:color w:val="17365D"/>
                <w:sz w:val="20"/>
                <w:szCs w:val="20"/>
              </w:rPr>
            </w:pPr>
            <w:r w:rsidRPr="000307DA">
              <w:rPr>
                <w:color w:val="17365D"/>
                <w:sz w:val="20"/>
                <w:szCs w:val="20"/>
              </w:rPr>
              <w:t>Dotācija no vispārējiem ieņēmumiem</w:t>
            </w:r>
          </w:p>
        </w:tc>
        <w:tc>
          <w:tcPr>
            <w:tcW w:w="1276" w:type="dxa"/>
            <w:tcBorders>
              <w:top w:val="single" w:sz="4" w:space="0" w:color="17365D"/>
              <w:left w:val="nil"/>
              <w:bottom w:val="single" w:sz="4" w:space="0" w:color="17365D"/>
              <w:right w:val="nil"/>
            </w:tcBorders>
            <w:shd w:val="clear" w:color="000000" w:fill="FFFFFF"/>
            <w:vAlign w:val="center"/>
          </w:tcPr>
          <w:p w14:paraId="3D2F9556"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12</w:t>
            </w:r>
            <w:r>
              <w:rPr>
                <w:bCs/>
                <w:color w:val="17365D"/>
                <w:sz w:val="20"/>
                <w:szCs w:val="20"/>
              </w:rPr>
              <w:t> </w:t>
            </w:r>
            <w:r w:rsidRPr="000307DA">
              <w:rPr>
                <w:bCs/>
                <w:color w:val="17365D"/>
                <w:sz w:val="20"/>
                <w:szCs w:val="20"/>
              </w:rPr>
              <w:t>375</w:t>
            </w:r>
            <w:r>
              <w:rPr>
                <w:bCs/>
                <w:color w:val="17365D"/>
                <w:sz w:val="20"/>
                <w:szCs w:val="20"/>
              </w:rPr>
              <w:t>.</w:t>
            </w:r>
            <w:r w:rsidRPr="000307DA">
              <w:rPr>
                <w:bCs/>
                <w:color w:val="17365D"/>
                <w:sz w:val="20"/>
                <w:szCs w:val="20"/>
              </w:rPr>
              <w:t>5</w:t>
            </w:r>
          </w:p>
        </w:tc>
        <w:tc>
          <w:tcPr>
            <w:tcW w:w="1276" w:type="dxa"/>
            <w:tcBorders>
              <w:top w:val="single" w:sz="4" w:space="0" w:color="17365D"/>
              <w:left w:val="nil"/>
              <w:bottom w:val="single" w:sz="4" w:space="0" w:color="17365D"/>
              <w:right w:val="nil"/>
            </w:tcBorders>
            <w:shd w:val="clear" w:color="000000" w:fill="FFFFFF"/>
            <w:vAlign w:val="center"/>
          </w:tcPr>
          <w:p w14:paraId="6580EA71" w14:textId="77777777" w:rsidR="005469DC" w:rsidRPr="000307DA" w:rsidRDefault="005469DC" w:rsidP="005469DC">
            <w:pPr>
              <w:pStyle w:val="Pamatteksts1"/>
              <w:spacing w:before="40" w:after="40"/>
              <w:ind w:firstLine="0"/>
              <w:jc w:val="right"/>
              <w:rPr>
                <w:bCs/>
                <w:color w:val="17365D"/>
                <w:sz w:val="20"/>
                <w:szCs w:val="20"/>
              </w:rPr>
            </w:pPr>
            <w:r w:rsidRPr="000307DA">
              <w:rPr>
                <w:bCs/>
                <w:color w:val="17365D"/>
                <w:sz w:val="20"/>
                <w:szCs w:val="20"/>
              </w:rPr>
              <w:t>12 549</w:t>
            </w:r>
            <w:r>
              <w:rPr>
                <w:bCs/>
                <w:color w:val="17365D"/>
                <w:sz w:val="20"/>
                <w:szCs w:val="20"/>
              </w:rPr>
              <w:t>.</w:t>
            </w:r>
            <w:r w:rsidRPr="000307DA">
              <w:rPr>
                <w:bCs/>
                <w:color w:val="17365D"/>
                <w:sz w:val="20"/>
                <w:szCs w:val="20"/>
              </w:rPr>
              <w:t>5</w:t>
            </w:r>
          </w:p>
        </w:tc>
      </w:tr>
      <w:tr w:rsidR="005469DC" w:rsidRPr="000307DA" w14:paraId="69F01A02" w14:textId="77777777" w:rsidTr="005469DC">
        <w:trPr>
          <w:trHeight w:val="170"/>
        </w:trPr>
        <w:tc>
          <w:tcPr>
            <w:tcW w:w="2268" w:type="dxa"/>
            <w:tcBorders>
              <w:top w:val="single" w:sz="4" w:space="0" w:color="17365D"/>
              <w:left w:val="nil"/>
              <w:bottom w:val="nil"/>
              <w:right w:val="nil"/>
            </w:tcBorders>
            <w:shd w:val="clear" w:color="auto" w:fill="B8CCE4" w:themeFill="accent1" w:themeFillTint="66"/>
            <w:vAlign w:val="center"/>
          </w:tcPr>
          <w:p w14:paraId="5A05AC52" w14:textId="77777777" w:rsidR="005469DC" w:rsidRPr="00B02DDB" w:rsidRDefault="005469DC" w:rsidP="005469DC">
            <w:pPr>
              <w:pStyle w:val="Pamatteksts1"/>
              <w:spacing w:before="40" w:after="40"/>
              <w:ind w:firstLine="0"/>
              <w:jc w:val="left"/>
              <w:rPr>
                <w:color w:val="17365D"/>
                <w:sz w:val="6"/>
                <w:szCs w:val="6"/>
              </w:rPr>
            </w:pPr>
          </w:p>
        </w:tc>
        <w:tc>
          <w:tcPr>
            <w:tcW w:w="1276" w:type="dxa"/>
            <w:tcBorders>
              <w:top w:val="single" w:sz="4" w:space="0" w:color="17365D"/>
              <w:left w:val="nil"/>
              <w:bottom w:val="nil"/>
              <w:right w:val="nil"/>
            </w:tcBorders>
            <w:shd w:val="clear" w:color="auto" w:fill="B8CCE4" w:themeFill="accent1" w:themeFillTint="66"/>
            <w:vAlign w:val="center"/>
          </w:tcPr>
          <w:p w14:paraId="26B0AB78" w14:textId="77777777" w:rsidR="005469DC" w:rsidRPr="00B02DDB" w:rsidRDefault="005469DC" w:rsidP="005469DC">
            <w:pPr>
              <w:pStyle w:val="Pamatteksts1"/>
              <w:spacing w:before="40" w:after="40"/>
              <w:ind w:firstLine="0"/>
              <w:jc w:val="right"/>
              <w:rPr>
                <w:bCs/>
                <w:color w:val="17365D"/>
                <w:sz w:val="6"/>
                <w:szCs w:val="6"/>
              </w:rPr>
            </w:pPr>
          </w:p>
        </w:tc>
        <w:tc>
          <w:tcPr>
            <w:tcW w:w="1276" w:type="dxa"/>
            <w:tcBorders>
              <w:top w:val="single" w:sz="4" w:space="0" w:color="17365D"/>
              <w:left w:val="nil"/>
              <w:bottom w:val="nil"/>
              <w:right w:val="nil"/>
            </w:tcBorders>
            <w:shd w:val="clear" w:color="auto" w:fill="B8CCE4" w:themeFill="accent1" w:themeFillTint="66"/>
            <w:vAlign w:val="center"/>
          </w:tcPr>
          <w:p w14:paraId="62AEE0BA" w14:textId="77777777" w:rsidR="005469DC" w:rsidRPr="00B02DDB" w:rsidRDefault="005469DC" w:rsidP="005469DC">
            <w:pPr>
              <w:pStyle w:val="Pamatteksts1"/>
              <w:spacing w:before="40" w:after="40"/>
              <w:ind w:firstLine="0"/>
              <w:jc w:val="right"/>
              <w:rPr>
                <w:bCs/>
                <w:color w:val="17365D"/>
                <w:sz w:val="6"/>
                <w:szCs w:val="6"/>
              </w:rPr>
            </w:pPr>
          </w:p>
        </w:tc>
      </w:tr>
    </w:tbl>
    <w:p w14:paraId="4F1E89E9" w14:textId="4CFC35C4" w:rsidR="0055179C" w:rsidRPr="00B02DDB" w:rsidRDefault="00D7615D" w:rsidP="00B02DDB">
      <w:pPr>
        <w:pStyle w:val="Pamatteksts1"/>
        <w:rPr>
          <w:noProof w:val="0"/>
          <w:color w:val="17365D"/>
        </w:rPr>
      </w:pPr>
      <w:r w:rsidRPr="000307DA">
        <w:rPr>
          <w:noProof w:val="0"/>
          <w:color w:val="17365D"/>
        </w:rPr>
        <w:t xml:space="preserve">Ministrijas un citas centrālās valsts iestādes noteiktās apropriācijas ietvaros nodrošina valsts pamatbudžeta līdzekļu efektīvu un </w:t>
      </w:r>
      <w:r w:rsidR="00412051" w:rsidRPr="000307DA">
        <w:rPr>
          <w:noProof w:val="0"/>
          <w:color w:val="17365D"/>
        </w:rPr>
        <w:t>r</w:t>
      </w:r>
      <w:r w:rsidRPr="000307DA">
        <w:rPr>
          <w:noProof w:val="0"/>
          <w:color w:val="17365D"/>
        </w:rPr>
        <w:t xml:space="preserve">acionālu izlietojumu atbilstoši Likumam, lai nodrošinātu attiecīgo valsts funkciju izpildi. Detalizēta informācija skatāma </w:t>
      </w:r>
      <w:r w:rsidR="000321C6" w:rsidRPr="000307DA">
        <w:rPr>
          <w:noProof w:val="0"/>
          <w:color w:val="17365D"/>
        </w:rPr>
        <w:t>10.</w:t>
      </w:r>
      <w:r w:rsidR="006E1085" w:rsidRPr="000307DA">
        <w:rPr>
          <w:noProof w:val="0"/>
          <w:color w:val="17365D"/>
        </w:rPr>
        <w:t xml:space="preserve"> </w:t>
      </w:r>
      <w:r w:rsidR="000321C6" w:rsidRPr="000307DA">
        <w:rPr>
          <w:noProof w:val="0"/>
          <w:color w:val="17365D"/>
        </w:rPr>
        <w:t>tabul</w:t>
      </w:r>
      <w:r w:rsidR="008A4707" w:rsidRPr="000307DA">
        <w:rPr>
          <w:noProof w:val="0"/>
          <w:color w:val="17365D"/>
        </w:rPr>
        <w:t>ā</w:t>
      </w:r>
      <w:r w:rsidRPr="000307DA">
        <w:rPr>
          <w:noProof w:val="0"/>
          <w:color w:val="17365D"/>
        </w:rPr>
        <w:t xml:space="preserve"> </w:t>
      </w:r>
      <w:r w:rsidR="008504B8" w:rsidRPr="000307DA">
        <w:rPr>
          <w:noProof w:val="0"/>
          <w:color w:val="17365D"/>
        </w:rPr>
        <w:t>“</w:t>
      </w:r>
      <w:r w:rsidRPr="000307DA">
        <w:rPr>
          <w:noProof w:val="0"/>
          <w:color w:val="17365D"/>
        </w:rPr>
        <w:t>Likuma par valsts budžetu 4.</w:t>
      </w:r>
      <w:r w:rsidR="00842E1D" w:rsidRPr="000307DA">
        <w:rPr>
          <w:noProof w:val="0"/>
          <w:color w:val="17365D"/>
        </w:rPr>
        <w:t xml:space="preserve"> </w:t>
      </w:r>
      <w:r w:rsidRPr="000307DA">
        <w:rPr>
          <w:noProof w:val="0"/>
          <w:color w:val="17365D"/>
        </w:rPr>
        <w:t xml:space="preserve">pielikuma </w:t>
      </w:r>
      <w:r w:rsidR="008504B8" w:rsidRPr="000307DA">
        <w:rPr>
          <w:noProof w:val="0"/>
          <w:color w:val="17365D"/>
        </w:rPr>
        <w:t>“</w:t>
      </w:r>
      <w:r w:rsidRPr="000307DA">
        <w:rPr>
          <w:noProof w:val="0"/>
          <w:color w:val="17365D"/>
        </w:rPr>
        <w:t>Valsts pamatbudžeta ieņēmumi un izdevumi pa programmām un apakšprogrammām</w:t>
      </w:r>
      <w:r w:rsidR="008504B8" w:rsidRPr="000307DA">
        <w:rPr>
          <w:noProof w:val="0"/>
          <w:color w:val="17365D"/>
        </w:rPr>
        <w:t>”</w:t>
      </w:r>
      <w:r w:rsidRPr="000307DA">
        <w:rPr>
          <w:noProof w:val="0"/>
          <w:color w:val="17365D"/>
        </w:rPr>
        <w:t xml:space="preserve"> izpilde</w:t>
      </w:r>
      <w:r w:rsidR="008504B8" w:rsidRPr="000307DA">
        <w:rPr>
          <w:noProof w:val="0"/>
          <w:color w:val="17365D"/>
        </w:rPr>
        <w:t>”</w:t>
      </w:r>
      <w:r w:rsidRPr="000307DA">
        <w:rPr>
          <w:noProof w:val="0"/>
          <w:color w:val="17365D"/>
        </w:rPr>
        <w:t>.</w:t>
      </w:r>
    </w:p>
    <w:p w14:paraId="2F9BC0E5" w14:textId="627D196B" w:rsidR="008F61A7" w:rsidRPr="000307DA" w:rsidRDefault="00F15046" w:rsidP="00B02DDB">
      <w:pPr>
        <w:pStyle w:val="Pamatteksts1"/>
        <w:spacing w:before="40" w:after="40"/>
        <w:rPr>
          <w:noProof w:val="0"/>
          <w:color w:val="17365D"/>
        </w:rPr>
      </w:pPr>
      <w:r w:rsidRPr="000307DA">
        <w:rPr>
          <w:noProof w:val="0"/>
          <w:color w:val="17365D"/>
        </w:rPr>
        <w:t xml:space="preserve">Ministriju un citu centrālo valsts iestāžu </w:t>
      </w:r>
      <w:r w:rsidR="00A207E3" w:rsidRPr="000307DA">
        <w:rPr>
          <w:noProof w:val="0"/>
          <w:color w:val="17365D"/>
        </w:rPr>
        <w:t>plānotie ieņēmumi</w:t>
      </w:r>
      <w:r w:rsidRPr="000307DA">
        <w:rPr>
          <w:noProof w:val="0"/>
          <w:color w:val="17365D"/>
        </w:rPr>
        <w:t xml:space="preserve"> salīdzinot ar sākotnēji pieņemto 2025</w:t>
      </w:r>
      <w:r w:rsidR="001D7FF1">
        <w:rPr>
          <w:noProof w:val="0"/>
          <w:color w:val="17365D"/>
        </w:rPr>
        <w:t>. ga</w:t>
      </w:r>
      <w:r w:rsidRPr="000307DA">
        <w:rPr>
          <w:noProof w:val="0"/>
          <w:color w:val="17365D"/>
        </w:rPr>
        <w:t>da plānu (skatīt 6.</w:t>
      </w:r>
      <w:r w:rsidR="00C17159" w:rsidRPr="000307DA">
        <w:rPr>
          <w:noProof w:val="0"/>
          <w:color w:val="17365D"/>
        </w:rPr>
        <w:t>3</w:t>
      </w:r>
      <w:r w:rsidRPr="000307DA">
        <w:rPr>
          <w:noProof w:val="0"/>
          <w:color w:val="17365D"/>
        </w:rPr>
        <w:t>.tabulu)</w:t>
      </w:r>
      <w:r w:rsidR="00A207E3" w:rsidRPr="000307DA">
        <w:rPr>
          <w:noProof w:val="0"/>
          <w:color w:val="17365D"/>
        </w:rPr>
        <w:t xml:space="preserve"> palielinājās par 228,1</w:t>
      </w:r>
      <w:r w:rsidR="001E75E9" w:rsidRPr="001E75E9">
        <w:rPr>
          <w:noProof w:val="0"/>
          <w:color w:val="17365D"/>
        </w:rPr>
        <w:t> milj.</w:t>
      </w:r>
      <w:r w:rsidR="001E75E9" w:rsidRPr="001E75E9">
        <w:rPr>
          <w:i/>
          <w:noProof w:val="0"/>
          <w:color w:val="17365D"/>
        </w:rPr>
        <w:t> euro</w:t>
      </w:r>
      <w:r w:rsidR="00A207E3" w:rsidRPr="000307DA">
        <w:rPr>
          <w:noProof w:val="0"/>
          <w:color w:val="17365D"/>
        </w:rPr>
        <w:t xml:space="preserve"> jeb 2,23</w:t>
      </w:r>
      <w:r w:rsidR="001E75E9">
        <w:rPr>
          <w:noProof w:val="0"/>
          <w:color w:val="17365D"/>
        </w:rPr>
        <w:t> %</w:t>
      </w:r>
      <w:r w:rsidR="00A207E3" w:rsidRPr="000307DA">
        <w:rPr>
          <w:noProof w:val="0"/>
          <w:color w:val="17365D"/>
        </w:rPr>
        <w:t>.</w:t>
      </w:r>
      <w:r w:rsidRPr="000307DA">
        <w:rPr>
          <w:noProof w:val="0"/>
          <w:color w:val="17365D"/>
        </w:rPr>
        <w:t xml:space="preserve">, būtiskākās plāna izmaiņas veidojas postenī </w:t>
      </w:r>
      <w:r w:rsidR="008504B8" w:rsidRPr="000307DA">
        <w:rPr>
          <w:noProof w:val="0"/>
          <w:color w:val="17365D"/>
        </w:rPr>
        <w:t>“</w:t>
      </w:r>
      <w:r w:rsidRPr="000307DA">
        <w:rPr>
          <w:noProof w:val="0"/>
          <w:color w:val="17365D"/>
        </w:rPr>
        <w:t>Ārvalstu finanšu palīdzība</w:t>
      </w:r>
      <w:r w:rsidR="008504B8" w:rsidRPr="000307DA">
        <w:rPr>
          <w:noProof w:val="0"/>
          <w:color w:val="17365D"/>
        </w:rPr>
        <w:t>”</w:t>
      </w:r>
      <w:r w:rsidRPr="000307DA">
        <w:rPr>
          <w:noProof w:val="0"/>
          <w:color w:val="17365D"/>
        </w:rPr>
        <w:t>, kur pieaugums sasniedza 177,6</w:t>
      </w:r>
      <w:r w:rsidR="001E75E9" w:rsidRPr="001E75E9">
        <w:rPr>
          <w:noProof w:val="0"/>
          <w:color w:val="17365D"/>
        </w:rPr>
        <w:t> milj.</w:t>
      </w:r>
      <w:r w:rsidR="001E75E9" w:rsidRPr="001E75E9">
        <w:rPr>
          <w:i/>
          <w:noProof w:val="0"/>
          <w:color w:val="17365D"/>
        </w:rPr>
        <w:t> euro</w:t>
      </w:r>
      <w:r w:rsidRPr="000307DA">
        <w:rPr>
          <w:noProof w:val="0"/>
          <w:color w:val="17365D"/>
        </w:rPr>
        <w:t xml:space="preserve"> jeb 90,66%.</w:t>
      </w:r>
    </w:p>
    <w:p w14:paraId="0543DB39" w14:textId="757E4F2A" w:rsidR="008F61A7" w:rsidRPr="000307DA" w:rsidRDefault="008F61A7" w:rsidP="0055179C">
      <w:pPr>
        <w:pStyle w:val="Pamatteksts1"/>
        <w:spacing w:before="40" w:after="40"/>
        <w:ind w:firstLine="0"/>
        <w:rPr>
          <w:noProof w:val="0"/>
          <w:color w:val="17365D"/>
        </w:rPr>
      </w:pPr>
      <w:r w:rsidRPr="000307DA">
        <w:rPr>
          <w:noProof w:val="0"/>
          <w:color w:val="17365D"/>
        </w:rPr>
        <w:t>Izmaiņas galvenokārt ietekmēja:</w:t>
      </w:r>
    </w:p>
    <w:p w14:paraId="173DDEDE" w14:textId="13DD8E8F" w:rsidR="008F61A7" w:rsidRPr="005469DC" w:rsidRDefault="008F61A7" w:rsidP="005469DC">
      <w:pPr>
        <w:pStyle w:val="Bullets"/>
      </w:pPr>
      <w:r w:rsidRPr="005469DC">
        <w:t>Izglītības un zinātnes ministrij</w:t>
      </w:r>
      <w:r w:rsidR="002257BE" w:rsidRPr="005469DC">
        <w:t>ā</w:t>
      </w:r>
      <w:r w:rsidR="00294873" w:rsidRPr="005469DC">
        <w:t xml:space="preserve"> </w:t>
      </w:r>
      <w:r w:rsidRPr="005469DC">
        <w:t xml:space="preserve">palielinājums galvenokārt veidojās apakšprogrammā 70.15.00 </w:t>
      </w:r>
      <w:r w:rsidR="008504B8" w:rsidRPr="005469DC">
        <w:t>“</w:t>
      </w:r>
      <w:r w:rsidRPr="005469DC">
        <w:t>Eiropas Savienības programmas Erasmus+ projektu īstenošanas nodrošināšana</w:t>
      </w:r>
      <w:r w:rsidR="008504B8" w:rsidRPr="005469DC">
        <w:t>”</w:t>
      </w:r>
      <w:r w:rsidRPr="005469DC">
        <w:t xml:space="preserve"> par 15,5</w:t>
      </w:r>
      <w:r w:rsidR="001E75E9" w:rsidRPr="005469DC">
        <w:t> milj. euro</w:t>
      </w:r>
      <w:r w:rsidRPr="005469DC">
        <w:t xml:space="preserve">, ņemot vērā pārskata gadā faktiski saņemto </w:t>
      </w:r>
      <w:r w:rsidR="002257BE" w:rsidRPr="005469DC">
        <w:t>ārvalstu finanšu palīdzību</w:t>
      </w:r>
      <w:r w:rsidR="002257BE" w:rsidRPr="005469DC" w:rsidDel="002257BE">
        <w:t xml:space="preserve"> </w:t>
      </w:r>
      <w:r w:rsidRPr="005469DC">
        <w:t>Eiropas Savienības</w:t>
      </w:r>
      <w:r w:rsidR="00294873" w:rsidRPr="005469DC">
        <w:t xml:space="preserve"> </w:t>
      </w:r>
      <w:r w:rsidRPr="005469DC">
        <w:t>Erasmus+ programmas projektu īstenošanai Latvijā vispārējās izglītības,</w:t>
      </w:r>
      <w:r w:rsidR="00294873" w:rsidRPr="005469DC">
        <w:t xml:space="preserve"> </w:t>
      </w:r>
      <w:r w:rsidRPr="005469DC">
        <w:t>profesionālās izglītības, augstākās izglītības, pieaugušo izglītības sektoros, kā arī jaunatnes un sporta jomā</w:t>
      </w:r>
      <w:r w:rsidR="002257BE" w:rsidRPr="005469DC">
        <w:t>. Papildus</w:t>
      </w:r>
      <w:r w:rsidRPr="005469DC">
        <w:t xml:space="preserve"> palielinājums par 2,1</w:t>
      </w:r>
      <w:r w:rsidR="001E75E9" w:rsidRPr="005469DC">
        <w:t> milj. euro</w:t>
      </w:r>
      <w:r w:rsidRPr="005469DC">
        <w:t xml:space="preserve"> </w:t>
      </w:r>
      <w:r w:rsidR="002257BE" w:rsidRPr="005469DC">
        <w:t xml:space="preserve">veikts </w:t>
      </w:r>
      <w:r w:rsidRPr="005469DC">
        <w:t xml:space="preserve">70.12.00 apakšprogrammas </w:t>
      </w:r>
      <w:r w:rsidR="008504B8" w:rsidRPr="005469DC">
        <w:t>“</w:t>
      </w:r>
      <w:r w:rsidRPr="005469DC">
        <w:t>Eiropas Kopienas programmu projektu īstenošana</w:t>
      </w:r>
      <w:r w:rsidR="008504B8" w:rsidRPr="005469DC">
        <w:t>”</w:t>
      </w:r>
      <w:r w:rsidRPr="005469DC">
        <w:t xml:space="preserve"> ietvaros, no tiem 1,0</w:t>
      </w:r>
      <w:r w:rsidR="001E75E9" w:rsidRPr="005469DC">
        <w:t> milj. euro</w:t>
      </w:r>
      <w:r w:rsidRPr="005469DC">
        <w:t xml:space="preserve"> novirzīts Eiropas Savienības Jauno zinātnieku konkursa organizēšanai (EUCYS 2025) saskaņā ar noslēgto granta līgumu par konkursa organizēšanu un norisi, </w:t>
      </w:r>
      <w:r w:rsidR="002257BE" w:rsidRPr="005469DC">
        <w:t xml:space="preserve">bet </w:t>
      </w:r>
      <w:r w:rsidRPr="005469DC">
        <w:t>pārējais finansējums citu Eiropas Kopienas programmu projektu īstenošanai</w:t>
      </w:r>
      <w:r w:rsidR="0055179C" w:rsidRPr="005469DC">
        <w:t>;</w:t>
      </w:r>
    </w:p>
    <w:tbl>
      <w:tblPr>
        <w:tblStyle w:val="TableGrid"/>
        <w:tblpPr w:leftFromText="180" w:rightFromText="180" w:vertAnchor="text" w:horzAnchor="margin" w:tblpY="349"/>
        <w:tblOverlap w:val="never"/>
        <w:tblW w:w="4797" w:type="dxa"/>
        <w:tblLayout w:type="fixed"/>
        <w:tblLook w:val="04A0" w:firstRow="1" w:lastRow="0" w:firstColumn="1" w:lastColumn="0" w:noHBand="0" w:noVBand="1"/>
      </w:tblPr>
      <w:tblGrid>
        <w:gridCol w:w="2257"/>
        <w:gridCol w:w="1270"/>
        <w:gridCol w:w="1270"/>
      </w:tblGrid>
      <w:tr w:rsidR="00C84E60" w:rsidRPr="000307DA" w14:paraId="0F6308F9" w14:textId="77777777" w:rsidTr="00430DE4">
        <w:trPr>
          <w:trHeight w:val="275"/>
        </w:trPr>
        <w:tc>
          <w:tcPr>
            <w:tcW w:w="4797" w:type="dxa"/>
            <w:gridSpan w:val="3"/>
            <w:tcBorders>
              <w:top w:val="nil"/>
              <w:left w:val="nil"/>
              <w:bottom w:val="nil"/>
              <w:right w:val="nil"/>
            </w:tcBorders>
            <w:vAlign w:val="center"/>
          </w:tcPr>
          <w:p w14:paraId="4B441EEB" w14:textId="15195035" w:rsidR="00C84E60" w:rsidRPr="00B02DDB" w:rsidRDefault="00C84E60" w:rsidP="00C84E60">
            <w:pPr>
              <w:pStyle w:val="Tabnosauk"/>
            </w:pPr>
            <w:r w:rsidRPr="000307DA">
              <w:t>6.4. tabula. Likuma par valsts budžetu 4.pielikuma</w:t>
            </w:r>
            <w:r w:rsidRPr="000307DA">
              <w:rPr>
                <w:bCs/>
                <w:szCs w:val="20"/>
              </w:rPr>
              <w:t xml:space="preserve"> </w:t>
            </w:r>
            <w:r w:rsidRPr="000307DA">
              <w:t>ieņēmumu izpilde 2025. un 2024</w:t>
            </w:r>
            <w:r w:rsidR="001D7FF1">
              <w:t>. ga</w:t>
            </w:r>
            <w:r w:rsidRPr="000307DA">
              <w:t>dā (</w:t>
            </w:r>
            <w:proofErr w:type="spellStart"/>
            <w:r w:rsidRPr="000307DA">
              <w:t>milj.euro</w:t>
            </w:r>
            <w:proofErr w:type="spellEnd"/>
            <w:r w:rsidRPr="000307DA">
              <w:t>)</w:t>
            </w:r>
          </w:p>
        </w:tc>
      </w:tr>
      <w:tr w:rsidR="00C84E60" w:rsidRPr="000307DA" w14:paraId="4B667FB6" w14:textId="77777777" w:rsidTr="00430DE4">
        <w:trPr>
          <w:trHeight w:val="275"/>
        </w:trPr>
        <w:tc>
          <w:tcPr>
            <w:tcW w:w="2257" w:type="dxa"/>
            <w:vMerge w:val="restart"/>
            <w:tcBorders>
              <w:top w:val="nil"/>
              <w:left w:val="nil"/>
              <w:bottom w:val="single" w:sz="4" w:space="0" w:color="17365D"/>
              <w:right w:val="nil"/>
            </w:tcBorders>
            <w:shd w:val="clear" w:color="auto" w:fill="B9CDE5"/>
            <w:vAlign w:val="center"/>
          </w:tcPr>
          <w:p w14:paraId="655BE5A3" w14:textId="77777777" w:rsidR="00C84E60" w:rsidRPr="000307DA" w:rsidRDefault="00C84E60" w:rsidP="00C84E60">
            <w:pPr>
              <w:pStyle w:val="Pamatteksts1"/>
              <w:spacing w:before="60" w:afterLines="30" w:after="72"/>
              <w:ind w:firstLine="0"/>
              <w:jc w:val="center"/>
              <w:rPr>
                <w:b/>
                <w:color w:val="17365D"/>
                <w:sz w:val="20"/>
                <w:szCs w:val="20"/>
              </w:rPr>
            </w:pPr>
            <w:r w:rsidRPr="000307DA">
              <w:rPr>
                <w:b/>
                <w:color w:val="17365D"/>
                <w:sz w:val="20"/>
                <w:szCs w:val="20"/>
              </w:rPr>
              <w:t>Posteņa nosaukums</w:t>
            </w:r>
          </w:p>
        </w:tc>
        <w:tc>
          <w:tcPr>
            <w:tcW w:w="2540" w:type="dxa"/>
            <w:gridSpan w:val="2"/>
            <w:tcBorders>
              <w:top w:val="nil"/>
              <w:left w:val="nil"/>
              <w:bottom w:val="single" w:sz="4" w:space="0" w:color="17365D"/>
              <w:right w:val="nil"/>
            </w:tcBorders>
            <w:shd w:val="clear" w:color="auto" w:fill="B9CDE5"/>
            <w:vAlign w:val="center"/>
          </w:tcPr>
          <w:p w14:paraId="11858C5D" w14:textId="77777777" w:rsidR="00C84E60" w:rsidRPr="000307DA" w:rsidRDefault="00C84E60" w:rsidP="00C84E60">
            <w:pPr>
              <w:pStyle w:val="Pamatteksts1"/>
              <w:spacing w:before="60" w:afterLines="30" w:after="72"/>
              <w:ind w:firstLine="0"/>
              <w:jc w:val="center"/>
              <w:rPr>
                <w:b/>
                <w:color w:val="17365D"/>
                <w:sz w:val="20"/>
                <w:szCs w:val="20"/>
              </w:rPr>
            </w:pPr>
            <w:r w:rsidRPr="000307DA">
              <w:rPr>
                <w:b/>
                <w:color w:val="17365D"/>
                <w:sz w:val="20"/>
                <w:szCs w:val="20"/>
              </w:rPr>
              <w:t>Budžeta izpilde</w:t>
            </w:r>
          </w:p>
        </w:tc>
      </w:tr>
      <w:tr w:rsidR="00C84E60" w:rsidRPr="000307DA" w14:paraId="65DB359C" w14:textId="77777777" w:rsidTr="00C84E60">
        <w:trPr>
          <w:trHeight w:val="275"/>
        </w:trPr>
        <w:tc>
          <w:tcPr>
            <w:tcW w:w="2257" w:type="dxa"/>
            <w:vMerge/>
            <w:tcBorders>
              <w:top w:val="single" w:sz="4" w:space="0" w:color="17365D"/>
              <w:left w:val="nil"/>
              <w:bottom w:val="single" w:sz="4" w:space="0" w:color="17365D"/>
              <w:right w:val="nil"/>
            </w:tcBorders>
            <w:vAlign w:val="center"/>
          </w:tcPr>
          <w:p w14:paraId="363E3E3D" w14:textId="77777777" w:rsidR="00C84E60" w:rsidRPr="000307DA" w:rsidRDefault="00C84E60" w:rsidP="00C84E60">
            <w:pPr>
              <w:pStyle w:val="Pamatteksts1"/>
              <w:spacing w:before="60" w:afterLines="30" w:after="72"/>
              <w:ind w:firstLine="0"/>
              <w:jc w:val="center"/>
              <w:rPr>
                <w:color w:val="17365D"/>
                <w:sz w:val="20"/>
                <w:szCs w:val="20"/>
              </w:rPr>
            </w:pPr>
          </w:p>
        </w:tc>
        <w:tc>
          <w:tcPr>
            <w:tcW w:w="1270" w:type="dxa"/>
            <w:tcBorders>
              <w:top w:val="single" w:sz="4" w:space="0" w:color="17365D"/>
              <w:left w:val="nil"/>
              <w:bottom w:val="single" w:sz="4" w:space="0" w:color="17365D"/>
              <w:right w:val="nil"/>
            </w:tcBorders>
            <w:shd w:val="clear" w:color="auto" w:fill="B9CDE5"/>
            <w:vAlign w:val="center"/>
          </w:tcPr>
          <w:p w14:paraId="0CE66AD4" w14:textId="77777777" w:rsidR="00C84E60" w:rsidRPr="000307DA" w:rsidRDefault="00C84E60" w:rsidP="00C84E60">
            <w:pPr>
              <w:spacing w:before="60" w:afterLines="30" w:after="72"/>
              <w:ind w:firstLine="0"/>
              <w:jc w:val="center"/>
              <w:rPr>
                <w:b/>
                <w:noProof/>
                <w:sz w:val="20"/>
                <w:szCs w:val="20"/>
              </w:rPr>
            </w:pPr>
            <w:r w:rsidRPr="000307DA">
              <w:rPr>
                <w:b/>
                <w:noProof/>
                <w:sz w:val="20"/>
                <w:szCs w:val="20"/>
              </w:rPr>
              <w:t>pārskata periodā</w:t>
            </w:r>
          </w:p>
        </w:tc>
        <w:tc>
          <w:tcPr>
            <w:tcW w:w="1270" w:type="dxa"/>
            <w:tcBorders>
              <w:top w:val="single" w:sz="4" w:space="0" w:color="17365D"/>
              <w:left w:val="nil"/>
              <w:bottom w:val="single" w:sz="4" w:space="0" w:color="17365D"/>
              <w:right w:val="nil"/>
            </w:tcBorders>
            <w:shd w:val="clear" w:color="auto" w:fill="B9CDE5"/>
            <w:vAlign w:val="center"/>
          </w:tcPr>
          <w:p w14:paraId="7E9CF11F" w14:textId="77777777" w:rsidR="00C84E60" w:rsidRPr="000307DA" w:rsidRDefault="00C84E60" w:rsidP="00C84E60">
            <w:pPr>
              <w:spacing w:before="60" w:afterLines="30" w:after="72"/>
              <w:ind w:firstLine="0"/>
              <w:jc w:val="center"/>
              <w:rPr>
                <w:b/>
                <w:noProof/>
                <w:sz w:val="20"/>
                <w:szCs w:val="20"/>
              </w:rPr>
            </w:pPr>
            <w:r w:rsidRPr="000307DA">
              <w:rPr>
                <w:b/>
                <w:noProof/>
                <w:sz w:val="20"/>
                <w:szCs w:val="20"/>
              </w:rPr>
              <w:t>Iepriekšējā pārskata periodā</w:t>
            </w:r>
          </w:p>
        </w:tc>
      </w:tr>
      <w:tr w:rsidR="00C84E60" w:rsidRPr="000307DA" w14:paraId="45A6088D" w14:textId="77777777" w:rsidTr="00C84E60">
        <w:trPr>
          <w:trHeight w:val="299"/>
        </w:trPr>
        <w:tc>
          <w:tcPr>
            <w:tcW w:w="2257" w:type="dxa"/>
            <w:tcBorders>
              <w:top w:val="single" w:sz="4" w:space="0" w:color="17365D"/>
              <w:left w:val="nil"/>
              <w:bottom w:val="single" w:sz="4" w:space="0" w:color="17365D"/>
              <w:right w:val="nil"/>
            </w:tcBorders>
            <w:vAlign w:val="center"/>
          </w:tcPr>
          <w:p w14:paraId="25A48B8C" w14:textId="77777777" w:rsidR="00C84E60" w:rsidRPr="000307DA" w:rsidRDefault="00C84E60" w:rsidP="00C84E60">
            <w:pPr>
              <w:pStyle w:val="Pamatteksts1"/>
              <w:spacing w:before="40" w:after="40"/>
              <w:ind w:firstLine="0"/>
              <w:jc w:val="center"/>
              <w:rPr>
                <w:b/>
                <w:color w:val="17365D"/>
                <w:sz w:val="20"/>
                <w:szCs w:val="20"/>
              </w:rPr>
            </w:pPr>
            <w:r>
              <w:rPr>
                <w:b/>
                <w:color w:val="17365D"/>
                <w:sz w:val="20"/>
                <w:szCs w:val="20"/>
              </w:rPr>
              <w:t>A</w:t>
            </w:r>
          </w:p>
        </w:tc>
        <w:tc>
          <w:tcPr>
            <w:tcW w:w="1270" w:type="dxa"/>
            <w:tcBorders>
              <w:top w:val="single" w:sz="4" w:space="0" w:color="17365D"/>
              <w:left w:val="nil"/>
              <w:bottom w:val="single" w:sz="4" w:space="0" w:color="17365D"/>
              <w:right w:val="nil"/>
            </w:tcBorders>
            <w:vAlign w:val="center"/>
          </w:tcPr>
          <w:p w14:paraId="348A4696" w14:textId="77777777" w:rsidR="00C84E60" w:rsidRPr="000307DA" w:rsidRDefault="00C84E60" w:rsidP="00C84E60">
            <w:pPr>
              <w:pStyle w:val="Pamatteksts1"/>
              <w:spacing w:before="40" w:after="40"/>
              <w:ind w:firstLine="0"/>
              <w:jc w:val="center"/>
              <w:rPr>
                <w:b/>
                <w:color w:val="17365D"/>
                <w:sz w:val="20"/>
                <w:szCs w:val="20"/>
              </w:rPr>
            </w:pPr>
            <w:r w:rsidRPr="000307DA">
              <w:rPr>
                <w:b/>
                <w:color w:val="17365D"/>
                <w:sz w:val="20"/>
                <w:szCs w:val="20"/>
              </w:rPr>
              <w:t>1</w:t>
            </w:r>
          </w:p>
        </w:tc>
        <w:tc>
          <w:tcPr>
            <w:tcW w:w="1270" w:type="dxa"/>
            <w:tcBorders>
              <w:top w:val="single" w:sz="4" w:space="0" w:color="17365D"/>
              <w:left w:val="nil"/>
              <w:bottom w:val="single" w:sz="4" w:space="0" w:color="17365D"/>
              <w:right w:val="nil"/>
            </w:tcBorders>
            <w:vAlign w:val="center"/>
          </w:tcPr>
          <w:p w14:paraId="37C2C255" w14:textId="77777777" w:rsidR="00C84E60" w:rsidRPr="000307DA" w:rsidRDefault="00C84E60" w:rsidP="00C84E60">
            <w:pPr>
              <w:pStyle w:val="Pamatteksts1"/>
              <w:spacing w:before="40" w:after="40"/>
              <w:ind w:firstLine="0"/>
              <w:jc w:val="center"/>
              <w:rPr>
                <w:b/>
                <w:color w:val="17365D"/>
                <w:sz w:val="20"/>
                <w:szCs w:val="20"/>
              </w:rPr>
            </w:pPr>
            <w:r w:rsidRPr="000307DA">
              <w:rPr>
                <w:b/>
                <w:color w:val="17365D"/>
                <w:sz w:val="20"/>
                <w:szCs w:val="20"/>
              </w:rPr>
              <w:t>2</w:t>
            </w:r>
          </w:p>
        </w:tc>
      </w:tr>
      <w:tr w:rsidR="00C84E60" w:rsidRPr="000307DA" w14:paraId="2E2649B3" w14:textId="77777777" w:rsidTr="00C84E60">
        <w:trPr>
          <w:trHeight w:val="183"/>
        </w:trPr>
        <w:tc>
          <w:tcPr>
            <w:tcW w:w="2257" w:type="dxa"/>
            <w:tcBorders>
              <w:top w:val="single" w:sz="4" w:space="0" w:color="17365D"/>
              <w:left w:val="nil"/>
              <w:bottom w:val="single" w:sz="4" w:space="0" w:color="17365D"/>
              <w:right w:val="nil"/>
            </w:tcBorders>
            <w:vAlign w:val="center"/>
          </w:tcPr>
          <w:p w14:paraId="0DA2E29E" w14:textId="77777777" w:rsidR="00C84E60" w:rsidRPr="000307DA" w:rsidRDefault="00C84E60" w:rsidP="00C84E60">
            <w:pPr>
              <w:pStyle w:val="Pamatteksts1"/>
              <w:spacing w:before="40" w:after="40"/>
              <w:ind w:firstLine="0"/>
              <w:rPr>
                <w:b/>
                <w:color w:val="17365D"/>
                <w:sz w:val="20"/>
                <w:szCs w:val="20"/>
              </w:rPr>
            </w:pPr>
            <w:r w:rsidRPr="000307DA">
              <w:rPr>
                <w:b/>
                <w:bCs/>
                <w:color w:val="17365D"/>
                <w:sz w:val="20"/>
                <w:szCs w:val="20"/>
              </w:rPr>
              <w:t>IEŅĒMUMI KOPĀ</w:t>
            </w:r>
          </w:p>
        </w:tc>
        <w:tc>
          <w:tcPr>
            <w:tcW w:w="1270" w:type="dxa"/>
            <w:tcBorders>
              <w:top w:val="single" w:sz="4" w:space="0" w:color="17365D"/>
              <w:left w:val="nil"/>
              <w:bottom w:val="single" w:sz="4" w:space="0" w:color="17365D"/>
              <w:right w:val="nil"/>
            </w:tcBorders>
            <w:shd w:val="clear" w:color="000000" w:fill="FFFFFF"/>
            <w:vAlign w:val="center"/>
          </w:tcPr>
          <w:p w14:paraId="3CDC6F43" w14:textId="77777777" w:rsidR="00C84E60" w:rsidRPr="000307DA" w:rsidRDefault="00C84E60" w:rsidP="00C84E60">
            <w:pPr>
              <w:pStyle w:val="Pamatteksts1"/>
              <w:spacing w:before="40" w:after="40"/>
              <w:ind w:firstLine="0"/>
              <w:jc w:val="right"/>
              <w:rPr>
                <w:b/>
                <w:bCs/>
                <w:color w:val="17365D"/>
                <w:sz w:val="20"/>
                <w:szCs w:val="20"/>
              </w:rPr>
            </w:pPr>
            <w:r w:rsidRPr="000307DA">
              <w:rPr>
                <w:b/>
                <w:bCs/>
                <w:color w:val="17365D"/>
                <w:sz w:val="20"/>
                <w:szCs w:val="20"/>
              </w:rPr>
              <w:t>10 060</w:t>
            </w:r>
            <w:r>
              <w:rPr>
                <w:b/>
                <w:bCs/>
                <w:color w:val="17365D"/>
                <w:sz w:val="20"/>
                <w:szCs w:val="20"/>
              </w:rPr>
              <w:t>.</w:t>
            </w:r>
            <w:r w:rsidRPr="000307DA">
              <w:rPr>
                <w:b/>
                <w:bCs/>
                <w:color w:val="17365D"/>
                <w:sz w:val="20"/>
                <w:szCs w:val="20"/>
              </w:rPr>
              <w:t>6</w:t>
            </w:r>
          </w:p>
        </w:tc>
        <w:tc>
          <w:tcPr>
            <w:tcW w:w="1270" w:type="dxa"/>
            <w:tcBorders>
              <w:top w:val="single" w:sz="4" w:space="0" w:color="17365D"/>
              <w:left w:val="nil"/>
              <w:bottom w:val="single" w:sz="4" w:space="0" w:color="17365D"/>
              <w:right w:val="nil"/>
            </w:tcBorders>
            <w:shd w:val="clear" w:color="FFFFFF" w:fill="FFFFFF"/>
            <w:vAlign w:val="center"/>
          </w:tcPr>
          <w:p w14:paraId="6FA52917" w14:textId="77777777" w:rsidR="00C84E60" w:rsidRPr="000307DA" w:rsidRDefault="00C84E60" w:rsidP="00C84E60">
            <w:pPr>
              <w:pStyle w:val="Pamatteksts1"/>
              <w:spacing w:before="40" w:after="40"/>
              <w:ind w:firstLine="0"/>
              <w:jc w:val="right"/>
              <w:rPr>
                <w:b/>
                <w:bCs/>
                <w:color w:val="17365D"/>
                <w:sz w:val="20"/>
                <w:szCs w:val="20"/>
              </w:rPr>
            </w:pPr>
            <w:r w:rsidRPr="000307DA">
              <w:rPr>
                <w:b/>
                <w:bCs/>
                <w:color w:val="17365D"/>
                <w:sz w:val="20"/>
                <w:szCs w:val="20"/>
              </w:rPr>
              <w:t>10 031</w:t>
            </w:r>
            <w:r>
              <w:rPr>
                <w:b/>
                <w:bCs/>
                <w:color w:val="17365D"/>
                <w:sz w:val="20"/>
                <w:szCs w:val="20"/>
              </w:rPr>
              <w:t>.</w:t>
            </w:r>
            <w:r w:rsidRPr="000307DA">
              <w:rPr>
                <w:b/>
                <w:bCs/>
                <w:color w:val="17365D"/>
                <w:sz w:val="20"/>
                <w:szCs w:val="20"/>
              </w:rPr>
              <w:t>2</w:t>
            </w:r>
          </w:p>
        </w:tc>
      </w:tr>
      <w:tr w:rsidR="00C84E60" w:rsidRPr="000307DA" w14:paraId="18995097" w14:textId="77777777" w:rsidTr="00C84E60">
        <w:trPr>
          <w:trHeight w:val="148"/>
        </w:trPr>
        <w:tc>
          <w:tcPr>
            <w:tcW w:w="2257" w:type="dxa"/>
            <w:tcBorders>
              <w:top w:val="single" w:sz="4" w:space="0" w:color="17365D"/>
              <w:left w:val="nil"/>
              <w:bottom w:val="single" w:sz="4" w:space="0" w:color="17365D"/>
              <w:right w:val="nil"/>
            </w:tcBorders>
            <w:vAlign w:val="center"/>
          </w:tcPr>
          <w:p w14:paraId="0DE612B3"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Resursi izdevumu segšanai</w:t>
            </w:r>
          </w:p>
        </w:tc>
        <w:tc>
          <w:tcPr>
            <w:tcW w:w="1270" w:type="dxa"/>
            <w:tcBorders>
              <w:top w:val="single" w:sz="4" w:space="0" w:color="17365D"/>
              <w:left w:val="nil"/>
              <w:bottom w:val="single" w:sz="4" w:space="0" w:color="17365D"/>
              <w:right w:val="nil"/>
            </w:tcBorders>
            <w:shd w:val="clear" w:color="FFFFFF" w:fill="FFFFFF"/>
            <w:vAlign w:val="center"/>
          </w:tcPr>
          <w:p w14:paraId="4E68191F"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12 448</w:t>
            </w:r>
            <w:r>
              <w:rPr>
                <w:bCs/>
                <w:color w:val="17365D"/>
                <w:sz w:val="20"/>
                <w:szCs w:val="20"/>
              </w:rPr>
              <w:t>.</w:t>
            </w:r>
            <w:r w:rsidRPr="000307DA">
              <w:rPr>
                <w:bCs/>
                <w:color w:val="17365D"/>
                <w:sz w:val="20"/>
                <w:szCs w:val="20"/>
              </w:rPr>
              <w:t>2</w:t>
            </w:r>
          </w:p>
        </w:tc>
        <w:tc>
          <w:tcPr>
            <w:tcW w:w="1270" w:type="dxa"/>
            <w:tcBorders>
              <w:top w:val="single" w:sz="4" w:space="0" w:color="17365D"/>
              <w:left w:val="nil"/>
              <w:bottom w:val="single" w:sz="4" w:space="0" w:color="17365D"/>
              <w:right w:val="nil"/>
            </w:tcBorders>
            <w:shd w:val="clear" w:color="FFFFFF" w:fill="FFFFFF"/>
            <w:vAlign w:val="center"/>
          </w:tcPr>
          <w:p w14:paraId="0A9887AB"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11 278</w:t>
            </w:r>
            <w:r>
              <w:rPr>
                <w:bCs/>
                <w:color w:val="17365D"/>
                <w:sz w:val="20"/>
                <w:szCs w:val="20"/>
              </w:rPr>
              <w:t>.</w:t>
            </w:r>
            <w:r w:rsidRPr="000307DA">
              <w:rPr>
                <w:bCs/>
                <w:color w:val="17365D"/>
                <w:sz w:val="20"/>
                <w:szCs w:val="20"/>
              </w:rPr>
              <w:t>7</w:t>
            </w:r>
          </w:p>
        </w:tc>
      </w:tr>
      <w:tr w:rsidR="00C84E60" w:rsidRPr="000307DA" w14:paraId="0ABCC69C" w14:textId="77777777" w:rsidTr="00C84E60">
        <w:trPr>
          <w:trHeight w:val="445"/>
        </w:trPr>
        <w:tc>
          <w:tcPr>
            <w:tcW w:w="2257" w:type="dxa"/>
            <w:tcBorders>
              <w:top w:val="single" w:sz="4" w:space="0" w:color="17365D"/>
              <w:left w:val="nil"/>
              <w:bottom w:val="single" w:sz="4" w:space="0" w:color="17365D"/>
              <w:right w:val="nil"/>
            </w:tcBorders>
            <w:vAlign w:val="center"/>
          </w:tcPr>
          <w:p w14:paraId="4CB55D70"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Maksas pakalpojumi un citi pašu ieņēmumi</w:t>
            </w:r>
          </w:p>
        </w:tc>
        <w:tc>
          <w:tcPr>
            <w:tcW w:w="1270" w:type="dxa"/>
            <w:tcBorders>
              <w:top w:val="single" w:sz="4" w:space="0" w:color="17365D"/>
              <w:left w:val="nil"/>
              <w:bottom w:val="single" w:sz="4" w:space="0" w:color="17365D"/>
              <w:right w:val="nil"/>
            </w:tcBorders>
            <w:shd w:val="clear" w:color="000000" w:fill="FFFFFF"/>
            <w:vAlign w:val="center"/>
          </w:tcPr>
          <w:p w14:paraId="64CE6E72"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190</w:t>
            </w:r>
            <w:r>
              <w:rPr>
                <w:bCs/>
                <w:color w:val="17365D"/>
                <w:sz w:val="20"/>
                <w:szCs w:val="20"/>
              </w:rPr>
              <w:t>.</w:t>
            </w:r>
            <w:r w:rsidRPr="000307DA">
              <w:rPr>
                <w:bCs/>
                <w:color w:val="17365D"/>
                <w:sz w:val="20"/>
                <w:szCs w:val="20"/>
              </w:rPr>
              <w:t>8</w:t>
            </w:r>
          </w:p>
        </w:tc>
        <w:tc>
          <w:tcPr>
            <w:tcW w:w="1270" w:type="dxa"/>
            <w:tcBorders>
              <w:top w:val="single" w:sz="4" w:space="0" w:color="17365D"/>
              <w:left w:val="nil"/>
              <w:bottom w:val="single" w:sz="4" w:space="0" w:color="17365D"/>
              <w:right w:val="nil"/>
            </w:tcBorders>
            <w:shd w:val="clear" w:color="000000" w:fill="FFFFFF"/>
            <w:vAlign w:val="center"/>
          </w:tcPr>
          <w:p w14:paraId="5E7006AB"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175</w:t>
            </w:r>
            <w:r>
              <w:rPr>
                <w:bCs/>
                <w:color w:val="17365D"/>
                <w:sz w:val="20"/>
                <w:szCs w:val="20"/>
              </w:rPr>
              <w:t>.</w:t>
            </w:r>
            <w:r w:rsidRPr="000307DA">
              <w:rPr>
                <w:bCs/>
                <w:color w:val="17365D"/>
                <w:sz w:val="20"/>
                <w:szCs w:val="20"/>
              </w:rPr>
              <w:t>6</w:t>
            </w:r>
          </w:p>
        </w:tc>
      </w:tr>
      <w:tr w:rsidR="00C84E60" w:rsidRPr="000307DA" w14:paraId="6CA57E73" w14:textId="77777777" w:rsidTr="00C84E60">
        <w:trPr>
          <w:trHeight w:val="526"/>
        </w:trPr>
        <w:tc>
          <w:tcPr>
            <w:tcW w:w="2257" w:type="dxa"/>
            <w:tcBorders>
              <w:top w:val="single" w:sz="4" w:space="0" w:color="17365D"/>
              <w:left w:val="nil"/>
              <w:bottom w:val="single" w:sz="4" w:space="0" w:color="17365D"/>
              <w:right w:val="nil"/>
            </w:tcBorders>
            <w:vAlign w:val="center"/>
          </w:tcPr>
          <w:p w14:paraId="071C0526" w14:textId="77777777" w:rsidR="00C84E60" w:rsidRPr="000307DA" w:rsidRDefault="00C84E60" w:rsidP="00C84E60">
            <w:pPr>
              <w:pStyle w:val="Pamatteksts1"/>
              <w:spacing w:before="40" w:after="40"/>
              <w:ind w:firstLine="0"/>
              <w:jc w:val="left"/>
              <w:rPr>
                <w:bCs/>
                <w:color w:val="17365D"/>
                <w:sz w:val="20"/>
                <w:szCs w:val="20"/>
              </w:rPr>
            </w:pPr>
            <w:r w:rsidRPr="000307DA">
              <w:rPr>
                <w:bCs/>
                <w:color w:val="17365D"/>
                <w:sz w:val="20"/>
                <w:szCs w:val="20"/>
              </w:rPr>
              <w:t>Ārvalstu finanšu palīdzība</w:t>
            </w:r>
          </w:p>
        </w:tc>
        <w:tc>
          <w:tcPr>
            <w:tcW w:w="1270" w:type="dxa"/>
            <w:tcBorders>
              <w:top w:val="single" w:sz="4" w:space="0" w:color="17365D"/>
              <w:left w:val="nil"/>
              <w:bottom w:val="single" w:sz="4" w:space="0" w:color="17365D"/>
              <w:right w:val="nil"/>
            </w:tcBorders>
            <w:shd w:val="clear" w:color="000000" w:fill="FFFFFF"/>
            <w:vAlign w:val="center"/>
          </w:tcPr>
          <w:p w14:paraId="58FE384D"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201</w:t>
            </w:r>
            <w:r>
              <w:rPr>
                <w:bCs/>
                <w:color w:val="17365D"/>
                <w:sz w:val="20"/>
                <w:szCs w:val="20"/>
              </w:rPr>
              <w:t>.</w:t>
            </w:r>
            <w:r w:rsidRPr="000307DA">
              <w:rPr>
                <w:bCs/>
                <w:color w:val="17365D"/>
                <w:sz w:val="20"/>
                <w:szCs w:val="20"/>
              </w:rPr>
              <w:t>3</w:t>
            </w:r>
          </w:p>
        </w:tc>
        <w:tc>
          <w:tcPr>
            <w:tcW w:w="1270" w:type="dxa"/>
            <w:tcBorders>
              <w:top w:val="single" w:sz="4" w:space="0" w:color="17365D"/>
              <w:left w:val="nil"/>
              <w:bottom w:val="single" w:sz="4" w:space="0" w:color="17365D"/>
              <w:right w:val="nil"/>
            </w:tcBorders>
            <w:shd w:val="clear" w:color="000000" w:fill="FFFFFF"/>
            <w:vAlign w:val="center"/>
          </w:tcPr>
          <w:p w14:paraId="2BC2D656"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263</w:t>
            </w:r>
            <w:r>
              <w:rPr>
                <w:bCs/>
                <w:color w:val="17365D"/>
                <w:sz w:val="20"/>
                <w:szCs w:val="20"/>
              </w:rPr>
              <w:t>.</w:t>
            </w:r>
            <w:r w:rsidRPr="000307DA">
              <w:rPr>
                <w:bCs/>
                <w:color w:val="17365D"/>
                <w:sz w:val="20"/>
                <w:szCs w:val="20"/>
              </w:rPr>
              <w:t>6</w:t>
            </w:r>
          </w:p>
        </w:tc>
      </w:tr>
      <w:tr w:rsidR="00C84E60" w:rsidRPr="000307DA" w14:paraId="659F837C" w14:textId="77777777" w:rsidTr="00C84E60">
        <w:trPr>
          <w:trHeight w:val="299"/>
        </w:trPr>
        <w:tc>
          <w:tcPr>
            <w:tcW w:w="2257" w:type="dxa"/>
            <w:tcBorders>
              <w:top w:val="single" w:sz="4" w:space="0" w:color="17365D"/>
              <w:left w:val="nil"/>
              <w:bottom w:val="single" w:sz="4" w:space="0" w:color="17365D"/>
              <w:right w:val="nil"/>
            </w:tcBorders>
            <w:vAlign w:val="center"/>
          </w:tcPr>
          <w:p w14:paraId="23F1007C"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Transferti</w:t>
            </w:r>
          </w:p>
        </w:tc>
        <w:tc>
          <w:tcPr>
            <w:tcW w:w="1270" w:type="dxa"/>
            <w:tcBorders>
              <w:top w:val="single" w:sz="4" w:space="0" w:color="17365D"/>
              <w:left w:val="nil"/>
              <w:bottom w:val="single" w:sz="4" w:space="0" w:color="17365D"/>
              <w:right w:val="nil"/>
            </w:tcBorders>
            <w:shd w:val="clear" w:color="000000" w:fill="FFFFFF"/>
            <w:vAlign w:val="center"/>
          </w:tcPr>
          <w:p w14:paraId="6FAC4E84"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6</w:t>
            </w:r>
            <w:r>
              <w:rPr>
                <w:bCs/>
                <w:color w:val="17365D"/>
                <w:sz w:val="20"/>
                <w:szCs w:val="20"/>
              </w:rPr>
              <w:t>.</w:t>
            </w:r>
            <w:r w:rsidRPr="000307DA">
              <w:rPr>
                <w:bCs/>
                <w:color w:val="17365D"/>
                <w:sz w:val="20"/>
                <w:szCs w:val="20"/>
              </w:rPr>
              <w:t>6</w:t>
            </w:r>
          </w:p>
        </w:tc>
        <w:tc>
          <w:tcPr>
            <w:tcW w:w="1270" w:type="dxa"/>
            <w:tcBorders>
              <w:top w:val="single" w:sz="4" w:space="0" w:color="17365D"/>
              <w:left w:val="nil"/>
              <w:bottom w:val="single" w:sz="4" w:space="0" w:color="17365D"/>
              <w:right w:val="nil"/>
            </w:tcBorders>
            <w:shd w:val="clear" w:color="000000" w:fill="FFFFFF"/>
            <w:vAlign w:val="center"/>
          </w:tcPr>
          <w:p w14:paraId="404D0401"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4</w:t>
            </w:r>
            <w:r>
              <w:rPr>
                <w:bCs/>
                <w:color w:val="17365D"/>
                <w:sz w:val="20"/>
                <w:szCs w:val="20"/>
              </w:rPr>
              <w:t>.</w:t>
            </w:r>
            <w:r w:rsidRPr="000307DA">
              <w:rPr>
                <w:bCs/>
                <w:color w:val="17365D"/>
                <w:sz w:val="20"/>
                <w:szCs w:val="20"/>
              </w:rPr>
              <w:t>8</w:t>
            </w:r>
          </w:p>
        </w:tc>
      </w:tr>
      <w:tr w:rsidR="00C84E60" w:rsidRPr="000307DA" w14:paraId="07EEB86E" w14:textId="77777777" w:rsidTr="00C84E60">
        <w:trPr>
          <w:trHeight w:val="526"/>
        </w:trPr>
        <w:tc>
          <w:tcPr>
            <w:tcW w:w="2257" w:type="dxa"/>
            <w:tcBorders>
              <w:top w:val="single" w:sz="4" w:space="0" w:color="17365D"/>
              <w:left w:val="nil"/>
              <w:bottom w:val="single" w:sz="4" w:space="0" w:color="17365D"/>
              <w:right w:val="nil"/>
            </w:tcBorders>
            <w:vAlign w:val="center"/>
          </w:tcPr>
          <w:p w14:paraId="3384262E" w14:textId="77777777" w:rsidR="00C84E60" w:rsidRPr="000307DA" w:rsidRDefault="00C84E60" w:rsidP="00C84E60">
            <w:pPr>
              <w:pStyle w:val="Pamatteksts1"/>
              <w:spacing w:before="40" w:after="40"/>
              <w:ind w:firstLine="0"/>
              <w:jc w:val="left"/>
              <w:rPr>
                <w:color w:val="17365D"/>
                <w:sz w:val="20"/>
                <w:szCs w:val="20"/>
              </w:rPr>
            </w:pPr>
            <w:r w:rsidRPr="000307DA">
              <w:rPr>
                <w:color w:val="17365D"/>
                <w:sz w:val="20"/>
                <w:szCs w:val="20"/>
              </w:rPr>
              <w:t>Dotācija no vispārējiem ieņēmumiem</w:t>
            </w:r>
          </w:p>
        </w:tc>
        <w:tc>
          <w:tcPr>
            <w:tcW w:w="1270" w:type="dxa"/>
            <w:tcBorders>
              <w:top w:val="single" w:sz="4" w:space="0" w:color="17365D"/>
              <w:left w:val="nil"/>
              <w:bottom w:val="single" w:sz="4" w:space="0" w:color="17365D"/>
              <w:right w:val="nil"/>
            </w:tcBorders>
            <w:shd w:val="clear" w:color="000000" w:fill="FFFFFF"/>
            <w:vAlign w:val="center"/>
          </w:tcPr>
          <w:p w14:paraId="6FB98F65"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12 049</w:t>
            </w:r>
            <w:r>
              <w:rPr>
                <w:bCs/>
                <w:color w:val="17365D"/>
                <w:sz w:val="20"/>
                <w:szCs w:val="20"/>
              </w:rPr>
              <w:t>.</w:t>
            </w:r>
            <w:r w:rsidRPr="000307DA">
              <w:rPr>
                <w:bCs/>
                <w:color w:val="17365D"/>
                <w:sz w:val="20"/>
                <w:szCs w:val="20"/>
              </w:rPr>
              <w:t>6</w:t>
            </w:r>
          </w:p>
        </w:tc>
        <w:tc>
          <w:tcPr>
            <w:tcW w:w="1270" w:type="dxa"/>
            <w:tcBorders>
              <w:top w:val="single" w:sz="4" w:space="0" w:color="17365D"/>
              <w:left w:val="nil"/>
              <w:bottom w:val="single" w:sz="4" w:space="0" w:color="17365D"/>
              <w:right w:val="nil"/>
            </w:tcBorders>
            <w:shd w:val="clear" w:color="000000" w:fill="FFFFFF"/>
            <w:vAlign w:val="center"/>
          </w:tcPr>
          <w:p w14:paraId="3CBF09FB" w14:textId="77777777" w:rsidR="00C84E60" w:rsidRPr="000307DA" w:rsidRDefault="00C84E60" w:rsidP="00C84E60">
            <w:pPr>
              <w:pStyle w:val="Pamatteksts1"/>
              <w:spacing w:before="40" w:after="40"/>
              <w:ind w:firstLine="0"/>
              <w:jc w:val="right"/>
              <w:rPr>
                <w:bCs/>
                <w:color w:val="17365D"/>
                <w:sz w:val="20"/>
                <w:szCs w:val="20"/>
              </w:rPr>
            </w:pPr>
            <w:r w:rsidRPr="000307DA">
              <w:rPr>
                <w:bCs/>
                <w:color w:val="17365D"/>
                <w:sz w:val="20"/>
                <w:szCs w:val="20"/>
              </w:rPr>
              <w:t>10 834</w:t>
            </w:r>
            <w:r>
              <w:rPr>
                <w:bCs/>
                <w:color w:val="17365D"/>
                <w:sz w:val="20"/>
                <w:szCs w:val="20"/>
              </w:rPr>
              <w:t>.</w:t>
            </w:r>
            <w:r w:rsidRPr="000307DA">
              <w:rPr>
                <w:bCs/>
                <w:color w:val="17365D"/>
                <w:sz w:val="20"/>
                <w:szCs w:val="20"/>
              </w:rPr>
              <w:t>7</w:t>
            </w:r>
          </w:p>
        </w:tc>
      </w:tr>
      <w:tr w:rsidR="00C84E60" w:rsidRPr="000307DA" w14:paraId="7D7CB7C0" w14:textId="77777777" w:rsidTr="00C84E60">
        <w:trPr>
          <w:trHeight w:val="170"/>
        </w:trPr>
        <w:tc>
          <w:tcPr>
            <w:tcW w:w="2257" w:type="dxa"/>
            <w:tcBorders>
              <w:top w:val="single" w:sz="4" w:space="0" w:color="17365D"/>
              <w:left w:val="nil"/>
              <w:bottom w:val="nil"/>
              <w:right w:val="nil"/>
            </w:tcBorders>
            <w:shd w:val="clear" w:color="auto" w:fill="B8CCE4" w:themeFill="accent1" w:themeFillTint="66"/>
            <w:vAlign w:val="center"/>
          </w:tcPr>
          <w:p w14:paraId="6C260A0F" w14:textId="77777777" w:rsidR="00C84E60" w:rsidRPr="00B02DDB" w:rsidRDefault="00C84E60" w:rsidP="00C84E60">
            <w:pPr>
              <w:pStyle w:val="Pamatteksts1"/>
              <w:spacing w:before="40" w:after="40"/>
              <w:ind w:firstLine="0"/>
              <w:jc w:val="left"/>
              <w:rPr>
                <w:color w:val="17365D"/>
                <w:sz w:val="6"/>
                <w:szCs w:val="6"/>
              </w:rPr>
            </w:pPr>
          </w:p>
        </w:tc>
        <w:tc>
          <w:tcPr>
            <w:tcW w:w="1270" w:type="dxa"/>
            <w:tcBorders>
              <w:top w:val="single" w:sz="4" w:space="0" w:color="17365D"/>
              <w:left w:val="nil"/>
              <w:bottom w:val="nil"/>
              <w:right w:val="nil"/>
            </w:tcBorders>
            <w:shd w:val="clear" w:color="auto" w:fill="B8CCE4" w:themeFill="accent1" w:themeFillTint="66"/>
            <w:vAlign w:val="center"/>
          </w:tcPr>
          <w:p w14:paraId="0A5CC0D6" w14:textId="77777777" w:rsidR="00C84E60" w:rsidRPr="00B02DDB" w:rsidRDefault="00C84E60" w:rsidP="00C84E60">
            <w:pPr>
              <w:pStyle w:val="Pamatteksts1"/>
              <w:spacing w:before="40" w:after="40"/>
              <w:ind w:firstLine="0"/>
              <w:jc w:val="right"/>
              <w:rPr>
                <w:bCs/>
                <w:color w:val="17365D"/>
                <w:sz w:val="6"/>
                <w:szCs w:val="6"/>
              </w:rPr>
            </w:pPr>
          </w:p>
        </w:tc>
        <w:tc>
          <w:tcPr>
            <w:tcW w:w="1270" w:type="dxa"/>
            <w:tcBorders>
              <w:top w:val="single" w:sz="4" w:space="0" w:color="17365D"/>
              <w:left w:val="nil"/>
              <w:bottom w:val="nil"/>
              <w:right w:val="nil"/>
            </w:tcBorders>
            <w:shd w:val="clear" w:color="auto" w:fill="B8CCE4" w:themeFill="accent1" w:themeFillTint="66"/>
            <w:vAlign w:val="center"/>
          </w:tcPr>
          <w:p w14:paraId="235E8E10" w14:textId="77777777" w:rsidR="00C84E60" w:rsidRPr="00B02DDB" w:rsidRDefault="00C84E60" w:rsidP="00C84E60">
            <w:pPr>
              <w:pStyle w:val="Pamatteksts1"/>
              <w:spacing w:before="40" w:after="40"/>
              <w:ind w:firstLine="0"/>
              <w:jc w:val="right"/>
              <w:rPr>
                <w:bCs/>
                <w:color w:val="17365D"/>
                <w:sz w:val="6"/>
                <w:szCs w:val="6"/>
              </w:rPr>
            </w:pPr>
          </w:p>
        </w:tc>
      </w:tr>
    </w:tbl>
    <w:p w14:paraId="3B9BB73A" w14:textId="2713812A" w:rsidR="008F61A7" w:rsidRPr="005469DC" w:rsidRDefault="008F61A7" w:rsidP="005469DC">
      <w:pPr>
        <w:pStyle w:val="Bullets"/>
      </w:pPr>
      <w:r w:rsidRPr="005469DC">
        <w:t>Satiksmes ministrij</w:t>
      </w:r>
      <w:r w:rsidR="002257BE" w:rsidRPr="005469DC">
        <w:t>ā</w:t>
      </w:r>
      <w:r w:rsidRPr="005469DC">
        <w:t xml:space="preserve"> palielinājums par 143,3</w:t>
      </w:r>
      <w:r w:rsidR="001E75E9" w:rsidRPr="005469DC">
        <w:t> milj. euro</w:t>
      </w:r>
      <w:r w:rsidR="00DE4BE6" w:rsidRPr="005469DC">
        <w:t>, pārdal</w:t>
      </w:r>
      <w:r w:rsidR="003B1D65" w:rsidRPr="005469DC">
        <w:t>o</w:t>
      </w:r>
      <w:r w:rsidR="00DE4BE6" w:rsidRPr="005469DC">
        <w:t>t finansējum</w:t>
      </w:r>
      <w:r w:rsidR="003B1D65" w:rsidRPr="005469DC">
        <w:t>u</w:t>
      </w:r>
      <w:r w:rsidRPr="005469DC">
        <w:t xml:space="preserve"> atbilstoši projektu izpildes gaitai (RailBaltica, tehniskā palīdzība, u</w:t>
      </w:r>
      <w:r w:rsidR="003B1D65" w:rsidRPr="005469DC">
        <w:t>n citi</w:t>
      </w:r>
      <w:r w:rsidRPr="005469DC">
        <w:t xml:space="preserve"> transporta infrastrukūras projekti).</w:t>
      </w:r>
    </w:p>
    <w:p w14:paraId="19647C4A" w14:textId="0C5896D6" w:rsidR="005469DC" w:rsidRDefault="00F15046" w:rsidP="00F93A50">
      <w:pPr>
        <w:pStyle w:val="Pamatteksts1"/>
        <w:spacing w:before="40" w:after="40"/>
        <w:rPr>
          <w:noProof w:val="0"/>
          <w:color w:val="17365D"/>
        </w:rPr>
      </w:pPr>
      <w:r w:rsidRPr="000307DA">
        <w:rPr>
          <w:noProof w:val="0"/>
          <w:color w:val="17365D"/>
        </w:rPr>
        <w:t xml:space="preserve">Kopējā ieņēmumu, attiecībā pret </w:t>
      </w:r>
      <w:r w:rsidR="00A27351" w:rsidRPr="000307DA">
        <w:rPr>
          <w:noProof w:val="0"/>
          <w:color w:val="17365D"/>
        </w:rPr>
        <w:t>gada plānu</w:t>
      </w:r>
      <w:r w:rsidRPr="000307DA">
        <w:rPr>
          <w:noProof w:val="0"/>
          <w:color w:val="17365D"/>
        </w:rPr>
        <w:t>, izpilde ir 96,11</w:t>
      </w:r>
      <w:r w:rsidR="001E75E9">
        <w:rPr>
          <w:noProof w:val="0"/>
          <w:color w:val="17365D"/>
        </w:rPr>
        <w:t> %</w:t>
      </w:r>
      <w:r w:rsidRPr="000307DA">
        <w:rPr>
          <w:noProof w:val="0"/>
          <w:color w:val="17365D"/>
        </w:rPr>
        <w:t xml:space="preserve"> un viszemākā plāna izpilde ir ārvalstu finanšu palīdzības postenī, tikai 53,91</w:t>
      </w:r>
      <w:r w:rsidR="001E75E9">
        <w:rPr>
          <w:noProof w:val="0"/>
          <w:color w:val="17365D"/>
        </w:rPr>
        <w:t> %</w:t>
      </w:r>
      <w:r w:rsidRPr="000307DA">
        <w:rPr>
          <w:noProof w:val="0"/>
          <w:color w:val="17365D"/>
        </w:rPr>
        <w:t>, jo ieplānotie naudas līdzekļi netika saņemti 2025</w:t>
      </w:r>
      <w:r w:rsidR="001D7FF1">
        <w:rPr>
          <w:noProof w:val="0"/>
          <w:color w:val="17365D"/>
        </w:rPr>
        <w:t>. ga</w:t>
      </w:r>
      <w:r w:rsidRPr="000307DA">
        <w:rPr>
          <w:noProof w:val="0"/>
          <w:color w:val="17365D"/>
        </w:rPr>
        <w:t>dā.</w:t>
      </w:r>
    </w:p>
    <w:p w14:paraId="48BEC107" w14:textId="6968CB1B" w:rsidR="00F15046" w:rsidRPr="000307DA" w:rsidRDefault="00F15046" w:rsidP="005469DC">
      <w:pPr>
        <w:spacing w:after="200" w:line="276" w:lineRule="auto"/>
        <w:jc w:val="left"/>
      </w:pPr>
      <w:r w:rsidRPr="000307DA">
        <w:t xml:space="preserve">Valsts </w:t>
      </w:r>
      <w:r w:rsidRPr="000307DA">
        <w:rPr>
          <w:u w:val="single"/>
        </w:rPr>
        <w:t>pamatbudžeta programmu ieņēmumi</w:t>
      </w:r>
      <w:r w:rsidRPr="000307DA">
        <w:t xml:space="preserve"> 2025</w:t>
      </w:r>
      <w:r w:rsidR="001D7FF1">
        <w:t>. ga</w:t>
      </w:r>
      <w:r w:rsidRPr="000307DA">
        <w:t>dā salīdzinājumā ar 2024</w:t>
      </w:r>
      <w:r w:rsidR="001D7FF1">
        <w:t>. ga</w:t>
      </w:r>
      <w:r w:rsidRPr="000307DA">
        <w:t>du ir par 29,4</w:t>
      </w:r>
      <w:r w:rsidR="001E75E9" w:rsidRPr="001E75E9">
        <w:t> milj.</w:t>
      </w:r>
      <w:r w:rsidR="001E75E9" w:rsidRPr="001E75E9">
        <w:rPr>
          <w:i/>
        </w:rPr>
        <w:t> euro</w:t>
      </w:r>
      <w:r w:rsidRPr="000307DA">
        <w:t xml:space="preserve"> jeb 0,29</w:t>
      </w:r>
      <w:r w:rsidR="001E75E9">
        <w:t> %</w:t>
      </w:r>
      <w:r w:rsidRPr="000307DA">
        <w:t xml:space="preserve"> </w:t>
      </w:r>
      <w:r w:rsidR="003B1D65" w:rsidRPr="000307DA">
        <w:t xml:space="preserve">lielāki </w:t>
      </w:r>
      <w:r w:rsidRPr="000307DA">
        <w:t>(skatīt 6.</w:t>
      </w:r>
      <w:r w:rsidR="00294873" w:rsidRPr="000307DA">
        <w:t>4</w:t>
      </w:r>
      <w:r w:rsidRPr="000307DA">
        <w:t xml:space="preserve">.tabulu), </w:t>
      </w:r>
    </w:p>
    <w:p w14:paraId="5F3C10FC" w14:textId="229D649D" w:rsidR="000342D2" w:rsidRPr="000307DA" w:rsidRDefault="00FA31CA" w:rsidP="000D0528">
      <w:pPr>
        <w:pStyle w:val="Pamatteksts1"/>
        <w:rPr>
          <w:noProof w:val="0"/>
          <w:color w:val="17365D"/>
        </w:rPr>
      </w:pPr>
      <w:r w:rsidRPr="000307DA">
        <w:rPr>
          <w:noProof w:val="0"/>
          <w:color w:val="17365D"/>
        </w:rPr>
        <w:t xml:space="preserve">Būtiskākais samazinājums ir ieņēmumu postenī </w:t>
      </w:r>
      <w:r w:rsidR="008504B8" w:rsidRPr="000307DA">
        <w:rPr>
          <w:noProof w:val="0"/>
          <w:color w:val="17365D"/>
        </w:rPr>
        <w:t>“</w:t>
      </w:r>
      <w:r w:rsidRPr="000307DA">
        <w:rPr>
          <w:noProof w:val="0"/>
          <w:color w:val="17365D"/>
        </w:rPr>
        <w:t>Ārvalstu finanšu palīdzība</w:t>
      </w:r>
      <w:r w:rsidR="008504B8" w:rsidRPr="000307DA">
        <w:rPr>
          <w:noProof w:val="0"/>
          <w:color w:val="17365D"/>
        </w:rPr>
        <w:t>”</w:t>
      </w:r>
      <w:r w:rsidRPr="000307DA">
        <w:rPr>
          <w:noProof w:val="0"/>
          <w:color w:val="17365D"/>
        </w:rPr>
        <w:t>, kur salīdzinājumā ar 2024</w:t>
      </w:r>
      <w:r w:rsidR="001D7FF1">
        <w:rPr>
          <w:noProof w:val="0"/>
          <w:color w:val="17365D"/>
        </w:rPr>
        <w:t>. ga</w:t>
      </w:r>
      <w:r w:rsidRPr="000307DA">
        <w:rPr>
          <w:noProof w:val="0"/>
          <w:color w:val="17365D"/>
        </w:rPr>
        <w:t>du ieņēmumi samazinājušies par 62,3</w:t>
      </w:r>
      <w:r w:rsidR="001E75E9" w:rsidRPr="001E75E9">
        <w:rPr>
          <w:noProof w:val="0"/>
          <w:color w:val="17365D"/>
        </w:rPr>
        <w:t> milj.</w:t>
      </w:r>
      <w:r w:rsidR="001E75E9" w:rsidRPr="001E75E9">
        <w:rPr>
          <w:i/>
          <w:noProof w:val="0"/>
          <w:color w:val="17365D"/>
        </w:rPr>
        <w:t> euro</w:t>
      </w:r>
      <w:r w:rsidRPr="000307DA">
        <w:rPr>
          <w:noProof w:val="0"/>
          <w:color w:val="17365D"/>
        </w:rPr>
        <w:t xml:space="preserve"> jeb 23,63</w:t>
      </w:r>
      <w:r w:rsidR="001E75E9">
        <w:rPr>
          <w:noProof w:val="0"/>
          <w:color w:val="17365D"/>
        </w:rPr>
        <w:t> %</w:t>
      </w:r>
      <w:r w:rsidRPr="000307DA">
        <w:rPr>
          <w:noProof w:val="0"/>
          <w:color w:val="17365D"/>
        </w:rPr>
        <w:t xml:space="preserve">. Vislielākais samazinājums ir </w:t>
      </w:r>
      <w:r w:rsidRPr="000307DA">
        <w:rPr>
          <w:noProof w:val="0"/>
          <w:color w:val="17365D"/>
        </w:rPr>
        <w:lastRenderedPageBreak/>
        <w:t>Satiksmes ministrijai par 78,6</w:t>
      </w:r>
      <w:r w:rsidR="001E75E9" w:rsidRPr="001E75E9">
        <w:rPr>
          <w:noProof w:val="0"/>
          <w:color w:val="17365D"/>
        </w:rPr>
        <w:t> milj.</w:t>
      </w:r>
      <w:r w:rsidR="001E75E9" w:rsidRPr="001E75E9">
        <w:rPr>
          <w:i/>
          <w:noProof w:val="0"/>
          <w:color w:val="17365D"/>
        </w:rPr>
        <w:t> euro</w:t>
      </w:r>
      <w:r w:rsidRPr="000307DA">
        <w:rPr>
          <w:noProof w:val="0"/>
          <w:color w:val="17365D"/>
        </w:rPr>
        <w:t xml:space="preserve"> jeb 43,15</w:t>
      </w:r>
      <w:r w:rsidR="001E75E9">
        <w:rPr>
          <w:noProof w:val="0"/>
          <w:color w:val="17365D"/>
        </w:rPr>
        <w:t> %</w:t>
      </w:r>
      <w:r w:rsidR="00A207E3" w:rsidRPr="000307DA">
        <w:rPr>
          <w:noProof w:val="0"/>
          <w:color w:val="17365D"/>
        </w:rPr>
        <w:t>, bet Iekšlietu ministrijai ir ieņēmumu pieaugums par 39,2</w:t>
      </w:r>
      <w:r w:rsidR="001E75E9" w:rsidRPr="001E75E9">
        <w:rPr>
          <w:noProof w:val="0"/>
          <w:color w:val="17365D"/>
        </w:rPr>
        <w:t> milj.</w:t>
      </w:r>
      <w:r w:rsidR="001E75E9" w:rsidRPr="001E75E9">
        <w:rPr>
          <w:i/>
          <w:noProof w:val="0"/>
          <w:color w:val="17365D"/>
        </w:rPr>
        <w:t> euro</w:t>
      </w:r>
      <w:r w:rsidR="00A207E3" w:rsidRPr="000307DA">
        <w:rPr>
          <w:noProof w:val="0"/>
          <w:color w:val="17365D"/>
        </w:rPr>
        <w:t xml:space="preserve"> jeb 156,60</w:t>
      </w:r>
      <w:r w:rsidR="001E75E9">
        <w:rPr>
          <w:noProof w:val="0"/>
          <w:color w:val="17365D"/>
        </w:rPr>
        <w:t> %</w:t>
      </w:r>
      <w:r w:rsidR="00A207E3" w:rsidRPr="000307DA">
        <w:rPr>
          <w:noProof w:val="0"/>
          <w:color w:val="17365D"/>
        </w:rPr>
        <w:t>.</w:t>
      </w:r>
    </w:p>
    <w:p w14:paraId="6A9B8416" w14:textId="09561B81" w:rsidR="00863443" w:rsidRDefault="00BF2EA6" w:rsidP="00F93A50">
      <w:pPr>
        <w:pStyle w:val="Pamatteksts1"/>
        <w:rPr>
          <w:noProof w:val="0"/>
          <w:color w:val="17365D"/>
        </w:rPr>
      </w:pPr>
      <w:r w:rsidRPr="000307DA">
        <w:rPr>
          <w:noProof w:val="0"/>
          <w:color w:val="17365D"/>
        </w:rPr>
        <w:t xml:space="preserve"> </w:t>
      </w:r>
      <w:r w:rsidR="00863443" w:rsidRPr="000307DA">
        <w:rPr>
          <w:noProof w:val="0"/>
          <w:color w:val="17365D"/>
        </w:rPr>
        <w:t xml:space="preserve">Ministriju un citu centrālo valsts iestāžu </w:t>
      </w:r>
      <w:r w:rsidR="00863443" w:rsidRPr="000307DA">
        <w:rPr>
          <w:noProof w:val="0"/>
          <w:color w:val="17365D"/>
          <w:u w:val="single"/>
        </w:rPr>
        <w:t>plānotie izdevumi</w:t>
      </w:r>
      <w:r w:rsidR="00863443" w:rsidRPr="000307DA">
        <w:rPr>
          <w:noProof w:val="0"/>
          <w:color w:val="17365D"/>
        </w:rPr>
        <w:t xml:space="preserve"> salīdzinot ar sākotnēji pieņemto 2025</w:t>
      </w:r>
      <w:r w:rsidR="001D7FF1">
        <w:rPr>
          <w:noProof w:val="0"/>
          <w:color w:val="17365D"/>
        </w:rPr>
        <w:t>. ga</w:t>
      </w:r>
      <w:r w:rsidR="00863443" w:rsidRPr="000307DA">
        <w:rPr>
          <w:noProof w:val="0"/>
          <w:color w:val="17365D"/>
        </w:rPr>
        <w:t>da plānu (skatīt 6.</w:t>
      </w:r>
      <w:r w:rsidR="00C17159" w:rsidRPr="000307DA">
        <w:rPr>
          <w:noProof w:val="0"/>
          <w:color w:val="17365D"/>
        </w:rPr>
        <w:t>5</w:t>
      </w:r>
      <w:r w:rsidR="00863443" w:rsidRPr="000307DA">
        <w:rPr>
          <w:noProof w:val="0"/>
          <w:color w:val="17365D"/>
        </w:rPr>
        <w:t xml:space="preserve">.tabulu) palielinājās par </w:t>
      </w:r>
      <w:r w:rsidR="00DB4BF8" w:rsidRPr="000307DA">
        <w:rPr>
          <w:noProof w:val="0"/>
          <w:color w:val="17365D"/>
        </w:rPr>
        <w:t>476</w:t>
      </w:r>
      <w:r w:rsidR="00863443" w:rsidRPr="000307DA">
        <w:rPr>
          <w:noProof w:val="0"/>
          <w:color w:val="17365D"/>
        </w:rPr>
        <w:t>,</w:t>
      </w:r>
      <w:r w:rsidR="00DB4BF8" w:rsidRPr="000307DA">
        <w:rPr>
          <w:noProof w:val="0"/>
          <w:color w:val="17365D"/>
        </w:rPr>
        <w:t>2</w:t>
      </w:r>
      <w:r w:rsidR="001E75E9" w:rsidRPr="001E75E9">
        <w:rPr>
          <w:noProof w:val="0"/>
          <w:color w:val="17365D"/>
        </w:rPr>
        <w:t> milj.</w:t>
      </w:r>
      <w:r w:rsidR="001E75E9" w:rsidRPr="001E75E9">
        <w:rPr>
          <w:i/>
          <w:noProof w:val="0"/>
          <w:color w:val="17365D"/>
        </w:rPr>
        <w:t> euro</w:t>
      </w:r>
      <w:r w:rsidR="00863443" w:rsidRPr="000307DA">
        <w:rPr>
          <w:noProof w:val="0"/>
          <w:color w:val="17365D"/>
        </w:rPr>
        <w:t xml:space="preserve"> jeb </w:t>
      </w:r>
      <w:r w:rsidR="00DB4BF8" w:rsidRPr="000307DA">
        <w:rPr>
          <w:noProof w:val="0"/>
          <w:color w:val="17365D"/>
        </w:rPr>
        <w:t>3</w:t>
      </w:r>
      <w:r w:rsidR="00863443" w:rsidRPr="000307DA">
        <w:rPr>
          <w:noProof w:val="0"/>
          <w:color w:val="17365D"/>
        </w:rPr>
        <w:t>,</w:t>
      </w:r>
      <w:r w:rsidR="00DB4BF8" w:rsidRPr="000307DA">
        <w:rPr>
          <w:noProof w:val="0"/>
          <w:color w:val="17365D"/>
        </w:rPr>
        <w:t>74</w:t>
      </w:r>
      <w:r w:rsidR="001E75E9">
        <w:rPr>
          <w:noProof w:val="0"/>
          <w:color w:val="17365D"/>
        </w:rPr>
        <w:t> %</w:t>
      </w:r>
      <w:r w:rsidR="00863443" w:rsidRPr="000307DA">
        <w:rPr>
          <w:noProof w:val="0"/>
          <w:color w:val="17365D"/>
        </w:rPr>
        <w:t>, būtiskākās plāna izmaiņas veidojas postenī</w:t>
      </w:r>
      <w:r w:rsidR="00D900A6" w:rsidRPr="000307DA">
        <w:rPr>
          <w:noProof w:val="0"/>
          <w:color w:val="17365D"/>
        </w:rPr>
        <w:t xml:space="preserve"> </w:t>
      </w:r>
      <w:r w:rsidR="008504B8" w:rsidRPr="000307DA">
        <w:rPr>
          <w:noProof w:val="0"/>
          <w:color w:val="17365D"/>
        </w:rPr>
        <w:t>“</w:t>
      </w:r>
      <w:r w:rsidR="00D900A6" w:rsidRPr="000307DA">
        <w:rPr>
          <w:noProof w:val="0"/>
          <w:color w:val="17365D"/>
        </w:rPr>
        <w:t>Kapitālie izdevumi</w:t>
      </w:r>
      <w:r w:rsidR="008504B8" w:rsidRPr="000307DA">
        <w:rPr>
          <w:noProof w:val="0"/>
          <w:color w:val="17365D"/>
        </w:rPr>
        <w:t>”</w:t>
      </w:r>
      <w:r w:rsidR="00D900A6" w:rsidRPr="000307DA">
        <w:rPr>
          <w:noProof w:val="0"/>
          <w:color w:val="17365D"/>
        </w:rPr>
        <w:t>. Palielinājums par 680,7</w:t>
      </w:r>
      <w:r w:rsidR="001E75E9" w:rsidRPr="001E75E9">
        <w:rPr>
          <w:noProof w:val="0"/>
          <w:color w:val="17365D"/>
        </w:rPr>
        <w:t> milj.</w:t>
      </w:r>
      <w:r w:rsidR="001E75E9" w:rsidRPr="001E75E9">
        <w:rPr>
          <w:i/>
          <w:noProof w:val="0"/>
          <w:color w:val="17365D"/>
        </w:rPr>
        <w:t> euro</w:t>
      </w:r>
      <w:r w:rsidR="00D900A6" w:rsidRPr="000307DA">
        <w:rPr>
          <w:noProof w:val="0"/>
          <w:color w:val="17365D"/>
        </w:rPr>
        <w:t xml:space="preserve"> jeb 61,00</w:t>
      </w:r>
      <w:r w:rsidR="001E75E9">
        <w:rPr>
          <w:noProof w:val="0"/>
          <w:color w:val="17365D"/>
        </w:rPr>
        <w:t> %</w:t>
      </w:r>
      <w:r w:rsidR="001430DF" w:rsidRPr="000307DA">
        <w:rPr>
          <w:noProof w:val="0"/>
          <w:color w:val="17365D"/>
        </w:rPr>
        <w:t xml:space="preserve"> galvenokārt saistīts ar Rail </w:t>
      </w:r>
      <w:proofErr w:type="spellStart"/>
      <w:r w:rsidR="001430DF" w:rsidRPr="000307DA">
        <w:rPr>
          <w:noProof w:val="0"/>
          <w:color w:val="17365D"/>
        </w:rPr>
        <w:t>Baltica</w:t>
      </w:r>
      <w:proofErr w:type="spellEnd"/>
      <w:r w:rsidR="001430DF" w:rsidRPr="000307DA">
        <w:rPr>
          <w:noProof w:val="0"/>
          <w:color w:val="17365D"/>
        </w:rPr>
        <w:t xml:space="preserve"> projekta īstenošanu, Nacionālo Bruņoto spēku uzturēšanu, kā arī speciālo ugunsdzēsības un glābšanas transportlīdzekļu un aprīkojuma iegādi, </w:t>
      </w:r>
      <w:r w:rsidR="00AC4BE4" w:rsidRPr="000307DA">
        <w:rPr>
          <w:noProof w:val="0"/>
          <w:color w:val="17365D"/>
        </w:rPr>
        <w:t xml:space="preserve">un </w:t>
      </w:r>
      <w:r w:rsidR="001430DF" w:rsidRPr="000307DA">
        <w:rPr>
          <w:noProof w:val="0"/>
          <w:color w:val="17365D"/>
        </w:rPr>
        <w:t>dažādu Eiropas Savienības projektu īstenošanu.</w:t>
      </w:r>
    </w:p>
    <w:tbl>
      <w:tblPr>
        <w:tblStyle w:val="TableGrid"/>
        <w:tblpPr w:leftFromText="180" w:rightFromText="180" w:vertAnchor="text" w:horzAnchor="margin" w:tblpY="-37"/>
        <w:tblOverlap w:val="never"/>
        <w:tblW w:w="5387" w:type="dxa"/>
        <w:tblBorders>
          <w:top w:val="none" w:sz="0" w:space="0" w:color="auto"/>
          <w:left w:val="none" w:sz="0" w:space="0" w:color="auto"/>
          <w:bottom w:val="none" w:sz="0" w:space="0" w:color="auto"/>
          <w:right w:val="none" w:sz="0" w:space="0" w:color="auto"/>
          <w:insideH w:val="single" w:sz="4" w:space="0" w:color="17365D"/>
          <w:insideV w:val="none" w:sz="0" w:space="0" w:color="auto"/>
        </w:tblBorders>
        <w:tblLayout w:type="fixed"/>
        <w:tblLook w:val="04A0" w:firstRow="1" w:lastRow="0" w:firstColumn="1" w:lastColumn="0" w:noHBand="0" w:noVBand="1"/>
      </w:tblPr>
      <w:tblGrid>
        <w:gridCol w:w="2694"/>
        <w:gridCol w:w="1275"/>
        <w:gridCol w:w="1418"/>
      </w:tblGrid>
      <w:tr w:rsidR="00C84E60" w:rsidRPr="000307DA" w14:paraId="7811DD47" w14:textId="77777777" w:rsidTr="00430DE4">
        <w:trPr>
          <w:trHeight w:val="285"/>
          <w:tblHeader/>
        </w:trPr>
        <w:tc>
          <w:tcPr>
            <w:tcW w:w="5387" w:type="dxa"/>
            <w:gridSpan w:val="3"/>
            <w:tcBorders>
              <w:top w:val="nil"/>
              <w:bottom w:val="nil"/>
            </w:tcBorders>
            <w:vAlign w:val="center"/>
          </w:tcPr>
          <w:p w14:paraId="32E78CD0" w14:textId="5455A8DF" w:rsidR="00C84E60" w:rsidRPr="00BF2EA6" w:rsidRDefault="00C84E60" w:rsidP="00C84E60">
            <w:pPr>
              <w:pStyle w:val="Tabnosauk"/>
              <w:rPr>
                <w:bCs/>
                <w:color w:val="000000" w:themeColor="text1"/>
                <w:szCs w:val="20"/>
              </w:rPr>
            </w:pPr>
            <w:r w:rsidRPr="000307DA">
              <w:t>6.5. tabula. Likuma par valsts budžetu 4.pielikuma izdevumu plāns</w:t>
            </w:r>
            <w:r>
              <w:t xml:space="preserve"> </w:t>
            </w:r>
            <w:r w:rsidRPr="000307DA">
              <w:t>2025</w:t>
            </w:r>
            <w:r w:rsidR="001D7FF1">
              <w:t>. ga</w:t>
            </w:r>
            <w:r w:rsidRPr="000307DA">
              <w:t>dam (</w:t>
            </w:r>
            <w:proofErr w:type="spellStart"/>
            <w:r w:rsidRPr="000307DA">
              <w:t>milj.euro</w:t>
            </w:r>
            <w:proofErr w:type="spellEnd"/>
            <w:r>
              <w:t>)</w:t>
            </w:r>
          </w:p>
        </w:tc>
      </w:tr>
      <w:tr w:rsidR="00C84E60" w:rsidRPr="000307DA" w14:paraId="0D21BF55" w14:textId="77777777" w:rsidTr="00430DE4">
        <w:trPr>
          <w:trHeight w:val="285"/>
          <w:tblHeader/>
        </w:trPr>
        <w:tc>
          <w:tcPr>
            <w:tcW w:w="2694" w:type="dxa"/>
            <w:vMerge w:val="restart"/>
            <w:tcBorders>
              <w:top w:val="nil"/>
              <w:bottom w:val="single" w:sz="4" w:space="0" w:color="17365D"/>
            </w:tcBorders>
            <w:shd w:val="clear" w:color="auto" w:fill="B9CDE5"/>
            <w:vAlign w:val="center"/>
          </w:tcPr>
          <w:p w14:paraId="6062E533" w14:textId="77777777" w:rsidR="00C84E60" w:rsidRPr="000307DA" w:rsidRDefault="00C84E60" w:rsidP="00C84E60">
            <w:pPr>
              <w:pStyle w:val="Pamatteksts1"/>
              <w:spacing w:before="60" w:after="60"/>
              <w:ind w:firstLine="0"/>
              <w:jc w:val="center"/>
              <w:rPr>
                <w:b/>
                <w:color w:val="17365D"/>
                <w:sz w:val="20"/>
                <w:szCs w:val="20"/>
              </w:rPr>
            </w:pPr>
            <w:r w:rsidRPr="000307DA">
              <w:rPr>
                <w:b/>
                <w:color w:val="17365D"/>
                <w:sz w:val="20"/>
                <w:szCs w:val="20"/>
              </w:rPr>
              <w:t>Posteņa nosaukums</w:t>
            </w:r>
          </w:p>
        </w:tc>
        <w:tc>
          <w:tcPr>
            <w:tcW w:w="2693" w:type="dxa"/>
            <w:gridSpan w:val="2"/>
            <w:tcBorders>
              <w:top w:val="nil"/>
              <w:bottom w:val="single" w:sz="4" w:space="0" w:color="17365D"/>
            </w:tcBorders>
            <w:shd w:val="clear" w:color="auto" w:fill="B9CDE5"/>
            <w:vAlign w:val="center"/>
          </w:tcPr>
          <w:p w14:paraId="4CFFD1D5" w14:textId="77777777" w:rsidR="00C84E60" w:rsidRPr="000307DA" w:rsidRDefault="00C84E60" w:rsidP="00C84E60">
            <w:pPr>
              <w:pStyle w:val="Pamatteksts1"/>
              <w:spacing w:before="60" w:after="60"/>
              <w:ind w:firstLine="0"/>
              <w:jc w:val="center"/>
              <w:rPr>
                <w:b/>
                <w:color w:val="17365D"/>
                <w:sz w:val="20"/>
                <w:szCs w:val="20"/>
              </w:rPr>
            </w:pPr>
            <w:r w:rsidRPr="000307DA">
              <w:rPr>
                <w:b/>
                <w:color w:val="17365D"/>
                <w:sz w:val="20"/>
                <w:szCs w:val="20"/>
              </w:rPr>
              <w:t>Likums gadam</w:t>
            </w:r>
          </w:p>
        </w:tc>
      </w:tr>
      <w:tr w:rsidR="00C84E60" w:rsidRPr="000307DA" w14:paraId="127E9012" w14:textId="77777777" w:rsidTr="00EB5DAD">
        <w:trPr>
          <w:trHeight w:val="709"/>
          <w:tblHeader/>
        </w:trPr>
        <w:tc>
          <w:tcPr>
            <w:tcW w:w="2694" w:type="dxa"/>
            <w:vMerge/>
            <w:tcBorders>
              <w:top w:val="single" w:sz="4" w:space="0" w:color="17365D"/>
              <w:bottom w:val="single" w:sz="4" w:space="0" w:color="17365D"/>
            </w:tcBorders>
            <w:vAlign w:val="center"/>
          </w:tcPr>
          <w:p w14:paraId="62B5E962" w14:textId="77777777" w:rsidR="00C84E60" w:rsidRPr="000307DA" w:rsidRDefault="00C84E60" w:rsidP="00C84E60">
            <w:pPr>
              <w:pStyle w:val="Pamatteksts1"/>
              <w:spacing w:after="0"/>
              <w:ind w:firstLine="0"/>
              <w:jc w:val="center"/>
              <w:rPr>
                <w:color w:val="17365D"/>
                <w:sz w:val="20"/>
                <w:szCs w:val="20"/>
              </w:rPr>
            </w:pPr>
          </w:p>
        </w:tc>
        <w:tc>
          <w:tcPr>
            <w:tcW w:w="1275" w:type="dxa"/>
            <w:tcBorders>
              <w:top w:val="single" w:sz="4" w:space="0" w:color="17365D"/>
              <w:bottom w:val="single" w:sz="4" w:space="0" w:color="17365D"/>
            </w:tcBorders>
            <w:shd w:val="clear" w:color="auto" w:fill="B9CDE5"/>
            <w:vAlign w:val="center"/>
          </w:tcPr>
          <w:p w14:paraId="77C735B5" w14:textId="77777777" w:rsidR="00C84E60" w:rsidRPr="000307DA" w:rsidRDefault="00C84E60" w:rsidP="00C84E60">
            <w:pPr>
              <w:spacing w:after="0"/>
              <w:ind w:firstLine="0"/>
              <w:jc w:val="center"/>
              <w:rPr>
                <w:b/>
                <w:noProof/>
                <w:sz w:val="20"/>
                <w:szCs w:val="20"/>
              </w:rPr>
            </w:pPr>
            <w:r w:rsidRPr="000307DA">
              <w:rPr>
                <w:b/>
                <w:sz w:val="20"/>
                <w:szCs w:val="20"/>
              </w:rPr>
              <w:t>apstiprināts</w:t>
            </w:r>
          </w:p>
        </w:tc>
        <w:tc>
          <w:tcPr>
            <w:tcW w:w="1418" w:type="dxa"/>
            <w:tcBorders>
              <w:top w:val="single" w:sz="4" w:space="0" w:color="17365D"/>
              <w:bottom w:val="single" w:sz="4" w:space="0" w:color="17365D"/>
            </w:tcBorders>
            <w:shd w:val="clear" w:color="auto" w:fill="B9CDE5"/>
            <w:vAlign w:val="center"/>
          </w:tcPr>
          <w:p w14:paraId="30644A2E" w14:textId="77777777" w:rsidR="00C84E60" w:rsidRPr="000307DA" w:rsidRDefault="00C84E60" w:rsidP="00C84E60">
            <w:pPr>
              <w:spacing w:after="0"/>
              <w:ind w:firstLine="0"/>
              <w:jc w:val="center"/>
              <w:rPr>
                <w:b/>
                <w:noProof/>
                <w:sz w:val="20"/>
                <w:szCs w:val="20"/>
              </w:rPr>
            </w:pPr>
            <w:r w:rsidRPr="000307DA">
              <w:rPr>
                <w:b/>
                <w:sz w:val="20"/>
                <w:szCs w:val="20"/>
              </w:rPr>
              <w:t>ar izmaiņām</w:t>
            </w:r>
          </w:p>
        </w:tc>
      </w:tr>
      <w:tr w:rsidR="00C84E60" w:rsidRPr="000307DA" w14:paraId="0A3507A3" w14:textId="77777777" w:rsidTr="00EB5DAD">
        <w:trPr>
          <w:trHeight w:val="285"/>
        </w:trPr>
        <w:tc>
          <w:tcPr>
            <w:tcW w:w="2694" w:type="dxa"/>
            <w:tcBorders>
              <w:top w:val="single" w:sz="4" w:space="0" w:color="17365D"/>
              <w:bottom w:val="single" w:sz="4" w:space="0" w:color="17365D"/>
            </w:tcBorders>
            <w:vAlign w:val="center"/>
          </w:tcPr>
          <w:p w14:paraId="1C69AF59" w14:textId="77777777" w:rsidR="00C84E60" w:rsidRPr="000307DA" w:rsidRDefault="00C84E60" w:rsidP="00C84E60">
            <w:pPr>
              <w:pStyle w:val="Pamatteksts1"/>
              <w:spacing w:before="40" w:after="40"/>
              <w:ind w:firstLine="0"/>
              <w:jc w:val="center"/>
              <w:rPr>
                <w:b/>
                <w:color w:val="17365D"/>
                <w:sz w:val="20"/>
                <w:szCs w:val="20"/>
              </w:rPr>
            </w:pPr>
            <w:r>
              <w:rPr>
                <w:b/>
                <w:color w:val="17365D"/>
                <w:sz w:val="20"/>
                <w:szCs w:val="20"/>
              </w:rPr>
              <w:t>A</w:t>
            </w:r>
          </w:p>
        </w:tc>
        <w:tc>
          <w:tcPr>
            <w:tcW w:w="1275" w:type="dxa"/>
            <w:tcBorders>
              <w:top w:val="single" w:sz="4" w:space="0" w:color="17365D"/>
              <w:bottom w:val="single" w:sz="4" w:space="0" w:color="17365D"/>
            </w:tcBorders>
            <w:vAlign w:val="center"/>
          </w:tcPr>
          <w:p w14:paraId="1D78B4A3" w14:textId="77777777" w:rsidR="00C84E60" w:rsidRPr="000307DA" w:rsidRDefault="00C84E60" w:rsidP="00C84E60">
            <w:pPr>
              <w:pStyle w:val="Pamatteksts1"/>
              <w:spacing w:before="40" w:after="40"/>
              <w:ind w:firstLine="0"/>
              <w:jc w:val="center"/>
              <w:rPr>
                <w:b/>
                <w:color w:val="17365D"/>
                <w:sz w:val="20"/>
                <w:szCs w:val="20"/>
              </w:rPr>
            </w:pPr>
            <w:r w:rsidRPr="000307DA">
              <w:rPr>
                <w:b/>
                <w:color w:val="17365D"/>
                <w:sz w:val="20"/>
                <w:szCs w:val="20"/>
              </w:rPr>
              <w:t>1</w:t>
            </w:r>
          </w:p>
        </w:tc>
        <w:tc>
          <w:tcPr>
            <w:tcW w:w="1418" w:type="dxa"/>
            <w:tcBorders>
              <w:top w:val="single" w:sz="4" w:space="0" w:color="17365D"/>
              <w:bottom w:val="single" w:sz="4" w:space="0" w:color="17365D"/>
            </w:tcBorders>
            <w:vAlign w:val="center"/>
          </w:tcPr>
          <w:p w14:paraId="3AB699BF" w14:textId="77777777" w:rsidR="00C84E60" w:rsidRPr="000307DA" w:rsidRDefault="00C84E60" w:rsidP="00C84E60">
            <w:pPr>
              <w:pStyle w:val="Pamatteksts1"/>
              <w:spacing w:before="40" w:after="40"/>
              <w:ind w:firstLine="0"/>
              <w:jc w:val="center"/>
              <w:rPr>
                <w:b/>
                <w:color w:val="17365D"/>
                <w:sz w:val="20"/>
                <w:szCs w:val="20"/>
              </w:rPr>
            </w:pPr>
            <w:r w:rsidRPr="000307DA">
              <w:rPr>
                <w:b/>
                <w:color w:val="17365D"/>
                <w:sz w:val="20"/>
                <w:szCs w:val="20"/>
              </w:rPr>
              <w:t>2</w:t>
            </w:r>
          </w:p>
        </w:tc>
      </w:tr>
      <w:tr w:rsidR="00C84E60" w:rsidRPr="000307DA" w14:paraId="5B543994" w14:textId="77777777" w:rsidTr="00EB5DAD">
        <w:trPr>
          <w:trHeight w:val="285"/>
        </w:trPr>
        <w:tc>
          <w:tcPr>
            <w:tcW w:w="2694" w:type="dxa"/>
            <w:tcBorders>
              <w:top w:val="single" w:sz="4" w:space="0" w:color="17365D"/>
              <w:bottom w:val="single" w:sz="4" w:space="0" w:color="17365D"/>
            </w:tcBorders>
            <w:vAlign w:val="center"/>
          </w:tcPr>
          <w:p w14:paraId="2F72A420" w14:textId="77777777" w:rsidR="00C84E60" w:rsidRPr="000307DA" w:rsidRDefault="00C84E60" w:rsidP="00C84E60">
            <w:pPr>
              <w:pStyle w:val="Pamatteksts1"/>
              <w:spacing w:before="40" w:after="40"/>
              <w:ind w:firstLine="0"/>
              <w:jc w:val="left"/>
              <w:rPr>
                <w:b/>
                <w:color w:val="17365D"/>
                <w:sz w:val="20"/>
                <w:szCs w:val="20"/>
              </w:rPr>
            </w:pPr>
            <w:r w:rsidRPr="000307DA">
              <w:rPr>
                <w:b/>
                <w:bCs/>
                <w:color w:val="17365D"/>
                <w:sz w:val="20"/>
                <w:szCs w:val="20"/>
              </w:rPr>
              <w:t>IZDEVUMI</w:t>
            </w:r>
          </w:p>
        </w:tc>
        <w:tc>
          <w:tcPr>
            <w:tcW w:w="1275" w:type="dxa"/>
            <w:tcBorders>
              <w:top w:val="single" w:sz="4" w:space="0" w:color="17365D"/>
              <w:left w:val="nil"/>
              <w:bottom w:val="single" w:sz="4" w:space="0" w:color="17365D"/>
              <w:right w:val="nil"/>
            </w:tcBorders>
            <w:shd w:val="clear" w:color="000000" w:fill="FFFFFF"/>
            <w:vAlign w:val="center"/>
          </w:tcPr>
          <w:p w14:paraId="5C0F2408" w14:textId="77777777" w:rsidR="00C84E60" w:rsidRPr="000307DA" w:rsidRDefault="00C84E60" w:rsidP="00C84E60">
            <w:pPr>
              <w:pStyle w:val="Pamatteksts1"/>
              <w:spacing w:before="40" w:after="40"/>
              <w:ind w:firstLine="0"/>
              <w:jc w:val="right"/>
              <w:rPr>
                <w:b/>
                <w:color w:val="17365D"/>
                <w:sz w:val="20"/>
                <w:szCs w:val="20"/>
              </w:rPr>
            </w:pPr>
            <w:r w:rsidRPr="000307DA">
              <w:rPr>
                <w:b/>
                <w:color w:val="17365D"/>
                <w:sz w:val="20"/>
                <w:szCs w:val="20"/>
              </w:rPr>
              <w:t>12 728</w:t>
            </w:r>
            <w:r>
              <w:rPr>
                <w:b/>
                <w:color w:val="17365D"/>
                <w:sz w:val="20"/>
                <w:szCs w:val="20"/>
              </w:rPr>
              <w:t>.</w:t>
            </w:r>
            <w:r w:rsidRPr="000307DA">
              <w:rPr>
                <w:b/>
                <w:color w:val="17365D"/>
                <w:sz w:val="20"/>
                <w:szCs w:val="20"/>
              </w:rPr>
              <w:t>0</w:t>
            </w:r>
          </w:p>
        </w:tc>
        <w:tc>
          <w:tcPr>
            <w:tcW w:w="1418" w:type="dxa"/>
            <w:tcBorders>
              <w:top w:val="single" w:sz="4" w:space="0" w:color="17365D"/>
              <w:left w:val="nil"/>
              <w:bottom w:val="single" w:sz="4" w:space="0" w:color="17365D"/>
              <w:right w:val="nil"/>
            </w:tcBorders>
            <w:shd w:val="clear" w:color="000000" w:fill="FFFFFF"/>
            <w:vAlign w:val="center"/>
          </w:tcPr>
          <w:p w14:paraId="4BE640E4" w14:textId="77777777" w:rsidR="00C84E60" w:rsidRPr="000307DA" w:rsidRDefault="00C84E60" w:rsidP="00C84E60">
            <w:pPr>
              <w:pStyle w:val="Pamatteksts1"/>
              <w:spacing w:before="40" w:after="40"/>
              <w:ind w:firstLine="0"/>
              <w:jc w:val="right"/>
              <w:rPr>
                <w:b/>
                <w:color w:val="17365D"/>
                <w:sz w:val="20"/>
                <w:szCs w:val="20"/>
              </w:rPr>
            </w:pPr>
            <w:r w:rsidRPr="000307DA">
              <w:rPr>
                <w:b/>
                <w:color w:val="17365D"/>
                <w:sz w:val="20"/>
                <w:szCs w:val="20"/>
              </w:rPr>
              <w:t>13 204</w:t>
            </w:r>
            <w:r>
              <w:rPr>
                <w:b/>
                <w:color w:val="17365D"/>
                <w:sz w:val="20"/>
                <w:szCs w:val="20"/>
              </w:rPr>
              <w:t>.</w:t>
            </w:r>
            <w:r w:rsidRPr="000307DA">
              <w:rPr>
                <w:b/>
                <w:color w:val="17365D"/>
                <w:sz w:val="20"/>
                <w:szCs w:val="20"/>
              </w:rPr>
              <w:t>2</w:t>
            </w:r>
          </w:p>
        </w:tc>
      </w:tr>
      <w:tr w:rsidR="00C84E60" w:rsidRPr="000307DA" w14:paraId="35A4A8B1" w14:textId="77777777" w:rsidTr="00EB5DAD">
        <w:trPr>
          <w:trHeight w:val="285"/>
        </w:trPr>
        <w:tc>
          <w:tcPr>
            <w:tcW w:w="2694" w:type="dxa"/>
            <w:tcBorders>
              <w:top w:val="single" w:sz="4" w:space="0" w:color="17365D"/>
              <w:bottom w:val="single" w:sz="4" w:space="0" w:color="17365D"/>
            </w:tcBorders>
            <w:vAlign w:val="center"/>
          </w:tcPr>
          <w:p w14:paraId="4931B8EF" w14:textId="77777777" w:rsidR="00C84E60" w:rsidRPr="000307DA" w:rsidRDefault="00C84E60" w:rsidP="00C84E60">
            <w:pPr>
              <w:pStyle w:val="Pamatteksts1"/>
              <w:spacing w:before="40" w:after="40"/>
              <w:ind w:firstLine="0"/>
              <w:jc w:val="left"/>
              <w:rPr>
                <w:b/>
                <w:color w:val="17365D"/>
                <w:sz w:val="20"/>
                <w:szCs w:val="20"/>
              </w:rPr>
            </w:pPr>
            <w:r w:rsidRPr="000307DA">
              <w:rPr>
                <w:b/>
                <w:bCs/>
                <w:color w:val="17365D"/>
                <w:sz w:val="20"/>
                <w:szCs w:val="20"/>
              </w:rPr>
              <w:t>Uzturēšanas izdevumi</w:t>
            </w:r>
          </w:p>
        </w:tc>
        <w:tc>
          <w:tcPr>
            <w:tcW w:w="1275" w:type="dxa"/>
            <w:tcBorders>
              <w:top w:val="single" w:sz="4" w:space="0" w:color="17365D"/>
              <w:left w:val="nil"/>
              <w:bottom w:val="single" w:sz="4" w:space="0" w:color="17365D"/>
              <w:right w:val="nil"/>
            </w:tcBorders>
            <w:vAlign w:val="center"/>
          </w:tcPr>
          <w:p w14:paraId="13907E52" w14:textId="77777777" w:rsidR="00C84E60" w:rsidRPr="000307DA" w:rsidRDefault="00C84E60" w:rsidP="00C84E60">
            <w:pPr>
              <w:pStyle w:val="Pamatteksts1"/>
              <w:spacing w:before="40" w:after="40"/>
              <w:ind w:firstLine="0"/>
              <w:jc w:val="right"/>
              <w:rPr>
                <w:b/>
                <w:color w:val="17365D"/>
                <w:sz w:val="20"/>
                <w:szCs w:val="20"/>
              </w:rPr>
            </w:pPr>
            <w:r w:rsidRPr="000307DA">
              <w:rPr>
                <w:b/>
                <w:color w:val="17365D"/>
                <w:sz w:val="20"/>
                <w:szCs w:val="20"/>
              </w:rPr>
              <w:t>11 611</w:t>
            </w:r>
            <w:r>
              <w:rPr>
                <w:b/>
                <w:color w:val="17365D"/>
                <w:sz w:val="20"/>
                <w:szCs w:val="20"/>
              </w:rPr>
              <w:t>.</w:t>
            </w:r>
            <w:r w:rsidRPr="000307DA">
              <w:rPr>
                <w:b/>
                <w:color w:val="17365D"/>
                <w:sz w:val="20"/>
                <w:szCs w:val="20"/>
              </w:rPr>
              <w:t>9</w:t>
            </w:r>
          </w:p>
        </w:tc>
        <w:tc>
          <w:tcPr>
            <w:tcW w:w="1418" w:type="dxa"/>
            <w:tcBorders>
              <w:top w:val="single" w:sz="4" w:space="0" w:color="17365D"/>
              <w:left w:val="nil"/>
              <w:bottom w:val="single" w:sz="4" w:space="0" w:color="17365D"/>
              <w:right w:val="nil"/>
            </w:tcBorders>
            <w:vAlign w:val="center"/>
          </w:tcPr>
          <w:p w14:paraId="294ACCEF" w14:textId="77777777" w:rsidR="00C84E60" w:rsidRPr="000307DA" w:rsidRDefault="00C84E60" w:rsidP="00C84E60">
            <w:pPr>
              <w:pStyle w:val="Pamatteksts1"/>
              <w:spacing w:before="40" w:after="40"/>
              <w:ind w:firstLine="0"/>
              <w:jc w:val="right"/>
              <w:rPr>
                <w:b/>
                <w:color w:val="17365D"/>
                <w:sz w:val="20"/>
                <w:szCs w:val="20"/>
              </w:rPr>
            </w:pPr>
            <w:r w:rsidRPr="000307DA">
              <w:rPr>
                <w:b/>
                <w:color w:val="17365D"/>
                <w:sz w:val="20"/>
                <w:szCs w:val="20"/>
              </w:rPr>
              <w:t>11 407</w:t>
            </w:r>
            <w:r>
              <w:rPr>
                <w:b/>
                <w:color w:val="17365D"/>
                <w:sz w:val="20"/>
                <w:szCs w:val="20"/>
              </w:rPr>
              <w:t>.</w:t>
            </w:r>
            <w:r w:rsidRPr="000307DA">
              <w:rPr>
                <w:b/>
                <w:color w:val="17365D"/>
                <w:sz w:val="20"/>
                <w:szCs w:val="20"/>
              </w:rPr>
              <w:t>4</w:t>
            </w:r>
          </w:p>
        </w:tc>
      </w:tr>
      <w:tr w:rsidR="00C84E60" w:rsidRPr="000307DA" w14:paraId="76B861E3" w14:textId="77777777" w:rsidTr="00EB5DAD">
        <w:trPr>
          <w:trHeight w:val="285"/>
        </w:trPr>
        <w:tc>
          <w:tcPr>
            <w:tcW w:w="2694" w:type="dxa"/>
            <w:tcBorders>
              <w:top w:val="single" w:sz="4" w:space="0" w:color="17365D"/>
              <w:bottom w:val="single" w:sz="4" w:space="0" w:color="17365D"/>
            </w:tcBorders>
            <w:vAlign w:val="center"/>
          </w:tcPr>
          <w:p w14:paraId="08E86D2A"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Kārtējie izdevumi</w:t>
            </w:r>
          </w:p>
        </w:tc>
        <w:tc>
          <w:tcPr>
            <w:tcW w:w="1275" w:type="dxa"/>
            <w:tcBorders>
              <w:top w:val="single" w:sz="4" w:space="0" w:color="17365D"/>
              <w:left w:val="nil"/>
              <w:bottom w:val="single" w:sz="4" w:space="0" w:color="17365D"/>
              <w:right w:val="nil"/>
            </w:tcBorders>
            <w:vAlign w:val="center"/>
          </w:tcPr>
          <w:p w14:paraId="57B09616"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3 224</w:t>
            </w:r>
            <w:r>
              <w:rPr>
                <w:color w:val="17365D"/>
                <w:sz w:val="20"/>
                <w:szCs w:val="20"/>
              </w:rPr>
              <w:t>.</w:t>
            </w:r>
            <w:r w:rsidRPr="000307DA">
              <w:rPr>
                <w:color w:val="17365D"/>
                <w:sz w:val="20"/>
                <w:szCs w:val="20"/>
              </w:rPr>
              <w:t>6</w:t>
            </w:r>
          </w:p>
        </w:tc>
        <w:tc>
          <w:tcPr>
            <w:tcW w:w="1418" w:type="dxa"/>
            <w:tcBorders>
              <w:top w:val="single" w:sz="4" w:space="0" w:color="17365D"/>
              <w:left w:val="nil"/>
              <w:bottom w:val="single" w:sz="4" w:space="0" w:color="17365D"/>
              <w:right w:val="nil"/>
            </w:tcBorders>
            <w:vAlign w:val="center"/>
          </w:tcPr>
          <w:p w14:paraId="2C7A9BD1"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3 404</w:t>
            </w:r>
            <w:r>
              <w:rPr>
                <w:color w:val="17365D"/>
                <w:sz w:val="20"/>
                <w:szCs w:val="20"/>
              </w:rPr>
              <w:t>.</w:t>
            </w:r>
            <w:r w:rsidRPr="000307DA">
              <w:rPr>
                <w:color w:val="17365D"/>
                <w:sz w:val="20"/>
                <w:szCs w:val="20"/>
              </w:rPr>
              <w:t>9</w:t>
            </w:r>
          </w:p>
        </w:tc>
      </w:tr>
      <w:tr w:rsidR="00C84E60" w:rsidRPr="000307DA" w14:paraId="24CAE9FD" w14:textId="77777777" w:rsidTr="00EB5DAD">
        <w:trPr>
          <w:trHeight w:val="285"/>
        </w:trPr>
        <w:tc>
          <w:tcPr>
            <w:tcW w:w="2694" w:type="dxa"/>
            <w:tcBorders>
              <w:top w:val="single" w:sz="4" w:space="0" w:color="17365D"/>
              <w:bottom w:val="single" w:sz="4" w:space="0" w:color="17365D"/>
            </w:tcBorders>
            <w:vAlign w:val="center"/>
          </w:tcPr>
          <w:p w14:paraId="1A902DD0" w14:textId="77777777" w:rsidR="00C84E60" w:rsidRPr="000307DA" w:rsidRDefault="00C84E60" w:rsidP="00C84E60">
            <w:pPr>
              <w:pStyle w:val="Pamatteksts1"/>
              <w:spacing w:before="40" w:after="40"/>
              <w:ind w:firstLine="0"/>
              <w:jc w:val="left"/>
              <w:rPr>
                <w:bCs/>
                <w:color w:val="17365D"/>
                <w:sz w:val="20"/>
                <w:szCs w:val="20"/>
              </w:rPr>
            </w:pPr>
            <w:r w:rsidRPr="000307DA">
              <w:rPr>
                <w:bCs/>
                <w:color w:val="17365D"/>
                <w:sz w:val="20"/>
                <w:szCs w:val="20"/>
              </w:rPr>
              <w:t>Procentu izdevumi</w:t>
            </w:r>
          </w:p>
        </w:tc>
        <w:tc>
          <w:tcPr>
            <w:tcW w:w="1275" w:type="dxa"/>
            <w:tcBorders>
              <w:top w:val="single" w:sz="4" w:space="0" w:color="17365D"/>
              <w:left w:val="nil"/>
              <w:bottom w:val="single" w:sz="4" w:space="0" w:color="17365D"/>
              <w:right w:val="nil"/>
            </w:tcBorders>
            <w:vAlign w:val="center"/>
          </w:tcPr>
          <w:p w14:paraId="283A5137"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507</w:t>
            </w:r>
            <w:r>
              <w:rPr>
                <w:color w:val="17365D"/>
                <w:sz w:val="20"/>
                <w:szCs w:val="20"/>
              </w:rPr>
              <w:t>.</w:t>
            </w:r>
            <w:r w:rsidRPr="000307DA">
              <w:rPr>
                <w:color w:val="17365D"/>
                <w:sz w:val="20"/>
                <w:szCs w:val="20"/>
              </w:rPr>
              <w:t>1</w:t>
            </w:r>
          </w:p>
        </w:tc>
        <w:tc>
          <w:tcPr>
            <w:tcW w:w="1418" w:type="dxa"/>
            <w:tcBorders>
              <w:top w:val="single" w:sz="4" w:space="0" w:color="17365D"/>
              <w:left w:val="nil"/>
              <w:bottom w:val="single" w:sz="4" w:space="0" w:color="17365D"/>
              <w:right w:val="nil"/>
            </w:tcBorders>
            <w:vAlign w:val="center"/>
          </w:tcPr>
          <w:p w14:paraId="604A7DD9"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506</w:t>
            </w:r>
            <w:r>
              <w:rPr>
                <w:color w:val="17365D"/>
                <w:sz w:val="20"/>
                <w:szCs w:val="20"/>
              </w:rPr>
              <w:t>.</w:t>
            </w:r>
            <w:r w:rsidRPr="000307DA">
              <w:rPr>
                <w:color w:val="17365D"/>
                <w:sz w:val="20"/>
                <w:szCs w:val="20"/>
              </w:rPr>
              <w:t>0</w:t>
            </w:r>
          </w:p>
        </w:tc>
      </w:tr>
      <w:tr w:rsidR="00C84E60" w:rsidRPr="000307DA" w14:paraId="0778D520" w14:textId="77777777" w:rsidTr="00EB5DAD">
        <w:trPr>
          <w:trHeight w:val="285"/>
        </w:trPr>
        <w:tc>
          <w:tcPr>
            <w:tcW w:w="2694" w:type="dxa"/>
            <w:tcBorders>
              <w:top w:val="single" w:sz="4" w:space="0" w:color="17365D"/>
              <w:bottom w:val="single" w:sz="4" w:space="0" w:color="17365D"/>
            </w:tcBorders>
            <w:vAlign w:val="center"/>
          </w:tcPr>
          <w:p w14:paraId="177F67EE"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Subsīdijas, dotācijas un sociāla rakstura maksājumi un kompensācijas</w:t>
            </w:r>
          </w:p>
        </w:tc>
        <w:tc>
          <w:tcPr>
            <w:tcW w:w="1275" w:type="dxa"/>
            <w:tcBorders>
              <w:top w:val="single" w:sz="4" w:space="0" w:color="17365D"/>
              <w:left w:val="nil"/>
              <w:bottom w:val="single" w:sz="4" w:space="0" w:color="17365D"/>
              <w:right w:val="nil"/>
            </w:tcBorders>
            <w:vAlign w:val="center"/>
          </w:tcPr>
          <w:p w14:paraId="0DC2C0D9"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5 695</w:t>
            </w:r>
            <w:r>
              <w:rPr>
                <w:color w:val="17365D"/>
                <w:sz w:val="20"/>
                <w:szCs w:val="20"/>
              </w:rPr>
              <w:t>.</w:t>
            </w:r>
            <w:r w:rsidRPr="000307DA">
              <w:rPr>
                <w:color w:val="17365D"/>
                <w:sz w:val="20"/>
                <w:szCs w:val="20"/>
              </w:rPr>
              <w:t>3</w:t>
            </w:r>
          </w:p>
        </w:tc>
        <w:tc>
          <w:tcPr>
            <w:tcW w:w="1418" w:type="dxa"/>
            <w:tcBorders>
              <w:top w:val="single" w:sz="4" w:space="0" w:color="17365D"/>
              <w:left w:val="nil"/>
              <w:bottom w:val="single" w:sz="4" w:space="0" w:color="17365D"/>
              <w:right w:val="nil"/>
            </w:tcBorders>
            <w:vAlign w:val="center"/>
          </w:tcPr>
          <w:p w14:paraId="036CFED5"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5 075</w:t>
            </w:r>
            <w:r>
              <w:rPr>
                <w:color w:val="17365D"/>
                <w:sz w:val="20"/>
                <w:szCs w:val="20"/>
              </w:rPr>
              <w:t>.</w:t>
            </w:r>
            <w:r w:rsidRPr="000307DA">
              <w:rPr>
                <w:color w:val="17365D"/>
                <w:sz w:val="20"/>
                <w:szCs w:val="20"/>
              </w:rPr>
              <w:t>2</w:t>
            </w:r>
          </w:p>
        </w:tc>
      </w:tr>
      <w:tr w:rsidR="00C84E60" w:rsidRPr="000307DA" w14:paraId="7F0A9700" w14:textId="77777777" w:rsidTr="00EB5DAD">
        <w:trPr>
          <w:trHeight w:val="1139"/>
        </w:trPr>
        <w:tc>
          <w:tcPr>
            <w:tcW w:w="2694" w:type="dxa"/>
            <w:tcBorders>
              <w:top w:val="single" w:sz="4" w:space="0" w:color="17365D"/>
              <w:bottom w:val="single" w:sz="4" w:space="0" w:color="17365D"/>
            </w:tcBorders>
            <w:vAlign w:val="center"/>
          </w:tcPr>
          <w:p w14:paraId="4194D264" w14:textId="77777777" w:rsidR="00C84E60" w:rsidRPr="000307DA" w:rsidRDefault="00C84E60" w:rsidP="00C84E60">
            <w:pPr>
              <w:pStyle w:val="Pamatteksts1"/>
              <w:spacing w:before="40" w:after="40"/>
              <w:ind w:firstLine="0"/>
              <w:jc w:val="left"/>
              <w:rPr>
                <w:bCs/>
                <w:color w:val="17365D"/>
                <w:sz w:val="20"/>
                <w:szCs w:val="20"/>
              </w:rPr>
            </w:pPr>
            <w:r w:rsidRPr="000307DA">
              <w:rPr>
                <w:bCs/>
                <w:color w:val="17365D"/>
                <w:sz w:val="20"/>
                <w:szCs w:val="20"/>
              </w:rPr>
              <w:t>Kārtējie maksājumi Eiropas Savienības budžetā un starptautiskā sadarbība</w:t>
            </w:r>
          </w:p>
        </w:tc>
        <w:tc>
          <w:tcPr>
            <w:tcW w:w="1275" w:type="dxa"/>
            <w:tcBorders>
              <w:top w:val="single" w:sz="4" w:space="0" w:color="17365D"/>
              <w:left w:val="nil"/>
              <w:bottom w:val="single" w:sz="4" w:space="0" w:color="17365D"/>
              <w:right w:val="nil"/>
            </w:tcBorders>
            <w:vAlign w:val="center"/>
          </w:tcPr>
          <w:p w14:paraId="05580ECA"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415</w:t>
            </w:r>
            <w:r>
              <w:rPr>
                <w:color w:val="17365D"/>
                <w:sz w:val="20"/>
                <w:szCs w:val="20"/>
              </w:rPr>
              <w:t>.</w:t>
            </w:r>
            <w:r w:rsidRPr="000307DA">
              <w:rPr>
                <w:color w:val="17365D"/>
                <w:sz w:val="20"/>
                <w:szCs w:val="20"/>
              </w:rPr>
              <w:t>5</w:t>
            </w:r>
          </w:p>
        </w:tc>
        <w:tc>
          <w:tcPr>
            <w:tcW w:w="1418" w:type="dxa"/>
            <w:tcBorders>
              <w:top w:val="single" w:sz="4" w:space="0" w:color="17365D"/>
              <w:left w:val="nil"/>
              <w:bottom w:val="single" w:sz="4" w:space="0" w:color="17365D"/>
              <w:right w:val="nil"/>
            </w:tcBorders>
            <w:vAlign w:val="center"/>
          </w:tcPr>
          <w:p w14:paraId="1E3C014D"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526</w:t>
            </w:r>
            <w:r>
              <w:rPr>
                <w:color w:val="17365D"/>
                <w:sz w:val="20"/>
                <w:szCs w:val="20"/>
              </w:rPr>
              <w:t>.</w:t>
            </w:r>
            <w:r w:rsidRPr="000307DA">
              <w:rPr>
                <w:color w:val="17365D"/>
                <w:sz w:val="20"/>
                <w:szCs w:val="20"/>
              </w:rPr>
              <w:t>4</w:t>
            </w:r>
          </w:p>
        </w:tc>
      </w:tr>
      <w:tr w:rsidR="00C84E60" w:rsidRPr="000307DA" w14:paraId="3B19F89D" w14:textId="77777777" w:rsidTr="00EB5DAD">
        <w:trPr>
          <w:trHeight w:val="285"/>
        </w:trPr>
        <w:tc>
          <w:tcPr>
            <w:tcW w:w="2694" w:type="dxa"/>
            <w:tcBorders>
              <w:top w:val="single" w:sz="4" w:space="0" w:color="17365D"/>
              <w:bottom w:val="single" w:sz="4" w:space="0" w:color="17365D"/>
            </w:tcBorders>
            <w:vAlign w:val="center"/>
          </w:tcPr>
          <w:p w14:paraId="544FC566"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Transferti viena budžeta veida ietvaros un uzturēšanas izdevumu transferti starp budžeta veidiem</w:t>
            </w:r>
          </w:p>
        </w:tc>
        <w:tc>
          <w:tcPr>
            <w:tcW w:w="1275" w:type="dxa"/>
            <w:tcBorders>
              <w:top w:val="single" w:sz="4" w:space="0" w:color="17365D"/>
              <w:left w:val="nil"/>
              <w:bottom w:val="single" w:sz="4" w:space="0" w:color="17365D"/>
              <w:right w:val="nil"/>
            </w:tcBorders>
            <w:vAlign w:val="center"/>
          </w:tcPr>
          <w:p w14:paraId="1354B133"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1</w:t>
            </w:r>
            <w:r>
              <w:rPr>
                <w:color w:val="17365D"/>
                <w:sz w:val="20"/>
                <w:szCs w:val="20"/>
              </w:rPr>
              <w:t> </w:t>
            </w:r>
            <w:r w:rsidRPr="000307DA">
              <w:rPr>
                <w:color w:val="17365D"/>
                <w:sz w:val="20"/>
                <w:szCs w:val="20"/>
              </w:rPr>
              <w:t>769</w:t>
            </w:r>
            <w:r>
              <w:rPr>
                <w:color w:val="17365D"/>
                <w:sz w:val="20"/>
                <w:szCs w:val="20"/>
              </w:rPr>
              <w:t>.</w:t>
            </w:r>
            <w:r w:rsidRPr="000307DA">
              <w:rPr>
                <w:color w:val="17365D"/>
                <w:sz w:val="20"/>
                <w:szCs w:val="20"/>
              </w:rPr>
              <w:t>4</w:t>
            </w:r>
          </w:p>
        </w:tc>
        <w:tc>
          <w:tcPr>
            <w:tcW w:w="1418" w:type="dxa"/>
            <w:tcBorders>
              <w:top w:val="single" w:sz="4" w:space="0" w:color="17365D"/>
              <w:left w:val="nil"/>
              <w:bottom w:val="single" w:sz="4" w:space="0" w:color="17365D"/>
              <w:right w:val="nil"/>
            </w:tcBorders>
            <w:vAlign w:val="center"/>
          </w:tcPr>
          <w:p w14:paraId="331EAE85"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1</w:t>
            </w:r>
            <w:r>
              <w:rPr>
                <w:color w:val="17365D"/>
                <w:sz w:val="20"/>
                <w:szCs w:val="20"/>
              </w:rPr>
              <w:t> </w:t>
            </w:r>
            <w:r w:rsidRPr="000307DA">
              <w:rPr>
                <w:color w:val="17365D"/>
                <w:sz w:val="20"/>
                <w:szCs w:val="20"/>
              </w:rPr>
              <w:t>894</w:t>
            </w:r>
            <w:r>
              <w:rPr>
                <w:color w:val="17365D"/>
                <w:sz w:val="20"/>
                <w:szCs w:val="20"/>
              </w:rPr>
              <w:t>.</w:t>
            </w:r>
            <w:r w:rsidRPr="000307DA">
              <w:rPr>
                <w:color w:val="17365D"/>
                <w:sz w:val="20"/>
                <w:szCs w:val="20"/>
              </w:rPr>
              <w:t>9</w:t>
            </w:r>
          </w:p>
        </w:tc>
      </w:tr>
      <w:tr w:rsidR="00C84E60" w:rsidRPr="000307DA" w14:paraId="045383FF" w14:textId="77777777" w:rsidTr="00EB5DAD">
        <w:trPr>
          <w:trHeight w:val="285"/>
        </w:trPr>
        <w:tc>
          <w:tcPr>
            <w:tcW w:w="2694" w:type="dxa"/>
            <w:tcBorders>
              <w:top w:val="single" w:sz="4" w:space="0" w:color="17365D"/>
              <w:bottom w:val="single" w:sz="4" w:space="0" w:color="17365D"/>
            </w:tcBorders>
            <w:vAlign w:val="center"/>
          </w:tcPr>
          <w:p w14:paraId="6E635FC5" w14:textId="77777777" w:rsidR="00C84E60" w:rsidRPr="000307DA" w:rsidRDefault="00C84E60" w:rsidP="00C84E60">
            <w:pPr>
              <w:pStyle w:val="Pamatteksts1"/>
              <w:spacing w:before="40" w:after="40"/>
              <w:ind w:firstLine="0"/>
              <w:jc w:val="left"/>
              <w:rPr>
                <w:b/>
                <w:bCs/>
                <w:color w:val="17365D"/>
                <w:sz w:val="20"/>
                <w:szCs w:val="20"/>
              </w:rPr>
            </w:pPr>
            <w:r w:rsidRPr="000307DA">
              <w:rPr>
                <w:b/>
                <w:bCs/>
                <w:color w:val="17365D"/>
                <w:sz w:val="20"/>
                <w:szCs w:val="20"/>
              </w:rPr>
              <w:t>Kapitālie izdevumi</w:t>
            </w:r>
          </w:p>
        </w:tc>
        <w:tc>
          <w:tcPr>
            <w:tcW w:w="1275" w:type="dxa"/>
            <w:tcBorders>
              <w:top w:val="single" w:sz="4" w:space="0" w:color="17365D"/>
              <w:left w:val="nil"/>
              <w:bottom w:val="single" w:sz="4" w:space="0" w:color="17365D"/>
              <w:right w:val="nil"/>
            </w:tcBorders>
            <w:vAlign w:val="center"/>
          </w:tcPr>
          <w:p w14:paraId="755E065E" w14:textId="77777777" w:rsidR="00C84E60" w:rsidRPr="000307DA" w:rsidRDefault="00C84E60" w:rsidP="00C84E60">
            <w:pPr>
              <w:pStyle w:val="Pamatteksts1"/>
              <w:spacing w:before="40" w:after="40"/>
              <w:ind w:firstLine="0"/>
              <w:jc w:val="right"/>
              <w:rPr>
                <w:b/>
                <w:color w:val="17365D"/>
                <w:sz w:val="20"/>
                <w:szCs w:val="20"/>
              </w:rPr>
            </w:pPr>
            <w:r w:rsidRPr="000307DA">
              <w:rPr>
                <w:b/>
                <w:color w:val="17365D"/>
                <w:sz w:val="20"/>
                <w:szCs w:val="20"/>
              </w:rPr>
              <w:t>1 116</w:t>
            </w:r>
            <w:r>
              <w:rPr>
                <w:b/>
                <w:color w:val="17365D"/>
                <w:sz w:val="20"/>
                <w:szCs w:val="20"/>
              </w:rPr>
              <w:t>.</w:t>
            </w:r>
            <w:r w:rsidRPr="000307DA">
              <w:rPr>
                <w:b/>
                <w:color w:val="17365D"/>
                <w:sz w:val="20"/>
                <w:szCs w:val="20"/>
              </w:rPr>
              <w:t>1</w:t>
            </w:r>
          </w:p>
        </w:tc>
        <w:tc>
          <w:tcPr>
            <w:tcW w:w="1418" w:type="dxa"/>
            <w:tcBorders>
              <w:top w:val="single" w:sz="4" w:space="0" w:color="17365D"/>
              <w:left w:val="nil"/>
              <w:bottom w:val="single" w:sz="4" w:space="0" w:color="17365D"/>
              <w:right w:val="nil"/>
            </w:tcBorders>
            <w:vAlign w:val="center"/>
          </w:tcPr>
          <w:p w14:paraId="33274374" w14:textId="77777777" w:rsidR="00C84E60" w:rsidRPr="000307DA" w:rsidRDefault="00C84E60" w:rsidP="00C84E60">
            <w:pPr>
              <w:pStyle w:val="Pamatteksts1"/>
              <w:spacing w:before="40" w:after="40"/>
              <w:ind w:firstLine="0"/>
              <w:jc w:val="right"/>
              <w:rPr>
                <w:b/>
                <w:color w:val="17365D"/>
                <w:sz w:val="20"/>
                <w:szCs w:val="20"/>
              </w:rPr>
            </w:pPr>
            <w:r w:rsidRPr="000307DA">
              <w:rPr>
                <w:b/>
                <w:color w:val="17365D"/>
                <w:sz w:val="20"/>
                <w:szCs w:val="20"/>
              </w:rPr>
              <w:t>1 796</w:t>
            </w:r>
            <w:r>
              <w:rPr>
                <w:b/>
                <w:color w:val="17365D"/>
                <w:sz w:val="20"/>
                <w:szCs w:val="20"/>
              </w:rPr>
              <w:t>.</w:t>
            </w:r>
            <w:r w:rsidRPr="000307DA">
              <w:rPr>
                <w:b/>
                <w:color w:val="17365D"/>
                <w:sz w:val="20"/>
                <w:szCs w:val="20"/>
              </w:rPr>
              <w:t>7</w:t>
            </w:r>
          </w:p>
        </w:tc>
      </w:tr>
      <w:tr w:rsidR="00C84E60" w:rsidRPr="000307DA" w14:paraId="7FEA08D0" w14:textId="77777777" w:rsidTr="00EB5DAD">
        <w:trPr>
          <w:trHeight w:val="285"/>
        </w:trPr>
        <w:tc>
          <w:tcPr>
            <w:tcW w:w="2694" w:type="dxa"/>
            <w:tcBorders>
              <w:top w:val="single" w:sz="4" w:space="0" w:color="17365D"/>
              <w:bottom w:val="single" w:sz="4" w:space="0" w:color="17365D"/>
            </w:tcBorders>
            <w:vAlign w:val="center"/>
          </w:tcPr>
          <w:p w14:paraId="12FB92B9"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Pamatkapitāla veidošana</w:t>
            </w:r>
          </w:p>
        </w:tc>
        <w:tc>
          <w:tcPr>
            <w:tcW w:w="1275" w:type="dxa"/>
            <w:tcBorders>
              <w:top w:val="single" w:sz="4" w:space="0" w:color="17365D"/>
              <w:left w:val="nil"/>
              <w:bottom w:val="single" w:sz="4" w:space="0" w:color="17365D"/>
              <w:right w:val="nil"/>
            </w:tcBorders>
            <w:vAlign w:val="center"/>
          </w:tcPr>
          <w:p w14:paraId="583888D0"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957</w:t>
            </w:r>
            <w:r>
              <w:rPr>
                <w:color w:val="17365D"/>
                <w:sz w:val="20"/>
                <w:szCs w:val="20"/>
              </w:rPr>
              <w:t>.</w:t>
            </w:r>
            <w:r w:rsidRPr="000307DA">
              <w:rPr>
                <w:color w:val="17365D"/>
                <w:sz w:val="20"/>
                <w:szCs w:val="20"/>
              </w:rPr>
              <w:t>1</w:t>
            </w:r>
          </w:p>
        </w:tc>
        <w:tc>
          <w:tcPr>
            <w:tcW w:w="1418" w:type="dxa"/>
            <w:tcBorders>
              <w:top w:val="single" w:sz="4" w:space="0" w:color="17365D"/>
              <w:left w:val="nil"/>
              <w:bottom w:val="single" w:sz="4" w:space="0" w:color="17365D"/>
              <w:right w:val="nil"/>
            </w:tcBorders>
            <w:vAlign w:val="center"/>
          </w:tcPr>
          <w:p w14:paraId="0BE589F4"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1 504</w:t>
            </w:r>
            <w:r>
              <w:rPr>
                <w:color w:val="17365D"/>
                <w:sz w:val="20"/>
                <w:szCs w:val="20"/>
              </w:rPr>
              <w:t>.</w:t>
            </w:r>
            <w:r w:rsidRPr="000307DA">
              <w:rPr>
                <w:color w:val="17365D"/>
                <w:sz w:val="20"/>
                <w:szCs w:val="20"/>
              </w:rPr>
              <w:t>9</w:t>
            </w:r>
          </w:p>
        </w:tc>
      </w:tr>
      <w:tr w:rsidR="00C84E60" w:rsidRPr="000307DA" w14:paraId="7CDA487E" w14:textId="77777777" w:rsidTr="00EB5DAD">
        <w:trPr>
          <w:trHeight w:val="285"/>
        </w:trPr>
        <w:tc>
          <w:tcPr>
            <w:tcW w:w="2694" w:type="dxa"/>
            <w:tcBorders>
              <w:top w:val="single" w:sz="4" w:space="0" w:color="17365D"/>
              <w:bottom w:val="single" w:sz="4" w:space="0" w:color="17365D"/>
            </w:tcBorders>
            <w:vAlign w:val="center"/>
          </w:tcPr>
          <w:p w14:paraId="50611616" w14:textId="77777777" w:rsidR="00C84E60" w:rsidRPr="000307DA" w:rsidRDefault="00C84E60" w:rsidP="00C84E60">
            <w:pPr>
              <w:pStyle w:val="Pamatteksts1"/>
              <w:spacing w:before="40" w:after="40"/>
              <w:ind w:firstLine="0"/>
              <w:jc w:val="left"/>
              <w:rPr>
                <w:color w:val="17365D"/>
                <w:sz w:val="20"/>
                <w:szCs w:val="20"/>
              </w:rPr>
            </w:pPr>
            <w:r w:rsidRPr="000307DA">
              <w:rPr>
                <w:bCs/>
                <w:color w:val="17365D"/>
                <w:sz w:val="20"/>
                <w:szCs w:val="20"/>
              </w:rPr>
              <w:t>Kapitālo izdevumu transferti</w:t>
            </w:r>
          </w:p>
        </w:tc>
        <w:tc>
          <w:tcPr>
            <w:tcW w:w="1275" w:type="dxa"/>
            <w:tcBorders>
              <w:top w:val="single" w:sz="4" w:space="0" w:color="17365D"/>
              <w:left w:val="nil"/>
              <w:bottom w:val="single" w:sz="4" w:space="0" w:color="17365D"/>
              <w:right w:val="nil"/>
            </w:tcBorders>
            <w:vAlign w:val="center"/>
          </w:tcPr>
          <w:p w14:paraId="37993404"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158</w:t>
            </w:r>
            <w:r>
              <w:rPr>
                <w:color w:val="17365D"/>
                <w:sz w:val="20"/>
                <w:szCs w:val="20"/>
              </w:rPr>
              <w:t>.</w:t>
            </w:r>
            <w:r w:rsidRPr="000307DA">
              <w:rPr>
                <w:color w:val="17365D"/>
                <w:sz w:val="20"/>
                <w:szCs w:val="20"/>
              </w:rPr>
              <w:t>9</w:t>
            </w:r>
          </w:p>
        </w:tc>
        <w:tc>
          <w:tcPr>
            <w:tcW w:w="1418" w:type="dxa"/>
            <w:tcBorders>
              <w:top w:val="single" w:sz="4" w:space="0" w:color="17365D"/>
              <w:left w:val="nil"/>
              <w:bottom w:val="single" w:sz="4" w:space="0" w:color="17365D"/>
              <w:right w:val="nil"/>
            </w:tcBorders>
            <w:vAlign w:val="center"/>
          </w:tcPr>
          <w:p w14:paraId="0B6D581F" w14:textId="77777777" w:rsidR="00C84E60" w:rsidRPr="000307DA" w:rsidRDefault="00C84E60" w:rsidP="00C84E60">
            <w:pPr>
              <w:pStyle w:val="Pamatteksts1"/>
              <w:spacing w:before="40" w:after="40"/>
              <w:ind w:firstLine="0"/>
              <w:jc w:val="right"/>
              <w:rPr>
                <w:color w:val="17365D"/>
                <w:sz w:val="20"/>
                <w:szCs w:val="20"/>
              </w:rPr>
            </w:pPr>
            <w:r w:rsidRPr="000307DA">
              <w:rPr>
                <w:color w:val="17365D"/>
                <w:sz w:val="20"/>
                <w:szCs w:val="20"/>
              </w:rPr>
              <w:t>291</w:t>
            </w:r>
            <w:r>
              <w:rPr>
                <w:color w:val="17365D"/>
                <w:sz w:val="20"/>
                <w:szCs w:val="20"/>
              </w:rPr>
              <w:t>.</w:t>
            </w:r>
            <w:r w:rsidRPr="000307DA">
              <w:rPr>
                <w:color w:val="17365D"/>
                <w:sz w:val="20"/>
                <w:szCs w:val="20"/>
              </w:rPr>
              <w:t>8</w:t>
            </w:r>
          </w:p>
        </w:tc>
      </w:tr>
      <w:tr w:rsidR="00C84E60" w:rsidRPr="000307DA" w14:paraId="3A0FB969" w14:textId="77777777" w:rsidTr="00EB5DAD">
        <w:trPr>
          <w:trHeight w:val="285"/>
        </w:trPr>
        <w:tc>
          <w:tcPr>
            <w:tcW w:w="2694" w:type="dxa"/>
            <w:tcBorders>
              <w:top w:val="single" w:sz="4" w:space="0" w:color="17365D"/>
              <w:bottom w:val="single" w:sz="4" w:space="0" w:color="17365D"/>
            </w:tcBorders>
            <w:vAlign w:val="center"/>
          </w:tcPr>
          <w:p w14:paraId="5D1C028E" w14:textId="77777777" w:rsidR="00C84E60" w:rsidRPr="000307DA" w:rsidRDefault="00C84E60" w:rsidP="00C84E60">
            <w:pPr>
              <w:pStyle w:val="Pamatteksts1"/>
              <w:spacing w:before="40" w:after="40"/>
              <w:ind w:firstLine="0"/>
              <w:jc w:val="left"/>
              <w:rPr>
                <w:bCs/>
                <w:color w:val="17365D"/>
                <w:sz w:val="20"/>
                <w:szCs w:val="20"/>
              </w:rPr>
            </w:pPr>
            <w:r w:rsidRPr="000307DA">
              <w:rPr>
                <w:b/>
                <w:bCs/>
                <w:color w:val="17365D"/>
                <w:sz w:val="20"/>
                <w:szCs w:val="20"/>
              </w:rPr>
              <w:t>Pamatbudžeta finansiālā bilance</w:t>
            </w:r>
          </w:p>
        </w:tc>
        <w:tc>
          <w:tcPr>
            <w:tcW w:w="1275" w:type="dxa"/>
            <w:tcBorders>
              <w:top w:val="single" w:sz="4" w:space="0" w:color="17365D"/>
              <w:left w:val="nil"/>
              <w:bottom w:val="single" w:sz="4" w:space="0" w:color="17365D"/>
              <w:right w:val="nil"/>
            </w:tcBorders>
            <w:vAlign w:val="center"/>
          </w:tcPr>
          <w:p w14:paraId="169AFA4C" w14:textId="77777777" w:rsidR="00C84E60" w:rsidRPr="000307DA" w:rsidRDefault="00C84E60" w:rsidP="00C84E60">
            <w:pPr>
              <w:pStyle w:val="Pamatteksts1"/>
              <w:spacing w:before="40" w:after="40"/>
              <w:ind w:firstLine="0"/>
              <w:jc w:val="right"/>
              <w:rPr>
                <w:color w:val="17365D"/>
                <w:sz w:val="20"/>
                <w:szCs w:val="20"/>
              </w:rPr>
            </w:pPr>
            <w:r w:rsidRPr="000307DA">
              <w:rPr>
                <w:b/>
                <w:bCs/>
                <w:color w:val="17365D"/>
                <w:sz w:val="20"/>
                <w:szCs w:val="20"/>
              </w:rPr>
              <w:t>-2 488</w:t>
            </w:r>
            <w:r>
              <w:rPr>
                <w:b/>
                <w:bCs/>
                <w:color w:val="17365D"/>
                <w:sz w:val="20"/>
                <w:szCs w:val="20"/>
              </w:rPr>
              <w:t>.</w:t>
            </w:r>
            <w:r w:rsidRPr="000307DA">
              <w:rPr>
                <w:b/>
                <w:bCs/>
                <w:color w:val="17365D"/>
                <w:sz w:val="20"/>
                <w:szCs w:val="20"/>
              </w:rPr>
              <w:t>2</w:t>
            </w:r>
          </w:p>
        </w:tc>
        <w:tc>
          <w:tcPr>
            <w:tcW w:w="1418" w:type="dxa"/>
            <w:tcBorders>
              <w:top w:val="single" w:sz="4" w:space="0" w:color="17365D"/>
              <w:left w:val="nil"/>
              <w:bottom w:val="single" w:sz="4" w:space="0" w:color="17365D"/>
              <w:right w:val="nil"/>
            </w:tcBorders>
            <w:vAlign w:val="center"/>
          </w:tcPr>
          <w:p w14:paraId="528100FD" w14:textId="77777777" w:rsidR="00C84E60" w:rsidRPr="000307DA" w:rsidRDefault="00C84E60" w:rsidP="00C84E60">
            <w:pPr>
              <w:pStyle w:val="Pamatteksts1"/>
              <w:spacing w:before="40" w:after="40"/>
              <w:ind w:firstLine="0"/>
              <w:jc w:val="right"/>
              <w:rPr>
                <w:color w:val="17365D"/>
                <w:sz w:val="20"/>
                <w:szCs w:val="20"/>
              </w:rPr>
            </w:pPr>
            <w:r w:rsidRPr="000307DA">
              <w:rPr>
                <w:b/>
                <w:bCs/>
                <w:color w:val="17365D"/>
                <w:sz w:val="20"/>
                <w:szCs w:val="20"/>
              </w:rPr>
              <w:t>-2 736</w:t>
            </w:r>
            <w:r>
              <w:rPr>
                <w:b/>
                <w:bCs/>
                <w:color w:val="17365D"/>
                <w:sz w:val="20"/>
                <w:szCs w:val="20"/>
              </w:rPr>
              <w:t>.</w:t>
            </w:r>
            <w:r w:rsidRPr="000307DA">
              <w:rPr>
                <w:b/>
                <w:bCs/>
                <w:color w:val="17365D"/>
                <w:sz w:val="20"/>
                <w:szCs w:val="20"/>
              </w:rPr>
              <w:t>2</w:t>
            </w:r>
          </w:p>
        </w:tc>
      </w:tr>
      <w:tr w:rsidR="00C84E60" w:rsidRPr="000307DA" w14:paraId="24414587" w14:textId="77777777" w:rsidTr="00EB5DAD">
        <w:trPr>
          <w:trHeight w:val="170"/>
        </w:trPr>
        <w:tc>
          <w:tcPr>
            <w:tcW w:w="2694" w:type="dxa"/>
            <w:tcBorders>
              <w:top w:val="single" w:sz="4" w:space="0" w:color="17365D"/>
              <w:bottom w:val="nil"/>
            </w:tcBorders>
            <w:shd w:val="clear" w:color="auto" w:fill="B8CCE4" w:themeFill="accent1" w:themeFillTint="66"/>
            <w:vAlign w:val="center"/>
          </w:tcPr>
          <w:p w14:paraId="0848C046" w14:textId="77777777" w:rsidR="00C84E60" w:rsidRPr="00BF2EA6" w:rsidRDefault="00C84E60" w:rsidP="00C84E60">
            <w:pPr>
              <w:pStyle w:val="Pamatteksts1"/>
              <w:spacing w:before="40" w:after="40"/>
              <w:ind w:firstLine="0"/>
              <w:jc w:val="left"/>
              <w:rPr>
                <w:b/>
                <w:bCs/>
                <w:color w:val="17365D"/>
                <w:sz w:val="6"/>
                <w:szCs w:val="6"/>
              </w:rPr>
            </w:pPr>
          </w:p>
        </w:tc>
        <w:tc>
          <w:tcPr>
            <w:tcW w:w="1275" w:type="dxa"/>
            <w:tcBorders>
              <w:top w:val="single" w:sz="4" w:space="0" w:color="17365D"/>
              <w:left w:val="nil"/>
              <w:bottom w:val="nil"/>
              <w:right w:val="nil"/>
            </w:tcBorders>
            <w:shd w:val="clear" w:color="auto" w:fill="B8CCE4" w:themeFill="accent1" w:themeFillTint="66"/>
            <w:vAlign w:val="center"/>
          </w:tcPr>
          <w:p w14:paraId="6A04E9B6" w14:textId="77777777" w:rsidR="00C84E60" w:rsidRPr="00BF2EA6" w:rsidRDefault="00C84E60" w:rsidP="00C84E60">
            <w:pPr>
              <w:pStyle w:val="Pamatteksts1"/>
              <w:spacing w:before="40" w:after="40"/>
              <w:ind w:firstLine="0"/>
              <w:jc w:val="right"/>
              <w:rPr>
                <w:b/>
                <w:bCs/>
                <w:color w:val="17365D"/>
                <w:sz w:val="6"/>
                <w:szCs w:val="6"/>
              </w:rPr>
            </w:pPr>
          </w:p>
        </w:tc>
        <w:tc>
          <w:tcPr>
            <w:tcW w:w="1418" w:type="dxa"/>
            <w:tcBorders>
              <w:top w:val="single" w:sz="4" w:space="0" w:color="17365D"/>
              <w:left w:val="nil"/>
              <w:bottom w:val="nil"/>
              <w:right w:val="nil"/>
            </w:tcBorders>
            <w:shd w:val="clear" w:color="auto" w:fill="B8CCE4" w:themeFill="accent1" w:themeFillTint="66"/>
            <w:vAlign w:val="center"/>
          </w:tcPr>
          <w:p w14:paraId="5986D25E" w14:textId="77777777" w:rsidR="00C84E60" w:rsidRPr="00BF2EA6" w:rsidRDefault="00C84E60" w:rsidP="00C84E60">
            <w:pPr>
              <w:pStyle w:val="Pamatteksts1"/>
              <w:spacing w:before="40" w:after="40"/>
              <w:ind w:firstLine="0"/>
              <w:jc w:val="right"/>
              <w:rPr>
                <w:b/>
                <w:bCs/>
                <w:color w:val="17365D"/>
                <w:sz w:val="6"/>
                <w:szCs w:val="6"/>
              </w:rPr>
            </w:pPr>
          </w:p>
        </w:tc>
      </w:tr>
    </w:tbl>
    <w:p w14:paraId="373A5129" w14:textId="77777777" w:rsidR="00BF2EA6" w:rsidRPr="000307DA" w:rsidRDefault="00BF2EA6" w:rsidP="00BF2EA6">
      <w:pPr>
        <w:pStyle w:val="Pamatteksts1"/>
        <w:rPr>
          <w:noProof w:val="0"/>
          <w:color w:val="17365D"/>
        </w:rPr>
      </w:pPr>
      <w:r w:rsidRPr="000307DA">
        <w:rPr>
          <w:color w:val="17365D"/>
        </w:rPr>
        <w:t>Plānotie izdevumi palielināti arī postenī “Kārtējie maksājumi Eiropas Savienības budžetā un starptautiskā sadarbība” par 110,9</w:t>
      </w:r>
      <w:r w:rsidRPr="001E75E9">
        <w:rPr>
          <w:color w:val="17365D"/>
        </w:rPr>
        <w:t> milj.</w:t>
      </w:r>
      <w:r w:rsidRPr="001E75E9">
        <w:rPr>
          <w:i/>
          <w:color w:val="17365D"/>
        </w:rPr>
        <w:t> euro</w:t>
      </w:r>
      <w:r w:rsidRPr="000307DA">
        <w:rPr>
          <w:i/>
          <w:iCs/>
          <w:color w:val="17365D"/>
        </w:rPr>
        <w:t xml:space="preserve"> </w:t>
      </w:r>
      <w:r w:rsidRPr="000307DA">
        <w:rPr>
          <w:noProof w:val="0"/>
          <w:color w:val="17365D"/>
        </w:rPr>
        <w:t>jeb 26,70</w:t>
      </w:r>
      <w:r>
        <w:rPr>
          <w:noProof w:val="0"/>
          <w:color w:val="17365D"/>
        </w:rPr>
        <w:t> %</w:t>
      </w:r>
      <w:r w:rsidRPr="000307DA">
        <w:rPr>
          <w:noProof w:val="0"/>
          <w:color w:val="17365D"/>
        </w:rPr>
        <w:t>.</w:t>
      </w:r>
      <w:r w:rsidRPr="000307DA">
        <w:t xml:space="preserve"> </w:t>
      </w:r>
      <w:r w:rsidRPr="000307DA">
        <w:rPr>
          <w:noProof w:val="0"/>
          <w:color w:val="17365D"/>
        </w:rPr>
        <w:t>Izdevumu palielinājums galvenokārt saistīts ar:</w:t>
      </w:r>
    </w:p>
    <w:p w14:paraId="53485029" w14:textId="77777777" w:rsidR="00BF2EA6" w:rsidRPr="000307DA" w:rsidRDefault="00BF2EA6" w:rsidP="005469DC">
      <w:pPr>
        <w:pStyle w:val="Bullets"/>
      </w:pPr>
      <w:r w:rsidRPr="000307DA">
        <w:t>papildu finansējuma piešķiršanu Nacionālajam veselības dienestam, lai nodrošinātu daļējus norēķinus ar ES dalībvalstīm, Eiropas Ekonomikas zonas dalībvalstīm, Šveices Konfederāciju un Lielbritānijas un Ziemeļīrijas Apvienoto Karalisti par Latvijas iedzīvotājiem sniegtajiem veselības aprūpes pakalpojumiem ES sociālā nodrošinājuma sistēmas ietvaros atbilstoši rēķiniem;</w:t>
      </w:r>
    </w:p>
    <w:p w14:paraId="18380C90" w14:textId="77777777" w:rsidR="00BF2EA6" w:rsidRPr="000307DA" w:rsidRDefault="00BF2EA6" w:rsidP="005469DC">
      <w:pPr>
        <w:pStyle w:val="Bullets"/>
      </w:pPr>
      <w:r w:rsidRPr="000307DA">
        <w:t>uzsākto projektu un pasākumu realizācijas gaitu saskaņā ar uzņemtajām saistībām aizsardzības jomā un atbalsta sniegšanu Ukrainai;</w:t>
      </w:r>
    </w:p>
    <w:p w14:paraId="3946B7B8" w14:textId="77777777" w:rsidR="00BF2EA6" w:rsidRPr="000307DA" w:rsidRDefault="00BF2EA6" w:rsidP="005469DC">
      <w:pPr>
        <w:pStyle w:val="Bullets"/>
      </w:pPr>
      <w:r w:rsidRPr="000307DA">
        <w:t xml:space="preserve"> nepieciešamību nodrošināt Latvijas maksājumu ES budžetā izpildi pilnā apmērā.</w:t>
      </w:r>
    </w:p>
    <w:p w14:paraId="648DBEF4" w14:textId="44206323" w:rsidR="00863443" w:rsidRPr="000307DA" w:rsidRDefault="006D584B" w:rsidP="00BF2EA6">
      <w:pPr>
        <w:pStyle w:val="Pamatteksts1"/>
        <w:ind w:firstLine="720"/>
        <w:rPr>
          <w:color w:val="17365D"/>
        </w:rPr>
      </w:pPr>
      <w:r w:rsidRPr="000307DA">
        <w:rPr>
          <w:color w:val="17365D"/>
        </w:rPr>
        <w:t xml:space="preserve">Plānotie izdevumi samazināti postenī </w:t>
      </w:r>
      <w:r w:rsidR="008504B8" w:rsidRPr="000307DA">
        <w:rPr>
          <w:color w:val="17365D"/>
        </w:rPr>
        <w:t>“</w:t>
      </w:r>
      <w:r w:rsidRPr="000307DA">
        <w:rPr>
          <w:color w:val="17365D"/>
        </w:rPr>
        <w:t>Subsīdijas un dotācijas</w:t>
      </w:r>
      <w:r w:rsidR="008504B8" w:rsidRPr="000307DA">
        <w:rPr>
          <w:color w:val="17365D"/>
        </w:rPr>
        <w:t>”</w:t>
      </w:r>
      <w:r w:rsidRPr="000307DA">
        <w:rPr>
          <w:color w:val="17365D"/>
        </w:rPr>
        <w:t xml:space="preserve"> par 629,4</w:t>
      </w:r>
      <w:r w:rsidR="001E75E9" w:rsidRPr="001E75E9">
        <w:rPr>
          <w:color w:val="17365D"/>
        </w:rPr>
        <w:t> milj.</w:t>
      </w:r>
      <w:r w:rsidR="001E75E9" w:rsidRPr="001E75E9">
        <w:rPr>
          <w:i/>
          <w:color w:val="17365D"/>
        </w:rPr>
        <w:t> euro</w:t>
      </w:r>
      <w:r w:rsidRPr="000307DA">
        <w:rPr>
          <w:i/>
          <w:iCs/>
          <w:color w:val="17365D"/>
        </w:rPr>
        <w:t xml:space="preserve"> </w:t>
      </w:r>
      <w:r w:rsidRPr="000307DA">
        <w:rPr>
          <w:noProof w:val="0"/>
          <w:color w:val="17365D"/>
        </w:rPr>
        <w:t>jeb 12,5</w:t>
      </w:r>
      <w:r w:rsidR="001E75E9">
        <w:rPr>
          <w:noProof w:val="0"/>
          <w:color w:val="17365D"/>
        </w:rPr>
        <w:t> %</w:t>
      </w:r>
      <w:r w:rsidRPr="000307DA">
        <w:rPr>
          <w:noProof w:val="0"/>
          <w:color w:val="17365D"/>
        </w:rPr>
        <w:t xml:space="preserve">. Izdevumu samazinājums galvenokārt saistīts ar apropriāciju pārdalēm no budžeta resora </w:t>
      </w:r>
      <w:r w:rsidR="008504B8" w:rsidRPr="000307DA">
        <w:rPr>
          <w:noProof w:val="0"/>
          <w:color w:val="17365D"/>
        </w:rPr>
        <w:t>“</w:t>
      </w:r>
      <w:r w:rsidRPr="000307DA">
        <w:rPr>
          <w:noProof w:val="0"/>
          <w:color w:val="17365D"/>
        </w:rPr>
        <w:t>74</w:t>
      </w:r>
      <w:r w:rsidR="001D7FF1">
        <w:rPr>
          <w:noProof w:val="0"/>
          <w:color w:val="17365D"/>
        </w:rPr>
        <w:t>. ga</w:t>
      </w:r>
      <w:r w:rsidRPr="000307DA">
        <w:rPr>
          <w:noProof w:val="0"/>
          <w:color w:val="17365D"/>
        </w:rPr>
        <w:t>dskārtējā valsts budžeta izpildes procesā pārdalāmais finansējums</w:t>
      </w:r>
      <w:r w:rsidR="008504B8" w:rsidRPr="000307DA">
        <w:rPr>
          <w:noProof w:val="0"/>
          <w:color w:val="17365D"/>
        </w:rPr>
        <w:t>”</w:t>
      </w:r>
      <w:r w:rsidRPr="000307DA">
        <w:rPr>
          <w:noProof w:val="0"/>
          <w:color w:val="17365D"/>
        </w:rPr>
        <w:t xml:space="preserve"> programmām uz ministriju un citu centrālo valsts iestāžu budžetiem valsts budžeta izpildes laikā Likumā par budžetu un finanšu vadību noteiktajos gadījumos.</w:t>
      </w:r>
    </w:p>
    <w:p w14:paraId="2EBDCA3A" w14:textId="60D86DE2" w:rsidR="003B1D65" w:rsidRPr="001B3822" w:rsidRDefault="003B1D65" w:rsidP="001B3822">
      <w:r w:rsidRPr="001B3822">
        <w:t xml:space="preserve">Posteņa </w:t>
      </w:r>
      <w:r w:rsidR="008504B8" w:rsidRPr="001B3822">
        <w:t>“</w:t>
      </w:r>
      <w:r w:rsidRPr="001B3822">
        <w:t>Pamatkapitāla veidošana</w:t>
      </w:r>
      <w:r w:rsidR="008504B8" w:rsidRPr="001B3822">
        <w:t>”</w:t>
      </w:r>
      <w:r w:rsidRPr="001B3822">
        <w:t xml:space="preserve"> plānoto izdevumu izpilde ir 77,47% no likumā apstiprinātā plāna. </w:t>
      </w:r>
      <w:r w:rsidR="006D584B" w:rsidRPr="001B3822">
        <w:t>Lielākā plāna neizpilde ir</w:t>
      </w:r>
      <w:r w:rsidRPr="001B3822">
        <w:t>:</w:t>
      </w:r>
    </w:p>
    <w:p w14:paraId="4A55BD3B" w14:textId="1FA3D333" w:rsidR="00B71450" w:rsidRPr="000307DA" w:rsidRDefault="001853C1" w:rsidP="001B3822">
      <w:pPr>
        <w:pStyle w:val="Bullets"/>
      </w:pPr>
      <w:r w:rsidRPr="000307DA">
        <w:t>Satiksmes ministrijai</w:t>
      </w:r>
      <w:r w:rsidR="00B71450" w:rsidRPr="000307DA">
        <w:t>, izdevumi šajā postenī ir tikai 58,16</w:t>
      </w:r>
      <w:r w:rsidR="001E75E9">
        <w:t> %</w:t>
      </w:r>
      <w:r w:rsidR="00B71450" w:rsidRPr="000307DA">
        <w:t>, no plānotās summas, jo Rail Baltica projektā kavējās darbu izpilde</w:t>
      </w:r>
      <w:r w:rsidR="00F2641A" w:rsidRPr="000307DA">
        <w:t>;</w:t>
      </w:r>
    </w:p>
    <w:p w14:paraId="6F00D6E1" w14:textId="2EC31135" w:rsidR="00B71450" w:rsidRPr="000307DA" w:rsidRDefault="00B71450" w:rsidP="001B3822">
      <w:pPr>
        <w:pStyle w:val="Bullets"/>
      </w:pPr>
      <w:r w:rsidRPr="000307DA">
        <w:t>Iekšlietu ministrijai plāna izpilde ir 78,60</w:t>
      </w:r>
      <w:r w:rsidR="001E75E9">
        <w:t> %</w:t>
      </w:r>
      <w:r w:rsidRPr="000307DA">
        <w:t>, jo:</w:t>
      </w:r>
    </w:p>
    <w:p w14:paraId="6E9FDDD8" w14:textId="430A77E7" w:rsidR="00B71450" w:rsidRPr="000307DA" w:rsidRDefault="00B71450" w:rsidP="000501E3">
      <w:pPr>
        <w:pStyle w:val="Bullets2"/>
        <w:ind w:left="1349" w:hanging="357"/>
      </w:pPr>
      <w:r w:rsidRPr="000307DA">
        <w:t xml:space="preserve">par </w:t>
      </w:r>
      <w:r w:rsidR="00C044FC" w:rsidRPr="000307DA">
        <w:t>30,0</w:t>
      </w:r>
      <w:r w:rsidR="001E75E9" w:rsidRPr="001E75E9">
        <w:t> milj.</w:t>
      </w:r>
      <w:r w:rsidR="001E75E9" w:rsidRPr="001E75E9">
        <w:rPr>
          <w:i/>
        </w:rPr>
        <w:t> euro</w:t>
      </w:r>
      <w:r w:rsidRPr="000307DA">
        <w:t xml:space="preserve"> </w:t>
      </w:r>
      <w:r w:rsidR="00867906">
        <w:rPr>
          <w:vertAlign w:val="subscript"/>
        </w:rPr>
        <w:t xml:space="preserve">– </w:t>
      </w:r>
      <w:r w:rsidRPr="000307DA">
        <w:t xml:space="preserve"> netika veikta katastrofu pārvaldības centru būvniecība tādā apjomā, kā sākotnēji bija plānots, jo aizkavējās iepirkumu līgumu noslēgšana iepirkumu procedūru ietvaros un attiecīgi līgumu izpildes grafiks novirzījās</w:t>
      </w:r>
      <w:r w:rsidR="00F2641A" w:rsidRPr="000307DA">
        <w:t>,</w:t>
      </w:r>
    </w:p>
    <w:p w14:paraId="6B90E736" w14:textId="30BCC0E0" w:rsidR="00863443" w:rsidRPr="000307DA" w:rsidRDefault="00B71450" w:rsidP="000501E3">
      <w:pPr>
        <w:pStyle w:val="Bullets2"/>
        <w:ind w:left="1349" w:hanging="357"/>
      </w:pPr>
      <w:r w:rsidRPr="000307DA">
        <w:lastRenderedPageBreak/>
        <w:t xml:space="preserve">par </w:t>
      </w:r>
      <w:r w:rsidR="00C044FC" w:rsidRPr="000307DA">
        <w:t>2,8</w:t>
      </w:r>
      <w:r w:rsidR="001E75E9" w:rsidRPr="001E75E9">
        <w:t> milj.</w:t>
      </w:r>
      <w:r w:rsidR="001E75E9" w:rsidRPr="001E75E9">
        <w:rPr>
          <w:i/>
        </w:rPr>
        <w:t> euro</w:t>
      </w:r>
      <w:r w:rsidRPr="000307DA">
        <w:t xml:space="preserve"> </w:t>
      </w:r>
      <w:r w:rsidR="00867906">
        <w:t>–</w:t>
      </w:r>
      <w:r w:rsidRPr="000307DA">
        <w:t xml:space="preserve"> pasākuma </w:t>
      </w:r>
      <w:r w:rsidR="008504B8" w:rsidRPr="000307DA">
        <w:t>“</w:t>
      </w:r>
      <w:r w:rsidRPr="000307DA">
        <w:t>Speciālo ugunsdzēsības un glābšanas transportlīdzekļu iegāde</w:t>
      </w:r>
      <w:r w:rsidR="008504B8" w:rsidRPr="000307DA">
        <w:t>”</w:t>
      </w:r>
      <w:r w:rsidRPr="000307DA">
        <w:t xml:space="preserve"> finansējums netika apgūts plānotajā apmērā, jo atbilstoši noslēgtajiem piegādes līgumiem 11 dažāda veida konteineru piegāde paredzēta 2026</w:t>
      </w:r>
      <w:r w:rsidR="001D7FF1">
        <w:t>. ga</w:t>
      </w:r>
      <w:r w:rsidRPr="000307DA">
        <w:t>dā</w:t>
      </w:r>
      <w:r w:rsidR="00F54D17">
        <w:t xml:space="preserve"> </w:t>
      </w:r>
      <w:r w:rsidRPr="000307DA">
        <w:t xml:space="preserve">par </w:t>
      </w:r>
      <w:r w:rsidR="00C044FC" w:rsidRPr="000307DA">
        <w:t>12,3</w:t>
      </w:r>
      <w:r w:rsidR="001E75E9" w:rsidRPr="001E75E9">
        <w:t> milj.</w:t>
      </w:r>
      <w:r w:rsidR="001E75E9" w:rsidRPr="001E75E9">
        <w:rPr>
          <w:i/>
        </w:rPr>
        <w:t> euro</w:t>
      </w:r>
      <w:r w:rsidRPr="000307DA">
        <w:t xml:space="preserve"> netika iegādāti plānotie pamatlīdzekļi, jo piegādes bija paredzētas 2025</w:t>
      </w:r>
      <w:r w:rsidR="001D7FF1">
        <w:t>. ga</w:t>
      </w:r>
      <w:r w:rsidRPr="000307DA">
        <w:t xml:space="preserve">da nogalē, </w:t>
      </w:r>
      <w:r w:rsidR="00F2641A" w:rsidRPr="000307DA">
        <w:t>un</w:t>
      </w:r>
      <w:r w:rsidRPr="000307DA">
        <w:t xml:space="preserve"> daļa piegāžu kavējās un vienā gadījumā tika piegādāta tehniskai specifikācijai neatbilstošs transportlīdzeklis, kuru atgrieza defektu novēršanai un gala norēķinu veiks 2026</w:t>
      </w:r>
      <w:r w:rsidR="001D7FF1">
        <w:t>. ga</w:t>
      </w:r>
      <w:r w:rsidRPr="000307DA">
        <w:t>dā. Tāpat kavējās citu objektu būvdarbi, piemēram, darbu veikšana sezonalitātes dēļ</w:t>
      </w:r>
      <w:r w:rsidR="00F2641A" w:rsidRPr="000307DA">
        <w:t>;</w:t>
      </w:r>
    </w:p>
    <w:p w14:paraId="4A7487A5" w14:textId="70788DC5" w:rsidR="00B71450" w:rsidRPr="000307DA" w:rsidRDefault="00415784" w:rsidP="001B3822">
      <w:pPr>
        <w:pStyle w:val="Bullets"/>
      </w:pPr>
      <w:r w:rsidRPr="000307DA">
        <w:t>Finanšu ministrijai plāna izpilde ir 80,80</w:t>
      </w:r>
      <w:r w:rsidR="001E75E9">
        <w:t> %</w:t>
      </w:r>
      <w:r w:rsidRPr="000307DA">
        <w:t>, jo:</w:t>
      </w:r>
    </w:p>
    <w:tbl>
      <w:tblPr>
        <w:tblStyle w:val="TableGrid"/>
        <w:tblpPr w:leftFromText="180" w:rightFromText="180" w:vertAnchor="text" w:horzAnchor="margin" w:tblpY="3338"/>
        <w:tblOverlap w:val="never"/>
        <w:tblW w:w="5387" w:type="dxa"/>
        <w:tblBorders>
          <w:top w:val="none" w:sz="0" w:space="0" w:color="auto"/>
          <w:left w:val="none" w:sz="0" w:space="0" w:color="auto"/>
          <w:bottom w:val="none" w:sz="0" w:space="0" w:color="auto"/>
          <w:right w:val="none" w:sz="0" w:space="0" w:color="auto"/>
          <w:insideH w:val="single" w:sz="4" w:space="0" w:color="17365D"/>
          <w:insideV w:val="none" w:sz="0" w:space="0" w:color="auto"/>
        </w:tblBorders>
        <w:tblLayout w:type="fixed"/>
        <w:tblLook w:val="04A0" w:firstRow="1" w:lastRow="0" w:firstColumn="1" w:lastColumn="0" w:noHBand="0" w:noVBand="1"/>
      </w:tblPr>
      <w:tblGrid>
        <w:gridCol w:w="2410"/>
        <w:gridCol w:w="1559"/>
        <w:gridCol w:w="1418"/>
      </w:tblGrid>
      <w:tr w:rsidR="00EB5DAD" w:rsidRPr="000307DA" w14:paraId="558F6565" w14:textId="77777777" w:rsidTr="00430DE4">
        <w:trPr>
          <w:trHeight w:val="285"/>
          <w:tblHeader/>
        </w:trPr>
        <w:tc>
          <w:tcPr>
            <w:tcW w:w="5387" w:type="dxa"/>
            <w:gridSpan w:val="3"/>
            <w:tcBorders>
              <w:top w:val="nil"/>
              <w:bottom w:val="nil"/>
            </w:tcBorders>
            <w:vAlign w:val="center"/>
          </w:tcPr>
          <w:p w14:paraId="4C403072" w14:textId="384EA220" w:rsidR="00EB5DAD" w:rsidRPr="00D40438" w:rsidRDefault="00EB5DAD" w:rsidP="00EB5DAD">
            <w:pPr>
              <w:pStyle w:val="Tabnosauk"/>
            </w:pPr>
            <w:r w:rsidRPr="000307DA">
              <w:t>6.6. tabula. Likuma par valsts budžetu 4.pielikuma izdevumu izpilde 2025. un 2024</w:t>
            </w:r>
            <w:r w:rsidR="001D7FF1">
              <w:t>. ga</w:t>
            </w:r>
            <w:r w:rsidRPr="000307DA">
              <w:t>dā (</w:t>
            </w:r>
            <w:proofErr w:type="spellStart"/>
            <w:r w:rsidRPr="000307DA">
              <w:t>milj.euro</w:t>
            </w:r>
            <w:proofErr w:type="spellEnd"/>
            <w:r w:rsidRPr="000307DA">
              <w:t>)</w:t>
            </w:r>
          </w:p>
        </w:tc>
      </w:tr>
      <w:tr w:rsidR="00EB5DAD" w:rsidRPr="000307DA" w14:paraId="21699093" w14:textId="77777777" w:rsidTr="00430DE4">
        <w:trPr>
          <w:trHeight w:val="285"/>
          <w:tblHeader/>
        </w:trPr>
        <w:tc>
          <w:tcPr>
            <w:tcW w:w="2410" w:type="dxa"/>
            <w:vMerge w:val="restart"/>
            <w:tcBorders>
              <w:top w:val="nil"/>
              <w:bottom w:val="single" w:sz="4" w:space="0" w:color="17365D"/>
            </w:tcBorders>
            <w:shd w:val="clear" w:color="auto" w:fill="B9CDE5"/>
            <w:vAlign w:val="center"/>
          </w:tcPr>
          <w:p w14:paraId="7931C7AD" w14:textId="77777777" w:rsidR="00EB5DAD" w:rsidRPr="000307DA" w:rsidRDefault="00EB5DAD" w:rsidP="00EB5DAD">
            <w:pPr>
              <w:pStyle w:val="Pamatteksts1"/>
              <w:spacing w:before="60" w:after="60"/>
              <w:ind w:firstLine="0"/>
              <w:jc w:val="center"/>
              <w:rPr>
                <w:b/>
                <w:color w:val="17365D"/>
                <w:sz w:val="20"/>
                <w:szCs w:val="20"/>
              </w:rPr>
            </w:pPr>
            <w:r w:rsidRPr="000307DA">
              <w:rPr>
                <w:b/>
                <w:color w:val="17365D"/>
                <w:sz w:val="20"/>
                <w:szCs w:val="20"/>
              </w:rPr>
              <w:t>Posteņa nosaukums</w:t>
            </w:r>
          </w:p>
        </w:tc>
        <w:tc>
          <w:tcPr>
            <w:tcW w:w="2977" w:type="dxa"/>
            <w:gridSpan w:val="2"/>
            <w:tcBorders>
              <w:top w:val="nil"/>
              <w:bottom w:val="single" w:sz="4" w:space="0" w:color="17365D"/>
            </w:tcBorders>
            <w:shd w:val="clear" w:color="auto" w:fill="B9CDE5"/>
            <w:vAlign w:val="center"/>
          </w:tcPr>
          <w:p w14:paraId="05C63EF2" w14:textId="77777777" w:rsidR="00EB5DAD" w:rsidRPr="000307DA" w:rsidRDefault="00EB5DAD" w:rsidP="00EB5DAD">
            <w:pPr>
              <w:pStyle w:val="Pamatteksts1"/>
              <w:spacing w:before="60" w:after="60"/>
              <w:ind w:firstLine="0"/>
              <w:jc w:val="center"/>
              <w:rPr>
                <w:b/>
                <w:color w:val="17365D"/>
                <w:sz w:val="20"/>
                <w:szCs w:val="20"/>
              </w:rPr>
            </w:pPr>
            <w:r w:rsidRPr="000307DA">
              <w:rPr>
                <w:b/>
                <w:color w:val="17365D"/>
                <w:sz w:val="20"/>
                <w:szCs w:val="20"/>
              </w:rPr>
              <w:t>Budžeta izpilde</w:t>
            </w:r>
          </w:p>
        </w:tc>
      </w:tr>
      <w:tr w:rsidR="00EB5DAD" w:rsidRPr="000307DA" w14:paraId="383E47CD" w14:textId="77777777" w:rsidTr="00EB5DAD">
        <w:trPr>
          <w:trHeight w:val="709"/>
          <w:tblHeader/>
        </w:trPr>
        <w:tc>
          <w:tcPr>
            <w:tcW w:w="2410" w:type="dxa"/>
            <w:vMerge/>
            <w:tcBorders>
              <w:top w:val="single" w:sz="4" w:space="0" w:color="17365D"/>
              <w:bottom w:val="single" w:sz="4" w:space="0" w:color="17365D"/>
            </w:tcBorders>
            <w:vAlign w:val="center"/>
          </w:tcPr>
          <w:p w14:paraId="69DC15E4" w14:textId="77777777" w:rsidR="00EB5DAD" w:rsidRPr="000307DA" w:rsidRDefault="00EB5DAD" w:rsidP="00EB5DAD">
            <w:pPr>
              <w:pStyle w:val="Pamatteksts1"/>
              <w:spacing w:after="0"/>
              <w:ind w:firstLine="0"/>
              <w:jc w:val="center"/>
              <w:rPr>
                <w:color w:val="17365D"/>
                <w:sz w:val="20"/>
                <w:szCs w:val="20"/>
              </w:rPr>
            </w:pPr>
          </w:p>
        </w:tc>
        <w:tc>
          <w:tcPr>
            <w:tcW w:w="1559" w:type="dxa"/>
            <w:tcBorders>
              <w:top w:val="single" w:sz="4" w:space="0" w:color="17365D"/>
              <w:bottom w:val="single" w:sz="4" w:space="0" w:color="17365D"/>
            </w:tcBorders>
            <w:shd w:val="clear" w:color="auto" w:fill="B9CDE5"/>
            <w:vAlign w:val="center"/>
          </w:tcPr>
          <w:p w14:paraId="3B40B866" w14:textId="77777777" w:rsidR="00EB5DAD" w:rsidRPr="000307DA" w:rsidRDefault="00EB5DAD" w:rsidP="00EB5DAD">
            <w:pPr>
              <w:spacing w:after="0"/>
              <w:ind w:firstLine="0"/>
              <w:jc w:val="center"/>
              <w:rPr>
                <w:b/>
                <w:noProof/>
                <w:sz w:val="20"/>
                <w:szCs w:val="20"/>
              </w:rPr>
            </w:pPr>
            <w:r w:rsidRPr="000307DA">
              <w:rPr>
                <w:b/>
                <w:noProof/>
                <w:sz w:val="20"/>
                <w:szCs w:val="20"/>
              </w:rPr>
              <w:t>pārskata periodā</w:t>
            </w:r>
          </w:p>
        </w:tc>
        <w:tc>
          <w:tcPr>
            <w:tcW w:w="1418" w:type="dxa"/>
            <w:tcBorders>
              <w:top w:val="single" w:sz="4" w:space="0" w:color="17365D"/>
              <w:bottom w:val="single" w:sz="4" w:space="0" w:color="17365D"/>
            </w:tcBorders>
            <w:shd w:val="clear" w:color="auto" w:fill="B9CDE5"/>
            <w:vAlign w:val="center"/>
          </w:tcPr>
          <w:p w14:paraId="3CEF0276" w14:textId="77777777" w:rsidR="00EB5DAD" w:rsidRPr="000307DA" w:rsidRDefault="00EB5DAD" w:rsidP="00EB5DAD">
            <w:pPr>
              <w:spacing w:after="0"/>
              <w:ind w:firstLine="0"/>
              <w:jc w:val="center"/>
              <w:rPr>
                <w:b/>
                <w:noProof/>
                <w:sz w:val="20"/>
                <w:szCs w:val="20"/>
              </w:rPr>
            </w:pPr>
            <w:r w:rsidRPr="000307DA">
              <w:rPr>
                <w:b/>
                <w:sz w:val="20"/>
                <w:szCs w:val="20"/>
              </w:rPr>
              <w:t>iepriekšējā pārskata periodā</w:t>
            </w:r>
          </w:p>
        </w:tc>
      </w:tr>
      <w:tr w:rsidR="00EB5DAD" w:rsidRPr="000307DA" w14:paraId="03D8CC90" w14:textId="77777777" w:rsidTr="00EB5DAD">
        <w:trPr>
          <w:trHeight w:val="285"/>
          <w:tblHeader/>
        </w:trPr>
        <w:tc>
          <w:tcPr>
            <w:tcW w:w="2410" w:type="dxa"/>
            <w:tcBorders>
              <w:top w:val="single" w:sz="4" w:space="0" w:color="17365D"/>
              <w:bottom w:val="single" w:sz="4" w:space="0" w:color="17365D"/>
            </w:tcBorders>
            <w:vAlign w:val="center"/>
          </w:tcPr>
          <w:p w14:paraId="485562A2" w14:textId="77777777" w:rsidR="00EB5DAD" w:rsidRPr="000307DA" w:rsidRDefault="00EB5DAD" w:rsidP="00EB5DAD">
            <w:pPr>
              <w:pStyle w:val="Pamatteksts1"/>
              <w:spacing w:before="40" w:after="40"/>
              <w:ind w:firstLine="0"/>
              <w:jc w:val="center"/>
              <w:rPr>
                <w:b/>
                <w:color w:val="17365D"/>
                <w:sz w:val="20"/>
                <w:szCs w:val="20"/>
              </w:rPr>
            </w:pPr>
            <w:r>
              <w:rPr>
                <w:b/>
                <w:color w:val="17365D"/>
                <w:sz w:val="20"/>
                <w:szCs w:val="20"/>
              </w:rPr>
              <w:t>A</w:t>
            </w:r>
          </w:p>
        </w:tc>
        <w:tc>
          <w:tcPr>
            <w:tcW w:w="1559" w:type="dxa"/>
            <w:tcBorders>
              <w:top w:val="single" w:sz="4" w:space="0" w:color="17365D"/>
              <w:bottom w:val="single" w:sz="4" w:space="0" w:color="17365D"/>
            </w:tcBorders>
            <w:vAlign w:val="center"/>
          </w:tcPr>
          <w:p w14:paraId="0EB5AE8E" w14:textId="77777777" w:rsidR="00EB5DAD" w:rsidRPr="000307DA" w:rsidRDefault="00EB5DAD" w:rsidP="00EB5DAD">
            <w:pPr>
              <w:pStyle w:val="Pamatteksts1"/>
              <w:spacing w:before="40" w:after="40"/>
              <w:ind w:firstLine="0"/>
              <w:jc w:val="center"/>
              <w:rPr>
                <w:b/>
                <w:color w:val="17365D"/>
                <w:sz w:val="20"/>
                <w:szCs w:val="20"/>
              </w:rPr>
            </w:pPr>
            <w:r w:rsidRPr="000307DA">
              <w:rPr>
                <w:b/>
                <w:color w:val="17365D"/>
                <w:sz w:val="20"/>
                <w:szCs w:val="20"/>
              </w:rPr>
              <w:t>1</w:t>
            </w:r>
          </w:p>
        </w:tc>
        <w:tc>
          <w:tcPr>
            <w:tcW w:w="1418" w:type="dxa"/>
            <w:tcBorders>
              <w:top w:val="single" w:sz="4" w:space="0" w:color="17365D"/>
              <w:bottom w:val="single" w:sz="4" w:space="0" w:color="17365D"/>
            </w:tcBorders>
            <w:vAlign w:val="center"/>
          </w:tcPr>
          <w:p w14:paraId="6AF63EEC" w14:textId="77777777" w:rsidR="00EB5DAD" w:rsidRPr="000307DA" w:rsidRDefault="00EB5DAD" w:rsidP="00EB5DAD">
            <w:pPr>
              <w:pStyle w:val="Pamatteksts1"/>
              <w:spacing w:before="40" w:after="40"/>
              <w:ind w:firstLine="0"/>
              <w:jc w:val="center"/>
              <w:rPr>
                <w:b/>
                <w:color w:val="17365D"/>
                <w:sz w:val="20"/>
                <w:szCs w:val="20"/>
              </w:rPr>
            </w:pPr>
            <w:r w:rsidRPr="000307DA">
              <w:rPr>
                <w:b/>
                <w:color w:val="17365D"/>
                <w:sz w:val="20"/>
                <w:szCs w:val="20"/>
              </w:rPr>
              <w:t>2</w:t>
            </w:r>
          </w:p>
        </w:tc>
      </w:tr>
      <w:tr w:rsidR="00EB5DAD" w:rsidRPr="000307DA" w14:paraId="6D61CAB6" w14:textId="77777777" w:rsidTr="00EB5DAD">
        <w:trPr>
          <w:trHeight w:val="285"/>
        </w:trPr>
        <w:tc>
          <w:tcPr>
            <w:tcW w:w="2410" w:type="dxa"/>
            <w:tcBorders>
              <w:top w:val="single" w:sz="4" w:space="0" w:color="17365D"/>
              <w:bottom w:val="single" w:sz="4" w:space="0" w:color="17365D"/>
            </w:tcBorders>
            <w:vAlign w:val="center"/>
          </w:tcPr>
          <w:p w14:paraId="2F2C6849" w14:textId="77777777" w:rsidR="00EB5DAD" w:rsidRPr="000307DA" w:rsidRDefault="00EB5DAD" w:rsidP="00EB5DAD">
            <w:pPr>
              <w:pStyle w:val="Pamatteksts1"/>
              <w:spacing w:before="40" w:after="40"/>
              <w:ind w:firstLine="0"/>
              <w:jc w:val="left"/>
              <w:rPr>
                <w:b/>
                <w:color w:val="17365D"/>
                <w:sz w:val="20"/>
                <w:szCs w:val="20"/>
              </w:rPr>
            </w:pPr>
            <w:r w:rsidRPr="000307DA">
              <w:rPr>
                <w:b/>
                <w:bCs/>
                <w:color w:val="17365D"/>
                <w:sz w:val="20"/>
                <w:szCs w:val="20"/>
              </w:rPr>
              <w:t>IZDEVUMI</w:t>
            </w:r>
          </w:p>
        </w:tc>
        <w:tc>
          <w:tcPr>
            <w:tcW w:w="1559" w:type="dxa"/>
            <w:tcBorders>
              <w:top w:val="single" w:sz="4" w:space="0" w:color="17365D"/>
              <w:left w:val="nil"/>
              <w:bottom w:val="single" w:sz="4" w:space="0" w:color="17365D"/>
              <w:right w:val="nil"/>
            </w:tcBorders>
            <w:shd w:val="clear" w:color="000000" w:fill="FFFFFF"/>
            <w:vAlign w:val="center"/>
          </w:tcPr>
          <w:p w14:paraId="55A9864B" w14:textId="77777777" w:rsidR="00EB5DAD" w:rsidRPr="000307DA" w:rsidRDefault="00EB5DAD" w:rsidP="00EB5DAD">
            <w:pPr>
              <w:pStyle w:val="Pamatteksts1"/>
              <w:spacing w:before="40" w:after="40"/>
              <w:ind w:firstLine="0"/>
              <w:jc w:val="right"/>
              <w:rPr>
                <w:b/>
                <w:color w:val="17365D"/>
                <w:sz w:val="20"/>
                <w:szCs w:val="20"/>
              </w:rPr>
            </w:pPr>
            <w:r w:rsidRPr="000307DA">
              <w:rPr>
                <w:b/>
                <w:color w:val="17365D"/>
                <w:sz w:val="20"/>
                <w:szCs w:val="20"/>
              </w:rPr>
              <w:t>12 337</w:t>
            </w:r>
            <w:r>
              <w:rPr>
                <w:b/>
                <w:color w:val="17365D"/>
                <w:sz w:val="20"/>
                <w:szCs w:val="20"/>
              </w:rPr>
              <w:t>.</w:t>
            </w:r>
            <w:r w:rsidRPr="000307DA">
              <w:rPr>
                <w:b/>
                <w:color w:val="17365D"/>
                <w:sz w:val="20"/>
                <w:szCs w:val="20"/>
              </w:rPr>
              <w:t>2</w:t>
            </w:r>
          </w:p>
        </w:tc>
        <w:tc>
          <w:tcPr>
            <w:tcW w:w="1418" w:type="dxa"/>
            <w:tcBorders>
              <w:top w:val="single" w:sz="4" w:space="0" w:color="17365D"/>
              <w:left w:val="nil"/>
              <w:bottom w:val="single" w:sz="4" w:space="0" w:color="17365D"/>
              <w:right w:val="nil"/>
            </w:tcBorders>
            <w:shd w:val="clear" w:color="000000" w:fill="FFFFFF"/>
            <w:vAlign w:val="center"/>
          </w:tcPr>
          <w:p w14:paraId="6391D9EA" w14:textId="77777777" w:rsidR="00EB5DAD" w:rsidRPr="000307DA" w:rsidRDefault="00EB5DAD" w:rsidP="00EB5DAD">
            <w:pPr>
              <w:pStyle w:val="Pamatteksts1"/>
              <w:spacing w:before="40" w:after="40"/>
              <w:ind w:firstLine="0"/>
              <w:jc w:val="right"/>
              <w:rPr>
                <w:b/>
                <w:color w:val="17365D"/>
                <w:sz w:val="20"/>
                <w:szCs w:val="20"/>
              </w:rPr>
            </w:pPr>
            <w:r w:rsidRPr="000307DA">
              <w:rPr>
                <w:b/>
                <w:color w:val="17365D"/>
                <w:sz w:val="20"/>
                <w:szCs w:val="20"/>
              </w:rPr>
              <w:t>11 084</w:t>
            </w:r>
            <w:r>
              <w:rPr>
                <w:b/>
                <w:color w:val="17365D"/>
                <w:sz w:val="20"/>
                <w:szCs w:val="20"/>
              </w:rPr>
              <w:t>.</w:t>
            </w:r>
            <w:r w:rsidRPr="000307DA">
              <w:rPr>
                <w:b/>
                <w:color w:val="17365D"/>
                <w:sz w:val="20"/>
                <w:szCs w:val="20"/>
              </w:rPr>
              <w:t>8</w:t>
            </w:r>
          </w:p>
        </w:tc>
      </w:tr>
      <w:tr w:rsidR="00EB5DAD" w:rsidRPr="000307DA" w14:paraId="3052A441" w14:textId="77777777" w:rsidTr="00EB5DAD">
        <w:trPr>
          <w:trHeight w:val="285"/>
        </w:trPr>
        <w:tc>
          <w:tcPr>
            <w:tcW w:w="2410" w:type="dxa"/>
            <w:tcBorders>
              <w:top w:val="single" w:sz="4" w:space="0" w:color="17365D"/>
              <w:bottom w:val="single" w:sz="4" w:space="0" w:color="17365D"/>
            </w:tcBorders>
            <w:vAlign w:val="center"/>
          </w:tcPr>
          <w:p w14:paraId="5BAA86C0" w14:textId="77777777" w:rsidR="00EB5DAD" w:rsidRPr="000307DA" w:rsidRDefault="00EB5DAD" w:rsidP="00EB5DAD">
            <w:pPr>
              <w:pStyle w:val="Pamatteksts1"/>
              <w:spacing w:before="40" w:after="40"/>
              <w:ind w:firstLine="0"/>
              <w:jc w:val="left"/>
              <w:rPr>
                <w:b/>
                <w:color w:val="17365D"/>
                <w:sz w:val="20"/>
                <w:szCs w:val="20"/>
              </w:rPr>
            </w:pPr>
            <w:r w:rsidRPr="000307DA">
              <w:rPr>
                <w:b/>
                <w:bCs/>
                <w:color w:val="17365D"/>
                <w:sz w:val="20"/>
                <w:szCs w:val="20"/>
              </w:rPr>
              <w:t>Uzturēšanas izdevumi</w:t>
            </w:r>
          </w:p>
        </w:tc>
        <w:tc>
          <w:tcPr>
            <w:tcW w:w="1559" w:type="dxa"/>
            <w:tcBorders>
              <w:top w:val="single" w:sz="4" w:space="0" w:color="17365D"/>
              <w:left w:val="nil"/>
              <w:bottom w:val="single" w:sz="4" w:space="0" w:color="17365D"/>
              <w:right w:val="nil"/>
            </w:tcBorders>
            <w:vAlign w:val="center"/>
          </w:tcPr>
          <w:p w14:paraId="38005D7A" w14:textId="77777777" w:rsidR="00EB5DAD" w:rsidRPr="000307DA" w:rsidRDefault="00EB5DAD" w:rsidP="00EB5DAD">
            <w:pPr>
              <w:pStyle w:val="Pamatteksts1"/>
              <w:spacing w:before="40" w:after="40"/>
              <w:ind w:firstLine="0"/>
              <w:jc w:val="right"/>
              <w:rPr>
                <w:b/>
                <w:color w:val="17365D"/>
                <w:sz w:val="20"/>
                <w:szCs w:val="20"/>
              </w:rPr>
            </w:pPr>
            <w:r w:rsidRPr="000307DA">
              <w:rPr>
                <w:b/>
                <w:color w:val="17365D"/>
                <w:sz w:val="20"/>
                <w:szCs w:val="20"/>
              </w:rPr>
              <w:t>10 882</w:t>
            </w:r>
            <w:r>
              <w:rPr>
                <w:b/>
                <w:color w:val="17365D"/>
                <w:sz w:val="20"/>
                <w:szCs w:val="20"/>
              </w:rPr>
              <w:t>.</w:t>
            </w:r>
            <w:r w:rsidRPr="000307DA">
              <w:rPr>
                <w:b/>
                <w:color w:val="17365D"/>
                <w:sz w:val="20"/>
                <w:szCs w:val="20"/>
              </w:rPr>
              <w:t>6</w:t>
            </w:r>
          </w:p>
        </w:tc>
        <w:tc>
          <w:tcPr>
            <w:tcW w:w="1418" w:type="dxa"/>
            <w:tcBorders>
              <w:top w:val="single" w:sz="4" w:space="0" w:color="17365D"/>
              <w:left w:val="nil"/>
              <w:bottom w:val="single" w:sz="4" w:space="0" w:color="17365D"/>
              <w:right w:val="nil"/>
            </w:tcBorders>
            <w:vAlign w:val="center"/>
          </w:tcPr>
          <w:p w14:paraId="010ED01D" w14:textId="77777777" w:rsidR="00EB5DAD" w:rsidRPr="000307DA" w:rsidRDefault="00EB5DAD" w:rsidP="00EB5DAD">
            <w:pPr>
              <w:pStyle w:val="Pamatteksts1"/>
              <w:spacing w:before="40" w:after="40"/>
              <w:ind w:firstLine="0"/>
              <w:jc w:val="right"/>
              <w:rPr>
                <w:b/>
                <w:color w:val="17365D"/>
                <w:sz w:val="20"/>
                <w:szCs w:val="20"/>
              </w:rPr>
            </w:pPr>
            <w:r w:rsidRPr="000307DA">
              <w:rPr>
                <w:b/>
                <w:color w:val="17365D"/>
                <w:sz w:val="20"/>
                <w:szCs w:val="20"/>
              </w:rPr>
              <w:t>9 914</w:t>
            </w:r>
            <w:r>
              <w:rPr>
                <w:b/>
                <w:color w:val="17365D"/>
                <w:sz w:val="20"/>
                <w:szCs w:val="20"/>
              </w:rPr>
              <w:t>.</w:t>
            </w:r>
            <w:r w:rsidRPr="000307DA">
              <w:rPr>
                <w:b/>
                <w:color w:val="17365D"/>
                <w:sz w:val="20"/>
                <w:szCs w:val="20"/>
              </w:rPr>
              <w:t>4</w:t>
            </w:r>
          </w:p>
        </w:tc>
      </w:tr>
      <w:tr w:rsidR="00EB5DAD" w:rsidRPr="000307DA" w14:paraId="12C43AC3" w14:textId="77777777" w:rsidTr="00EB5DAD">
        <w:trPr>
          <w:trHeight w:val="285"/>
        </w:trPr>
        <w:tc>
          <w:tcPr>
            <w:tcW w:w="2410" w:type="dxa"/>
            <w:tcBorders>
              <w:top w:val="single" w:sz="4" w:space="0" w:color="17365D"/>
              <w:bottom w:val="single" w:sz="4" w:space="0" w:color="17365D"/>
            </w:tcBorders>
            <w:vAlign w:val="center"/>
          </w:tcPr>
          <w:p w14:paraId="6D742289" w14:textId="77777777" w:rsidR="00EB5DAD" w:rsidRPr="000307DA" w:rsidRDefault="00EB5DAD" w:rsidP="00EB5DAD">
            <w:pPr>
              <w:pStyle w:val="Pamatteksts1"/>
              <w:spacing w:before="40" w:after="40"/>
              <w:ind w:firstLine="0"/>
              <w:jc w:val="left"/>
              <w:rPr>
                <w:color w:val="17365D"/>
                <w:sz w:val="20"/>
                <w:szCs w:val="20"/>
              </w:rPr>
            </w:pPr>
            <w:r w:rsidRPr="000307DA">
              <w:rPr>
                <w:bCs/>
                <w:color w:val="17365D"/>
                <w:sz w:val="20"/>
                <w:szCs w:val="20"/>
              </w:rPr>
              <w:t>Kārtējie izdevumi</w:t>
            </w:r>
          </w:p>
        </w:tc>
        <w:tc>
          <w:tcPr>
            <w:tcW w:w="1559" w:type="dxa"/>
            <w:tcBorders>
              <w:top w:val="single" w:sz="4" w:space="0" w:color="17365D"/>
              <w:left w:val="nil"/>
              <w:bottom w:val="single" w:sz="4" w:space="0" w:color="17365D"/>
              <w:right w:val="nil"/>
            </w:tcBorders>
            <w:vAlign w:val="center"/>
          </w:tcPr>
          <w:p w14:paraId="1B5DCDB5"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3 284</w:t>
            </w:r>
            <w:r>
              <w:rPr>
                <w:color w:val="17365D"/>
                <w:sz w:val="20"/>
                <w:szCs w:val="20"/>
              </w:rPr>
              <w:t>.</w:t>
            </w:r>
            <w:r w:rsidRPr="000307DA">
              <w:rPr>
                <w:color w:val="17365D"/>
                <w:sz w:val="20"/>
                <w:szCs w:val="20"/>
              </w:rPr>
              <w:t>3</w:t>
            </w:r>
          </w:p>
        </w:tc>
        <w:tc>
          <w:tcPr>
            <w:tcW w:w="1418" w:type="dxa"/>
            <w:tcBorders>
              <w:top w:val="single" w:sz="4" w:space="0" w:color="17365D"/>
              <w:left w:val="nil"/>
              <w:bottom w:val="single" w:sz="4" w:space="0" w:color="17365D"/>
              <w:right w:val="nil"/>
            </w:tcBorders>
            <w:vAlign w:val="center"/>
          </w:tcPr>
          <w:p w14:paraId="78A95239"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3 009</w:t>
            </w:r>
            <w:r>
              <w:rPr>
                <w:color w:val="17365D"/>
                <w:sz w:val="20"/>
                <w:szCs w:val="20"/>
              </w:rPr>
              <w:t>.</w:t>
            </w:r>
            <w:r w:rsidRPr="000307DA">
              <w:rPr>
                <w:color w:val="17365D"/>
                <w:sz w:val="20"/>
                <w:szCs w:val="20"/>
              </w:rPr>
              <w:t>0</w:t>
            </w:r>
          </w:p>
        </w:tc>
      </w:tr>
      <w:tr w:rsidR="00EB5DAD" w:rsidRPr="000307DA" w14:paraId="57BA648C" w14:textId="77777777" w:rsidTr="00EB5DAD">
        <w:trPr>
          <w:trHeight w:val="285"/>
        </w:trPr>
        <w:tc>
          <w:tcPr>
            <w:tcW w:w="2410" w:type="dxa"/>
            <w:tcBorders>
              <w:top w:val="single" w:sz="4" w:space="0" w:color="17365D"/>
              <w:bottom w:val="single" w:sz="4" w:space="0" w:color="17365D"/>
            </w:tcBorders>
            <w:vAlign w:val="center"/>
          </w:tcPr>
          <w:p w14:paraId="0D0F0D9B" w14:textId="77777777" w:rsidR="00EB5DAD" w:rsidRPr="000307DA" w:rsidRDefault="00EB5DAD" w:rsidP="00EB5DAD">
            <w:pPr>
              <w:pStyle w:val="Pamatteksts1"/>
              <w:spacing w:before="40" w:after="40"/>
              <w:ind w:firstLine="0"/>
              <w:jc w:val="left"/>
              <w:rPr>
                <w:bCs/>
                <w:color w:val="17365D"/>
                <w:sz w:val="20"/>
                <w:szCs w:val="20"/>
              </w:rPr>
            </w:pPr>
            <w:r w:rsidRPr="000307DA">
              <w:rPr>
                <w:bCs/>
                <w:color w:val="17365D"/>
                <w:sz w:val="20"/>
                <w:szCs w:val="20"/>
              </w:rPr>
              <w:t>Procentu izdevumi</w:t>
            </w:r>
          </w:p>
        </w:tc>
        <w:tc>
          <w:tcPr>
            <w:tcW w:w="1559" w:type="dxa"/>
            <w:tcBorders>
              <w:top w:val="single" w:sz="4" w:space="0" w:color="17365D"/>
              <w:left w:val="nil"/>
              <w:bottom w:val="single" w:sz="4" w:space="0" w:color="17365D"/>
              <w:right w:val="nil"/>
            </w:tcBorders>
            <w:vAlign w:val="center"/>
          </w:tcPr>
          <w:p w14:paraId="1589A0B8"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472</w:t>
            </w:r>
            <w:r>
              <w:rPr>
                <w:color w:val="17365D"/>
                <w:sz w:val="20"/>
                <w:szCs w:val="20"/>
              </w:rPr>
              <w:t>.</w:t>
            </w:r>
            <w:r w:rsidRPr="000307DA">
              <w:rPr>
                <w:color w:val="17365D"/>
                <w:sz w:val="20"/>
                <w:szCs w:val="20"/>
              </w:rPr>
              <w:t>7</w:t>
            </w:r>
          </w:p>
        </w:tc>
        <w:tc>
          <w:tcPr>
            <w:tcW w:w="1418" w:type="dxa"/>
            <w:tcBorders>
              <w:top w:val="single" w:sz="4" w:space="0" w:color="17365D"/>
              <w:left w:val="nil"/>
              <w:bottom w:val="single" w:sz="4" w:space="0" w:color="17365D"/>
              <w:right w:val="nil"/>
            </w:tcBorders>
            <w:vAlign w:val="center"/>
          </w:tcPr>
          <w:p w14:paraId="5BE7692A"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348</w:t>
            </w:r>
            <w:r>
              <w:rPr>
                <w:color w:val="17365D"/>
                <w:sz w:val="20"/>
                <w:szCs w:val="20"/>
              </w:rPr>
              <w:t>.</w:t>
            </w:r>
            <w:r w:rsidRPr="000307DA">
              <w:rPr>
                <w:color w:val="17365D"/>
                <w:sz w:val="20"/>
                <w:szCs w:val="20"/>
              </w:rPr>
              <w:t>5</w:t>
            </w:r>
          </w:p>
        </w:tc>
      </w:tr>
      <w:tr w:rsidR="00EB5DAD" w:rsidRPr="000307DA" w14:paraId="7EA3D55C" w14:textId="77777777" w:rsidTr="00EB5DAD">
        <w:trPr>
          <w:trHeight w:val="285"/>
        </w:trPr>
        <w:tc>
          <w:tcPr>
            <w:tcW w:w="2410" w:type="dxa"/>
            <w:tcBorders>
              <w:top w:val="single" w:sz="4" w:space="0" w:color="17365D"/>
              <w:bottom w:val="single" w:sz="4" w:space="0" w:color="17365D"/>
            </w:tcBorders>
            <w:vAlign w:val="center"/>
          </w:tcPr>
          <w:p w14:paraId="24B0251B" w14:textId="77777777" w:rsidR="00EB5DAD" w:rsidRPr="000307DA" w:rsidRDefault="00EB5DAD" w:rsidP="00EB5DAD">
            <w:pPr>
              <w:pStyle w:val="Pamatteksts1"/>
              <w:spacing w:before="40" w:after="40"/>
              <w:ind w:firstLine="0"/>
              <w:jc w:val="left"/>
              <w:rPr>
                <w:color w:val="17365D"/>
                <w:sz w:val="20"/>
                <w:szCs w:val="20"/>
              </w:rPr>
            </w:pPr>
            <w:r w:rsidRPr="000307DA">
              <w:rPr>
                <w:bCs/>
                <w:color w:val="17365D"/>
                <w:sz w:val="20"/>
                <w:szCs w:val="20"/>
              </w:rPr>
              <w:t>Subsīdijas, dotācijas un sociāla rakstura maksājumi un kompensācijas</w:t>
            </w:r>
          </w:p>
        </w:tc>
        <w:tc>
          <w:tcPr>
            <w:tcW w:w="1559" w:type="dxa"/>
            <w:tcBorders>
              <w:top w:val="single" w:sz="4" w:space="0" w:color="17365D"/>
              <w:left w:val="nil"/>
              <w:bottom w:val="single" w:sz="4" w:space="0" w:color="17365D"/>
              <w:right w:val="nil"/>
            </w:tcBorders>
            <w:vAlign w:val="center"/>
          </w:tcPr>
          <w:p w14:paraId="148C32E9"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4 739</w:t>
            </w:r>
            <w:r>
              <w:rPr>
                <w:color w:val="17365D"/>
                <w:sz w:val="20"/>
                <w:szCs w:val="20"/>
              </w:rPr>
              <w:t>.</w:t>
            </w:r>
            <w:r w:rsidRPr="000307DA">
              <w:rPr>
                <w:color w:val="17365D"/>
                <w:sz w:val="20"/>
                <w:szCs w:val="20"/>
              </w:rPr>
              <w:t>3</w:t>
            </w:r>
          </w:p>
        </w:tc>
        <w:tc>
          <w:tcPr>
            <w:tcW w:w="1418" w:type="dxa"/>
            <w:tcBorders>
              <w:top w:val="single" w:sz="4" w:space="0" w:color="17365D"/>
              <w:left w:val="nil"/>
              <w:bottom w:val="single" w:sz="4" w:space="0" w:color="17365D"/>
              <w:right w:val="nil"/>
            </w:tcBorders>
            <w:vAlign w:val="center"/>
          </w:tcPr>
          <w:p w14:paraId="6189CDAA"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4 446</w:t>
            </w:r>
            <w:r>
              <w:rPr>
                <w:color w:val="17365D"/>
                <w:sz w:val="20"/>
                <w:szCs w:val="20"/>
              </w:rPr>
              <w:t>.</w:t>
            </w:r>
            <w:r w:rsidRPr="000307DA">
              <w:rPr>
                <w:color w:val="17365D"/>
                <w:sz w:val="20"/>
                <w:szCs w:val="20"/>
              </w:rPr>
              <w:t>8</w:t>
            </w:r>
          </w:p>
        </w:tc>
      </w:tr>
      <w:tr w:rsidR="00EB5DAD" w:rsidRPr="000307DA" w14:paraId="18CB9E8B" w14:textId="77777777" w:rsidTr="00EB5DAD">
        <w:trPr>
          <w:trHeight w:val="285"/>
        </w:trPr>
        <w:tc>
          <w:tcPr>
            <w:tcW w:w="2410" w:type="dxa"/>
            <w:tcBorders>
              <w:top w:val="single" w:sz="4" w:space="0" w:color="17365D"/>
              <w:bottom w:val="single" w:sz="4" w:space="0" w:color="17365D"/>
            </w:tcBorders>
            <w:vAlign w:val="center"/>
          </w:tcPr>
          <w:p w14:paraId="6E3D2C1F" w14:textId="77777777" w:rsidR="00EB5DAD" w:rsidRPr="000307DA" w:rsidRDefault="00EB5DAD" w:rsidP="00EB5DAD">
            <w:pPr>
              <w:pStyle w:val="Pamatteksts1"/>
              <w:spacing w:before="40" w:after="40"/>
              <w:ind w:firstLine="0"/>
              <w:jc w:val="left"/>
              <w:rPr>
                <w:color w:val="17365D"/>
                <w:sz w:val="20"/>
                <w:szCs w:val="20"/>
              </w:rPr>
            </w:pPr>
            <w:r w:rsidRPr="000307DA">
              <w:rPr>
                <w:bCs/>
                <w:color w:val="17365D"/>
                <w:sz w:val="20"/>
                <w:szCs w:val="20"/>
              </w:rPr>
              <w:t>Kārtējie maksājumi Eiropas Savienības budžetā un starptautiskā sadarbība</w:t>
            </w:r>
          </w:p>
        </w:tc>
        <w:tc>
          <w:tcPr>
            <w:tcW w:w="1559" w:type="dxa"/>
            <w:tcBorders>
              <w:top w:val="single" w:sz="4" w:space="0" w:color="17365D"/>
              <w:left w:val="nil"/>
              <w:bottom w:val="single" w:sz="4" w:space="0" w:color="17365D"/>
              <w:right w:val="nil"/>
            </w:tcBorders>
            <w:vAlign w:val="center"/>
          </w:tcPr>
          <w:p w14:paraId="3BD28B49"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512</w:t>
            </w:r>
            <w:r>
              <w:rPr>
                <w:color w:val="17365D"/>
                <w:sz w:val="20"/>
                <w:szCs w:val="20"/>
              </w:rPr>
              <w:t>.</w:t>
            </w:r>
            <w:r w:rsidRPr="000307DA">
              <w:rPr>
                <w:color w:val="17365D"/>
                <w:sz w:val="20"/>
                <w:szCs w:val="20"/>
              </w:rPr>
              <w:t>6</w:t>
            </w:r>
          </w:p>
        </w:tc>
        <w:tc>
          <w:tcPr>
            <w:tcW w:w="1418" w:type="dxa"/>
            <w:tcBorders>
              <w:top w:val="single" w:sz="4" w:space="0" w:color="17365D"/>
              <w:left w:val="nil"/>
              <w:bottom w:val="single" w:sz="4" w:space="0" w:color="17365D"/>
              <w:right w:val="nil"/>
            </w:tcBorders>
            <w:vAlign w:val="center"/>
          </w:tcPr>
          <w:p w14:paraId="17364A43"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445</w:t>
            </w:r>
            <w:r>
              <w:rPr>
                <w:color w:val="17365D"/>
                <w:sz w:val="20"/>
                <w:szCs w:val="20"/>
              </w:rPr>
              <w:t>.</w:t>
            </w:r>
            <w:r w:rsidRPr="000307DA">
              <w:rPr>
                <w:color w:val="17365D"/>
                <w:sz w:val="20"/>
                <w:szCs w:val="20"/>
              </w:rPr>
              <w:t>0</w:t>
            </w:r>
          </w:p>
        </w:tc>
      </w:tr>
      <w:tr w:rsidR="00EB5DAD" w:rsidRPr="000307DA" w14:paraId="55D0920E" w14:textId="77777777" w:rsidTr="00EB5DAD">
        <w:trPr>
          <w:trHeight w:val="285"/>
        </w:trPr>
        <w:tc>
          <w:tcPr>
            <w:tcW w:w="2410" w:type="dxa"/>
            <w:tcBorders>
              <w:top w:val="single" w:sz="4" w:space="0" w:color="17365D"/>
              <w:bottom w:val="single" w:sz="4" w:space="0" w:color="17365D"/>
            </w:tcBorders>
            <w:vAlign w:val="center"/>
          </w:tcPr>
          <w:p w14:paraId="568E08CC" w14:textId="77777777" w:rsidR="00EB5DAD" w:rsidRPr="000307DA" w:rsidRDefault="00EB5DAD" w:rsidP="00EB5DAD">
            <w:pPr>
              <w:pStyle w:val="Pamatteksts1"/>
              <w:spacing w:before="40" w:after="40"/>
              <w:ind w:firstLine="0"/>
              <w:jc w:val="left"/>
              <w:rPr>
                <w:color w:val="17365D"/>
                <w:sz w:val="20"/>
                <w:szCs w:val="20"/>
              </w:rPr>
            </w:pPr>
            <w:r w:rsidRPr="000307DA">
              <w:rPr>
                <w:bCs/>
                <w:color w:val="17365D"/>
                <w:sz w:val="20"/>
                <w:szCs w:val="20"/>
              </w:rPr>
              <w:t>Transferti viena budžeta veida ietvaros un uzturēšanas izdevumu transferti starp budžeta veidiem</w:t>
            </w:r>
          </w:p>
        </w:tc>
        <w:tc>
          <w:tcPr>
            <w:tcW w:w="1559" w:type="dxa"/>
            <w:tcBorders>
              <w:top w:val="single" w:sz="4" w:space="0" w:color="17365D"/>
              <w:left w:val="nil"/>
              <w:bottom w:val="single" w:sz="4" w:space="0" w:color="17365D"/>
              <w:right w:val="nil"/>
            </w:tcBorders>
            <w:vAlign w:val="center"/>
          </w:tcPr>
          <w:p w14:paraId="21F44CD5"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1 873</w:t>
            </w:r>
            <w:r>
              <w:rPr>
                <w:color w:val="17365D"/>
                <w:sz w:val="20"/>
                <w:szCs w:val="20"/>
              </w:rPr>
              <w:t>.</w:t>
            </w:r>
            <w:r w:rsidRPr="000307DA">
              <w:rPr>
                <w:color w:val="17365D"/>
                <w:sz w:val="20"/>
                <w:szCs w:val="20"/>
              </w:rPr>
              <w:t>8</w:t>
            </w:r>
          </w:p>
        </w:tc>
        <w:tc>
          <w:tcPr>
            <w:tcW w:w="1418" w:type="dxa"/>
            <w:tcBorders>
              <w:top w:val="single" w:sz="4" w:space="0" w:color="17365D"/>
              <w:left w:val="nil"/>
              <w:bottom w:val="single" w:sz="4" w:space="0" w:color="17365D"/>
              <w:right w:val="nil"/>
            </w:tcBorders>
            <w:vAlign w:val="center"/>
          </w:tcPr>
          <w:p w14:paraId="34344F3C"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1 665</w:t>
            </w:r>
            <w:r>
              <w:rPr>
                <w:color w:val="17365D"/>
                <w:sz w:val="20"/>
                <w:szCs w:val="20"/>
              </w:rPr>
              <w:t>.</w:t>
            </w:r>
            <w:r w:rsidRPr="000307DA">
              <w:rPr>
                <w:color w:val="17365D"/>
                <w:sz w:val="20"/>
                <w:szCs w:val="20"/>
              </w:rPr>
              <w:t>0</w:t>
            </w:r>
          </w:p>
        </w:tc>
      </w:tr>
      <w:tr w:rsidR="00EB5DAD" w:rsidRPr="000307DA" w14:paraId="15705C61" w14:textId="77777777" w:rsidTr="00EB5DAD">
        <w:trPr>
          <w:trHeight w:val="285"/>
        </w:trPr>
        <w:tc>
          <w:tcPr>
            <w:tcW w:w="2410" w:type="dxa"/>
            <w:tcBorders>
              <w:top w:val="single" w:sz="4" w:space="0" w:color="17365D"/>
              <w:bottom w:val="single" w:sz="4" w:space="0" w:color="17365D"/>
            </w:tcBorders>
            <w:vAlign w:val="center"/>
          </w:tcPr>
          <w:p w14:paraId="3D7FF415" w14:textId="77777777" w:rsidR="00EB5DAD" w:rsidRPr="000307DA" w:rsidRDefault="00EB5DAD" w:rsidP="00EB5DAD">
            <w:pPr>
              <w:pStyle w:val="Pamatteksts1"/>
              <w:spacing w:before="40" w:after="40"/>
              <w:ind w:firstLine="0"/>
              <w:jc w:val="left"/>
              <w:rPr>
                <w:b/>
                <w:bCs/>
                <w:color w:val="17365D"/>
                <w:sz w:val="20"/>
                <w:szCs w:val="20"/>
              </w:rPr>
            </w:pPr>
            <w:r w:rsidRPr="000307DA">
              <w:rPr>
                <w:b/>
                <w:bCs/>
                <w:color w:val="17365D"/>
                <w:sz w:val="20"/>
                <w:szCs w:val="20"/>
              </w:rPr>
              <w:t>Kapitālie izdevumi</w:t>
            </w:r>
          </w:p>
        </w:tc>
        <w:tc>
          <w:tcPr>
            <w:tcW w:w="1559" w:type="dxa"/>
            <w:tcBorders>
              <w:top w:val="single" w:sz="4" w:space="0" w:color="17365D"/>
              <w:left w:val="nil"/>
              <w:bottom w:val="single" w:sz="4" w:space="0" w:color="17365D"/>
              <w:right w:val="nil"/>
            </w:tcBorders>
            <w:vAlign w:val="center"/>
          </w:tcPr>
          <w:p w14:paraId="70C3B107" w14:textId="77777777" w:rsidR="00EB5DAD" w:rsidRPr="000307DA" w:rsidRDefault="00EB5DAD" w:rsidP="00EB5DAD">
            <w:pPr>
              <w:pStyle w:val="Pamatteksts1"/>
              <w:spacing w:before="40" w:after="40"/>
              <w:ind w:firstLine="0"/>
              <w:jc w:val="right"/>
              <w:rPr>
                <w:b/>
                <w:color w:val="17365D"/>
                <w:sz w:val="20"/>
                <w:szCs w:val="20"/>
              </w:rPr>
            </w:pPr>
            <w:r w:rsidRPr="000307DA">
              <w:rPr>
                <w:b/>
                <w:color w:val="17365D"/>
                <w:sz w:val="20"/>
                <w:szCs w:val="20"/>
              </w:rPr>
              <w:t>1 454</w:t>
            </w:r>
            <w:r>
              <w:rPr>
                <w:b/>
                <w:color w:val="17365D"/>
                <w:sz w:val="20"/>
                <w:szCs w:val="20"/>
              </w:rPr>
              <w:t>.</w:t>
            </w:r>
            <w:r w:rsidRPr="000307DA">
              <w:rPr>
                <w:b/>
                <w:color w:val="17365D"/>
                <w:sz w:val="20"/>
                <w:szCs w:val="20"/>
              </w:rPr>
              <w:t>6</w:t>
            </w:r>
          </w:p>
        </w:tc>
        <w:tc>
          <w:tcPr>
            <w:tcW w:w="1418" w:type="dxa"/>
            <w:tcBorders>
              <w:top w:val="single" w:sz="4" w:space="0" w:color="17365D"/>
              <w:left w:val="nil"/>
              <w:bottom w:val="single" w:sz="4" w:space="0" w:color="17365D"/>
              <w:right w:val="nil"/>
            </w:tcBorders>
            <w:vAlign w:val="center"/>
          </w:tcPr>
          <w:p w14:paraId="1E6B4CDC" w14:textId="77777777" w:rsidR="00EB5DAD" w:rsidRPr="000307DA" w:rsidRDefault="00EB5DAD" w:rsidP="00EB5DAD">
            <w:pPr>
              <w:pStyle w:val="Pamatteksts1"/>
              <w:spacing w:before="40" w:after="40"/>
              <w:ind w:firstLine="0"/>
              <w:jc w:val="right"/>
              <w:rPr>
                <w:b/>
                <w:color w:val="17365D"/>
                <w:sz w:val="20"/>
                <w:szCs w:val="20"/>
              </w:rPr>
            </w:pPr>
            <w:r w:rsidRPr="000307DA">
              <w:rPr>
                <w:b/>
                <w:color w:val="17365D"/>
                <w:sz w:val="20"/>
                <w:szCs w:val="20"/>
              </w:rPr>
              <w:t>1 170</w:t>
            </w:r>
            <w:r>
              <w:rPr>
                <w:b/>
                <w:color w:val="17365D"/>
                <w:sz w:val="20"/>
                <w:szCs w:val="20"/>
              </w:rPr>
              <w:t>.</w:t>
            </w:r>
            <w:r w:rsidRPr="000307DA">
              <w:rPr>
                <w:b/>
                <w:color w:val="17365D"/>
                <w:sz w:val="20"/>
                <w:szCs w:val="20"/>
              </w:rPr>
              <w:t>5</w:t>
            </w:r>
          </w:p>
        </w:tc>
      </w:tr>
      <w:tr w:rsidR="00EB5DAD" w:rsidRPr="000307DA" w14:paraId="3D64324A" w14:textId="77777777" w:rsidTr="00EB5DAD">
        <w:trPr>
          <w:trHeight w:val="285"/>
        </w:trPr>
        <w:tc>
          <w:tcPr>
            <w:tcW w:w="2410" w:type="dxa"/>
            <w:tcBorders>
              <w:top w:val="single" w:sz="4" w:space="0" w:color="17365D"/>
              <w:bottom w:val="single" w:sz="4" w:space="0" w:color="17365D"/>
            </w:tcBorders>
            <w:vAlign w:val="center"/>
          </w:tcPr>
          <w:p w14:paraId="1294C185" w14:textId="77777777" w:rsidR="00EB5DAD" w:rsidRPr="000307DA" w:rsidRDefault="00EB5DAD" w:rsidP="00EB5DAD">
            <w:pPr>
              <w:pStyle w:val="Pamatteksts1"/>
              <w:spacing w:before="40" w:after="40"/>
              <w:ind w:firstLine="0"/>
              <w:jc w:val="left"/>
              <w:rPr>
                <w:color w:val="17365D"/>
                <w:sz w:val="20"/>
                <w:szCs w:val="20"/>
              </w:rPr>
            </w:pPr>
            <w:r w:rsidRPr="000307DA">
              <w:rPr>
                <w:bCs/>
                <w:color w:val="17365D"/>
                <w:sz w:val="20"/>
                <w:szCs w:val="20"/>
              </w:rPr>
              <w:t>Pamatkapitāla veidošana</w:t>
            </w:r>
          </w:p>
        </w:tc>
        <w:tc>
          <w:tcPr>
            <w:tcW w:w="1559" w:type="dxa"/>
            <w:tcBorders>
              <w:top w:val="single" w:sz="4" w:space="0" w:color="17365D"/>
              <w:left w:val="nil"/>
              <w:bottom w:val="single" w:sz="4" w:space="0" w:color="17365D"/>
              <w:right w:val="nil"/>
            </w:tcBorders>
            <w:vAlign w:val="center"/>
          </w:tcPr>
          <w:p w14:paraId="6FD0BB58"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1 165</w:t>
            </w:r>
            <w:r>
              <w:rPr>
                <w:color w:val="17365D"/>
                <w:sz w:val="20"/>
                <w:szCs w:val="20"/>
              </w:rPr>
              <w:t>.</w:t>
            </w:r>
            <w:r w:rsidRPr="000307DA">
              <w:rPr>
                <w:color w:val="17365D"/>
                <w:sz w:val="20"/>
                <w:szCs w:val="20"/>
              </w:rPr>
              <w:t>8</w:t>
            </w:r>
          </w:p>
        </w:tc>
        <w:tc>
          <w:tcPr>
            <w:tcW w:w="1418" w:type="dxa"/>
            <w:tcBorders>
              <w:top w:val="single" w:sz="4" w:space="0" w:color="17365D"/>
              <w:left w:val="nil"/>
              <w:bottom w:val="single" w:sz="4" w:space="0" w:color="17365D"/>
              <w:right w:val="nil"/>
            </w:tcBorders>
            <w:vAlign w:val="center"/>
          </w:tcPr>
          <w:p w14:paraId="35B0095E"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1 023</w:t>
            </w:r>
            <w:r>
              <w:rPr>
                <w:color w:val="17365D"/>
                <w:sz w:val="20"/>
                <w:szCs w:val="20"/>
              </w:rPr>
              <w:t>.</w:t>
            </w:r>
            <w:r w:rsidRPr="000307DA">
              <w:rPr>
                <w:color w:val="17365D"/>
                <w:sz w:val="20"/>
                <w:szCs w:val="20"/>
              </w:rPr>
              <w:t>2</w:t>
            </w:r>
          </w:p>
        </w:tc>
      </w:tr>
      <w:tr w:rsidR="00EB5DAD" w:rsidRPr="000307DA" w14:paraId="77F712F6" w14:textId="77777777" w:rsidTr="00EB5DAD">
        <w:trPr>
          <w:trHeight w:val="285"/>
        </w:trPr>
        <w:tc>
          <w:tcPr>
            <w:tcW w:w="2410" w:type="dxa"/>
            <w:tcBorders>
              <w:top w:val="single" w:sz="4" w:space="0" w:color="17365D"/>
              <w:bottom w:val="single" w:sz="4" w:space="0" w:color="17365D"/>
            </w:tcBorders>
            <w:vAlign w:val="center"/>
          </w:tcPr>
          <w:p w14:paraId="47EA243D" w14:textId="77777777" w:rsidR="00EB5DAD" w:rsidRPr="000307DA" w:rsidRDefault="00EB5DAD" w:rsidP="00EB5DAD">
            <w:pPr>
              <w:pStyle w:val="Pamatteksts1"/>
              <w:spacing w:before="40" w:after="40"/>
              <w:ind w:firstLine="0"/>
              <w:jc w:val="left"/>
              <w:rPr>
                <w:color w:val="17365D"/>
                <w:sz w:val="20"/>
                <w:szCs w:val="20"/>
              </w:rPr>
            </w:pPr>
            <w:r w:rsidRPr="000307DA">
              <w:rPr>
                <w:bCs/>
                <w:color w:val="17365D"/>
                <w:sz w:val="20"/>
                <w:szCs w:val="20"/>
              </w:rPr>
              <w:t>Kapitālo izdevumu transferti</w:t>
            </w:r>
          </w:p>
        </w:tc>
        <w:tc>
          <w:tcPr>
            <w:tcW w:w="1559" w:type="dxa"/>
            <w:tcBorders>
              <w:top w:val="single" w:sz="4" w:space="0" w:color="17365D"/>
              <w:left w:val="nil"/>
              <w:bottom w:val="single" w:sz="4" w:space="0" w:color="17365D"/>
              <w:right w:val="nil"/>
            </w:tcBorders>
            <w:vAlign w:val="center"/>
          </w:tcPr>
          <w:p w14:paraId="7C7D0C73"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288</w:t>
            </w:r>
            <w:r>
              <w:rPr>
                <w:color w:val="17365D"/>
                <w:sz w:val="20"/>
                <w:szCs w:val="20"/>
              </w:rPr>
              <w:t>.</w:t>
            </w:r>
            <w:r w:rsidRPr="000307DA">
              <w:rPr>
                <w:color w:val="17365D"/>
                <w:sz w:val="20"/>
                <w:szCs w:val="20"/>
              </w:rPr>
              <w:t>8</w:t>
            </w:r>
          </w:p>
        </w:tc>
        <w:tc>
          <w:tcPr>
            <w:tcW w:w="1418" w:type="dxa"/>
            <w:tcBorders>
              <w:top w:val="single" w:sz="4" w:space="0" w:color="17365D"/>
              <w:left w:val="nil"/>
              <w:bottom w:val="single" w:sz="4" w:space="0" w:color="17365D"/>
              <w:right w:val="nil"/>
            </w:tcBorders>
            <w:vAlign w:val="center"/>
          </w:tcPr>
          <w:p w14:paraId="6453A53D" w14:textId="77777777" w:rsidR="00EB5DAD" w:rsidRPr="000307DA" w:rsidRDefault="00EB5DAD" w:rsidP="00EB5DAD">
            <w:pPr>
              <w:pStyle w:val="Pamatteksts1"/>
              <w:spacing w:before="40" w:after="40"/>
              <w:ind w:firstLine="0"/>
              <w:jc w:val="right"/>
              <w:rPr>
                <w:color w:val="17365D"/>
                <w:sz w:val="20"/>
                <w:szCs w:val="20"/>
              </w:rPr>
            </w:pPr>
            <w:r w:rsidRPr="000307DA">
              <w:rPr>
                <w:color w:val="17365D"/>
                <w:sz w:val="20"/>
                <w:szCs w:val="20"/>
              </w:rPr>
              <w:t>147</w:t>
            </w:r>
            <w:r>
              <w:rPr>
                <w:color w:val="17365D"/>
                <w:sz w:val="20"/>
                <w:szCs w:val="20"/>
              </w:rPr>
              <w:t>.</w:t>
            </w:r>
            <w:r w:rsidRPr="000307DA">
              <w:rPr>
                <w:color w:val="17365D"/>
                <w:sz w:val="20"/>
                <w:szCs w:val="20"/>
              </w:rPr>
              <w:t>2</w:t>
            </w:r>
          </w:p>
        </w:tc>
      </w:tr>
      <w:tr w:rsidR="00EB5DAD" w:rsidRPr="000307DA" w14:paraId="1537129A" w14:textId="77777777" w:rsidTr="00EB5DAD">
        <w:trPr>
          <w:trHeight w:val="285"/>
        </w:trPr>
        <w:tc>
          <w:tcPr>
            <w:tcW w:w="2410" w:type="dxa"/>
            <w:tcBorders>
              <w:top w:val="single" w:sz="4" w:space="0" w:color="17365D"/>
              <w:bottom w:val="single" w:sz="4" w:space="0" w:color="17365D"/>
            </w:tcBorders>
            <w:vAlign w:val="center"/>
          </w:tcPr>
          <w:p w14:paraId="5C9F6698" w14:textId="77777777" w:rsidR="00EB5DAD" w:rsidRPr="000307DA" w:rsidRDefault="00EB5DAD" w:rsidP="00EB5DAD">
            <w:pPr>
              <w:pStyle w:val="Pamatteksts1"/>
              <w:spacing w:before="40" w:after="40"/>
              <w:ind w:firstLine="0"/>
              <w:jc w:val="left"/>
              <w:rPr>
                <w:bCs/>
                <w:color w:val="17365D"/>
                <w:sz w:val="20"/>
                <w:szCs w:val="20"/>
              </w:rPr>
            </w:pPr>
            <w:r w:rsidRPr="000307DA">
              <w:rPr>
                <w:b/>
                <w:bCs/>
                <w:color w:val="17365D"/>
                <w:sz w:val="20"/>
                <w:szCs w:val="20"/>
              </w:rPr>
              <w:t>Pamatbudžeta finansiālā bilance</w:t>
            </w:r>
          </w:p>
        </w:tc>
        <w:tc>
          <w:tcPr>
            <w:tcW w:w="1559" w:type="dxa"/>
            <w:tcBorders>
              <w:top w:val="single" w:sz="4" w:space="0" w:color="17365D"/>
              <w:left w:val="nil"/>
              <w:bottom w:val="single" w:sz="4" w:space="0" w:color="17365D"/>
              <w:right w:val="nil"/>
            </w:tcBorders>
            <w:vAlign w:val="center"/>
          </w:tcPr>
          <w:p w14:paraId="6A2FBF8A" w14:textId="77777777" w:rsidR="00EB5DAD" w:rsidRPr="000307DA" w:rsidRDefault="00EB5DAD" w:rsidP="00EB5DAD">
            <w:pPr>
              <w:pStyle w:val="Pamatteksts1"/>
              <w:spacing w:before="40" w:after="40"/>
              <w:ind w:firstLine="0"/>
              <w:jc w:val="right"/>
              <w:rPr>
                <w:color w:val="17365D"/>
                <w:sz w:val="20"/>
                <w:szCs w:val="20"/>
              </w:rPr>
            </w:pPr>
            <w:r w:rsidRPr="000307DA">
              <w:rPr>
                <w:b/>
                <w:bCs/>
                <w:color w:val="17365D"/>
                <w:sz w:val="20"/>
                <w:szCs w:val="20"/>
              </w:rPr>
              <w:t>-2 276</w:t>
            </w:r>
            <w:r>
              <w:rPr>
                <w:b/>
                <w:bCs/>
                <w:color w:val="17365D"/>
                <w:sz w:val="20"/>
                <w:szCs w:val="20"/>
              </w:rPr>
              <w:t>.</w:t>
            </w:r>
            <w:r w:rsidRPr="000307DA">
              <w:rPr>
                <w:b/>
                <w:bCs/>
                <w:color w:val="17365D"/>
                <w:sz w:val="20"/>
                <w:szCs w:val="20"/>
              </w:rPr>
              <w:t>6</w:t>
            </w:r>
          </w:p>
        </w:tc>
        <w:tc>
          <w:tcPr>
            <w:tcW w:w="1418" w:type="dxa"/>
            <w:tcBorders>
              <w:top w:val="single" w:sz="4" w:space="0" w:color="17365D"/>
              <w:left w:val="nil"/>
              <w:bottom w:val="single" w:sz="4" w:space="0" w:color="17365D"/>
              <w:right w:val="nil"/>
            </w:tcBorders>
            <w:vAlign w:val="center"/>
          </w:tcPr>
          <w:p w14:paraId="44D407AB" w14:textId="77777777" w:rsidR="00EB5DAD" w:rsidRPr="000307DA" w:rsidRDefault="00EB5DAD" w:rsidP="00EB5DAD">
            <w:pPr>
              <w:pStyle w:val="Pamatteksts1"/>
              <w:spacing w:before="40" w:after="40"/>
              <w:ind w:firstLine="0"/>
              <w:jc w:val="right"/>
              <w:rPr>
                <w:color w:val="17365D"/>
                <w:sz w:val="20"/>
                <w:szCs w:val="20"/>
              </w:rPr>
            </w:pPr>
            <w:r w:rsidRPr="000307DA">
              <w:rPr>
                <w:b/>
                <w:bCs/>
                <w:color w:val="17365D"/>
                <w:sz w:val="20"/>
                <w:szCs w:val="20"/>
              </w:rPr>
              <w:t>-1 053</w:t>
            </w:r>
            <w:r>
              <w:rPr>
                <w:b/>
                <w:bCs/>
                <w:color w:val="17365D"/>
                <w:sz w:val="20"/>
                <w:szCs w:val="20"/>
              </w:rPr>
              <w:t>.</w:t>
            </w:r>
            <w:r w:rsidRPr="000307DA">
              <w:rPr>
                <w:b/>
                <w:bCs/>
                <w:color w:val="17365D"/>
                <w:sz w:val="20"/>
                <w:szCs w:val="20"/>
              </w:rPr>
              <w:t>6</w:t>
            </w:r>
          </w:p>
        </w:tc>
      </w:tr>
      <w:tr w:rsidR="00EB5DAD" w:rsidRPr="000307DA" w14:paraId="755A528F" w14:textId="77777777" w:rsidTr="00EB5DAD">
        <w:trPr>
          <w:trHeight w:val="170"/>
        </w:trPr>
        <w:tc>
          <w:tcPr>
            <w:tcW w:w="2410" w:type="dxa"/>
            <w:tcBorders>
              <w:top w:val="single" w:sz="4" w:space="0" w:color="17365D"/>
              <w:bottom w:val="nil"/>
            </w:tcBorders>
            <w:shd w:val="clear" w:color="auto" w:fill="B8CCE4" w:themeFill="accent1" w:themeFillTint="66"/>
            <w:vAlign w:val="center"/>
          </w:tcPr>
          <w:p w14:paraId="7CD14B80" w14:textId="77777777" w:rsidR="00EB5DAD" w:rsidRPr="00D40438" w:rsidRDefault="00EB5DAD" w:rsidP="00EB5DAD">
            <w:pPr>
              <w:pStyle w:val="Pamatteksts1"/>
              <w:spacing w:before="40" w:after="40"/>
              <w:ind w:firstLine="0"/>
              <w:jc w:val="left"/>
              <w:rPr>
                <w:b/>
                <w:bCs/>
                <w:color w:val="17365D"/>
                <w:sz w:val="6"/>
                <w:szCs w:val="6"/>
              </w:rPr>
            </w:pPr>
          </w:p>
        </w:tc>
        <w:tc>
          <w:tcPr>
            <w:tcW w:w="1559" w:type="dxa"/>
            <w:tcBorders>
              <w:top w:val="single" w:sz="4" w:space="0" w:color="17365D"/>
              <w:left w:val="nil"/>
              <w:bottom w:val="nil"/>
              <w:right w:val="nil"/>
            </w:tcBorders>
            <w:shd w:val="clear" w:color="auto" w:fill="B8CCE4" w:themeFill="accent1" w:themeFillTint="66"/>
            <w:vAlign w:val="center"/>
          </w:tcPr>
          <w:p w14:paraId="044A5820" w14:textId="77777777" w:rsidR="00EB5DAD" w:rsidRPr="00D40438" w:rsidRDefault="00EB5DAD" w:rsidP="00EB5DAD">
            <w:pPr>
              <w:pStyle w:val="Pamatteksts1"/>
              <w:spacing w:before="40" w:after="40"/>
              <w:ind w:firstLine="0"/>
              <w:jc w:val="right"/>
              <w:rPr>
                <w:b/>
                <w:bCs/>
                <w:color w:val="17365D"/>
                <w:sz w:val="6"/>
                <w:szCs w:val="6"/>
              </w:rPr>
            </w:pPr>
          </w:p>
        </w:tc>
        <w:tc>
          <w:tcPr>
            <w:tcW w:w="1418" w:type="dxa"/>
            <w:tcBorders>
              <w:top w:val="single" w:sz="4" w:space="0" w:color="17365D"/>
              <w:left w:val="nil"/>
              <w:bottom w:val="nil"/>
              <w:right w:val="nil"/>
            </w:tcBorders>
            <w:shd w:val="clear" w:color="auto" w:fill="B8CCE4" w:themeFill="accent1" w:themeFillTint="66"/>
            <w:vAlign w:val="center"/>
          </w:tcPr>
          <w:p w14:paraId="33238962" w14:textId="77777777" w:rsidR="00EB5DAD" w:rsidRPr="00D40438" w:rsidRDefault="00EB5DAD" w:rsidP="00EB5DAD">
            <w:pPr>
              <w:pStyle w:val="Pamatteksts1"/>
              <w:spacing w:before="40" w:after="40"/>
              <w:ind w:firstLine="0"/>
              <w:jc w:val="right"/>
              <w:rPr>
                <w:b/>
                <w:bCs/>
                <w:color w:val="17365D"/>
                <w:sz w:val="6"/>
                <w:szCs w:val="6"/>
              </w:rPr>
            </w:pPr>
          </w:p>
        </w:tc>
      </w:tr>
    </w:tbl>
    <w:p w14:paraId="36491100" w14:textId="2EE15AFA" w:rsidR="00415784" w:rsidRPr="000307DA" w:rsidRDefault="00415784" w:rsidP="000501E3">
      <w:pPr>
        <w:pStyle w:val="Bullets2"/>
        <w:ind w:left="1349" w:hanging="357"/>
      </w:pPr>
      <w:r w:rsidRPr="000307DA">
        <w:t xml:space="preserve">Eiropas Savienības programmas </w:t>
      </w:r>
      <w:r w:rsidR="008504B8" w:rsidRPr="000307DA">
        <w:t>“</w:t>
      </w:r>
      <w:r w:rsidRPr="000307DA">
        <w:t>Muitas kontroles aprīkojuma instruments</w:t>
      </w:r>
      <w:r w:rsidR="008504B8" w:rsidRPr="000307DA">
        <w:t>”</w:t>
      </w:r>
      <w:r w:rsidRPr="000307DA">
        <w:t xml:space="preserve"> (CCEI) projektā </w:t>
      </w:r>
      <w:r w:rsidR="008504B8" w:rsidRPr="000307DA">
        <w:t>“</w:t>
      </w:r>
      <w:r w:rsidRPr="000307DA">
        <w:t xml:space="preserve">Muitas kontroles iekārtu </w:t>
      </w:r>
      <w:proofErr w:type="spellStart"/>
      <w:r w:rsidRPr="000307DA">
        <w:t>robežšķērsošanas</w:t>
      </w:r>
      <w:proofErr w:type="spellEnd"/>
      <w:r w:rsidRPr="000307DA">
        <w:t xml:space="preserve"> vietās pilnveidošana</w:t>
      </w:r>
      <w:r w:rsidR="008504B8" w:rsidRPr="000307DA">
        <w:t>”</w:t>
      </w:r>
      <w:r w:rsidRPr="000307DA">
        <w:t xml:space="preserve"> rentgena iekārta palešu kontrolei tika iegādāta par mazāku summu kā plānots projekta budžetā, bet stacionārās kravu kontroles rentgena iekārtas iepirkums tika izbeigts bez rezultāta (iesniegtajos piedāvājumos norādītā cena ievērojami pārsniedza projektā plānoto finansējumu). Pēc saskaņošanas ar Eiropas Komisiju tika izsludināts iepirkums mobilās kravu kontroles rentgena iekārtas piegādei, un 27.10.2025. noslēgts piegādes līgums, atbilstoši kuram rentgena iekārta tiks piegādāta 2026</w:t>
      </w:r>
      <w:r w:rsidR="001D7FF1">
        <w:t>. ga</w:t>
      </w:r>
      <w:r w:rsidRPr="000307DA">
        <w:t>da otrajā pusē</w:t>
      </w:r>
      <w:r w:rsidR="00F2641A" w:rsidRPr="000307DA">
        <w:t>,</w:t>
      </w:r>
    </w:p>
    <w:p w14:paraId="0A3DB026" w14:textId="43E65629" w:rsidR="00863443" w:rsidRDefault="00415784" w:rsidP="000501E3">
      <w:pPr>
        <w:pStyle w:val="Bullets2"/>
        <w:ind w:left="1349" w:hanging="357"/>
      </w:pPr>
      <w:r w:rsidRPr="000307DA">
        <w:t xml:space="preserve">prioritārā pasākuma </w:t>
      </w:r>
      <w:r w:rsidR="008504B8" w:rsidRPr="000307DA">
        <w:t>“</w:t>
      </w:r>
      <w:r w:rsidRPr="000307DA">
        <w:t>Valsts ieņēmumu dienesta Maksājumu administrēšanas informācijas sistēmas (MAIS) attīstība, tai skaitā normatīvo aktu izmaiņas</w:t>
      </w:r>
      <w:r w:rsidR="008504B8" w:rsidRPr="000307DA">
        <w:t>”</w:t>
      </w:r>
      <w:r w:rsidRPr="000307DA">
        <w:t xml:space="preserve"> ietvaros netika pasūtīti visi plānotie darbi (izstrādes komandām turpinājās darbs pie iepriekš pasūtītajiem darbiem, iekavējās prasību definēšana muitas funkcionalitātēm, lai turpinātu muitas maksājumu iekļaušanu vienotajā nodokļu kontā), kā arī informācijas sistēmu izstrādātājs gada nogalē nepaspēja piegādāt kvalitatīvus nodevumus sākotnēji plānotajos termiņos un VID veikt šo darbu pilnvērtīgu akceptēšanu, lai darbus pieņemtu un apmaksātu 2025</w:t>
      </w:r>
      <w:r w:rsidR="001D7FF1">
        <w:t>. ga</w:t>
      </w:r>
      <w:r w:rsidRPr="000307DA">
        <w:t>dā.</w:t>
      </w:r>
    </w:p>
    <w:p w14:paraId="570FAD07" w14:textId="03BCE2B4" w:rsidR="00D40438" w:rsidRDefault="00D40438" w:rsidP="00D40438">
      <w:r w:rsidRPr="000307DA">
        <w:t>Ministriju un centrālo valsts iestāžu</w:t>
      </w:r>
      <w:r>
        <w:t xml:space="preserve"> </w:t>
      </w:r>
      <w:r w:rsidRPr="000307DA">
        <w:rPr>
          <w:u w:val="single"/>
        </w:rPr>
        <w:t>izdevumi</w:t>
      </w:r>
      <w:r w:rsidRPr="000307DA">
        <w:t xml:space="preserve"> pārskata gadā salīdzinot ar 2024</w:t>
      </w:r>
      <w:r w:rsidR="001D7FF1">
        <w:t>. ga</w:t>
      </w:r>
      <w:r w:rsidRPr="000307DA">
        <w:t>du, palielinājās par 1 252,3</w:t>
      </w:r>
      <w:r w:rsidRPr="001E75E9">
        <w:t> milj.</w:t>
      </w:r>
      <w:r w:rsidRPr="001E75E9">
        <w:rPr>
          <w:i/>
        </w:rPr>
        <w:t> euro</w:t>
      </w:r>
      <w:r w:rsidRPr="000307DA">
        <w:t xml:space="preserve"> jeb 11,30</w:t>
      </w:r>
      <w:r>
        <w:t> %</w:t>
      </w:r>
      <w:r w:rsidRPr="000307DA">
        <w:t xml:space="preserve"> (skatīt 6.6. tabulu).</w:t>
      </w:r>
    </w:p>
    <w:p w14:paraId="3A664F2B" w14:textId="5EA2A929" w:rsidR="00E27C34" w:rsidRDefault="00D40438" w:rsidP="00D40438">
      <w:pPr>
        <w:spacing w:after="0"/>
      </w:pPr>
      <w:r w:rsidRPr="000307DA">
        <w:t>Lielākās izmaiņas salīdzinot ar 2024</w:t>
      </w:r>
      <w:r w:rsidR="001D7FF1">
        <w:t>. ga</w:t>
      </w:r>
      <w:r w:rsidRPr="000307DA">
        <w:t xml:space="preserve">du bija izdevumu posteņos: </w:t>
      </w:r>
    </w:p>
    <w:p w14:paraId="6DADF66C" w14:textId="5BA8AFC5" w:rsidR="00D40438" w:rsidRPr="000307DA" w:rsidRDefault="00EB5DAD" w:rsidP="00F76A12">
      <w:pPr>
        <w:pStyle w:val="Bullets"/>
        <w:numPr>
          <w:ilvl w:val="0"/>
          <w:numId w:val="55"/>
        </w:numPr>
      </w:pPr>
      <w:r w:rsidRPr="000307DA">
        <w:t>procentu izdevumi 35,64</w:t>
      </w:r>
      <w:r>
        <w:t> %</w:t>
      </w:r>
      <w:r w:rsidRPr="000307DA">
        <w:t>, galvenokārt Finanšu ministrijai palielinājās izdevumi par procentu maksājumiem par pieņemtajiem noguldījumiem un par procentu maksājumiem finanšu institūcijām par vērtspapīriem un aizņēmumiem;</w:t>
      </w:r>
    </w:p>
    <w:p w14:paraId="45D37443" w14:textId="77777777" w:rsidR="00D40438" w:rsidRPr="000307DA" w:rsidRDefault="00D40438" w:rsidP="00D40438">
      <w:pPr>
        <w:pStyle w:val="Bullets"/>
      </w:pPr>
      <w:r w:rsidRPr="000307DA">
        <w:t>procentu izdevumi 35,64</w:t>
      </w:r>
      <w:r>
        <w:t> %</w:t>
      </w:r>
      <w:r w:rsidRPr="000307DA">
        <w:t xml:space="preserve">, galvenokārt Finanšu ministrijai </w:t>
      </w:r>
      <w:r w:rsidRPr="000307DA">
        <w:lastRenderedPageBreak/>
        <w:t>palielinājās izdevumi par procentu maksājumiem par pieņemtajiem noguldījumiem un par procentu maksājumiem finanšu institūcijām par vērtspapīriem un aizņēmumiem;</w:t>
      </w:r>
    </w:p>
    <w:p w14:paraId="5C1FFEE3" w14:textId="77777777" w:rsidR="00D40438" w:rsidRPr="000307DA" w:rsidRDefault="00D40438" w:rsidP="00D40438">
      <w:pPr>
        <w:pStyle w:val="Bullets"/>
        <w:rPr>
          <w:u w:val="single"/>
        </w:rPr>
      </w:pPr>
      <w:r w:rsidRPr="000307DA">
        <w:t>kārtējie maksājumi Eiropas Savienības budžetā un starptautiskā sadarbība</w:t>
      </w:r>
      <w:r w:rsidRPr="000307DA">
        <w:rPr>
          <w:u w:val="single"/>
        </w:rPr>
        <w:t xml:space="preserve"> </w:t>
      </w:r>
      <w:r w:rsidRPr="000307DA">
        <w:t>palielinājās par 15,18</w:t>
      </w:r>
      <w:r>
        <w:t> %</w:t>
      </w:r>
      <w:r w:rsidRPr="000307DA">
        <w:t>. Būtisks izdevumu pieaugums ir Veselības ministrijai par 35,3</w:t>
      </w:r>
      <w:r w:rsidRPr="001E75E9">
        <w:t> milj.</w:t>
      </w:r>
      <w:r w:rsidRPr="001E75E9">
        <w:rPr>
          <w:i/>
        </w:rPr>
        <w:t> euro</w:t>
      </w:r>
      <w:r w:rsidRPr="000307DA">
        <w:t xml:space="preserve"> norēķiniem ar citām Eiropas Savienības dalībvalstīm par Latvijas iedzīvotājiem sniegtajiem veselības aprūpes pakalpojumiem Eiropas Savienības sociālā nodrošinājuma sistēmas ietvaros atbilstoši rēķiniem, kas saņemti no Eiropas Savienības un Eiropas Ekonomikas zonas dalībvalstīm;</w:t>
      </w:r>
    </w:p>
    <w:p w14:paraId="4410406B" w14:textId="3D037BB9" w:rsidR="003C3E46" w:rsidRPr="000307DA" w:rsidRDefault="00D40438" w:rsidP="00EB5DAD">
      <w:pPr>
        <w:pStyle w:val="Bullets"/>
      </w:pPr>
      <w:r w:rsidRPr="000307DA">
        <w:t>preces un pakalpojumi palielinājās par</w:t>
      </w:r>
      <w:r w:rsidRPr="000307DA">
        <w:rPr>
          <w:u w:val="single"/>
        </w:rPr>
        <w:t xml:space="preserve"> </w:t>
      </w:r>
      <w:r w:rsidRPr="000307DA">
        <w:t>12,44</w:t>
      </w:r>
      <w:r>
        <w:t> %</w:t>
      </w:r>
      <w:r w:rsidRPr="000307DA">
        <w:t>. Lielākais izdevumu pieaugums ir Izglītības un zinātnes ministrijai par 58,23</w:t>
      </w:r>
      <w:r>
        <w:t> %</w:t>
      </w:r>
      <w:r w:rsidRPr="000307DA">
        <w:t>; Labklājības ministrijai par 26,58</w:t>
      </w:r>
      <w:r>
        <w:t> %</w:t>
      </w:r>
      <w:r w:rsidRPr="000307DA">
        <w:t>. Savukārt Viedās administrācijas un reģionālās attīstības ministrija samazināja izdevumus šajā postenī par 65,32</w:t>
      </w:r>
      <w:r>
        <w:t> %</w:t>
      </w:r>
      <w:r w:rsidRPr="000307DA">
        <w:t xml:space="preserve"> un Kultūras ministrija par 51,08</w:t>
      </w:r>
      <w:r>
        <w:t> %</w:t>
      </w:r>
      <w:r w:rsidRPr="000307DA">
        <w:t>.</w:t>
      </w:r>
    </w:p>
    <w:p w14:paraId="34877FDF" w14:textId="25816051" w:rsidR="00E62F00" w:rsidRPr="000307DA" w:rsidRDefault="00A207E3" w:rsidP="007010CF">
      <w:pPr>
        <w:pStyle w:val="Bullets"/>
        <w:numPr>
          <w:ilvl w:val="0"/>
          <w:numId w:val="0"/>
        </w:numPr>
        <w:ind w:firstLine="567"/>
      </w:pPr>
      <w:r w:rsidRPr="000307DA">
        <w:t>Valsts pamatbudžeta finansiālās bilances deficīts 2025</w:t>
      </w:r>
      <w:r w:rsidR="001D7FF1">
        <w:t>. ga</w:t>
      </w:r>
      <w:r w:rsidRPr="000307DA">
        <w:t>dā ir 2 276,6</w:t>
      </w:r>
      <w:r w:rsidR="001E75E9" w:rsidRPr="001E75E9">
        <w:t> milj.</w:t>
      </w:r>
      <w:r w:rsidR="001E75E9" w:rsidRPr="001E75E9">
        <w:rPr>
          <w:i/>
        </w:rPr>
        <w:t> euro</w:t>
      </w:r>
      <w:r w:rsidRPr="000307DA">
        <w:t>, bet</w:t>
      </w:r>
      <w:r w:rsidR="00294873" w:rsidRPr="000307DA">
        <w:t xml:space="preserve"> </w:t>
      </w:r>
      <w:r w:rsidRPr="000307DA">
        <w:t>2024</w:t>
      </w:r>
      <w:r w:rsidR="001D7FF1">
        <w:t>. ga</w:t>
      </w:r>
      <w:r w:rsidRPr="000307DA">
        <w:t>dā finansiālās bilances deficīts bija 1 053,6</w:t>
      </w:r>
      <w:r w:rsidR="001E75E9" w:rsidRPr="001E75E9">
        <w:t> milj.</w:t>
      </w:r>
      <w:r w:rsidR="001E75E9" w:rsidRPr="001E75E9">
        <w:rPr>
          <w:i/>
        </w:rPr>
        <w:t> euro</w:t>
      </w:r>
      <w:r w:rsidRPr="000307DA">
        <w:t xml:space="preserve"> apmēr</w:t>
      </w:r>
      <w:r w:rsidR="003C3E46" w:rsidRPr="000307DA">
        <w:t xml:space="preserve">ā. Finansiālais deficīts salīdzinājumā ar </w:t>
      </w:r>
      <w:r w:rsidR="001B3E31" w:rsidRPr="000307DA">
        <w:t>2024</w:t>
      </w:r>
      <w:r w:rsidR="001D7FF1">
        <w:t>. ga</w:t>
      </w:r>
      <w:r w:rsidR="003C3E46" w:rsidRPr="000307DA">
        <w:t>du pieauga par 1</w:t>
      </w:r>
      <w:r w:rsidR="00F33122" w:rsidRPr="000307DA">
        <w:t xml:space="preserve"> </w:t>
      </w:r>
      <w:r w:rsidR="003C3E46" w:rsidRPr="000307DA">
        <w:t>223</w:t>
      </w:r>
      <w:r w:rsidR="001E75E9" w:rsidRPr="001E75E9">
        <w:t> milj.</w:t>
      </w:r>
      <w:r w:rsidR="001E75E9" w:rsidRPr="001E75E9">
        <w:rPr>
          <w:i/>
        </w:rPr>
        <w:t> euro</w:t>
      </w:r>
      <w:r w:rsidRPr="000307DA">
        <w:t>.</w:t>
      </w:r>
    </w:p>
    <w:p w14:paraId="695DE229" w14:textId="5ECAD5E7" w:rsidR="007010CF" w:rsidRPr="00EB5DAD" w:rsidRDefault="007010CF" w:rsidP="00EB5DAD">
      <w:pPr>
        <w:ind w:firstLine="360"/>
        <w:rPr>
          <w:noProof/>
        </w:rPr>
      </w:pPr>
      <w:r w:rsidRPr="000307DA">
        <w:rPr>
          <w:noProof/>
        </w:rPr>
        <w:t>Ministriju un centrālo valsts iestāžu valsts budžeta likuma paskaidrojumos noteikto rezultatīvo rādītāju izpilde un snieguma (rezultatīvo) rādītāju izmaksu efektivitātes novērtējums ir pieejams Valsts kases tīmekļa vietnes sadaļā Pārskati un Tāmes/</w:t>
      </w:r>
      <w:r w:rsidR="00EA0789" w:rsidRPr="000307DA">
        <w:rPr>
          <w:noProof/>
        </w:rPr>
        <w:t> </w:t>
      </w:r>
      <w:hyperlink r:id="rId18" w:tgtFrame="_self" w:history="1">
        <w:r w:rsidR="00EA0789" w:rsidRPr="00381F1C">
          <w:rPr>
            <w:rStyle w:val="Hyperlink"/>
            <w:noProof/>
            <w:color w:val="17365D"/>
          </w:rPr>
          <w:t>Ministriju un centrālo valsts iestāžu pārskati</w:t>
        </w:r>
      </w:hyperlink>
      <w:r w:rsidR="00EA0789" w:rsidRPr="000307DA">
        <w:rPr>
          <w:noProof/>
        </w:rPr>
        <w:t xml:space="preserve"> </w:t>
      </w:r>
      <w:r w:rsidRPr="000307DA">
        <w:rPr>
          <w:noProof/>
        </w:rPr>
        <w:t>veidlapās 2.REZ un 2.IZME.</w:t>
      </w:r>
    </w:p>
    <w:p w14:paraId="1C2B3FE9" w14:textId="4D4163CE" w:rsidR="008A1D5C" w:rsidRPr="00EB5DAD" w:rsidRDefault="008A1D5C" w:rsidP="00EB5DAD">
      <w:pPr>
        <w:pStyle w:val="Heading1"/>
      </w:pPr>
      <w:r w:rsidRPr="00EB5DAD">
        <w:rPr>
          <w:rStyle w:val="Heading2Char"/>
          <w:b/>
          <w:bCs/>
          <w:color w:val="17365D"/>
          <w:szCs w:val="28"/>
        </w:rPr>
        <w:t>Valsts pamatbudžeta izdevumi atbilstoši funkcionālajām kategorijām</w:t>
      </w:r>
    </w:p>
    <w:p w14:paraId="63A85EBF" w14:textId="3E081891" w:rsidR="00C17159" w:rsidRPr="000307DA" w:rsidRDefault="00C17159" w:rsidP="00C17159">
      <w:pPr>
        <w:pStyle w:val="Pamatteksts1"/>
        <w:ind w:firstLine="0"/>
        <w:rPr>
          <w:rFonts w:eastAsia="Calibri"/>
          <w:noProof w:val="0"/>
          <w:color w:val="17365D"/>
          <w:lang w:eastAsia="en-US"/>
        </w:rPr>
      </w:pPr>
      <w:r w:rsidRPr="000307DA">
        <w:rPr>
          <w:noProof w:val="0"/>
          <w:color w:val="17365D"/>
        </w:rPr>
        <w:t xml:space="preserve"> </w:t>
      </w:r>
      <w:r w:rsidRPr="000307DA">
        <w:rPr>
          <w:noProof w:val="0"/>
          <w:color w:val="17365D"/>
        </w:rPr>
        <w:tab/>
      </w:r>
      <w:r w:rsidRPr="000307DA">
        <w:rPr>
          <w:rFonts w:eastAsia="Calibri"/>
          <w:noProof w:val="0"/>
          <w:color w:val="17365D"/>
          <w:lang w:eastAsia="en-US"/>
        </w:rPr>
        <w:t>2025</w:t>
      </w:r>
      <w:r w:rsidR="001D7FF1">
        <w:rPr>
          <w:rFonts w:eastAsia="Calibri"/>
          <w:noProof w:val="0"/>
          <w:color w:val="17365D"/>
          <w:lang w:eastAsia="en-US"/>
        </w:rPr>
        <w:t>. ga</w:t>
      </w:r>
      <w:r w:rsidRPr="000307DA">
        <w:rPr>
          <w:rFonts w:eastAsia="Calibri"/>
          <w:noProof w:val="0"/>
          <w:color w:val="17365D"/>
          <w:lang w:eastAsia="en-US"/>
        </w:rPr>
        <w:t>da Latvijas valsts budžeta galvenā prioritāte bija visaptveroša valsts drošība (iekšējā un ārējā drošība), kam seko atbalsts ģimenēm un izglītības kvalitātes celšana.</w:t>
      </w:r>
    </w:p>
    <w:p w14:paraId="026269BF" w14:textId="2E6AB93F" w:rsidR="00990398" w:rsidRPr="000307DA" w:rsidRDefault="00990398" w:rsidP="00F33122">
      <w:pPr>
        <w:pStyle w:val="Pamatteksts1"/>
        <w:rPr>
          <w:rFonts w:eastAsia="Calibri"/>
          <w:noProof w:val="0"/>
          <w:color w:val="17365D"/>
          <w:lang w:eastAsia="en-US"/>
        </w:rPr>
      </w:pPr>
      <w:r w:rsidRPr="000307DA">
        <w:rPr>
          <w:noProof w:val="0"/>
          <w:color w:val="17365D"/>
        </w:rPr>
        <w:t>Ministriju un citu centrālo valsts iestāžu plānotie izdevumi salīdzinot ar sākotnēji pieņemto 2025</w:t>
      </w:r>
      <w:r w:rsidR="001D7FF1">
        <w:rPr>
          <w:noProof w:val="0"/>
          <w:color w:val="17365D"/>
        </w:rPr>
        <w:t>. ga</w:t>
      </w:r>
      <w:r w:rsidRPr="000307DA">
        <w:rPr>
          <w:noProof w:val="0"/>
          <w:color w:val="17365D"/>
        </w:rPr>
        <w:t xml:space="preserve">da plānu atbilstoši funkcionālajām kategorijām būtiski palielināti šādās funkcijās: </w:t>
      </w:r>
      <w:r w:rsidRPr="000307DA">
        <w:rPr>
          <w:rFonts w:eastAsia="Calibri"/>
          <w:color w:val="17365D"/>
          <w:lang w:eastAsia="en-US"/>
        </w:rPr>
        <w:t>vispārējie valdības dienesti par 18,10</w:t>
      </w:r>
      <w:r w:rsidR="001E75E9">
        <w:rPr>
          <w:rFonts w:eastAsia="Calibri"/>
          <w:color w:val="17365D"/>
          <w:lang w:eastAsia="en-US"/>
        </w:rPr>
        <w:t> %</w:t>
      </w:r>
      <w:r w:rsidRPr="000307DA">
        <w:rPr>
          <w:rFonts w:eastAsia="Calibri"/>
          <w:color w:val="17365D"/>
          <w:lang w:eastAsia="en-US"/>
        </w:rPr>
        <w:t>, izglītība par 13,02</w:t>
      </w:r>
      <w:r w:rsidR="001E75E9">
        <w:rPr>
          <w:rFonts w:eastAsia="Calibri"/>
          <w:color w:val="17365D"/>
          <w:lang w:eastAsia="en-US"/>
        </w:rPr>
        <w:t> %</w:t>
      </w:r>
      <w:r w:rsidRPr="000307DA">
        <w:rPr>
          <w:rFonts w:eastAsia="Calibri"/>
          <w:color w:val="17365D"/>
          <w:lang w:eastAsia="en-US"/>
        </w:rPr>
        <w:t>, veselība par 5,72</w:t>
      </w:r>
      <w:r w:rsidR="001E75E9">
        <w:rPr>
          <w:rFonts w:eastAsia="Calibri"/>
          <w:color w:val="17365D"/>
          <w:lang w:eastAsia="en-US"/>
        </w:rPr>
        <w:t> %</w:t>
      </w:r>
      <w:r w:rsidRPr="000307DA">
        <w:rPr>
          <w:rFonts w:eastAsia="Calibri"/>
          <w:color w:val="17365D"/>
          <w:lang w:eastAsia="en-US"/>
        </w:rPr>
        <w:t xml:space="preserve">, bet vislielākais samazinājums ekonomiskās darbības funkcijā </w:t>
      </w:r>
      <w:r w:rsidR="00867906">
        <w:rPr>
          <w:rFonts w:eastAsia="Calibri"/>
          <w:color w:val="17365D"/>
          <w:lang w:eastAsia="en-US"/>
        </w:rPr>
        <w:t>–</w:t>
      </w:r>
      <w:r w:rsidRPr="000307DA">
        <w:rPr>
          <w:rFonts w:eastAsia="Calibri"/>
          <w:color w:val="17365D"/>
          <w:lang w:eastAsia="en-US"/>
        </w:rPr>
        <w:t xml:space="preserve"> 5,72</w:t>
      </w:r>
      <w:r w:rsidR="001E75E9">
        <w:rPr>
          <w:rFonts w:eastAsia="Calibri"/>
          <w:color w:val="17365D"/>
          <w:lang w:eastAsia="en-US"/>
        </w:rPr>
        <w:t> %</w:t>
      </w:r>
      <w:r w:rsidRPr="000307DA">
        <w:rPr>
          <w:rFonts w:eastAsia="Calibri"/>
          <w:color w:val="17365D"/>
          <w:lang w:eastAsia="en-US"/>
        </w:rPr>
        <w:t>.</w:t>
      </w:r>
    </w:p>
    <w:p w14:paraId="0C5FA029" w14:textId="48AADA86" w:rsidR="00DA4B46" w:rsidRPr="000307DA" w:rsidRDefault="00DA4B46" w:rsidP="00937369">
      <w:pPr>
        <w:spacing w:before="120"/>
      </w:pPr>
      <w:r w:rsidRPr="000307DA">
        <w:t xml:space="preserve">Pārskata gadā lielākie izdevumi </w:t>
      </w:r>
      <w:r w:rsidR="00CD6630" w:rsidRPr="000307DA">
        <w:t>veikti</w:t>
      </w:r>
      <w:r w:rsidR="00CB4277" w:rsidRPr="000307DA">
        <w:t xml:space="preserve"> </w:t>
      </w:r>
      <w:r w:rsidR="00070934" w:rsidRPr="000307DA">
        <w:t>vispārēj</w:t>
      </w:r>
      <w:r w:rsidR="00C8323D" w:rsidRPr="000307DA">
        <w:t>ās</w:t>
      </w:r>
      <w:r w:rsidR="00070934" w:rsidRPr="000307DA">
        <w:t xml:space="preserve"> valdības dienest</w:t>
      </w:r>
      <w:r w:rsidR="00C8323D" w:rsidRPr="000307DA">
        <w:t>u funkcijā</w:t>
      </w:r>
      <w:r w:rsidR="009A7E4D" w:rsidRPr="000307DA">
        <w:t xml:space="preserve">, kas </w:t>
      </w:r>
      <w:r w:rsidR="003C3E46" w:rsidRPr="000307DA">
        <w:t xml:space="preserve">veidoja </w:t>
      </w:r>
      <w:r w:rsidR="008A23DE" w:rsidRPr="000307DA">
        <w:t>1</w:t>
      </w:r>
      <w:r w:rsidR="00070934" w:rsidRPr="000307DA">
        <w:t>9</w:t>
      </w:r>
      <w:r w:rsidR="00CD6630" w:rsidRPr="000307DA">
        <w:t>,</w:t>
      </w:r>
      <w:r w:rsidR="00070934" w:rsidRPr="000307DA">
        <w:t>57</w:t>
      </w:r>
      <w:r w:rsidR="001E75E9">
        <w:t> %</w:t>
      </w:r>
      <w:r w:rsidR="00531DB2" w:rsidRPr="000307DA">
        <w:t xml:space="preserve"> no kopējiem izdevumiem</w:t>
      </w:r>
      <w:r w:rsidR="00C8323D" w:rsidRPr="000307DA">
        <w:t>. Šīs funkcijas ietvaros Finanšu ministrijas izdevumi 2025</w:t>
      </w:r>
      <w:r w:rsidR="001D7FF1">
        <w:t>. ga</w:t>
      </w:r>
      <w:r w:rsidR="00C8323D" w:rsidRPr="000307DA">
        <w:t>dā veidoja 86,24</w:t>
      </w:r>
      <w:r w:rsidR="001E75E9">
        <w:t> %</w:t>
      </w:r>
      <w:r w:rsidR="00C8323D" w:rsidRPr="000307DA">
        <w:t>. Būtiski izdevumi veikti arī</w:t>
      </w:r>
      <w:r w:rsidR="000E0FF4" w:rsidRPr="000307DA">
        <w:t xml:space="preserve"> </w:t>
      </w:r>
      <w:r w:rsidR="00070934" w:rsidRPr="000307DA">
        <w:t xml:space="preserve">ekonomiskās darbības </w:t>
      </w:r>
      <w:r w:rsidR="00C8323D" w:rsidRPr="000307DA">
        <w:t xml:space="preserve">funkcijā, kas veidoja </w:t>
      </w:r>
      <w:r w:rsidR="008A23DE" w:rsidRPr="000307DA">
        <w:t>1</w:t>
      </w:r>
      <w:r w:rsidR="00070934" w:rsidRPr="000307DA">
        <w:t>7</w:t>
      </w:r>
      <w:r w:rsidR="008A23DE" w:rsidRPr="000307DA">
        <w:t>,</w:t>
      </w:r>
      <w:r w:rsidR="00070934" w:rsidRPr="000307DA">
        <w:t>08</w:t>
      </w:r>
      <w:r w:rsidR="001E75E9">
        <w:t> %</w:t>
      </w:r>
      <w:r w:rsidR="00037178" w:rsidRPr="000307DA">
        <w:t xml:space="preserve"> no kopējiem izdevumiem</w:t>
      </w:r>
      <w:r w:rsidR="002C3363" w:rsidRPr="000307DA">
        <w:t>. Šīs funkcijas ietvaros Zemkopības ministrijas izdevumi veidoja 40,94</w:t>
      </w:r>
      <w:r w:rsidR="001E75E9">
        <w:t> %</w:t>
      </w:r>
      <w:r w:rsidR="002C3363" w:rsidRPr="000307DA">
        <w:t xml:space="preserve"> un Satiksmes ministrijas izdevumi –</w:t>
      </w:r>
      <w:r w:rsidR="00867906">
        <w:t xml:space="preserve"> </w:t>
      </w:r>
      <w:r w:rsidR="002C3363" w:rsidRPr="000307DA">
        <w:t>36,93</w:t>
      </w:r>
      <w:r w:rsidR="001E75E9">
        <w:t> %</w:t>
      </w:r>
      <w:r w:rsidR="002C3363" w:rsidRPr="000307DA">
        <w:t>.</w:t>
      </w:r>
      <w:r w:rsidR="00C8323D" w:rsidRPr="000307DA">
        <w:t xml:space="preserve"> </w:t>
      </w:r>
      <w:r w:rsidR="002C3363" w:rsidRPr="000307DA">
        <w:t>V</w:t>
      </w:r>
      <w:r w:rsidR="00070934" w:rsidRPr="000307DA">
        <w:t xml:space="preserve">eselības </w:t>
      </w:r>
      <w:r w:rsidR="00C8323D" w:rsidRPr="000307DA">
        <w:t>funkcijā</w:t>
      </w:r>
      <w:r w:rsidR="00430A4E" w:rsidRPr="000307DA">
        <w:t xml:space="preserve"> veikto izdevumu īpatsvars veidoja</w:t>
      </w:r>
      <w:r w:rsidR="00900361" w:rsidRPr="000307DA">
        <w:t>1</w:t>
      </w:r>
      <w:r w:rsidR="00070934" w:rsidRPr="000307DA">
        <w:t>5</w:t>
      </w:r>
      <w:r w:rsidR="00C72427" w:rsidRPr="000307DA">
        <w:t>,</w:t>
      </w:r>
      <w:r w:rsidR="00070934" w:rsidRPr="000307DA">
        <w:t>98</w:t>
      </w:r>
      <w:r w:rsidR="001E75E9">
        <w:t> %</w:t>
      </w:r>
      <w:r w:rsidR="00CB4277" w:rsidRPr="000307DA">
        <w:t xml:space="preserve"> </w:t>
      </w:r>
      <w:r w:rsidR="00CD6630" w:rsidRPr="000307DA">
        <w:t>no kopējiem izdevumiem</w:t>
      </w:r>
      <w:r w:rsidR="00430A4E" w:rsidRPr="000307DA">
        <w:t>. Šīs funkcijas īstenošanu 2025</w:t>
      </w:r>
      <w:r w:rsidR="001D7FF1">
        <w:t>. ga</w:t>
      </w:r>
      <w:r w:rsidR="00430A4E" w:rsidRPr="000307DA">
        <w:t>dā gandr</w:t>
      </w:r>
      <w:r w:rsidR="00C456CB" w:rsidRPr="000307DA">
        <w:t>īz pilnībā nodrošināja</w:t>
      </w:r>
      <w:r w:rsidR="00430A4E" w:rsidRPr="000307DA">
        <w:t xml:space="preserve"> Veselības ministrija</w:t>
      </w:r>
      <w:r w:rsidR="00C456CB" w:rsidRPr="000307DA">
        <w:t>, kuras izdevumi veidoja</w:t>
      </w:r>
      <w:r w:rsidR="00430A4E" w:rsidRPr="000307DA">
        <w:t xml:space="preserve"> </w:t>
      </w:r>
      <w:r w:rsidR="00C456CB" w:rsidRPr="000307DA">
        <w:t>99,54</w:t>
      </w:r>
      <w:r w:rsidR="001E75E9">
        <w:t> %</w:t>
      </w:r>
      <w:r w:rsidR="00C456CB" w:rsidRPr="000307DA">
        <w:t xml:space="preserve"> no kopējā apjoma </w:t>
      </w:r>
      <w:r w:rsidR="009A7E4D" w:rsidRPr="000307DA">
        <w:t>(skatīt 6.</w:t>
      </w:r>
      <w:r w:rsidR="00294873" w:rsidRPr="000307DA">
        <w:t>7</w:t>
      </w:r>
      <w:r w:rsidR="009A7E4D" w:rsidRPr="000307DA">
        <w:t>. attēlu)</w:t>
      </w:r>
      <w:r w:rsidR="006B244A" w:rsidRPr="000307DA">
        <w:t>.</w:t>
      </w:r>
    </w:p>
    <w:p w14:paraId="593C8E18" w14:textId="1F3B4664" w:rsidR="00114C3F" w:rsidRPr="000307DA" w:rsidRDefault="00EA5E95" w:rsidP="00B74CFF">
      <w:pPr>
        <w:spacing w:after="160"/>
        <w:ind w:firstLine="720"/>
        <w:rPr>
          <w:rFonts w:eastAsia="Calibri"/>
          <w:lang w:eastAsia="en-US"/>
        </w:rPr>
      </w:pPr>
      <w:r w:rsidRPr="000307DA">
        <w:rPr>
          <w:rFonts w:eastAsia="Calibri"/>
          <w:lang w:eastAsia="en-US"/>
        </w:rPr>
        <w:t>20</w:t>
      </w:r>
      <w:r w:rsidR="006A2742" w:rsidRPr="000307DA">
        <w:rPr>
          <w:rFonts w:eastAsia="Calibri"/>
          <w:lang w:eastAsia="en-US"/>
        </w:rPr>
        <w:t>2</w:t>
      </w:r>
      <w:r w:rsidR="00070934" w:rsidRPr="000307DA">
        <w:rPr>
          <w:rFonts w:eastAsia="Calibri"/>
          <w:lang w:eastAsia="en-US"/>
        </w:rPr>
        <w:t>5</w:t>
      </w:r>
      <w:r w:rsidR="001D7FF1">
        <w:rPr>
          <w:rFonts w:eastAsia="Calibri"/>
          <w:lang w:eastAsia="en-US"/>
        </w:rPr>
        <w:t>. ga</w:t>
      </w:r>
      <w:r w:rsidRPr="000307DA">
        <w:rPr>
          <w:rFonts w:eastAsia="Calibri"/>
          <w:lang w:eastAsia="en-US"/>
        </w:rPr>
        <w:t>dā valsts pamatbudžeta izdevumos atbilstoši funkcionālajām kategorijām, salīdzinot ar 20</w:t>
      </w:r>
      <w:r w:rsidR="00654E48" w:rsidRPr="000307DA">
        <w:rPr>
          <w:rFonts w:eastAsia="Calibri"/>
          <w:lang w:eastAsia="en-US"/>
        </w:rPr>
        <w:t>2</w:t>
      </w:r>
      <w:r w:rsidR="00070934" w:rsidRPr="000307DA">
        <w:rPr>
          <w:rFonts w:eastAsia="Calibri"/>
          <w:lang w:eastAsia="en-US"/>
        </w:rPr>
        <w:t>4</w:t>
      </w:r>
      <w:r w:rsidR="001D7FF1">
        <w:rPr>
          <w:rFonts w:eastAsia="Calibri"/>
          <w:lang w:eastAsia="en-US"/>
        </w:rPr>
        <w:t>. ga</w:t>
      </w:r>
      <w:r w:rsidRPr="000307DA">
        <w:rPr>
          <w:rFonts w:eastAsia="Calibri"/>
          <w:lang w:eastAsia="en-US"/>
        </w:rPr>
        <w:t>du</w:t>
      </w:r>
      <w:r w:rsidR="00C32A13" w:rsidRPr="000307DA">
        <w:rPr>
          <w:rFonts w:eastAsia="Calibri"/>
          <w:lang w:eastAsia="en-US"/>
        </w:rPr>
        <w:t>,</w:t>
      </w:r>
      <w:r w:rsidRPr="000307DA">
        <w:rPr>
          <w:rFonts w:eastAsia="Calibri"/>
          <w:lang w:eastAsia="en-US"/>
        </w:rPr>
        <w:t xml:space="preserve"> lielāk</w:t>
      </w:r>
      <w:r w:rsidR="001657BF" w:rsidRPr="000307DA">
        <w:rPr>
          <w:rFonts w:eastAsia="Calibri"/>
          <w:lang w:eastAsia="en-US"/>
        </w:rPr>
        <w:t>ās izmaiņas</w:t>
      </w:r>
      <w:r w:rsidRPr="000307DA">
        <w:rPr>
          <w:rFonts w:eastAsia="Calibri"/>
          <w:lang w:eastAsia="en-US"/>
        </w:rPr>
        <w:t xml:space="preserve"> ir </w:t>
      </w:r>
      <w:r w:rsidR="004E1E0B" w:rsidRPr="000307DA">
        <w:rPr>
          <w:rFonts w:eastAsia="Calibri"/>
          <w:lang w:eastAsia="en-US"/>
        </w:rPr>
        <w:t xml:space="preserve">funkcijai </w:t>
      </w:r>
      <w:r w:rsidR="00F536B5" w:rsidRPr="000307DA">
        <w:rPr>
          <w:rFonts w:eastAsia="Calibri"/>
          <w:lang w:eastAsia="en-US"/>
        </w:rPr>
        <w:t>–</w:t>
      </w:r>
      <w:r w:rsidR="004E1E0B" w:rsidRPr="000307DA">
        <w:rPr>
          <w:rFonts w:eastAsia="Calibri"/>
          <w:lang w:eastAsia="en-US"/>
        </w:rPr>
        <w:t xml:space="preserve"> </w:t>
      </w:r>
      <w:r w:rsidR="003168E3" w:rsidRPr="000307DA">
        <w:rPr>
          <w:rFonts w:eastAsia="Calibri"/>
          <w:lang w:eastAsia="en-US"/>
        </w:rPr>
        <w:t>vispārējiem valdības dienestiem</w:t>
      </w:r>
      <w:r w:rsidR="00654E48" w:rsidRPr="000307DA">
        <w:rPr>
          <w:rFonts w:eastAsia="Calibri"/>
          <w:lang w:eastAsia="en-US"/>
        </w:rPr>
        <w:t xml:space="preserve"> </w:t>
      </w:r>
      <w:r w:rsidR="003168E3" w:rsidRPr="000307DA">
        <w:rPr>
          <w:rFonts w:eastAsia="Calibri"/>
          <w:lang w:eastAsia="en-US"/>
        </w:rPr>
        <w:t>645</w:t>
      </w:r>
      <w:r w:rsidR="007021C4" w:rsidRPr="000307DA">
        <w:rPr>
          <w:rFonts w:eastAsia="Calibri"/>
          <w:lang w:eastAsia="en-US"/>
        </w:rPr>
        <w:t>,8</w:t>
      </w:r>
      <w:r w:rsidR="001E75E9" w:rsidRPr="001E75E9">
        <w:rPr>
          <w:rFonts w:eastAsia="Calibri"/>
          <w:lang w:eastAsia="en-US"/>
        </w:rPr>
        <w:t> milj.</w:t>
      </w:r>
      <w:r w:rsidR="001E75E9" w:rsidRPr="001E75E9">
        <w:rPr>
          <w:rFonts w:eastAsia="Calibri"/>
          <w:i/>
          <w:lang w:eastAsia="en-US"/>
        </w:rPr>
        <w:t> euro</w:t>
      </w:r>
      <w:r w:rsidR="00EE45D9" w:rsidRPr="000307DA">
        <w:rPr>
          <w:rFonts w:eastAsia="Calibri"/>
          <w:lang w:eastAsia="en-US"/>
        </w:rPr>
        <w:t xml:space="preserve"> jeb </w:t>
      </w:r>
      <w:r w:rsidR="007021C4" w:rsidRPr="000307DA">
        <w:rPr>
          <w:rFonts w:eastAsia="Calibri"/>
          <w:lang w:eastAsia="en-US"/>
        </w:rPr>
        <w:t>3</w:t>
      </w:r>
      <w:r w:rsidR="003168E3" w:rsidRPr="000307DA">
        <w:rPr>
          <w:rFonts w:eastAsia="Calibri"/>
          <w:lang w:eastAsia="en-US"/>
        </w:rPr>
        <w:t>6</w:t>
      </w:r>
      <w:r w:rsidR="00C04123" w:rsidRPr="000307DA">
        <w:rPr>
          <w:rFonts w:eastAsia="Calibri"/>
          <w:lang w:eastAsia="en-US"/>
        </w:rPr>
        <w:t>,</w:t>
      </w:r>
      <w:r w:rsidR="003168E3" w:rsidRPr="000307DA">
        <w:rPr>
          <w:rFonts w:eastAsia="Calibri"/>
          <w:lang w:eastAsia="en-US"/>
        </w:rPr>
        <w:t>53</w:t>
      </w:r>
      <w:r w:rsidR="001E75E9">
        <w:rPr>
          <w:rFonts w:eastAsia="Calibri"/>
          <w:lang w:eastAsia="en-US"/>
        </w:rPr>
        <w:t> %</w:t>
      </w:r>
      <w:r w:rsidR="00323F80" w:rsidRPr="000307DA">
        <w:rPr>
          <w:rFonts w:eastAsia="Calibri"/>
          <w:lang w:eastAsia="en-US"/>
        </w:rPr>
        <w:t>.</w:t>
      </w:r>
      <w:r w:rsidR="00B74CFF" w:rsidRPr="000307DA">
        <w:rPr>
          <w:rFonts w:eastAsia="Calibri"/>
          <w:lang w:eastAsia="en-US"/>
        </w:rPr>
        <w:t xml:space="preserve"> </w:t>
      </w:r>
      <w:r w:rsidR="00D0639F" w:rsidRPr="000307DA">
        <w:rPr>
          <w:rFonts w:eastAsia="Calibri"/>
          <w:lang w:eastAsia="en-US"/>
        </w:rPr>
        <w:t>Aizsardzības</w:t>
      </w:r>
      <w:r w:rsidR="00114C3F" w:rsidRPr="000307DA">
        <w:rPr>
          <w:rFonts w:eastAsia="Calibri"/>
          <w:lang w:eastAsia="en-US"/>
        </w:rPr>
        <w:t xml:space="preserve"> funkcijai izdevumu pieaugums ir </w:t>
      </w:r>
      <w:r w:rsidR="003168E3" w:rsidRPr="000307DA">
        <w:rPr>
          <w:rFonts w:eastAsia="Calibri"/>
          <w:lang w:eastAsia="en-US"/>
        </w:rPr>
        <w:t>244</w:t>
      </w:r>
      <w:r w:rsidR="00D0639F" w:rsidRPr="000307DA">
        <w:rPr>
          <w:rFonts w:eastAsia="Calibri"/>
          <w:lang w:eastAsia="en-US"/>
        </w:rPr>
        <w:t>,7</w:t>
      </w:r>
      <w:r w:rsidR="001E75E9" w:rsidRPr="001E75E9">
        <w:rPr>
          <w:rFonts w:eastAsia="Calibri"/>
          <w:lang w:eastAsia="en-US"/>
        </w:rPr>
        <w:t> milj.</w:t>
      </w:r>
      <w:r w:rsidR="001E75E9" w:rsidRPr="001E75E9">
        <w:rPr>
          <w:rFonts w:eastAsia="Calibri"/>
          <w:i/>
          <w:lang w:eastAsia="en-US"/>
        </w:rPr>
        <w:t> euro</w:t>
      </w:r>
      <w:r w:rsidR="00D0639F" w:rsidRPr="000307DA">
        <w:rPr>
          <w:rFonts w:eastAsia="Calibri"/>
          <w:lang w:eastAsia="en-US"/>
        </w:rPr>
        <w:t xml:space="preserve"> jeb </w:t>
      </w:r>
      <w:r w:rsidR="003168E3" w:rsidRPr="000307DA">
        <w:rPr>
          <w:rFonts w:eastAsia="Calibri"/>
          <w:lang w:eastAsia="en-US"/>
        </w:rPr>
        <w:t>17</w:t>
      </w:r>
      <w:r w:rsidR="00D0639F" w:rsidRPr="000307DA">
        <w:rPr>
          <w:rFonts w:eastAsia="Calibri"/>
          <w:lang w:eastAsia="en-US"/>
        </w:rPr>
        <w:t>,</w:t>
      </w:r>
      <w:r w:rsidR="003168E3" w:rsidRPr="000307DA">
        <w:rPr>
          <w:rFonts w:eastAsia="Calibri"/>
          <w:lang w:eastAsia="en-US"/>
        </w:rPr>
        <w:t>99</w:t>
      </w:r>
      <w:r w:rsidR="00114C3F" w:rsidRPr="000307DA">
        <w:rPr>
          <w:rFonts w:eastAsia="Calibri"/>
          <w:lang w:eastAsia="en-US"/>
        </w:rPr>
        <w:t>%</w:t>
      </w:r>
      <w:r w:rsidR="00323F80" w:rsidRPr="000307DA">
        <w:rPr>
          <w:rFonts w:eastAsia="Calibri"/>
          <w:lang w:eastAsia="en-US"/>
        </w:rPr>
        <w:t>.</w:t>
      </w:r>
      <w:r w:rsidR="00B74CFF" w:rsidRPr="000307DA">
        <w:rPr>
          <w:rFonts w:eastAsia="Calibri"/>
          <w:lang w:eastAsia="en-US"/>
        </w:rPr>
        <w:t xml:space="preserve"> </w:t>
      </w:r>
      <w:r w:rsidR="00114C3F" w:rsidRPr="000307DA">
        <w:rPr>
          <w:rFonts w:eastAsia="Calibri"/>
          <w:lang w:eastAsia="en-US"/>
        </w:rPr>
        <w:t xml:space="preserve">Izdevumu pieaugums </w:t>
      </w:r>
      <w:r w:rsidR="003168E3" w:rsidRPr="000307DA">
        <w:rPr>
          <w:rFonts w:eastAsia="Calibri"/>
          <w:lang w:eastAsia="en-US"/>
        </w:rPr>
        <w:t>teritoriju un mājokļu apsaimniekošana</w:t>
      </w:r>
      <w:r w:rsidR="00223574" w:rsidRPr="000307DA">
        <w:rPr>
          <w:rFonts w:eastAsia="Calibri"/>
          <w:lang w:eastAsia="en-US"/>
        </w:rPr>
        <w:t>s</w:t>
      </w:r>
      <w:r w:rsidR="00114C3F" w:rsidRPr="000307DA">
        <w:rPr>
          <w:rFonts w:eastAsia="Calibri"/>
          <w:lang w:eastAsia="en-US"/>
        </w:rPr>
        <w:t xml:space="preserve"> funkcijai ir </w:t>
      </w:r>
      <w:r w:rsidR="003168E3" w:rsidRPr="000307DA">
        <w:rPr>
          <w:rFonts w:eastAsia="Calibri"/>
          <w:lang w:eastAsia="en-US"/>
        </w:rPr>
        <w:t>5</w:t>
      </w:r>
      <w:r w:rsidR="00D0639F" w:rsidRPr="000307DA">
        <w:rPr>
          <w:rFonts w:eastAsia="Calibri"/>
          <w:lang w:eastAsia="en-US"/>
        </w:rPr>
        <w:t>,</w:t>
      </w:r>
      <w:r w:rsidR="003168E3" w:rsidRPr="000307DA">
        <w:rPr>
          <w:rFonts w:eastAsia="Calibri"/>
          <w:lang w:eastAsia="en-US"/>
        </w:rPr>
        <w:t>9</w:t>
      </w:r>
      <w:r w:rsidR="001E75E9" w:rsidRPr="001E75E9">
        <w:rPr>
          <w:rFonts w:eastAsia="Calibri"/>
          <w:lang w:eastAsia="en-US"/>
        </w:rPr>
        <w:t> milj.</w:t>
      </w:r>
      <w:r w:rsidR="001E75E9" w:rsidRPr="001E75E9">
        <w:rPr>
          <w:rFonts w:eastAsia="Calibri"/>
          <w:i/>
          <w:lang w:eastAsia="en-US"/>
        </w:rPr>
        <w:t> euro</w:t>
      </w:r>
      <w:r w:rsidR="00D0639F" w:rsidRPr="000307DA">
        <w:rPr>
          <w:rFonts w:eastAsia="Calibri"/>
          <w:lang w:eastAsia="en-US"/>
        </w:rPr>
        <w:t xml:space="preserve"> jeb 12</w:t>
      </w:r>
      <w:r w:rsidR="00114C3F" w:rsidRPr="000307DA">
        <w:rPr>
          <w:rFonts w:eastAsia="Calibri"/>
          <w:lang w:eastAsia="en-US"/>
        </w:rPr>
        <w:t>,</w:t>
      </w:r>
      <w:r w:rsidR="003168E3" w:rsidRPr="000307DA">
        <w:rPr>
          <w:rFonts w:eastAsia="Calibri"/>
          <w:lang w:eastAsia="en-US"/>
        </w:rPr>
        <w:t>69</w:t>
      </w:r>
      <w:r w:rsidR="001E75E9">
        <w:rPr>
          <w:rFonts w:eastAsia="Calibri"/>
          <w:lang w:eastAsia="en-US"/>
        </w:rPr>
        <w:t> %</w:t>
      </w:r>
      <w:r w:rsidR="00323F80" w:rsidRPr="000307DA">
        <w:rPr>
          <w:rFonts w:eastAsia="Calibri"/>
          <w:lang w:eastAsia="en-US"/>
        </w:rPr>
        <w:t>.</w:t>
      </w:r>
      <w:r w:rsidR="00B74CFF" w:rsidRPr="000307DA">
        <w:rPr>
          <w:rFonts w:eastAsia="Calibri"/>
          <w:lang w:eastAsia="en-US"/>
        </w:rPr>
        <w:t xml:space="preserve"> </w:t>
      </w:r>
      <w:r w:rsidR="00114C3F" w:rsidRPr="000307DA">
        <w:rPr>
          <w:rFonts w:eastAsia="Calibri"/>
          <w:lang w:eastAsia="en-US"/>
        </w:rPr>
        <w:t xml:space="preserve">Savukārt, izdevumu samazinājums funkcijai </w:t>
      </w:r>
      <w:r w:rsidR="008504B8" w:rsidRPr="000307DA">
        <w:rPr>
          <w:rFonts w:eastAsia="Calibri"/>
          <w:lang w:eastAsia="en-US"/>
        </w:rPr>
        <w:t>“</w:t>
      </w:r>
      <w:r w:rsidR="003168E3" w:rsidRPr="000307DA">
        <w:rPr>
          <w:rFonts w:eastAsia="Calibri"/>
          <w:lang w:eastAsia="en-US"/>
        </w:rPr>
        <w:t>Sabiedriskā kārtība un drošība</w:t>
      </w:r>
      <w:r w:rsidR="008504B8" w:rsidRPr="000307DA">
        <w:rPr>
          <w:rFonts w:eastAsia="Calibri"/>
          <w:lang w:eastAsia="en-US"/>
        </w:rPr>
        <w:t>”</w:t>
      </w:r>
      <w:r w:rsidR="00D0639F" w:rsidRPr="000307DA">
        <w:rPr>
          <w:rFonts w:eastAsia="Calibri"/>
          <w:lang w:eastAsia="en-US"/>
        </w:rPr>
        <w:t xml:space="preserve"> </w:t>
      </w:r>
      <w:r w:rsidR="00DA440A" w:rsidRPr="000307DA">
        <w:rPr>
          <w:rFonts w:eastAsia="Calibri"/>
          <w:lang w:eastAsia="en-US"/>
        </w:rPr>
        <w:t xml:space="preserve">par </w:t>
      </w:r>
      <w:r w:rsidR="003168E3" w:rsidRPr="000307DA">
        <w:rPr>
          <w:rFonts w:eastAsia="Calibri"/>
          <w:lang w:eastAsia="en-US"/>
        </w:rPr>
        <w:t>61</w:t>
      </w:r>
      <w:r w:rsidR="00DA440A" w:rsidRPr="000307DA">
        <w:rPr>
          <w:rFonts w:eastAsia="Calibri"/>
          <w:lang w:eastAsia="en-US"/>
        </w:rPr>
        <w:t>,6</w:t>
      </w:r>
      <w:r w:rsidR="001E75E9" w:rsidRPr="001E75E9">
        <w:rPr>
          <w:rFonts w:eastAsia="Calibri"/>
          <w:lang w:eastAsia="en-US"/>
        </w:rPr>
        <w:t> milj.</w:t>
      </w:r>
      <w:r w:rsidR="001E75E9" w:rsidRPr="001E75E9">
        <w:rPr>
          <w:rFonts w:eastAsia="Calibri"/>
          <w:i/>
          <w:lang w:eastAsia="en-US"/>
        </w:rPr>
        <w:t> euro</w:t>
      </w:r>
      <w:r w:rsidR="00D0639F" w:rsidRPr="000307DA">
        <w:rPr>
          <w:rFonts w:eastAsia="Calibri"/>
          <w:lang w:eastAsia="en-US"/>
        </w:rPr>
        <w:t xml:space="preserve"> jeb </w:t>
      </w:r>
      <w:r w:rsidR="003168E3" w:rsidRPr="000307DA">
        <w:rPr>
          <w:rFonts w:eastAsia="Calibri"/>
          <w:lang w:eastAsia="en-US"/>
        </w:rPr>
        <w:t>4</w:t>
      </w:r>
      <w:r w:rsidR="00D0639F" w:rsidRPr="000307DA">
        <w:rPr>
          <w:rFonts w:eastAsia="Calibri"/>
          <w:lang w:eastAsia="en-US"/>
        </w:rPr>
        <w:t>,</w:t>
      </w:r>
      <w:r w:rsidR="003168E3" w:rsidRPr="000307DA">
        <w:rPr>
          <w:rFonts w:eastAsia="Calibri"/>
          <w:lang w:eastAsia="en-US"/>
        </w:rPr>
        <w:t>92</w:t>
      </w:r>
      <w:r w:rsidR="001E75E9">
        <w:rPr>
          <w:rFonts w:eastAsia="Calibri"/>
          <w:lang w:eastAsia="en-US"/>
        </w:rPr>
        <w:t> %</w:t>
      </w:r>
      <w:r w:rsidR="00323F80" w:rsidRPr="000307DA">
        <w:rPr>
          <w:rFonts w:eastAsia="Calibri"/>
          <w:lang w:eastAsia="en-US"/>
        </w:rPr>
        <w:t>.</w:t>
      </w:r>
    </w:p>
    <w:p w14:paraId="5FCD7C88" w14:textId="265530AC" w:rsidR="00BC69E0" w:rsidRPr="00975670" w:rsidRDefault="00070934" w:rsidP="00975670">
      <w:pPr>
        <w:ind w:firstLine="0"/>
        <w:rPr>
          <w:rFonts w:eastAsia="Calibri"/>
        </w:rPr>
      </w:pPr>
      <w:r w:rsidRPr="000307DA">
        <w:rPr>
          <w:noProof/>
        </w:rPr>
        <w:lastRenderedPageBreak/>
        <w:drawing>
          <wp:inline distT="0" distB="0" distL="0" distR="0" wp14:anchorId="3849C7FB" wp14:editId="63A3383D">
            <wp:extent cx="5941060" cy="3708000"/>
            <wp:effectExtent l="0" t="0" r="2540" b="6985"/>
            <wp:docPr id="1113202886" name="Diagramma 1">
              <a:extLst xmlns:a="http://schemas.openxmlformats.org/drawingml/2006/main">
                <a:ext uri="{FF2B5EF4-FFF2-40B4-BE49-F238E27FC236}">
                  <a16:creationId xmlns:a16="http://schemas.microsoft.com/office/drawing/2014/main" id="{00000000-0008-0000-04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AD1321E" w14:textId="3786898C" w:rsidR="00FE657A" w:rsidRPr="000307DA" w:rsidRDefault="006019DC" w:rsidP="00975670">
      <w:pPr>
        <w:pStyle w:val="Attlanosaukums"/>
        <w:rPr>
          <w:noProof w:val="0"/>
        </w:rPr>
      </w:pPr>
      <w:r w:rsidRPr="000307DA">
        <w:rPr>
          <w:noProof w:val="0"/>
        </w:rPr>
        <w:t>6.</w:t>
      </w:r>
      <w:r w:rsidR="00070934" w:rsidRPr="000307DA">
        <w:rPr>
          <w:noProof w:val="0"/>
        </w:rPr>
        <w:t>7</w:t>
      </w:r>
      <w:r w:rsidR="008A1D5C" w:rsidRPr="000307DA">
        <w:rPr>
          <w:noProof w:val="0"/>
        </w:rPr>
        <w:t>.</w:t>
      </w:r>
      <w:r w:rsidR="00F94350" w:rsidRPr="000307DA">
        <w:rPr>
          <w:noProof w:val="0"/>
        </w:rPr>
        <w:t> </w:t>
      </w:r>
      <w:r w:rsidR="008A1D5C" w:rsidRPr="000307DA">
        <w:rPr>
          <w:noProof w:val="0"/>
        </w:rPr>
        <w:t xml:space="preserve">attēls. Valsts pamatbudžeta izdevumi atbilstoši funkcionālajām kategorijām </w:t>
      </w:r>
      <w:r w:rsidR="008F2503" w:rsidRPr="000307DA">
        <w:rPr>
          <w:noProof w:val="0"/>
        </w:rPr>
        <w:t>20</w:t>
      </w:r>
      <w:r w:rsidR="00034F0E" w:rsidRPr="000307DA">
        <w:rPr>
          <w:noProof w:val="0"/>
        </w:rPr>
        <w:t>2</w:t>
      </w:r>
      <w:r w:rsidR="00415784" w:rsidRPr="000307DA">
        <w:rPr>
          <w:noProof w:val="0"/>
        </w:rPr>
        <w:t>4</w:t>
      </w:r>
      <w:r w:rsidR="001D7FF1">
        <w:rPr>
          <w:noProof w:val="0"/>
        </w:rPr>
        <w:t>. ga</w:t>
      </w:r>
      <w:r w:rsidR="008F2503" w:rsidRPr="000307DA">
        <w:rPr>
          <w:noProof w:val="0"/>
        </w:rPr>
        <w:t>d</w:t>
      </w:r>
      <w:r w:rsidR="008A1D5C" w:rsidRPr="000307DA">
        <w:rPr>
          <w:noProof w:val="0"/>
        </w:rPr>
        <w:t xml:space="preserve">ā un </w:t>
      </w:r>
      <w:r w:rsidR="008F2503" w:rsidRPr="000307DA">
        <w:rPr>
          <w:noProof w:val="0"/>
        </w:rPr>
        <w:t>20</w:t>
      </w:r>
      <w:r w:rsidR="00F47A90" w:rsidRPr="000307DA">
        <w:rPr>
          <w:noProof w:val="0"/>
        </w:rPr>
        <w:t>2</w:t>
      </w:r>
      <w:r w:rsidR="00415784" w:rsidRPr="000307DA">
        <w:rPr>
          <w:noProof w:val="0"/>
        </w:rPr>
        <w:t>5</w:t>
      </w:r>
      <w:r w:rsidR="001D7FF1">
        <w:rPr>
          <w:noProof w:val="0"/>
        </w:rPr>
        <w:t>. ga</w:t>
      </w:r>
      <w:r w:rsidR="008F2503" w:rsidRPr="000307DA">
        <w:rPr>
          <w:noProof w:val="0"/>
        </w:rPr>
        <w:t>d</w:t>
      </w:r>
      <w:r w:rsidR="008A1D5C" w:rsidRPr="000307DA">
        <w:rPr>
          <w:noProof w:val="0"/>
        </w:rPr>
        <w:t xml:space="preserve">ā </w:t>
      </w:r>
      <w:r w:rsidR="0035773A" w:rsidRPr="000307DA">
        <w:rPr>
          <w:noProof w:val="0"/>
        </w:rPr>
        <w:t>(milj.</w:t>
      </w:r>
      <w:r w:rsidR="001E75E9" w:rsidRPr="001E75E9">
        <w:rPr>
          <w:noProof w:val="0"/>
        </w:rPr>
        <w:t> euro</w:t>
      </w:r>
      <w:r w:rsidR="0035773A" w:rsidRPr="000307DA">
        <w:rPr>
          <w:noProof w:val="0"/>
        </w:rPr>
        <w:t>)</w:t>
      </w:r>
      <w:r w:rsidR="00462288" w:rsidRPr="000307DA">
        <w:rPr>
          <w:noProof w:val="0"/>
        </w:rPr>
        <w:t xml:space="preserve"> </w:t>
      </w:r>
    </w:p>
    <w:p w14:paraId="75A9C310" w14:textId="729B04F9" w:rsidR="00027730" w:rsidRPr="000307DA" w:rsidRDefault="00945AD5" w:rsidP="00A001CD">
      <w:pPr>
        <w:spacing w:before="120"/>
      </w:pPr>
      <w:r w:rsidRPr="000307DA">
        <w:t xml:space="preserve">Papildus </w:t>
      </w:r>
      <w:r w:rsidR="00DD34A3" w:rsidRPr="000307DA">
        <w:t xml:space="preserve">informāciju par valsts budžetu var iegūt </w:t>
      </w:r>
      <w:r w:rsidR="00191EB1" w:rsidRPr="000307DA">
        <w:t xml:space="preserve">Finanšu ministrijas mājas lapā: </w:t>
      </w:r>
      <w:hyperlink r:id="rId20" w:history="1">
        <w:r w:rsidR="00027730" w:rsidRPr="000307DA">
          <w:rPr>
            <w:rStyle w:val="Hyperlink"/>
            <w:color w:val="17365D"/>
          </w:rPr>
          <w:t>https://www.fm.gov.lv/lv/interaktivie-budzeta-riki</w:t>
        </w:r>
      </w:hyperlink>
      <w:r w:rsidR="00D95831" w:rsidRPr="000307DA">
        <w:t>, kur p</w:t>
      </w:r>
      <w:r w:rsidR="00DD34A3" w:rsidRPr="000307DA">
        <w:t>ieejamas d</w:t>
      </w:r>
      <w:r w:rsidR="00027730" w:rsidRPr="000307DA">
        <w:t xml:space="preserve">ivas sadaļas: </w:t>
      </w:r>
    </w:p>
    <w:p w14:paraId="573A5BE1" w14:textId="50DDE330" w:rsidR="00027730" w:rsidRPr="00464B03" w:rsidRDefault="00027730" w:rsidP="00464B03">
      <w:pPr>
        <w:pStyle w:val="Bullets"/>
      </w:pPr>
      <w:r w:rsidRPr="00464B03">
        <w:t>interaktīvais budžets</w:t>
      </w:r>
      <w:r w:rsidR="00DD34A3" w:rsidRPr="00464B03">
        <w:t>,</w:t>
      </w:r>
      <w:r w:rsidRPr="00464B03">
        <w:t xml:space="preserve"> </w:t>
      </w:r>
      <w:r w:rsidR="00191EB1" w:rsidRPr="00464B03">
        <w:t>kur ar interaktīviem budžeta rīkiem var iegūt informāciju par kopēj</w:t>
      </w:r>
      <w:r w:rsidR="00D95831" w:rsidRPr="00464B03">
        <w:t>iem</w:t>
      </w:r>
      <w:r w:rsidR="00191EB1" w:rsidRPr="00464B03">
        <w:t xml:space="preserve"> valsts budžeta rādītājiem un valsts budžeta sadalījumu </w:t>
      </w:r>
      <w:r w:rsidR="008B5123" w:rsidRPr="00464B03">
        <w:t xml:space="preserve">pa </w:t>
      </w:r>
      <w:r w:rsidR="00191EB1" w:rsidRPr="00464B03">
        <w:t>nozarē</w:t>
      </w:r>
      <w:r w:rsidR="008B5123" w:rsidRPr="00464B03">
        <w:t>m</w:t>
      </w:r>
      <w:r w:rsidR="00D95831" w:rsidRPr="00464B03">
        <w:t>;</w:t>
      </w:r>
      <w:r w:rsidR="008B5123" w:rsidRPr="00464B03">
        <w:t xml:space="preserve"> </w:t>
      </w:r>
    </w:p>
    <w:p w14:paraId="5F48BAC5" w14:textId="069F8E55" w:rsidR="00191EB1" w:rsidRPr="00464B03" w:rsidRDefault="00DD34A3" w:rsidP="00464B03">
      <w:pPr>
        <w:pStyle w:val="Bullets"/>
      </w:pPr>
      <w:r w:rsidRPr="00464B03">
        <w:t>v</w:t>
      </w:r>
      <w:r w:rsidR="00027730" w:rsidRPr="00464B03">
        <w:t>alsts budžet</w:t>
      </w:r>
      <w:r w:rsidR="00D95831" w:rsidRPr="00464B03">
        <w:t>a</w:t>
      </w:r>
      <w:r w:rsidR="00027730" w:rsidRPr="00464B03">
        <w:t xml:space="preserve"> strukturizētie skaidrojumi </w:t>
      </w:r>
      <w:r w:rsidRPr="00464B03">
        <w:t>pa g</w:t>
      </w:r>
      <w:r w:rsidR="00027730" w:rsidRPr="00464B03">
        <w:t>adiem</w:t>
      </w:r>
      <w:r w:rsidR="00D95831" w:rsidRPr="00464B03">
        <w:t>,</w:t>
      </w:r>
      <w:r w:rsidR="00027730" w:rsidRPr="00464B03">
        <w:t xml:space="preserve"> sākot no</w:t>
      </w:r>
      <w:r w:rsidR="00D95831" w:rsidRPr="00464B03">
        <w:t xml:space="preserve"> </w:t>
      </w:r>
      <w:r w:rsidR="00027730" w:rsidRPr="00464B03">
        <w:t>2017</w:t>
      </w:r>
      <w:r w:rsidR="001D7FF1">
        <w:t>. ga</w:t>
      </w:r>
      <w:r w:rsidR="00893F33" w:rsidRPr="00464B03">
        <w:t>da līdz 202</w:t>
      </w:r>
      <w:r w:rsidR="00D631B2" w:rsidRPr="00464B03">
        <w:t>5</w:t>
      </w:r>
      <w:r w:rsidR="001D7FF1">
        <w:t>. ga</w:t>
      </w:r>
      <w:r w:rsidR="00027730" w:rsidRPr="00464B03">
        <w:t>da</w:t>
      </w:r>
      <w:r w:rsidR="00D95831" w:rsidRPr="00464B03">
        <w:t>m</w:t>
      </w:r>
      <w:r w:rsidR="00027730" w:rsidRPr="00464B03">
        <w:t xml:space="preserve">. </w:t>
      </w:r>
      <w:r w:rsidRPr="00464B03">
        <w:t>Kā piemēram,</w:t>
      </w:r>
      <w:r w:rsidR="00893F33" w:rsidRPr="00464B03">
        <w:t xml:space="preserve"> sadaļā 202</w:t>
      </w:r>
      <w:r w:rsidR="00D631B2" w:rsidRPr="00464B03">
        <w:t>5</w:t>
      </w:r>
      <w:r w:rsidR="001D7FF1">
        <w:t>. ga</w:t>
      </w:r>
      <w:r w:rsidR="00191EB1" w:rsidRPr="00464B03">
        <w:t>da valsts budžeta strukturētie paskaidrojumi iegūstama informācija par nozaru darbības mērķiem: plānotie</w:t>
      </w:r>
      <w:r w:rsidR="008B5123" w:rsidRPr="00464B03">
        <w:t>m</w:t>
      </w:r>
      <w:r w:rsidR="00191EB1" w:rsidRPr="00464B03">
        <w:t xml:space="preserve"> izdevumi</w:t>
      </w:r>
      <w:r w:rsidR="008B5123" w:rsidRPr="00464B03">
        <w:t>em</w:t>
      </w:r>
      <w:r w:rsidR="00191EB1" w:rsidRPr="00464B03">
        <w:t>, politikas mērķi</w:t>
      </w:r>
      <w:r w:rsidR="008B5123" w:rsidRPr="00464B03">
        <w:t>em</w:t>
      </w:r>
      <w:r w:rsidR="00191EB1" w:rsidRPr="00464B03">
        <w:t xml:space="preserve"> un rezultatīvie</w:t>
      </w:r>
      <w:r w:rsidR="008B5123" w:rsidRPr="00464B03">
        <w:t>m</w:t>
      </w:r>
      <w:r w:rsidR="00191EB1" w:rsidRPr="00464B03">
        <w:t xml:space="preserve"> rādītāji</w:t>
      </w:r>
      <w:r w:rsidR="008B5123" w:rsidRPr="00464B03">
        <w:t>em</w:t>
      </w:r>
      <w:r w:rsidR="00191EB1" w:rsidRPr="00464B03">
        <w:t>, plānotās un faktiskās vērtības</w:t>
      </w:r>
      <w:r w:rsidR="008B5123" w:rsidRPr="00464B03">
        <w:t>, programmu mērķi, galvenās aktivitātes. Tabulu veidā pieejama informācija par darbības rezultātiem un to rezultatīviem rādītājiem no 2021. līdz 2025</w:t>
      </w:r>
      <w:r w:rsidR="001D7FF1">
        <w:t>. ga</w:t>
      </w:r>
      <w:r w:rsidR="008B5123" w:rsidRPr="00464B03">
        <w:t xml:space="preserve">dam, </w:t>
      </w:r>
      <w:r w:rsidR="00D95831" w:rsidRPr="00464B03">
        <w:t xml:space="preserve">par </w:t>
      </w:r>
      <w:r w:rsidR="008B5123" w:rsidRPr="00464B03">
        <w:t>finansiāliem rādītājiem no 2021. līdz 2025</w:t>
      </w:r>
      <w:r w:rsidR="001D7FF1">
        <w:t>. ga</w:t>
      </w:r>
      <w:r w:rsidR="008B5123" w:rsidRPr="00464B03">
        <w:t>dam un izm</w:t>
      </w:r>
      <w:r w:rsidR="00893F33" w:rsidRPr="00464B03">
        <w:t>aiņas izdevumos, salīdzinot 202</w:t>
      </w:r>
      <w:r w:rsidR="00D631B2" w:rsidRPr="00464B03">
        <w:t>5</w:t>
      </w:r>
      <w:r w:rsidR="001D7FF1">
        <w:t>. ga</w:t>
      </w:r>
      <w:r w:rsidR="00893F33" w:rsidRPr="00464B03">
        <w:t>da plānu ar 202</w:t>
      </w:r>
      <w:r w:rsidR="00D631B2" w:rsidRPr="00464B03">
        <w:t>4</w:t>
      </w:r>
      <w:r w:rsidR="001D7FF1">
        <w:t>. ga</w:t>
      </w:r>
      <w:r w:rsidR="008B5123" w:rsidRPr="00464B03">
        <w:t>da plānu.</w:t>
      </w:r>
    </w:p>
    <w:p w14:paraId="71E97C40" w14:textId="22A679E7" w:rsidR="00ED343B" w:rsidRDefault="00826713" w:rsidP="005A1F41">
      <w:pPr>
        <w:pStyle w:val="Pamatteksts1"/>
        <w:spacing w:after="0"/>
        <w:rPr>
          <w:noProof w:val="0"/>
          <w:color w:val="17365D"/>
        </w:rPr>
      </w:pPr>
      <w:r w:rsidRPr="000307DA">
        <w:rPr>
          <w:noProof w:val="0"/>
          <w:color w:val="17365D"/>
        </w:rPr>
        <w:t>Valsts pamatbudžeta</w:t>
      </w:r>
      <w:r w:rsidR="003168E3" w:rsidRPr="000307DA">
        <w:rPr>
          <w:noProof w:val="0"/>
          <w:color w:val="17365D"/>
        </w:rPr>
        <w:t xml:space="preserve"> </w:t>
      </w:r>
      <w:r w:rsidRPr="000307DA">
        <w:rPr>
          <w:noProof w:val="0"/>
          <w:color w:val="17365D"/>
        </w:rPr>
        <w:t>izdevumi 202</w:t>
      </w:r>
      <w:r w:rsidR="00D631B2" w:rsidRPr="000307DA">
        <w:rPr>
          <w:noProof w:val="0"/>
          <w:color w:val="17365D"/>
        </w:rPr>
        <w:t>5</w:t>
      </w:r>
      <w:r w:rsidR="001D7FF1">
        <w:rPr>
          <w:noProof w:val="0"/>
          <w:color w:val="17365D"/>
        </w:rPr>
        <w:t>. ga</w:t>
      </w:r>
      <w:r w:rsidRPr="000307DA">
        <w:rPr>
          <w:noProof w:val="0"/>
          <w:color w:val="17365D"/>
        </w:rPr>
        <w:t xml:space="preserve">dā </w:t>
      </w:r>
      <w:r w:rsidR="00B5784D" w:rsidRPr="000307DA">
        <w:rPr>
          <w:noProof w:val="0"/>
          <w:color w:val="17365D"/>
        </w:rPr>
        <w:t>ir</w:t>
      </w:r>
      <w:r w:rsidR="00893F33" w:rsidRPr="000307DA">
        <w:rPr>
          <w:noProof w:val="0"/>
          <w:color w:val="17365D"/>
        </w:rPr>
        <w:t xml:space="preserve"> 1</w:t>
      </w:r>
      <w:r w:rsidR="00D631B2" w:rsidRPr="000307DA">
        <w:rPr>
          <w:noProof w:val="0"/>
          <w:color w:val="17365D"/>
        </w:rPr>
        <w:t>2</w:t>
      </w:r>
      <w:r w:rsidR="00D95831" w:rsidRPr="000307DA">
        <w:rPr>
          <w:noProof w:val="0"/>
          <w:color w:val="17365D"/>
        </w:rPr>
        <w:t> </w:t>
      </w:r>
      <w:r w:rsidR="00D631B2" w:rsidRPr="000307DA">
        <w:rPr>
          <w:noProof w:val="0"/>
          <w:color w:val="17365D"/>
        </w:rPr>
        <w:t>337</w:t>
      </w:r>
      <w:r w:rsidRPr="000307DA">
        <w:rPr>
          <w:noProof w:val="0"/>
          <w:color w:val="17365D"/>
        </w:rPr>
        <w:t>,</w:t>
      </w:r>
      <w:r w:rsidR="00D631B2" w:rsidRPr="000307DA">
        <w:rPr>
          <w:noProof w:val="0"/>
          <w:color w:val="17365D"/>
        </w:rPr>
        <w:t>2</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 tai skaitā izdevumi valsts pamatfunkciju nodrošināšanai </w:t>
      </w:r>
      <w:r w:rsidR="00B5784D" w:rsidRPr="000307DA">
        <w:rPr>
          <w:noProof w:val="0"/>
          <w:color w:val="17365D"/>
        </w:rPr>
        <w:t>ir</w:t>
      </w:r>
      <w:r w:rsidR="00893F33" w:rsidRPr="000307DA">
        <w:rPr>
          <w:noProof w:val="0"/>
          <w:color w:val="17365D"/>
        </w:rPr>
        <w:t xml:space="preserve"> 9</w:t>
      </w:r>
      <w:r w:rsidR="00D95831" w:rsidRPr="000307DA">
        <w:rPr>
          <w:noProof w:val="0"/>
          <w:color w:val="17365D"/>
        </w:rPr>
        <w:t> </w:t>
      </w:r>
      <w:r w:rsidR="00D631B2" w:rsidRPr="000307DA">
        <w:rPr>
          <w:noProof w:val="0"/>
          <w:color w:val="17365D"/>
        </w:rPr>
        <w:t>876</w:t>
      </w:r>
      <w:r w:rsidR="00631439" w:rsidRPr="000307DA">
        <w:rPr>
          <w:noProof w:val="0"/>
          <w:color w:val="17365D"/>
        </w:rPr>
        <w:t>,</w:t>
      </w:r>
      <w:r w:rsidR="00D631B2" w:rsidRPr="000307DA">
        <w:rPr>
          <w:noProof w:val="0"/>
          <w:color w:val="17365D"/>
        </w:rPr>
        <w:t>3</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 kas sal</w:t>
      </w:r>
      <w:r w:rsidR="00631439" w:rsidRPr="000307DA">
        <w:rPr>
          <w:noProof w:val="0"/>
          <w:color w:val="17365D"/>
        </w:rPr>
        <w:t>īdzinot ar 202</w:t>
      </w:r>
      <w:r w:rsidR="00D631B2" w:rsidRPr="000307DA">
        <w:rPr>
          <w:noProof w:val="0"/>
          <w:color w:val="17365D"/>
        </w:rPr>
        <w:t>4</w:t>
      </w:r>
      <w:r w:rsidR="001D7FF1">
        <w:rPr>
          <w:noProof w:val="0"/>
          <w:color w:val="17365D"/>
        </w:rPr>
        <w:t>. ga</w:t>
      </w:r>
      <w:r w:rsidR="00631439" w:rsidRPr="000307DA">
        <w:rPr>
          <w:noProof w:val="0"/>
          <w:color w:val="17365D"/>
        </w:rPr>
        <w:t xml:space="preserve">du ir par </w:t>
      </w:r>
      <w:r w:rsidR="00893F33" w:rsidRPr="000307DA">
        <w:rPr>
          <w:noProof w:val="0"/>
          <w:color w:val="17365D"/>
        </w:rPr>
        <w:t>6</w:t>
      </w:r>
      <w:r w:rsidR="0066462E" w:rsidRPr="000307DA">
        <w:rPr>
          <w:noProof w:val="0"/>
          <w:color w:val="17365D"/>
        </w:rPr>
        <w:t>08</w:t>
      </w:r>
      <w:r w:rsidR="00E5567B" w:rsidRPr="000307DA">
        <w:rPr>
          <w:noProof w:val="0"/>
          <w:color w:val="17365D"/>
        </w:rPr>
        <w:t>,</w:t>
      </w:r>
      <w:r w:rsidR="0066462E" w:rsidRPr="000307DA">
        <w:rPr>
          <w:noProof w:val="0"/>
          <w:color w:val="17365D"/>
        </w:rPr>
        <w:t>1</w:t>
      </w:r>
      <w:r w:rsidR="001E75E9" w:rsidRPr="001E75E9">
        <w:rPr>
          <w:noProof w:val="0"/>
          <w:color w:val="17365D"/>
        </w:rPr>
        <w:t> milj.</w:t>
      </w:r>
      <w:r w:rsidR="001E75E9" w:rsidRPr="001E75E9">
        <w:rPr>
          <w:i/>
          <w:noProof w:val="0"/>
          <w:color w:val="17365D"/>
        </w:rPr>
        <w:t> euro</w:t>
      </w:r>
      <w:r w:rsidR="00E5567B" w:rsidRPr="000307DA">
        <w:rPr>
          <w:noProof w:val="0"/>
          <w:color w:val="17365D"/>
        </w:rPr>
        <w:t xml:space="preserve"> jeb </w:t>
      </w:r>
      <w:r w:rsidR="0066462E" w:rsidRPr="000307DA">
        <w:rPr>
          <w:noProof w:val="0"/>
          <w:color w:val="17365D"/>
        </w:rPr>
        <w:t>6</w:t>
      </w:r>
      <w:r w:rsidRPr="000307DA">
        <w:rPr>
          <w:noProof w:val="0"/>
          <w:color w:val="17365D"/>
        </w:rPr>
        <w:t>,</w:t>
      </w:r>
      <w:r w:rsidR="0066462E" w:rsidRPr="000307DA">
        <w:rPr>
          <w:noProof w:val="0"/>
          <w:color w:val="17365D"/>
        </w:rPr>
        <w:t>56</w:t>
      </w:r>
      <w:r w:rsidR="001E75E9">
        <w:rPr>
          <w:noProof w:val="0"/>
          <w:color w:val="17365D"/>
        </w:rPr>
        <w:t> %</w:t>
      </w:r>
      <w:r w:rsidRPr="000307DA">
        <w:rPr>
          <w:noProof w:val="0"/>
          <w:color w:val="17365D"/>
        </w:rPr>
        <w:t xml:space="preserve"> </w:t>
      </w:r>
      <w:r w:rsidR="00E5567B" w:rsidRPr="000307DA">
        <w:rPr>
          <w:noProof w:val="0"/>
          <w:color w:val="17365D"/>
        </w:rPr>
        <w:t>vairāk</w:t>
      </w:r>
      <w:r w:rsidRPr="000307DA">
        <w:rPr>
          <w:noProof w:val="0"/>
          <w:color w:val="17365D"/>
        </w:rPr>
        <w:t xml:space="preserve">, un izdevumi Eiropas Savienības (ES) politiku instrumentu un pārējās ārvalstu finanšu palīdzības līdzfinansēto un finansēto projektu un pasākumu īstenošanai </w:t>
      </w:r>
      <w:r w:rsidR="0066462E" w:rsidRPr="000307DA">
        <w:rPr>
          <w:noProof w:val="0"/>
          <w:color w:val="17365D"/>
        </w:rPr>
        <w:t>1 816,7</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 kas salīdzinot ar 202</w:t>
      </w:r>
      <w:r w:rsidR="00D631B2" w:rsidRPr="000307DA">
        <w:rPr>
          <w:noProof w:val="0"/>
          <w:color w:val="17365D"/>
        </w:rPr>
        <w:t>4</w:t>
      </w:r>
      <w:r w:rsidR="001D7FF1">
        <w:rPr>
          <w:noProof w:val="0"/>
          <w:color w:val="17365D"/>
        </w:rPr>
        <w:t>. ga</w:t>
      </w:r>
      <w:r w:rsidRPr="000307DA">
        <w:rPr>
          <w:noProof w:val="0"/>
          <w:color w:val="17365D"/>
        </w:rPr>
        <w:t xml:space="preserve">du ir par </w:t>
      </w:r>
      <w:r w:rsidR="0066462E" w:rsidRPr="000307DA">
        <w:rPr>
          <w:noProof w:val="0"/>
          <w:color w:val="17365D"/>
        </w:rPr>
        <w:t>644</w:t>
      </w:r>
      <w:r w:rsidR="00E5567B" w:rsidRPr="000307DA">
        <w:rPr>
          <w:noProof w:val="0"/>
          <w:color w:val="17365D"/>
        </w:rPr>
        <w:t>,</w:t>
      </w:r>
      <w:r w:rsidR="0066462E" w:rsidRPr="000307DA">
        <w:rPr>
          <w:noProof w:val="0"/>
          <w:color w:val="17365D"/>
        </w:rPr>
        <w:t>2</w:t>
      </w:r>
      <w:r w:rsidR="001E75E9" w:rsidRPr="001E75E9">
        <w:rPr>
          <w:noProof w:val="0"/>
          <w:color w:val="17365D"/>
        </w:rPr>
        <w:t> milj.</w:t>
      </w:r>
      <w:r w:rsidR="001E75E9" w:rsidRPr="001E75E9">
        <w:rPr>
          <w:i/>
          <w:noProof w:val="0"/>
          <w:color w:val="17365D"/>
        </w:rPr>
        <w:t> euro</w:t>
      </w:r>
      <w:r w:rsidR="00D95831" w:rsidRPr="000307DA">
        <w:rPr>
          <w:noProof w:val="0"/>
          <w:color w:val="17365D"/>
        </w:rPr>
        <w:t xml:space="preserve"> </w:t>
      </w:r>
      <w:r w:rsidRPr="000307DA">
        <w:rPr>
          <w:noProof w:val="0"/>
          <w:color w:val="17365D"/>
        </w:rPr>
        <w:t xml:space="preserve">jeb </w:t>
      </w:r>
      <w:r w:rsidR="0066462E" w:rsidRPr="000307DA">
        <w:rPr>
          <w:noProof w:val="0"/>
          <w:color w:val="17365D"/>
        </w:rPr>
        <w:t>35,46</w:t>
      </w:r>
      <w:r w:rsidR="001E75E9">
        <w:rPr>
          <w:noProof w:val="0"/>
          <w:color w:val="17365D"/>
        </w:rPr>
        <w:t> %</w:t>
      </w:r>
      <w:r w:rsidRPr="000307DA">
        <w:rPr>
          <w:noProof w:val="0"/>
          <w:color w:val="17365D"/>
        </w:rPr>
        <w:t xml:space="preserve"> </w:t>
      </w:r>
      <w:r w:rsidR="0066462E" w:rsidRPr="000307DA">
        <w:rPr>
          <w:noProof w:val="0"/>
          <w:color w:val="17365D"/>
        </w:rPr>
        <w:t>vairāk</w:t>
      </w:r>
      <w:r w:rsidRPr="000307DA">
        <w:rPr>
          <w:noProof w:val="0"/>
          <w:color w:val="17365D"/>
        </w:rPr>
        <w:t>.</w:t>
      </w:r>
      <w:r w:rsidR="003D0A28" w:rsidRPr="000307DA">
        <w:rPr>
          <w:noProof w:val="0"/>
          <w:color w:val="17365D"/>
        </w:rPr>
        <w:t xml:space="preserve"> </w:t>
      </w:r>
      <w:r w:rsidRPr="000307DA">
        <w:rPr>
          <w:noProof w:val="0"/>
          <w:color w:val="17365D"/>
        </w:rPr>
        <w:t>Det</w:t>
      </w:r>
      <w:r w:rsidR="00E5567B" w:rsidRPr="000307DA">
        <w:rPr>
          <w:noProof w:val="0"/>
          <w:color w:val="17365D"/>
        </w:rPr>
        <w:t xml:space="preserve">alizēta informācija skatāma </w:t>
      </w:r>
      <w:r w:rsidR="000321C6" w:rsidRPr="000307DA">
        <w:rPr>
          <w:noProof w:val="0"/>
          <w:color w:val="17365D"/>
        </w:rPr>
        <w:t>9. tabul</w:t>
      </w:r>
      <w:r w:rsidR="00BE3BF7" w:rsidRPr="000307DA">
        <w:rPr>
          <w:noProof w:val="0"/>
          <w:color w:val="17365D"/>
        </w:rPr>
        <w:t>ā</w:t>
      </w:r>
      <w:r w:rsidRPr="000307DA">
        <w:rPr>
          <w:noProof w:val="0"/>
          <w:color w:val="17365D"/>
        </w:rPr>
        <w:t xml:space="preserve"> </w:t>
      </w:r>
      <w:r w:rsidR="008504B8" w:rsidRPr="000307DA">
        <w:rPr>
          <w:noProof w:val="0"/>
          <w:color w:val="17365D"/>
        </w:rPr>
        <w:t>“</w:t>
      </w:r>
      <w:r w:rsidRPr="000307DA">
        <w:rPr>
          <w:noProof w:val="0"/>
          <w:color w:val="17365D"/>
        </w:rPr>
        <w:t>Likuma par valsts budžetu 3.</w:t>
      </w:r>
      <w:r w:rsidR="008A49E3" w:rsidRPr="000307DA">
        <w:rPr>
          <w:noProof w:val="0"/>
          <w:color w:val="17365D"/>
        </w:rPr>
        <w:t> </w:t>
      </w:r>
      <w:r w:rsidRPr="000307DA">
        <w:rPr>
          <w:noProof w:val="0"/>
          <w:color w:val="17365D"/>
        </w:rPr>
        <w:t xml:space="preserve">pielikuma </w:t>
      </w:r>
      <w:r w:rsidR="008504B8" w:rsidRPr="000307DA">
        <w:rPr>
          <w:noProof w:val="0"/>
          <w:color w:val="17365D"/>
        </w:rPr>
        <w:t>“</w:t>
      </w:r>
      <w:r w:rsidRPr="000307DA">
        <w:rPr>
          <w:noProof w:val="0"/>
          <w:color w:val="17365D"/>
        </w:rPr>
        <w:t>Valsts pamatbudžeta un valsts speciālā budžeta kopsavilkums</w:t>
      </w:r>
      <w:r w:rsidR="008504B8" w:rsidRPr="000307DA">
        <w:rPr>
          <w:noProof w:val="0"/>
          <w:color w:val="17365D"/>
        </w:rPr>
        <w:t>”</w:t>
      </w:r>
      <w:r w:rsidRPr="000307DA">
        <w:rPr>
          <w:noProof w:val="0"/>
          <w:color w:val="17365D"/>
        </w:rPr>
        <w:t xml:space="preserve"> izpilde</w:t>
      </w:r>
      <w:r w:rsidR="008504B8" w:rsidRPr="000307DA">
        <w:rPr>
          <w:noProof w:val="0"/>
          <w:color w:val="17365D"/>
        </w:rPr>
        <w:t>”</w:t>
      </w:r>
      <w:r w:rsidRPr="000307DA">
        <w:rPr>
          <w:noProof w:val="0"/>
          <w:color w:val="17365D"/>
        </w:rPr>
        <w:t>.</w:t>
      </w:r>
    </w:p>
    <w:p w14:paraId="68AFDFCF" w14:textId="77777777" w:rsidR="005A1F41" w:rsidRPr="000307DA" w:rsidRDefault="005A1F41" w:rsidP="005A1F41">
      <w:pPr>
        <w:pStyle w:val="Pamatteksts1"/>
        <w:spacing w:after="0"/>
        <w:rPr>
          <w:noProof w:val="0"/>
          <w:color w:val="17365D"/>
        </w:rPr>
      </w:pPr>
    </w:p>
    <w:p w14:paraId="15FE70AA" w14:textId="73A606A4" w:rsidR="00332959" w:rsidRPr="000307DA" w:rsidRDefault="00332959" w:rsidP="001C4BD9">
      <w:pPr>
        <w:pStyle w:val="Heading1"/>
        <w:spacing w:before="120"/>
        <w:rPr>
          <w:rFonts w:cs="Times New Roman"/>
          <w:noProof w:val="0"/>
        </w:rPr>
      </w:pPr>
      <w:r w:rsidRPr="000307DA">
        <w:rPr>
          <w:rFonts w:cs="Times New Roman"/>
          <w:noProof w:val="0"/>
        </w:rPr>
        <w:t xml:space="preserve">Valsts </w:t>
      </w:r>
      <w:r w:rsidR="00921286" w:rsidRPr="000307DA">
        <w:rPr>
          <w:rFonts w:cs="Times New Roman"/>
          <w:noProof w:val="0"/>
        </w:rPr>
        <w:t xml:space="preserve">konsolidētais </w:t>
      </w:r>
      <w:r w:rsidRPr="000307DA">
        <w:rPr>
          <w:rFonts w:cs="Times New Roman"/>
          <w:noProof w:val="0"/>
        </w:rPr>
        <w:t>speciālais budžets</w:t>
      </w:r>
    </w:p>
    <w:p w14:paraId="76BA2856" w14:textId="61C2F3C8" w:rsidR="0064022F" w:rsidRPr="000307DA" w:rsidRDefault="00E46A76" w:rsidP="009C6221">
      <w:pPr>
        <w:pStyle w:val="Pamatteksts1"/>
        <w:rPr>
          <w:noProof w:val="0"/>
          <w:color w:val="17365D"/>
        </w:rPr>
      </w:pPr>
      <w:r w:rsidRPr="000307DA">
        <w:rPr>
          <w:noProof w:val="0"/>
          <w:color w:val="17365D"/>
        </w:rPr>
        <w:t>Valsts s</w:t>
      </w:r>
      <w:r w:rsidR="00143FCE" w:rsidRPr="000307DA">
        <w:rPr>
          <w:noProof w:val="0"/>
          <w:color w:val="17365D"/>
        </w:rPr>
        <w:t>peciālais budžets ir valsts sociālajai apdrošināšanai paredzēta valsts budžeta daļa, valsts sociālās politikas veido</w:t>
      </w:r>
      <w:r w:rsidR="00D267F1" w:rsidRPr="000307DA">
        <w:rPr>
          <w:noProof w:val="0"/>
          <w:color w:val="17365D"/>
        </w:rPr>
        <w:t>šana</w:t>
      </w:r>
      <w:r w:rsidR="00147FC5" w:rsidRPr="000307DA">
        <w:rPr>
          <w:noProof w:val="0"/>
          <w:color w:val="17365D"/>
        </w:rPr>
        <w:t>i</w:t>
      </w:r>
      <w:r w:rsidR="00143FCE" w:rsidRPr="000307DA">
        <w:rPr>
          <w:noProof w:val="0"/>
          <w:color w:val="17365D"/>
        </w:rPr>
        <w:t xml:space="preserve"> apdrošināšanas un valsts sociālo pabalstu jomā</w:t>
      </w:r>
      <w:r w:rsidR="00147FC5" w:rsidRPr="000307DA">
        <w:rPr>
          <w:noProof w:val="0"/>
          <w:color w:val="17365D"/>
        </w:rPr>
        <w:t>, kuru īsteno Labklājības ministrija</w:t>
      </w:r>
      <w:r w:rsidR="00F66195" w:rsidRPr="000307DA">
        <w:rPr>
          <w:noProof w:val="0"/>
          <w:color w:val="17365D"/>
        </w:rPr>
        <w:t>.</w:t>
      </w:r>
      <w:r w:rsidR="00143FCE" w:rsidRPr="000307DA">
        <w:rPr>
          <w:noProof w:val="0"/>
          <w:color w:val="17365D"/>
        </w:rPr>
        <w:t xml:space="preserve"> </w:t>
      </w:r>
      <w:r w:rsidR="008547BC" w:rsidRPr="000307DA">
        <w:rPr>
          <w:noProof w:val="0"/>
          <w:color w:val="17365D"/>
        </w:rPr>
        <w:t xml:space="preserve">Valsts speciālais budžets </w:t>
      </w:r>
      <w:r w:rsidR="006B3199" w:rsidRPr="000307DA">
        <w:rPr>
          <w:noProof w:val="0"/>
          <w:color w:val="17365D"/>
        </w:rPr>
        <w:t xml:space="preserve">īsteno </w:t>
      </w:r>
      <w:r w:rsidR="008547BC" w:rsidRPr="000307DA">
        <w:rPr>
          <w:noProof w:val="0"/>
          <w:color w:val="17365D"/>
        </w:rPr>
        <w:t>piecas apakšprogrammas</w:t>
      </w:r>
      <w:r w:rsidR="00B26141" w:rsidRPr="000307DA">
        <w:rPr>
          <w:noProof w:val="0"/>
          <w:color w:val="17365D"/>
        </w:rPr>
        <w:t>.</w:t>
      </w:r>
      <w:r w:rsidR="00143FCE" w:rsidRPr="000307DA">
        <w:rPr>
          <w:noProof w:val="0"/>
          <w:color w:val="17365D"/>
        </w:rPr>
        <w:t xml:space="preserve"> </w:t>
      </w:r>
      <w:r w:rsidR="00867BAA" w:rsidRPr="000307DA">
        <w:rPr>
          <w:noProof w:val="0"/>
          <w:color w:val="17365D"/>
        </w:rPr>
        <w:t xml:space="preserve">Detalizēta informācija skatāma </w:t>
      </w:r>
      <w:r w:rsidR="000321C6" w:rsidRPr="000307DA">
        <w:rPr>
          <w:noProof w:val="0"/>
          <w:color w:val="17365D"/>
        </w:rPr>
        <w:t>11. tabul</w:t>
      </w:r>
      <w:r w:rsidR="004F01D2" w:rsidRPr="000307DA">
        <w:rPr>
          <w:noProof w:val="0"/>
          <w:color w:val="17365D"/>
        </w:rPr>
        <w:t>ā</w:t>
      </w:r>
      <w:r w:rsidR="00867BAA" w:rsidRPr="000307DA">
        <w:rPr>
          <w:noProof w:val="0"/>
          <w:color w:val="17365D"/>
        </w:rPr>
        <w:t xml:space="preserve"> </w:t>
      </w:r>
      <w:r w:rsidR="008504B8" w:rsidRPr="000307DA">
        <w:rPr>
          <w:noProof w:val="0"/>
          <w:color w:val="17365D"/>
        </w:rPr>
        <w:t>“</w:t>
      </w:r>
      <w:r w:rsidR="004079A0" w:rsidRPr="000307DA">
        <w:rPr>
          <w:noProof w:val="0"/>
          <w:color w:val="17365D"/>
        </w:rPr>
        <w:t>Likuma par valsts budžetu 5.</w:t>
      </w:r>
      <w:r w:rsidR="008A49E3" w:rsidRPr="000307DA">
        <w:rPr>
          <w:noProof w:val="0"/>
          <w:color w:val="17365D"/>
        </w:rPr>
        <w:t> </w:t>
      </w:r>
      <w:r w:rsidR="004079A0" w:rsidRPr="000307DA">
        <w:rPr>
          <w:noProof w:val="0"/>
          <w:color w:val="17365D"/>
        </w:rPr>
        <w:t xml:space="preserve">pielikuma </w:t>
      </w:r>
      <w:r w:rsidR="008504B8" w:rsidRPr="000307DA">
        <w:rPr>
          <w:noProof w:val="0"/>
          <w:color w:val="17365D"/>
        </w:rPr>
        <w:t>“</w:t>
      </w:r>
      <w:r w:rsidR="004079A0" w:rsidRPr="000307DA">
        <w:rPr>
          <w:noProof w:val="0"/>
          <w:color w:val="17365D"/>
        </w:rPr>
        <w:t xml:space="preserve">Valsts speciālā budžeta </w:t>
      </w:r>
      <w:r w:rsidR="004079A0" w:rsidRPr="000307DA">
        <w:rPr>
          <w:noProof w:val="0"/>
          <w:color w:val="17365D"/>
        </w:rPr>
        <w:lastRenderedPageBreak/>
        <w:t>ieņēmumi un izdevumi pa programmām un apakšprogrammām</w:t>
      </w:r>
      <w:r w:rsidR="008504B8" w:rsidRPr="000307DA">
        <w:rPr>
          <w:noProof w:val="0"/>
          <w:color w:val="17365D"/>
        </w:rPr>
        <w:t>”</w:t>
      </w:r>
      <w:r w:rsidR="00F66195" w:rsidRPr="000307DA">
        <w:rPr>
          <w:noProof w:val="0"/>
          <w:color w:val="17365D"/>
        </w:rPr>
        <w:t xml:space="preserve"> izpilde</w:t>
      </w:r>
      <w:r w:rsidR="008504B8" w:rsidRPr="000307DA">
        <w:rPr>
          <w:noProof w:val="0"/>
          <w:color w:val="17365D"/>
        </w:rPr>
        <w:t>”</w:t>
      </w:r>
      <w:r w:rsidR="0064022F" w:rsidRPr="000307DA">
        <w:rPr>
          <w:noProof w:val="0"/>
          <w:color w:val="17365D"/>
        </w:rPr>
        <w:t>.</w:t>
      </w:r>
      <w:r w:rsidR="007259B0" w:rsidRPr="000307DA">
        <w:rPr>
          <w:noProof w:val="0"/>
          <w:color w:val="17365D"/>
        </w:rPr>
        <w:t xml:space="preserve"> Valsts speciālā budžeta ieņēmumi un izdevumi konsolidēti par darījumiem starp apakšprogrammām.</w:t>
      </w:r>
    </w:p>
    <w:p w14:paraId="21A7BAF3" w14:textId="65F76FDE" w:rsidR="000E455B" w:rsidRPr="000307DA" w:rsidRDefault="00ED343B" w:rsidP="00ED6F92">
      <w:pPr>
        <w:pStyle w:val="Pamatteksts1"/>
        <w:rPr>
          <w:noProof w:val="0"/>
          <w:color w:val="17365D"/>
        </w:rPr>
      </w:pPr>
      <w:r w:rsidRPr="00464B03">
        <w:rPr>
          <w:b/>
          <w:bCs/>
          <w:color w:val="17365D"/>
        </w:rPr>
        <mc:AlternateContent>
          <mc:Choice Requires="wps">
            <w:drawing>
              <wp:anchor distT="0" distB="0" distL="114300" distR="114300" simplePos="0" relativeHeight="251662848" behindDoc="1" locked="0" layoutInCell="1" allowOverlap="1" wp14:anchorId="40FB1FAC" wp14:editId="3B637A29">
                <wp:simplePos x="0" y="0"/>
                <wp:positionH relativeFrom="margin">
                  <wp:align>right</wp:align>
                </wp:positionH>
                <wp:positionV relativeFrom="paragraph">
                  <wp:posOffset>6140</wp:posOffset>
                </wp:positionV>
                <wp:extent cx="1680845" cy="746125"/>
                <wp:effectExtent l="0" t="0" r="14605" b="15875"/>
                <wp:wrapThrough wrapText="bothSides">
                  <wp:wrapPolygon edited="0">
                    <wp:start x="0" y="0"/>
                    <wp:lineTo x="0" y="21508"/>
                    <wp:lineTo x="21543" y="21508"/>
                    <wp:lineTo x="21543" y="0"/>
                    <wp:lineTo x="0" y="0"/>
                  </wp:wrapPolygon>
                </wp:wrapThrough>
                <wp:docPr id="6" name="Rectangle 6"/>
                <wp:cNvGraphicFramePr/>
                <a:graphic xmlns:a="http://schemas.openxmlformats.org/drawingml/2006/main">
                  <a:graphicData uri="http://schemas.microsoft.com/office/word/2010/wordprocessingShape">
                    <wps:wsp>
                      <wps:cNvSpPr/>
                      <wps:spPr>
                        <a:xfrm>
                          <a:off x="0" y="0"/>
                          <a:ext cx="1680845" cy="746125"/>
                        </a:xfrm>
                        <a:prstGeom prst="rect">
                          <a:avLst/>
                        </a:prstGeom>
                        <a:solidFill>
                          <a:sysClr val="window" lastClr="FFFFFF"/>
                        </a:solidFill>
                        <a:ln w="25400" cap="flat" cmpd="sng" algn="ctr">
                          <a:solidFill>
                            <a:srgbClr val="17365D"/>
                          </a:solidFill>
                          <a:prstDash val="sysDot"/>
                        </a:ln>
                        <a:effectLst/>
                      </wps:spPr>
                      <wps:txbx>
                        <w:txbxContent>
                          <w:p w14:paraId="56C858F6" w14:textId="1685C54E" w:rsidR="00C16A07" w:rsidRPr="00FA3852" w:rsidRDefault="00C16A07" w:rsidP="007178D7">
                            <w:pPr>
                              <w:ind w:firstLine="0"/>
                              <w:jc w:val="center"/>
                            </w:pPr>
                            <w:r w:rsidRPr="00FA3852">
                              <w:t>Valsts speciālā budžeta ieņēmumi</w:t>
                            </w:r>
                            <w:r w:rsidRPr="00FA3852">
                              <w:rPr>
                                <w:rFonts w:eastAsiaTheme="minorHAnsi"/>
                                <w:lang w:eastAsia="en-US"/>
                              </w:rPr>
                              <w:t xml:space="preserve"> </w:t>
                            </w:r>
                            <w:r w:rsidRPr="00FA3852">
                              <w:t>–</w:t>
                            </w:r>
                          </w:p>
                          <w:p w14:paraId="5F09B918" w14:textId="12C9E0E4" w:rsidR="00C16A07" w:rsidRPr="00FA3852" w:rsidRDefault="005D2D07" w:rsidP="007178D7">
                            <w:pPr>
                              <w:ind w:firstLine="0"/>
                              <w:jc w:val="center"/>
                            </w:pPr>
                            <w:r>
                              <w:rPr>
                                <w:b/>
                              </w:rPr>
                              <w:t>5</w:t>
                            </w:r>
                            <w:r w:rsidR="00C16A07">
                              <w:rPr>
                                <w:b/>
                              </w:rPr>
                              <w:t xml:space="preserve"> </w:t>
                            </w:r>
                            <w:r>
                              <w:rPr>
                                <w:b/>
                              </w:rPr>
                              <w:t>189</w:t>
                            </w:r>
                            <w:r w:rsidR="00C16A07">
                              <w:rPr>
                                <w:b/>
                              </w:rPr>
                              <w:t xml:space="preserve"> </w:t>
                            </w:r>
                            <w:r>
                              <w:rPr>
                                <w:b/>
                              </w:rPr>
                              <w:t>354</w:t>
                            </w:r>
                            <w:r w:rsidR="00C16A07">
                              <w:rPr>
                                <w:b/>
                              </w:rPr>
                              <w:t> </w:t>
                            </w:r>
                            <w:r>
                              <w:rPr>
                                <w:b/>
                              </w:rPr>
                              <w:t>242</w:t>
                            </w:r>
                            <w:r w:rsidR="00C16A07">
                              <w:rPr>
                                <w:b/>
                              </w:rPr>
                              <w:t xml:space="preserve"> </w:t>
                            </w:r>
                            <w:r w:rsidR="00C16A07" w:rsidRPr="00FA3852">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FB1FAC" id="Rectangle 6" o:spid="_x0000_s1030" style="position:absolute;left:0;text-align:left;margin-left:81.15pt;margin-top:.5pt;width:132.35pt;height:58.75pt;z-index:-251653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" fillcolor="window" strokecolor="#17365d" strokeweight="2pt">
                <v:stroke dashstyle="1 1"/>
                <v:textbox>
                  <w:txbxContent>
                    <w:p w14:paraId="56C858F6" w14:textId="1685C54E" w:rsidR="00C16A07" w:rsidRPr="00FA3852" w:rsidRDefault="00C16A07" w:rsidP="007178D7">
                      <w:pPr>
                        <w:ind w:firstLine="0"/>
                        <w:jc w:val="center"/>
                      </w:pPr>
                      <w:r w:rsidRPr="00FA3852">
                        <w:t>Valsts speciālā budžeta ieņēmumi</w:t>
                      </w:r>
                      <w:r w:rsidRPr="00FA3852">
                        <w:rPr>
                          <w:rFonts w:eastAsiaTheme="minorHAnsi"/>
                          <w:lang w:eastAsia="en-US"/>
                        </w:rPr>
                        <w:t xml:space="preserve"> </w:t>
                      </w:r>
                      <w:r w:rsidRPr="00FA3852">
                        <w:t>–</w:t>
                      </w:r>
                    </w:p>
                    <w:p w14:paraId="5F09B918" w14:textId="12C9E0E4" w:rsidR="00C16A07" w:rsidRPr="00FA3852" w:rsidRDefault="005D2D07" w:rsidP="007178D7">
                      <w:pPr>
                        <w:ind w:firstLine="0"/>
                        <w:jc w:val="center"/>
                      </w:pPr>
                      <w:r>
                        <w:rPr>
                          <w:b/>
                        </w:rPr>
                        <w:t>5</w:t>
                      </w:r>
                      <w:r w:rsidR="00C16A07">
                        <w:rPr>
                          <w:b/>
                        </w:rPr>
                        <w:t xml:space="preserve"> </w:t>
                      </w:r>
                      <w:r>
                        <w:rPr>
                          <w:b/>
                        </w:rPr>
                        <w:t>189</w:t>
                      </w:r>
                      <w:r w:rsidR="00C16A07">
                        <w:rPr>
                          <w:b/>
                        </w:rPr>
                        <w:t xml:space="preserve"> </w:t>
                      </w:r>
                      <w:r>
                        <w:rPr>
                          <w:b/>
                        </w:rPr>
                        <w:t>354</w:t>
                      </w:r>
                      <w:r w:rsidR="00C16A07">
                        <w:rPr>
                          <w:b/>
                        </w:rPr>
                        <w:t> </w:t>
                      </w:r>
                      <w:r>
                        <w:rPr>
                          <w:b/>
                        </w:rPr>
                        <w:t>242</w:t>
                      </w:r>
                      <w:r w:rsidR="00C16A07">
                        <w:rPr>
                          <w:b/>
                        </w:rPr>
                        <w:t xml:space="preserve"> </w:t>
                      </w:r>
                      <w:r w:rsidR="00C16A07" w:rsidRPr="00FA3852">
                        <w:rPr>
                          <w:i/>
                        </w:rPr>
                        <w:t>euro</w:t>
                      </w:r>
                    </w:p>
                  </w:txbxContent>
                </v:textbox>
                <w10:wrap type="through" anchorx="margin"/>
              </v:rect>
            </w:pict>
          </mc:Fallback>
        </mc:AlternateContent>
      </w:r>
      <w:r w:rsidR="007259B0" w:rsidRPr="00464B03">
        <w:rPr>
          <w:b/>
          <w:bCs/>
          <w:noProof w:val="0"/>
          <w:color w:val="17365D"/>
        </w:rPr>
        <w:t>Valsts konsolidētā s</w:t>
      </w:r>
      <w:r w:rsidR="00143FCE" w:rsidRPr="00464B03">
        <w:rPr>
          <w:b/>
          <w:bCs/>
          <w:noProof w:val="0"/>
          <w:color w:val="17365D"/>
        </w:rPr>
        <w:t>peciālā budžeta</w:t>
      </w:r>
      <w:r w:rsidR="007259B0" w:rsidRPr="00464B03">
        <w:rPr>
          <w:b/>
          <w:bCs/>
          <w:noProof w:val="0"/>
          <w:color w:val="17365D"/>
        </w:rPr>
        <w:t xml:space="preserve"> (turpmāk – speciālā budžeta)</w:t>
      </w:r>
      <w:r w:rsidR="00143FCE" w:rsidRPr="00464B03">
        <w:rPr>
          <w:b/>
          <w:bCs/>
          <w:noProof w:val="0"/>
          <w:color w:val="17365D"/>
        </w:rPr>
        <w:t xml:space="preserve"> ieņēmumi</w:t>
      </w:r>
      <w:r w:rsidR="00143FCE" w:rsidRPr="000307DA">
        <w:rPr>
          <w:noProof w:val="0"/>
          <w:color w:val="17365D"/>
        </w:rPr>
        <w:t xml:space="preserve"> 20</w:t>
      </w:r>
      <w:r w:rsidR="00916477" w:rsidRPr="000307DA">
        <w:rPr>
          <w:noProof w:val="0"/>
          <w:color w:val="17365D"/>
        </w:rPr>
        <w:t>2</w:t>
      </w:r>
      <w:r w:rsidR="005D2D07" w:rsidRPr="000307DA">
        <w:rPr>
          <w:noProof w:val="0"/>
          <w:color w:val="17365D"/>
        </w:rPr>
        <w:t>5</w:t>
      </w:r>
      <w:r w:rsidR="001D7FF1">
        <w:rPr>
          <w:noProof w:val="0"/>
          <w:color w:val="17365D"/>
        </w:rPr>
        <w:t>. ga</w:t>
      </w:r>
      <w:r w:rsidR="00143FCE" w:rsidRPr="000307DA">
        <w:rPr>
          <w:noProof w:val="0"/>
          <w:color w:val="17365D"/>
        </w:rPr>
        <w:t xml:space="preserve">dā ir </w:t>
      </w:r>
      <w:r w:rsidR="005D2D07" w:rsidRPr="000307DA">
        <w:rPr>
          <w:noProof w:val="0"/>
          <w:color w:val="17365D"/>
        </w:rPr>
        <w:t>5</w:t>
      </w:r>
      <w:r w:rsidR="00143FCE" w:rsidRPr="000307DA">
        <w:rPr>
          <w:noProof w:val="0"/>
          <w:color w:val="17365D"/>
        </w:rPr>
        <w:t> </w:t>
      </w:r>
      <w:r w:rsidR="005D2D07" w:rsidRPr="000307DA">
        <w:rPr>
          <w:noProof w:val="0"/>
          <w:color w:val="17365D"/>
        </w:rPr>
        <w:t>189</w:t>
      </w:r>
      <w:r w:rsidR="00143FCE" w:rsidRPr="000307DA">
        <w:rPr>
          <w:noProof w:val="0"/>
          <w:color w:val="17365D"/>
        </w:rPr>
        <w:t>,</w:t>
      </w:r>
      <w:r w:rsidR="005D2D07" w:rsidRPr="000307DA">
        <w:rPr>
          <w:noProof w:val="0"/>
          <w:color w:val="17365D"/>
        </w:rPr>
        <w:t>4</w:t>
      </w:r>
      <w:r w:rsidR="001E75E9" w:rsidRPr="001E75E9">
        <w:rPr>
          <w:noProof w:val="0"/>
          <w:color w:val="17365D"/>
        </w:rPr>
        <w:t> milj.</w:t>
      </w:r>
      <w:r w:rsidR="001E75E9" w:rsidRPr="001E75E9">
        <w:rPr>
          <w:i/>
          <w:noProof w:val="0"/>
          <w:color w:val="17365D"/>
        </w:rPr>
        <w:t> euro</w:t>
      </w:r>
      <w:r w:rsidR="00143FCE" w:rsidRPr="000307DA">
        <w:rPr>
          <w:noProof w:val="0"/>
          <w:color w:val="17365D"/>
        </w:rPr>
        <w:t xml:space="preserve"> </w:t>
      </w:r>
      <w:r w:rsidR="00B07BC5" w:rsidRPr="000307DA">
        <w:rPr>
          <w:noProof w:val="0"/>
          <w:color w:val="17365D"/>
        </w:rPr>
        <w:t>vērtībā</w:t>
      </w:r>
      <w:r w:rsidR="00612EF5" w:rsidRPr="000307DA">
        <w:rPr>
          <w:noProof w:val="0"/>
          <w:color w:val="17365D"/>
        </w:rPr>
        <w:t>.</w:t>
      </w:r>
      <w:r w:rsidR="00E46A76" w:rsidRPr="000307DA">
        <w:rPr>
          <w:noProof w:val="0"/>
          <w:color w:val="17365D"/>
        </w:rPr>
        <w:t xml:space="preserve"> </w:t>
      </w:r>
    </w:p>
    <w:p w14:paraId="3770D4FF" w14:textId="3247AC21" w:rsidR="00E46CC0" w:rsidRPr="00750D65" w:rsidRDefault="000E455B" w:rsidP="00750D65">
      <w:pPr>
        <w:pStyle w:val="Pamatteksts1"/>
        <w:rPr>
          <w:noProof w:val="0"/>
          <w:color w:val="17365D"/>
        </w:rPr>
      </w:pPr>
      <w:r w:rsidRPr="000307DA">
        <w:rPr>
          <w:noProof w:val="0"/>
          <w:color w:val="17365D"/>
        </w:rPr>
        <w:t>Speciālā budžeta plānotie ieņēmumi un izdevumi salīdzinot ar sākotnēji pieņemto 2025</w:t>
      </w:r>
      <w:r w:rsidR="001D7FF1">
        <w:rPr>
          <w:noProof w:val="0"/>
          <w:color w:val="17365D"/>
        </w:rPr>
        <w:t>. ga</w:t>
      </w:r>
      <w:r w:rsidRPr="000307DA">
        <w:rPr>
          <w:noProof w:val="0"/>
          <w:color w:val="17365D"/>
        </w:rPr>
        <w:t xml:space="preserve">da plānu nav būtiski mainījušies. </w:t>
      </w:r>
      <w:r w:rsidR="00612EF5" w:rsidRPr="000307DA">
        <w:rPr>
          <w:noProof w:val="0"/>
          <w:color w:val="17365D"/>
        </w:rPr>
        <w:t>202</w:t>
      </w:r>
      <w:r w:rsidR="005D2D07" w:rsidRPr="000307DA">
        <w:rPr>
          <w:noProof w:val="0"/>
          <w:color w:val="17365D"/>
        </w:rPr>
        <w:t>5</w:t>
      </w:r>
      <w:r w:rsidR="001D7FF1">
        <w:rPr>
          <w:noProof w:val="0"/>
          <w:color w:val="17365D"/>
        </w:rPr>
        <w:t>. ga</w:t>
      </w:r>
      <w:r w:rsidR="00612EF5" w:rsidRPr="000307DA">
        <w:rPr>
          <w:noProof w:val="0"/>
          <w:color w:val="17365D"/>
        </w:rPr>
        <w:t xml:space="preserve">dā valsts speciālajā budžetā </w:t>
      </w:r>
      <w:r w:rsidRPr="000307DA">
        <w:rPr>
          <w:noProof w:val="0"/>
          <w:color w:val="17365D"/>
        </w:rPr>
        <w:t xml:space="preserve">ir </w:t>
      </w:r>
      <w:r w:rsidR="00612EF5" w:rsidRPr="000307DA">
        <w:rPr>
          <w:noProof w:val="0"/>
          <w:color w:val="17365D"/>
        </w:rPr>
        <w:t xml:space="preserve">saņemti </w:t>
      </w:r>
      <w:r w:rsidR="00E5567B" w:rsidRPr="000307DA">
        <w:rPr>
          <w:noProof w:val="0"/>
          <w:color w:val="17365D"/>
        </w:rPr>
        <w:t>9</w:t>
      </w:r>
      <w:r w:rsidR="0099025A" w:rsidRPr="000307DA">
        <w:rPr>
          <w:noProof w:val="0"/>
          <w:color w:val="17365D"/>
        </w:rPr>
        <w:t>9</w:t>
      </w:r>
      <w:r w:rsidR="00612EF5" w:rsidRPr="000307DA">
        <w:rPr>
          <w:noProof w:val="0"/>
          <w:color w:val="17365D"/>
        </w:rPr>
        <w:t>,</w:t>
      </w:r>
      <w:r w:rsidR="00E5567B" w:rsidRPr="000307DA">
        <w:rPr>
          <w:noProof w:val="0"/>
          <w:color w:val="17365D"/>
        </w:rPr>
        <w:t>6</w:t>
      </w:r>
      <w:r w:rsidR="0099025A" w:rsidRPr="000307DA">
        <w:rPr>
          <w:noProof w:val="0"/>
          <w:color w:val="17365D"/>
        </w:rPr>
        <w:t>2</w:t>
      </w:r>
      <w:r w:rsidR="001E75E9">
        <w:rPr>
          <w:noProof w:val="0"/>
          <w:color w:val="17365D"/>
        </w:rPr>
        <w:t> %</w:t>
      </w:r>
      <w:r w:rsidR="00612EF5" w:rsidRPr="000307DA">
        <w:rPr>
          <w:noProof w:val="0"/>
          <w:color w:val="17365D"/>
        </w:rPr>
        <w:t xml:space="preserve"> no Likumā plānotās gada ieņēmumu kopsummas.</w:t>
      </w:r>
      <w:r w:rsidR="00464B32" w:rsidRPr="000307DA">
        <w:rPr>
          <w:noProof w:val="0"/>
          <w:color w:val="17365D"/>
        </w:rPr>
        <w:t xml:space="preserve"> </w:t>
      </w:r>
    </w:p>
    <w:tbl>
      <w:tblPr>
        <w:tblStyle w:val="TableGrid"/>
        <w:tblpPr w:leftFromText="180" w:rightFromText="180" w:vertAnchor="text" w:tblpX="-5" w:tblpY="1"/>
        <w:tblOverlap w:val="never"/>
        <w:tblW w:w="5103" w:type="dxa"/>
        <w:tblLayout w:type="fixed"/>
        <w:tblLook w:val="04A0" w:firstRow="1" w:lastRow="0" w:firstColumn="1" w:lastColumn="0" w:noHBand="0" w:noVBand="1"/>
      </w:tblPr>
      <w:tblGrid>
        <w:gridCol w:w="2130"/>
        <w:gridCol w:w="808"/>
        <w:gridCol w:w="606"/>
        <w:gridCol w:w="1559"/>
      </w:tblGrid>
      <w:tr w:rsidR="00750D65" w:rsidRPr="000307DA" w14:paraId="29D99842" w14:textId="77777777" w:rsidTr="00430DE4">
        <w:trPr>
          <w:trHeight w:val="286"/>
          <w:tblHeader/>
        </w:trPr>
        <w:tc>
          <w:tcPr>
            <w:tcW w:w="5103" w:type="dxa"/>
            <w:gridSpan w:val="4"/>
            <w:tcBorders>
              <w:top w:val="nil"/>
              <w:left w:val="nil"/>
              <w:bottom w:val="nil"/>
              <w:right w:val="nil"/>
            </w:tcBorders>
            <w:vAlign w:val="center"/>
          </w:tcPr>
          <w:p w14:paraId="32C42559" w14:textId="2F06F110" w:rsidR="00750D65" w:rsidRPr="00750D65" w:rsidRDefault="00750D65" w:rsidP="00750D65">
            <w:pPr>
              <w:pStyle w:val="Tabnosauk"/>
            </w:pPr>
            <w:r w:rsidRPr="000307DA">
              <w:t>6.7. tabula. Speciālā budžeta i</w:t>
            </w:r>
            <w:r w:rsidRPr="000307DA">
              <w:rPr>
                <w:bCs/>
                <w:szCs w:val="20"/>
              </w:rPr>
              <w:t xml:space="preserve">eņēmumi </w:t>
            </w:r>
            <w:r w:rsidRPr="000307DA">
              <w:t>2025. un 2024</w:t>
            </w:r>
            <w:r w:rsidR="001D7FF1">
              <w:t>. ga</w:t>
            </w:r>
            <w:r w:rsidRPr="000307DA">
              <w:t>dā</w:t>
            </w:r>
            <w:r w:rsidRPr="000307DA">
              <w:rPr>
                <w:bCs/>
                <w:szCs w:val="20"/>
              </w:rPr>
              <w:t xml:space="preserve"> (</w:t>
            </w:r>
            <w:proofErr w:type="spellStart"/>
            <w:r w:rsidRPr="000307DA">
              <w:rPr>
                <w:bCs/>
                <w:szCs w:val="20"/>
              </w:rPr>
              <w:t>milj.</w:t>
            </w:r>
            <w:r w:rsidRPr="000307DA">
              <w:t>euro</w:t>
            </w:r>
            <w:proofErr w:type="spellEnd"/>
            <w:r w:rsidRPr="000307DA">
              <w:t>)</w:t>
            </w:r>
          </w:p>
        </w:tc>
      </w:tr>
      <w:tr w:rsidR="00A84A34" w:rsidRPr="000307DA" w14:paraId="0900EC7E" w14:textId="77777777" w:rsidTr="00430DE4">
        <w:trPr>
          <w:trHeight w:val="286"/>
          <w:tblHeader/>
        </w:trPr>
        <w:tc>
          <w:tcPr>
            <w:tcW w:w="2130" w:type="dxa"/>
            <w:vMerge w:val="restart"/>
            <w:tcBorders>
              <w:top w:val="nil"/>
              <w:left w:val="nil"/>
              <w:right w:val="nil"/>
            </w:tcBorders>
            <w:shd w:val="clear" w:color="auto" w:fill="B9CDE5"/>
            <w:vAlign w:val="center"/>
          </w:tcPr>
          <w:p w14:paraId="1068A688" w14:textId="77777777" w:rsidR="00A84A34" w:rsidRPr="000307DA" w:rsidRDefault="00A84A34" w:rsidP="00464B03">
            <w:pPr>
              <w:pStyle w:val="Pamatteksts1"/>
              <w:spacing w:before="60" w:after="60"/>
              <w:ind w:firstLine="0"/>
              <w:jc w:val="center"/>
              <w:rPr>
                <w:b/>
                <w:color w:val="17365D"/>
                <w:sz w:val="20"/>
                <w:szCs w:val="20"/>
              </w:rPr>
            </w:pPr>
            <w:r w:rsidRPr="000307DA">
              <w:rPr>
                <w:b/>
                <w:color w:val="17365D"/>
                <w:sz w:val="20"/>
                <w:szCs w:val="20"/>
              </w:rPr>
              <w:t>Posteņa nosaukums</w:t>
            </w:r>
          </w:p>
        </w:tc>
        <w:tc>
          <w:tcPr>
            <w:tcW w:w="2973" w:type="dxa"/>
            <w:gridSpan w:val="3"/>
            <w:tcBorders>
              <w:top w:val="nil"/>
              <w:left w:val="nil"/>
              <w:bottom w:val="single" w:sz="4" w:space="0" w:color="17365D"/>
              <w:right w:val="nil"/>
            </w:tcBorders>
            <w:shd w:val="clear" w:color="auto" w:fill="B9CDE5"/>
            <w:vAlign w:val="center"/>
          </w:tcPr>
          <w:p w14:paraId="5E564499" w14:textId="77777777" w:rsidR="00A84A34" w:rsidRPr="000307DA" w:rsidRDefault="00A84A34" w:rsidP="00464B03">
            <w:pPr>
              <w:pStyle w:val="Pamatteksts1"/>
              <w:spacing w:before="60" w:after="60"/>
              <w:ind w:firstLine="0"/>
              <w:jc w:val="center"/>
              <w:rPr>
                <w:b/>
                <w:color w:val="17365D"/>
                <w:sz w:val="20"/>
                <w:szCs w:val="20"/>
              </w:rPr>
            </w:pPr>
            <w:r w:rsidRPr="000307DA">
              <w:rPr>
                <w:b/>
                <w:color w:val="17365D"/>
                <w:sz w:val="20"/>
                <w:szCs w:val="20"/>
              </w:rPr>
              <w:t>Budžeta izpilde</w:t>
            </w:r>
          </w:p>
        </w:tc>
      </w:tr>
      <w:tr w:rsidR="00A84A34" w:rsidRPr="000307DA" w14:paraId="3BBC6052" w14:textId="77777777" w:rsidTr="00464B03">
        <w:trPr>
          <w:trHeight w:val="286"/>
          <w:tblHeader/>
        </w:trPr>
        <w:tc>
          <w:tcPr>
            <w:tcW w:w="2130" w:type="dxa"/>
            <w:vMerge/>
            <w:tcBorders>
              <w:left w:val="nil"/>
              <w:bottom w:val="single" w:sz="4" w:space="0" w:color="17365D"/>
              <w:right w:val="nil"/>
            </w:tcBorders>
          </w:tcPr>
          <w:p w14:paraId="7A6C0CDE" w14:textId="77777777" w:rsidR="00A84A34" w:rsidRPr="000307DA" w:rsidRDefault="00A84A34" w:rsidP="00464B03">
            <w:pPr>
              <w:pStyle w:val="Pamatteksts1"/>
              <w:spacing w:after="0"/>
              <w:ind w:firstLine="0"/>
              <w:rPr>
                <w:color w:val="17365D"/>
                <w:sz w:val="20"/>
                <w:szCs w:val="20"/>
              </w:rPr>
            </w:pPr>
          </w:p>
        </w:tc>
        <w:tc>
          <w:tcPr>
            <w:tcW w:w="1414" w:type="dxa"/>
            <w:gridSpan w:val="2"/>
            <w:tcBorders>
              <w:top w:val="single" w:sz="4" w:space="0" w:color="17365D"/>
              <w:left w:val="nil"/>
              <w:bottom w:val="single" w:sz="4" w:space="0" w:color="17365D"/>
              <w:right w:val="nil"/>
            </w:tcBorders>
            <w:shd w:val="clear" w:color="auto" w:fill="B9CDE5"/>
            <w:vAlign w:val="center"/>
          </w:tcPr>
          <w:p w14:paraId="7D5227A5" w14:textId="77777777" w:rsidR="00A84A34" w:rsidRPr="000307DA" w:rsidRDefault="00A84A34" w:rsidP="00464B03">
            <w:pPr>
              <w:spacing w:before="60" w:after="60"/>
              <w:ind w:firstLine="0"/>
              <w:jc w:val="center"/>
              <w:rPr>
                <w:b/>
                <w:noProof/>
                <w:sz w:val="20"/>
                <w:szCs w:val="20"/>
              </w:rPr>
            </w:pPr>
            <w:r w:rsidRPr="000307DA">
              <w:rPr>
                <w:b/>
                <w:noProof/>
                <w:sz w:val="20"/>
                <w:szCs w:val="20"/>
              </w:rPr>
              <w:t>pārskata periodā</w:t>
            </w:r>
          </w:p>
        </w:tc>
        <w:tc>
          <w:tcPr>
            <w:tcW w:w="1559" w:type="dxa"/>
            <w:tcBorders>
              <w:top w:val="single" w:sz="4" w:space="0" w:color="17365D"/>
              <w:left w:val="nil"/>
              <w:bottom w:val="single" w:sz="4" w:space="0" w:color="17365D"/>
              <w:right w:val="nil"/>
            </w:tcBorders>
            <w:shd w:val="clear" w:color="auto" w:fill="B9CDE5"/>
            <w:vAlign w:val="center"/>
          </w:tcPr>
          <w:p w14:paraId="53C7E298" w14:textId="77777777" w:rsidR="00A84A34" w:rsidRPr="000307DA" w:rsidRDefault="00A84A34" w:rsidP="00464B03">
            <w:pPr>
              <w:spacing w:before="60" w:after="60"/>
              <w:ind w:firstLine="0"/>
              <w:jc w:val="center"/>
              <w:rPr>
                <w:b/>
                <w:noProof/>
                <w:sz w:val="20"/>
                <w:szCs w:val="20"/>
              </w:rPr>
            </w:pPr>
            <w:r w:rsidRPr="000307DA">
              <w:rPr>
                <w:b/>
                <w:sz w:val="20"/>
                <w:szCs w:val="20"/>
              </w:rPr>
              <w:t>iepriekšējā pārskata periodā</w:t>
            </w:r>
          </w:p>
        </w:tc>
      </w:tr>
      <w:tr w:rsidR="00A84A34" w:rsidRPr="000307DA" w14:paraId="25D45170" w14:textId="77777777" w:rsidTr="00464B03">
        <w:trPr>
          <w:trHeight w:val="286"/>
          <w:tblHeader/>
        </w:trPr>
        <w:tc>
          <w:tcPr>
            <w:tcW w:w="2130" w:type="dxa"/>
            <w:tcBorders>
              <w:top w:val="single" w:sz="4" w:space="0" w:color="17365D"/>
              <w:left w:val="nil"/>
              <w:bottom w:val="single" w:sz="4" w:space="0" w:color="17365D"/>
              <w:right w:val="nil"/>
            </w:tcBorders>
            <w:vAlign w:val="center"/>
          </w:tcPr>
          <w:p w14:paraId="46E438CF" w14:textId="537947F5" w:rsidR="00A84A34" w:rsidRPr="000307DA" w:rsidRDefault="00B02DDB" w:rsidP="00464B03">
            <w:pPr>
              <w:pStyle w:val="Pamatteksts1"/>
              <w:spacing w:before="40" w:after="40"/>
              <w:ind w:firstLine="0"/>
              <w:jc w:val="center"/>
              <w:rPr>
                <w:b/>
                <w:color w:val="17365D"/>
                <w:sz w:val="20"/>
                <w:szCs w:val="20"/>
              </w:rPr>
            </w:pPr>
            <w:r>
              <w:rPr>
                <w:b/>
                <w:color w:val="17365D"/>
                <w:sz w:val="20"/>
                <w:szCs w:val="20"/>
              </w:rPr>
              <w:t>A</w:t>
            </w:r>
          </w:p>
        </w:tc>
        <w:tc>
          <w:tcPr>
            <w:tcW w:w="1414" w:type="dxa"/>
            <w:gridSpan w:val="2"/>
            <w:tcBorders>
              <w:top w:val="single" w:sz="4" w:space="0" w:color="17365D"/>
              <w:left w:val="nil"/>
              <w:bottom w:val="single" w:sz="4" w:space="0" w:color="17365D"/>
              <w:right w:val="nil"/>
            </w:tcBorders>
            <w:vAlign w:val="center"/>
          </w:tcPr>
          <w:p w14:paraId="7BAF407D" w14:textId="625D2656" w:rsidR="00A84A34" w:rsidRPr="000307DA" w:rsidRDefault="00A84A34" w:rsidP="00464B03">
            <w:pPr>
              <w:pStyle w:val="Pamatteksts1"/>
              <w:spacing w:before="40" w:after="40"/>
              <w:ind w:firstLine="0"/>
              <w:jc w:val="center"/>
              <w:rPr>
                <w:b/>
                <w:color w:val="17365D"/>
                <w:sz w:val="20"/>
                <w:szCs w:val="20"/>
              </w:rPr>
            </w:pPr>
            <w:r w:rsidRPr="000307DA">
              <w:rPr>
                <w:b/>
                <w:color w:val="17365D"/>
                <w:sz w:val="20"/>
                <w:szCs w:val="20"/>
              </w:rPr>
              <w:t>1</w:t>
            </w:r>
          </w:p>
        </w:tc>
        <w:tc>
          <w:tcPr>
            <w:tcW w:w="1559" w:type="dxa"/>
            <w:tcBorders>
              <w:top w:val="single" w:sz="4" w:space="0" w:color="17365D"/>
              <w:left w:val="nil"/>
              <w:bottom w:val="single" w:sz="4" w:space="0" w:color="17365D"/>
              <w:right w:val="nil"/>
            </w:tcBorders>
            <w:vAlign w:val="center"/>
          </w:tcPr>
          <w:p w14:paraId="0D49ED88" w14:textId="32640D26" w:rsidR="00A84A34" w:rsidRPr="000307DA" w:rsidRDefault="00A84A34" w:rsidP="00464B03">
            <w:pPr>
              <w:pStyle w:val="Pamatteksts1"/>
              <w:spacing w:before="40" w:after="40"/>
              <w:ind w:firstLine="0"/>
              <w:jc w:val="center"/>
              <w:rPr>
                <w:b/>
                <w:color w:val="17365D"/>
                <w:sz w:val="20"/>
                <w:szCs w:val="20"/>
              </w:rPr>
            </w:pPr>
            <w:r w:rsidRPr="000307DA">
              <w:rPr>
                <w:b/>
                <w:color w:val="17365D"/>
                <w:sz w:val="20"/>
                <w:szCs w:val="20"/>
              </w:rPr>
              <w:t>2</w:t>
            </w:r>
          </w:p>
        </w:tc>
      </w:tr>
      <w:tr w:rsidR="005D2D07" w:rsidRPr="000307DA" w14:paraId="4000A8A3" w14:textId="77777777" w:rsidTr="00464B03">
        <w:trPr>
          <w:trHeight w:val="286"/>
        </w:trPr>
        <w:tc>
          <w:tcPr>
            <w:tcW w:w="2130" w:type="dxa"/>
            <w:tcBorders>
              <w:top w:val="single" w:sz="4" w:space="0" w:color="17365D"/>
              <w:left w:val="nil"/>
              <w:bottom w:val="single" w:sz="4" w:space="0" w:color="17365D"/>
              <w:right w:val="nil"/>
            </w:tcBorders>
            <w:shd w:val="clear" w:color="000000" w:fill="FFFFFF"/>
            <w:vAlign w:val="center"/>
          </w:tcPr>
          <w:p w14:paraId="3CDEE650" w14:textId="218F362F" w:rsidR="005D2D07" w:rsidRPr="000307DA" w:rsidRDefault="005D2D07" w:rsidP="00464B03">
            <w:pPr>
              <w:pStyle w:val="Pamatteksts1"/>
              <w:spacing w:before="40" w:after="40"/>
              <w:ind w:firstLine="0"/>
              <w:rPr>
                <w:b/>
                <w:color w:val="17365D"/>
                <w:sz w:val="20"/>
                <w:szCs w:val="20"/>
              </w:rPr>
            </w:pPr>
            <w:r w:rsidRPr="000307DA">
              <w:rPr>
                <w:b/>
                <w:bCs/>
                <w:color w:val="17365D"/>
                <w:sz w:val="20"/>
                <w:szCs w:val="20"/>
              </w:rPr>
              <w:t>IEŅĒMUMI KOPĀ</w:t>
            </w:r>
          </w:p>
        </w:tc>
        <w:tc>
          <w:tcPr>
            <w:tcW w:w="1414" w:type="dxa"/>
            <w:gridSpan w:val="2"/>
            <w:tcBorders>
              <w:top w:val="single" w:sz="4" w:space="0" w:color="17365D"/>
              <w:left w:val="nil"/>
              <w:bottom w:val="single" w:sz="4" w:space="0" w:color="17365D"/>
              <w:right w:val="nil"/>
            </w:tcBorders>
            <w:shd w:val="clear" w:color="000000" w:fill="FFFFFF"/>
            <w:vAlign w:val="center"/>
          </w:tcPr>
          <w:p w14:paraId="194A6519" w14:textId="28F89B52" w:rsidR="005D2D07" w:rsidRPr="000307DA" w:rsidRDefault="005D2D07" w:rsidP="00464B03">
            <w:pPr>
              <w:pStyle w:val="Pamatteksts1"/>
              <w:spacing w:before="40" w:after="40"/>
              <w:ind w:firstLine="0"/>
              <w:jc w:val="right"/>
              <w:rPr>
                <w:b/>
                <w:color w:val="17365D"/>
                <w:sz w:val="20"/>
                <w:szCs w:val="20"/>
              </w:rPr>
            </w:pPr>
            <w:r w:rsidRPr="000307DA">
              <w:rPr>
                <w:b/>
                <w:color w:val="17365D"/>
                <w:sz w:val="20"/>
                <w:szCs w:val="20"/>
              </w:rPr>
              <w:t>5 189</w:t>
            </w:r>
            <w:r w:rsidR="00F775B7">
              <w:rPr>
                <w:b/>
                <w:color w:val="17365D"/>
                <w:sz w:val="20"/>
                <w:szCs w:val="20"/>
              </w:rPr>
              <w:t>.</w:t>
            </w:r>
            <w:r w:rsidRPr="000307DA">
              <w:rPr>
                <w:b/>
                <w:color w:val="17365D"/>
                <w:sz w:val="20"/>
                <w:szCs w:val="20"/>
              </w:rPr>
              <w:t>4</w:t>
            </w:r>
          </w:p>
        </w:tc>
        <w:tc>
          <w:tcPr>
            <w:tcW w:w="1559" w:type="dxa"/>
            <w:tcBorders>
              <w:top w:val="single" w:sz="4" w:space="0" w:color="17365D"/>
              <w:left w:val="nil"/>
              <w:bottom w:val="single" w:sz="4" w:space="0" w:color="17365D"/>
              <w:right w:val="nil"/>
            </w:tcBorders>
            <w:vAlign w:val="center"/>
          </w:tcPr>
          <w:p w14:paraId="561524C1" w14:textId="58D6FDCF" w:rsidR="005D2D07" w:rsidRPr="000307DA" w:rsidRDefault="005D2D07" w:rsidP="00464B03">
            <w:pPr>
              <w:pStyle w:val="Pamatteksts1"/>
              <w:spacing w:before="40" w:after="40"/>
              <w:ind w:firstLine="0"/>
              <w:jc w:val="right"/>
              <w:rPr>
                <w:b/>
                <w:color w:val="17365D"/>
                <w:sz w:val="20"/>
                <w:szCs w:val="20"/>
              </w:rPr>
            </w:pPr>
            <w:r w:rsidRPr="000307DA">
              <w:rPr>
                <w:b/>
                <w:color w:val="17365D"/>
                <w:sz w:val="20"/>
                <w:szCs w:val="20"/>
              </w:rPr>
              <w:t>4 649</w:t>
            </w:r>
            <w:r w:rsidR="00F775B7">
              <w:rPr>
                <w:b/>
                <w:color w:val="17365D"/>
                <w:sz w:val="20"/>
                <w:szCs w:val="20"/>
              </w:rPr>
              <w:t>.</w:t>
            </w:r>
            <w:r w:rsidRPr="000307DA">
              <w:rPr>
                <w:b/>
                <w:color w:val="17365D"/>
                <w:sz w:val="20"/>
                <w:szCs w:val="20"/>
              </w:rPr>
              <w:t>0</w:t>
            </w:r>
          </w:p>
        </w:tc>
      </w:tr>
      <w:tr w:rsidR="005D2D07" w:rsidRPr="000307DA" w14:paraId="0197B04C" w14:textId="77777777" w:rsidTr="00464B03">
        <w:trPr>
          <w:trHeight w:val="286"/>
        </w:trPr>
        <w:tc>
          <w:tcPr>
            <w:tcW w:w="2130" w:type="dxa"/>
            <w:tcBorders>
              <w:top w:val="single" w:sz="4" w:space="0" w:color="17365D"/>
              <w:left w:val="nil"/>
              <w:bottom w:val="single" w:sz="4" w:space="0" w:color="17365D"/>
              <w:right w:val="nil"/>
            </w:tcBorders>
            <w:shd w:val="clear" w:color="000000" w:fill="FFFFFF"/>
            <w:vAlign w:val="center"/>
          </w:tcPr>
          <w:p w14:paraId="5F5EB3D4" w14:textId="4101BA2B" w:rsidR="005D2D07" w:rsidRPr="000307DA" w:rsidRDefault="005D2D07" w:rsidP="00464B03">
            <w:pPr>
              <w:pStyle w:val="Pamatteksts1"/>
              <w:spacing w:before="40" w:after="40"/>
              <w:ind w:firstLine="0"/>
              <w:jc w:val="left"/>
              <w:rPr>
                <w:color w:val="17365D"/>
                <w:sz w:val="20"/>
                <w:szCs w:val="20"/>
              </w:rPr>
            </w:pPr>
            <w:r w:rsidRPr="000307DA">
              <w:rPr>
                <w:bCs/>
                <w:color w:val="17365D"/>
                <w:sz w:val="20"/>
                <w:szCs w:val="20"/>
              </w:rPr>
              <w:t>Nodokļu ieņēmumi</w:t>
            </w:r>
          </w:p>
        </w:tc>
        <w:tc>
          <w:tcPr>
            <w:tcW w:w="1414" w:type="dxa"/>
            <w:gridSpan w:val="2"/>
            <w:tcBorders>
              <w:top w:val="single" w:sz="4" w:space="0" w:color="17365D"/>
              <w:left w:val="nil"/>
              <w:bottom w:val="single" w:sz="4" w:space="0" w:color="17365D"/>
              <w:right w:val="nil"/>
            </w:tcBorders>
            <w:shd w:val="clear" w:color="000000" w:fill="FFFFFF"/>
            <w:vAlign w:val="center"/>
          </w:tcPr>
          <w:p w14:paraId="11480184" w14:textId="646B6716"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4 651</w:t>
            </w:r>
            <w:r w:rsidR="00F775B7">
              <w:rPr>
                <w:color w:val="17365D"/>
                <w:sz w:val="20"/>
                <w:szCs w:val="20"/>
              </w:rPr>
              <w:t>.</w:t>
            </w:r>
            <w:r w:rsidRPr="000307DA">
              <w:rPr>
                <w:color w:val="17365D"/>
                <w:sz w:val="20"/>
                <w:szCs w:val="20"/>
              </w:rPr>
              <w:t>1</w:t>
            </w:r>
          </w:p>
        </w:tc>
        <w:tc>
          <w:tcPr>
            <w:tcW w:w="1559" w:type="dxa"/>
            <w:tcBorders>
              <w:top w:val="single" w:sz="4" w:space="0" w:color="17365D"/>
              <w:left w:val="nil"/>
              <w:bottom w:val="single" w:sz="4" w:space="0" w:color="17365D"/>
              <w:right w:val="nil"/>
            </w:tcBorders>
            <w:vAlign w:val="center"/>
          </w:tcPr>
          <w:p w14:paraId="126EDC54" w14:textId="4AD3D766"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4 244</w:t>
            </w:r>
            <w:r w:rsidR="00F775B7">
              <w:rPr>
                <w:color w:val="17365D"/>
                <w:sz w:val="20"/>
                <w:szCs w:val="20"/>
              </w:rPr>
              <w:t>.</w:t>
            </w:r>
            <w:r w:rsidRPr="000307DA">
              <w:rPr>
                <w:color w:val="17365D"/>
                <w:sz w:val="20"/>
                <w:szCs w:val="20"/>
              </w:rPr>
              <w:t>7</w:t>
            </w:r>
          </w:p>
        </w:tc>
      </w:tr>
      <w:tr w:rsidR="005D2D07" w:rsidRPr="000307DA" w14:paraId="45F50EE8" w14:textId="77777777" w:rsidTr="00464B03">
        <w:trPr>
          <w:trHeight w:val="286"/>
        </w:trPr>
        <w:tc>
          <w:tcPr>
            <w:tcW w:w="2130" w:type="dxa"/>
            <w:tcBorders>
              <w:top w:val="single" w:sz="4" w:space="0" w:color="17365D"/>
              <w:left w:val="nil"/>
              <w:bottom w:val="single" w:sz="4" w:space="0" w:color="17365D"/>
              <w:right w:val="nil"/>
            </w:tcBorders>
            <w:shd w:val="clear" w:color="000000" w:fill="FFFFFF"/>
            <w:vAlign w:val="center"/>
          </w:tcPr>
          <w:p w14:paraId="1A4864B6" w14:textId="54FD1B34" w:rsidR="005D2D07" w:rsidRPr="000307DA" w:rsidRDefault="005D2D07" w:rsidP="00464B03">
            <w:pPr>
              <w:pStyle w:val="Pamatteksts1"/>
              <w:spacing w:before="40" w:after="40"/>
              <w:ind w:firstLine="0"/>
              <w:jc w:val="left"/>
              <w:rPr>
                <w:bCs/>
                <w:color w:val="17365D"/>
                <w:sz w:val="20"/>
                <w:szCs w:val="20"/>
              </w:rPr>
            </w:pPr>
            <w:r w:rsidRPr="000307DA">
              <w:rPr>
                <w:bCs/>
                <w:color w:val="17365D"/>
                <w:sz w:val="20"/>
                <w:szCs w:val="20"/>
              </w:rPr>
              <w:t>Nenodokļu ieņēmumi</w:t>
            </w:r>
          </w:p>
        </w:tc>
        <w:tc>
          <w:tcPr>
            <w:tcW w:w="1414" w:type="dxa"/>
            <w:gridSpan w:val="2"/>
            <w:tcBorders>
              <w:top w:val="single" w:sz="4" w:space="0" w:color="17365D"/>
              <w:left w:val="nil"/>
              <w:bottom w:val="single" w:sz="4" w:space="0" w:color="17365D"/>
              <w:right w:val="nil"/>
            </w:tcBorders>
            <w:shd w:val="clear" w:color="000000" w:fill="FFFFFF"/>
            <w:vAlign w:val="center"/>
          </w:tcPr>
          <w:p w14:paraId="11ECC740" w14:textId="075EB015"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214</w:t>
            </w:r>
            <w:r w:rsidR="00F775B7">
              <w:rPr>
                <w:color w:val="17365D"/>
                <w:sz w:val="20"/>
                <w:szCs w:val="20"/>
              </w:rPr>
              <w:t>.</w:t>
            </w:r>
            <w:r w:rsidRPr="000307DA">
              <w:rPr>
                <w:color w:val="17365D"/>
                <w:sz w:val="20"/>
                <w:szCs w:val="20"/>
              </w:rPr>
              <w:t>3</w:t>
            </w:r>
          </w:p>
        </w:tc>
        <w:tc>
          <w:tcPr>
            <w:tcW w:w="1559" w:type="dxa"/>
            <w:tcBorders>
              <w:top w:val="single" w:sz="4" w:space="0" w:color="17365D"/>
              <w:left w:val="nil"/>
              <w:bottom w:val="single" w:sz="4" w:space="0" w:color="17365D"/>
              <w:right w:val="nil"/>
            </w:tcBorders>
            <w:vAlign w:val="center"/>
          </w:tcPr>
          <w:p w14:paraId="43A49247" w14:textId="3BFB3ECB"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117</w:t>
            </w:r>
            <w:r w:rsidR="00F775B7">
              <w:rPr>
                <w:color w:val="17365D"/>
                <w:sz w:val="20"/>
                <w:szCs w:val="20"/>
              </w:rPr>
              <w:t>.</w:t>
            </w:r>
            <w:r w:rsidRPr="000307DA">
              <w:rPr>
                <w:color w:val="17365D"/>
                <w:sz w:val="20"/>
                <w:szCs w:val="20"/>
              </w:rPr>
              <w:t>7</w:t>
            </w:r>
          </w:p>
        </w:tc>
      </w:tr>
      <w:tr w:rsidR="005D2D07" w:rsidRPr="000307DA" w14:paraId="1414DB4B" w14:textId="77777777" w:rsidTr="00464B03">
        <w:trPr>
          <w:trHeight w:val="286"/>
        </w:trPr>
        <w:tc>
          <w:tcPr>
            <w:tcW w:w="2130" w:type="dxa"/>
            <w:tcBorders>
              <w:top w:val="single" w:sz="4" w:space="0" w:color="17365D"/>
              <w:left w:val="nil"/>
              <w:bottom w:val="single" w:sz="4" w:space="0" w:color="17365D"/>
              <w:right w:val="nil"/>
            </w:tcBorders>
            <w:shd w:val="clear" w:color="000000" w:fill="FFFFFF"/>
            <w:vAlign w:val="center"/>
          </w:tcPr>
          <w:p w14:paraId="05D5BB3C" w14:textId="3EFA1AFC" w:rsidR="005D2D07" w:rsidRPr="000307DA" w:rsidRDefault="005D2D07" w:rsidP="00464B03">
            <w:pPr>
              <w:pStyle w:val="Pamatteksts1"/>
              <w:spacing w:before="40" w:after="40"/>
              <w:ind w:firstLine="0"/>
              <w:jc w:val="left"/>
              <w:rPr>
                <w:bCs/>
                <w:color w:val="17365D"/>
                <w:sz w:val="20"/>
                <w:szCs w:val="20"/>
              </w:rPr>
            </w:pPr>
            <w:r w:rsidRPr="000307DA">
              <w:rPr>
                <w:bCs/>
                <w:color w:val="17365D"/>
                <w:sz w:val="20"/>
                <w:szCs w:val="20"/>
              </w:rPr>
              <w:t>Maksas pakalpojumi un citi pašu ieņēmumi</w:t>
            </w:r>
          </w:p>
        </w:tc>
        <w:tc>
          <w:tcPr>
            <w:tcW w:w="1414" w:type="dxa"/>
            <w:gridSpan w:val="2"/>
            <w:tcBorders>
              <w:top w:val="single" w:sz="4" w:space="0" w:color="17365D"/>
              <w:left w:val="nil"/>
              <w:bottom w:val="single" w:sz="4" w:space="0" w:color="17365D"/>
              <w:right w:val="nil"/>
            </w:tcBorders>
            <w:shd w:val="clear" w:color="000000" w:fill="FFFFFF"/>
            <w:vAlign w:val="center"/>
          </w:tcPr>
          <w:p w14:paraId="6D7B634D" w14:textId="5695B71F"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0</w:t>
            </w:r>
            <w:r w:rsidR="00F775B7">
              <w:rPr>
                <w:color w:val="17365D"/>
                <w:sz w:val="20"/>
                <w:szCs w:val="20"/>
              </w:rPr>
              <w:t>.</w:t>
            </w:r>
            <w:r w:rsidRPr="000307DA">
              <w:rPr>
                <w:color w:val="17365D"/>
                <w:sz w:val="20"/>
                <w:szCs w:val="20"/>
              </w:rPr>
              <w:t>1</w:t>
            </w:r>
          </w:p>
        </w:tc>
        <w:tc>
          <w:tcPr>
            <w:tcW w:w="1559" w:type="dxa"/>
            <w:tcBorders>
              <w:top w:val="single" w:sz="4" w:space="0" w:color="17365D"/>
              <w:left w:val="nil"/>
              <w:bottom w:val="single" w:sz="4" w:space="0" w:color="17365D"/>
              <w:right w:val="nil"/>
            </w:tcBorders>
            <w:vAlign w:val="center"/>
          </w:tcPr>
          <w:p w14:paraId="319D62D5" w14:textId="30A4CA50"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0</w:t>
            </w:r>
            <w:r w:rsidR="00F775B7">
              <w:rPr>
                <w:color w:val="17365D"/>
                <w:sz w:val="20"/>
                <w:szCs w:val="20"/>
              </w:rPr>
              <w:t>.</w:t>
            </w:r>
            <w:r w:rsidRPr="000307DA">
              <w:rPr>
                <w:color w:val="17365D"/>
                <w:sz w:val="20"/>
                <w:szCs w:val="20"/>
              </w:rPr>
              <w:t>1</w:t>
            </w:r>
          </w:p>
        </w:tc>
      </w:tr>
      <w:tr w:rsidR="005D2D07" w:rsidRPr="000307DA" w14:paraId="56B35F7D" w14:textId="77777777" w:rsidTr="00464B03">
        <w:trPr>
          <w:trHeight w:val="286"/>
        </w:trPr>
        <w:tc>
          <w:tcPr>
            <w:tcW w:w="2130" w:type="dxa"/>
            <w:tcBorders>
              <w:top w:val="single" w:sz="4" w:space="0" w:color="17365D"/>
              <w:left w:val="nil"/>
              <w:bottom w:val="single" w:sz="4" w:space="0" w:color="17365D"/>
              <w:right w:val="nil"/>
            </w:tcBorders>
            <w:shd w:val="clear" w:color="000000" w:fill="FFFFFF"/>
            <w:vAlign w:val="center"/>
          </w:tcPr>
          <w:p w14:paraId="1274B1FB" w14:textId="7D405BED" w:rsidR="005D2D07" w:rsidRPr="000307DA" w:rsidRDefault="005D2D07" w:rsidP="00464B03">
            <w:pPr>
              <w:pStyle w:val="Pamatteksts1"/>
              <w:spacing w:before="40" w:after="40"/>
              <w:ind w:firstLine="0"/>
              <w:jc w:val="left"/>
              <w:rPr>
                <w:color w:val="17365D"/>
                <w:sz w:val="20"/>
                <w:szCs w:val="20"/>
              </w:rPr>
            </w:pPr>
            <w:r w:rsidRPr="000307DA">
              <w:rPr>
                <w:bCs/>
                <w:color w:val="17365D"/>
                <w:sz w:val="20"/>
                <w:szCs w:val="20"/>
              </w:rPr>
              <w:t>Transferti</w:t>
            </w:r>
          </w:p>
        </w:tc>
        <w:tc>
          <w:tcPr>
            <w:tcW w:w="1414" w:type="dxa"/>
            <w:gridSpan w:val="2"/>
            <w:tcBorders>
              <w:top w:val="single" w:sz="4" w:space="0" w:color="17365D"/>
              <w:left w:val="nil"/>
              <w:bottom w:val="single" w:sz="4" w:space="0" w:color="17365D"/>
              <w:right w:val="nil"/>
            </w:tcBorders>
            <w:shd w:val="clear" w:color="000000" w:fill="FFFFFF"/>
            <w:vAlign w:val="center"/>
          </w:tcPr>
          <w:p w14:paraId="2EB2DD4F" w14:textId="489F0185"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323</w:t>
            </w:r>
            <w:r w:rsidR="00F775B7">
              <w:rPr>
                <w:color w:val="17365D"/>
                <w:sz w:val="20"/>
                <w:szCs w:val="20"/>
              </w:rPr>
              <w:t>.</w:t>
            </w:r>
            <w:r w:rsidRPr="000307DA">
              <w:rPr>
                <w:color w:val="17365D"/>
                <w:sz w:val="20"/>
                <w:szCs w:val="20"/>
              </w:rPr>
              <w:t>9</w:t>
            </w:r>
          </w:p>
        </w:tc>
        <w:tc>
          <w:tcPr>
            <w:tcW w:w="1559" w:type="dxa"/>
            <w:tcBorders>
              <w:top w:val="single" w:sz="4" w:space="0" w:color="17365D"/>
              <w:left w:val="nil"/>
              <w:bottom w:val="single" w:sz="4" w:space="0" w:color="17365D"/>
              <w:right w:val="nil"/>
            </w:tcBorders>
            <w:vAlign w:val="center"/>
          </w:tcPr>
          <w:p w14:paraId="1EE0F23C" w14:textId="3CF22D5D" w:rsidR="005D2D07" w:rsidRPr="000307DA" w:rsidRDefault="005D2D07" w:rsidP="00464B03">
            <w:pPr>
              <w:pStyle w:val="Pamatteksts1"/>
              <w:spacing w:before="40" w:after="40"/>
              <w:ind w:firstLine="0"/>
              <w:jc w:val="right"/>
              <w:rPr>
                <w:color w:val="17365D"/>
                <w:sz w:val="20"/>
                <w:szCs w:val="20"/>
              </w:rPr>
            </w:pPr>
            <w:r w:rsidRPr="000307DA">
              <w:rPr>
                <w:color w:val="17365D"/>
                <w:sz w:val="20"/>
                <w:szCs w:val="20"/>
              </w:rPr>
              <w:t>286</w:t>
            </w:r>
            <w:r w:rsidR="00F775B7">
              <w:rPr>
                <w:color w:val="17365D"/>
                <w:sz w:val="20"/>
                <w:szCs w:val="20"/>
              </w:rPr>
              <w:t>.</w:t>
            </w:r>
            <w:r w:rsidRPr="000307DA">
              <w:rPr>
                <w:color w:val="17365D"/>
                <w:sz w:val="20"/>
                <w:szCs w:val="20"/>
              </w:rPr>
              <w:t>6</w:t>
            </w:r>
          </w:p>
        </w:tc>
      </w:tr>
      <w:tr w:rsidR="00A84A34" w:rsidRPr="000307DA" w14:paraId="0FAEC777" w14:textId="77777777" w:rsidTr="00464B03">
        <w:trPr>
          <w:trHeight w:val="170"/>
        </w:trPr>
        <w:tc>
          <w:tcPr>
            <w:tcW w:w="2938" w:type="dxa"/>
            <w:gridSpan w:val="2"/>
            <w:tcBorders>
              <w:top w:val="single" w:sz="4" w:space="0" w:color="17365D"/>
              <w:left w:val="nil"/>
              <w:bottom w:val="nil"/>
              <w:right w:val="nil"/>
            </w:tcBorders>
            <w:shd w:val="clear" w:color="auto" w:fill="B9CDE5"/>
            <w:vAlign w:val="center"/>
          </w:tcPr>
          <w:p w14:paraId="584AC431" w14:textId="77777777" w:rsidR="00A84A34" w:rsidRPr="00464B03" w:rsidRDefault="00A84A34" w:rsidP="00464B03">
            <w:pPr>
              <w:pStyle w:val="Pamatteksts1"/>
              <w:spacing w:before="40" w:after="40"/>
              <w:ind w:firstLine="0"/>
              <w:rPr>
                <w:bCs/>
                <w:color w:val="17365D"/>
                <w:sz w:val="6"/>
                <w:szCs w:val="6"/>
              </w:rPr>
            </w:pPr>
          </w:p>
        </w:tc>
        <w:tc>
          <w:tcPr>
            <w:tcW w:w="606" w:type="dxa"/>
            <w:tcBorders>
              <w:top w:val="single" w:sz="4" w:space="0" w:color="17365D"/>
              <w:left w:val="nil"/>
              <w:bottom w:val="nil"/>
              <w:right w:val="nil"/>
            </w:tcBorders>
            <w:shd w:val="clear" w:color="auto" w:fill="B9CDE5"/>
            <w:vAlign w:val="center"/>
          </w:tcPr>
          <w:p w14:paraId="47556291" w14:textId="77777777" w:rsidR="00A84A34" w:rsidRPr="00464B03" w:rsidRDefault="00A84A34" w:rsidP="00464B03">
            <w:pPr>
              <w:pStyle w:val="Pamatteksts1"/>
              <w:spacing w:before="40" w:after="40"/>
              <w:ind w:firstLine="0"/>
              <w:jc w:val="right"/>
              <w:rPr>
                <w:bCs/>
                <w:color w:val="17365D"/>
                <w:sz w:val="6"/>
                <w:szCs w:val="6"/>
              </w:rPr>
            </w:pPr>
          </w:p>
        </w:tc>
        <w:tc>
          <w:tcPr>
            <w:tcW w:w="1559" w:type="dxa"/>
            <w:tcBorders>
              <w:top w:val="single" w:sz="4" w:space="0" w:color="17365D"/>
              <w:left w:val="nil"/>
              <w:bottom w:val="nil"/>
              <w:right w:val="nil"/>
            </w:tcBorders>
            <w:shd w:val="clear" w:color="auto" w:fill="B9CDE5"/>
            <w:vAlign w:val="center"/>
          </w:tcPr>
          <w:p w14:paraId="31B33B8E" w14:textId="77777777" w:rsidR="00A84A34" w:rsidRPr="00464B03" w:rsidRDefault="00A84A34" w:rsidP="00464B03">
            <w:pPr>
              <w:pStyle w:val="Pamatteksts1"/>
              <w:spacing w:before="40" w:after="40"/>
              <w:ind w:firstLine="0"/>
              <w:jc w:val="right"/>
              <w:rPr>
                <w:bCs/>
                <w:color w:val="17365D"/>
                <w:sz w:val="6"/>
                <w:szCs w:val="6"/>
              </w:rPr>
            </w:pPr>
          </w:p>
        </w:tc>
      </w:tr>
    </w:tbl>
    <w:p w14:paraId="65D4D625" w14:textId="4DFE9691" w:rsidR="00F5680C" w:rsidRPr="000307DA" w:rsidRDefault="00706126" w:rsidP="00A95ED9">
      <w:pPr>
        <w:pStyle w:val="Pamatteksts1"/>
        <w:rPr>
          <w:noProof w:val="0"/>
          <w:color w:val="17365D"/>
        </w:rPr>
      </w:pPr>
      <w:bookmarkStart w:id="0" w:name="_Toc72747283"/>
      <w:r w:rsidRPr="000307DA">
        <w:rPr>
          <w:noProof w:val="0"/>
          <w:color w:val="17365D"/>
        </w:rPr>
        <w:t>Speciālā budžeta ieņēmum</w:t>
      </w:r>
      <w:r w:rsidR="001B0526" w:rsidRPr="000307DA">
        <w:rPr>
          <w:noProof w:val="0"/>
          <w:color w:val="17365D"/>
        </w:rPr>
        <w:t>i</w:t>
      </w:r>
      <w:r w:rsidRPr="000307DA">
        <w:rPr>
          <w:noProof w:val="0"/>
          <w:color w:val="17365D"/>
        </w:rPr>
        <w:t xml:space="preserve"> </w:t>
      </w:r>
      <w:r w:rsidR="001B0526" w:rsidRPr="000307DA">
        <w:rPr>
          <w:noProof w:val="0"/>
          <w:color w:val="17365D"/>
        </w:rPr>
        <w:t>salīdzinot ar 2024</w:t>
      </w:r>
      <w:r w:rsidR="001D7FF1">
        <w:rPr>
          <w:noProof w:val="0"/>
          <w:color w:val="17365D"/>
        </w:rPr>
        <w:t>. ga</w:t>
      </w:r>
      <w:r w:rsidR="001B0526" w:rsidRPr="000307DA">
        <w:rPr>
          <w:noProof w:val="0"/>
          <w:color w:val="17365D"/>
        </w:rPr>
        <w:t>du, ir par 540,3</w:t>
      </w:r>
      <w:r w:rsidR="001E75E9" w:rsidRPr="001E75E9">
        <w:rPr>
          <w:noProof w:val="0"/>
          <w:color w:val="17365D"/>
        </w:rPr>
        <w:t> milj.</w:t>
      </w:r>
      <w:r w:rsidR="001E75E9" w:rsidRPr="001E75E9">
        <w:rPr>
          <w:i/>
          <w:noProof w:val="0"/>
          <w:color w:val="17365D"/>
        </w:rPr>
        <w:t> euro</w:t>
      </w:r>
      <w:r w:rsidR="001B0526" w:rsidRPr="000307DA">
        <w:rPr>
          <w:noProof w:val="0"/>
          <w:color w:val="17365D"/>
        </w:rPr>
        <w:t xml:space="preserve"> jeb 11,62</w:t>
      </w:r>
      <w:r w:rsidR="001E75E9">
        <w:rPr>
          <w:noProof w:val="0"/>
          <w:color w:val="17365D"/>
        </w:rPr>
        <w:t> %</w:t>
      </w:r>
      <w:r w:rsidR="001B0526" w:rsidRPr="000307DA">
        <w:rPr>
          <w:noProof w:val="0"/>
          <w:color w:val="17365D"/>
        </w:rPr>
        <w:t xml:space="preserve"> vairāk. </w:t>
      </w:r>
      <w:r w:rsidR="0099025A" w:rsidRPr="000307DA">
        <w:rPr>
          <w:noProof w:val="0"/>
          <w:color w:val="17365D"/>
        </w:rPr>
        <w:t>(skatīt 6.</w:t>
      </w:r>
      <w:r w:rsidR="00294873" w:rsidRPr="000307DA">
        <w:rPr>
          <w:noProof w:val="0"/>
          <w:color w:val="17365D"/>
        </w:rPr>
        <w:t>7</w:t>
      </w:r>
      <w:r w:rsidR="0099025A" w:rsidRPr="000307DA">
        <w:rPr>
          <w:noProof w:val="0"/>
          <w:color w:val="17365D"/>
        </w:rPr>
        <w:t>. tabulu)</w:t>
      </w:r>
      <w:r w:rsidR="00D31B75">
        <w:rPr>
          <w:noProof w:val="0"/>
          <w:color w:val="17365D"/>
        </w:rPr>
        <w:t>.</w:t>
      </w:r>
      <w:r w:rsidR="001B0526" w:rsidRPr="000307DA">
        <w:rPr>
          <w:noProof w:val="0"/>
          <w:color w:val="17365D"/>
        </w:rPr>
        <w:t xml:space="preserve"> L</w:t>
      </w:r>
      <w:r w:rsidR="007942B0" w:rsidRPr="000307DA">
        <w:rPr>
          <w:noProof w:val="0"/>
          <w:color w:val="17365D"/>
        </w:rPr>
        <w:t>ielākie ieņēmumi</w:t>
      </w:r>
      <w:r w:rsidR="00D06B10" w:rsidRPr="000307DA">
        <w:rPr>
          <w:noProof w:val="0"/>
          <w:color w:val="17365D"/>
        </w:rPr>
        <w:t xml:space="preserve"> </w:t>
      </w:r>
      <w:r w:rsidR="007942B0" w:rsidRPr="000307DA">
        <w:rPr>
          <w:noProof w:val="0"/>
          <w:color w:val="17365D"/>
        </w:rPr>
        <w:t>pārskata gadā saņemti no valsts sociālās apdrošināšanas obligāto iemaksu sadales</w:t>
      </w:r>
      <w:r w:rsidRPr="000307DA">
        <w:rPr>
          <w:noProof w:val="0"/>
          <w:color w:val="17365D"/>
        </w:rPr>
        <w:t xml:space="preserve"> </w:t>
      </w:r>
      <w:r w:rsidR="0037587E" w:rsidRPr="000307DA">
        <w:rPr>
          <w:noProof w:val="0"/>
          <w:color w:val="17365D"/>
        </w:rPr>
        <w:t>5</w:t>
      </w:r>
      <w:r w:rsidR="007942B0" w:rsidRPr="000307DA">
        <w:rPr>
          <w:noProof w:val="0"/>
          <w:color w:val="17365D"/>
        </w:rPr>
        <w:t> </w:t>
      </w:r>
      <w:r w:rsidR="00FD7503" w:rsidRPr="000307DA">
        <w:rPr>
          <w:noProof w:val="0"/>
          <w:color w:val="17365D"/>
        </w:rPr>
        <w:t>482</w:t>
      </w:r>
      <w:r w:rsidR="0037587E" w:rsidRPr="000307DA">
        <w:rPr>
          <w:noProof w:val="0"/>
          <w:color w:val="17365D"/>
        </w:rPr>
        <w:t>,</w:t>
      </w:r>
      <w:r w:rsidR="00FD7503" w:rsidRPr="000307DA">
        <w:rPr>
          <w:noProof w:val="0"/>
          <w:color w:val="17365D"/>
        </w:rPr>
        <w:t>9</w:t>
      </w:r>
      <w:r w:rsidR="001E75E9" w:rsidRPr="001E75E9">
        <w:rPr>
          <w:noProof w:val="0"/>
          <w:color w:val="17365D"/>
        </w:rPr>
        <w:t> milj.</w:t>
      </w:r>
      <w:r w:rsidR="001E75E9" w:rsidRPr="001E75E9">
        <w:rPr>
          <w:i/>
          <w:noProof w:val="0"/>
          <w:color w:val="17365D"/>
        </w:rPr>
        <w:t> euro</w:t>
      </w:r>
      <w:r w:rsidR="007942B0" w:rsidRPr="000307DA">
        <w:rPr>
          <w:i/>
          <w:noProof w:val="0"/>
          <w:color w:val="17365D"/>
        </w:rPr>
        <w:t xml:space="preserve"> </w:t>
      </w:r>
      <w:r w:rsidR="007942B0" w:rsidRPr="000307DA">
        <w:rPr>
          <w:noProof w:val="0"/>
          <w:color w:val="17365D"/>
        </w:rPr>
        <w:t>vērtībā</w:t>
      </w:r>
      <w:r w:rsidR="001B0526" w:rsidRPr="000307DA">
        <w:rPr>
          <w:noProof w:val="0"/>
          <w:color w:val="17365D"/>
        </w:rPr>
        <w:t xml:space="preserve"> (bruto summa)</w:t>
      </w:r>
      <w:r w:rsidRPr="000307DA">
        <w:rPr>
          <w:noProof w:val="0"/>
          <w:color w:val="17365D"/>
        </w:rPr>
        <w:t>, kas detalizētāk sadalās: iemaksas valsts pensiju apdrošināšanai 3</w:t>
      </w:r>
      <w:r w:rsidR="00FB0D06" w:rsidRPr="000307DA">
        <w:rPr>
          <w:noProof w:val="0"/>
          <w:color w:val="17365D"/>
        </w:rPr>
        <w:t> </w:t>
      </w:r>
      <w:r w:rsidR="00861924" w:rsidRPr="000307DA">
        <w:rPr>
          <w:noProof w:val="0"/>
          <w:color w:val="17365D"/>
        </w:rPr>
        <w:t>901</w:t>
      </w:r>
      <w:r w:rsidRPr="000307DA">
        <w:rPr>
          <w:noProof w:val="0"/>
          <w:color w:val="17365D"/>
        </w:rPr>
        <w:t>,</w:t>
      </w:r>
      <w:r w:rsidR="00861924" w:rsidRPr="000307DA">
        <w:rPr>
          <w:noProof w:val="0"/>
          <w:color w:val="17365D"/>
        </w:rPr>
        <w:t>5</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 iemaksas sociālajai apdrošināšanai bezdarba gadījumiem 2</w:t>
      </w:r>
      <w:r w:rsidR="00FD7503" w:rsidRPr="000307DA">
        <w:rPr>
          <w:noProof w:val="0"/>
          <w:color w:val="17365D"/>
        </w:rPr>
        <w:t>44</w:t>
      </w:r>
      <w:r w:rsidRPr="000307DA">
        <w:rPr>
          <w:noProof w:val="0"/>
          <w:color w:val="17365D"/>
        </w:rPr>
        <w:t>,</w:t>
      </w:r>
      <w:r w:rsidR="00FD7503" w:rsidRPr="000307DA">
        <w:rPr>
          <w:noProof w:val="0"/>
          <w:color w:val="17365D"/>
        </w:rPr>
        <w:t>0</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 iemaksas sociālajai apdrošināšanai pret nelaimes gadījumiem darbā un arodslimībām </w:t>
      </w:r>
      <w:r w:rsidR="00CC1F78" w:rsidRPr="000307DA">
        <w:rPr>
          <w:noProof w:val="0"/>
          <w:color w:val="17365D"/>
        </w:rPr>
        <w:t xml:space="preserve">– </w:t>
      </w:r>
      <w:r w:rsidR="0037587E" w:rsidRPr="000307DA">
        <w:rPr>
          <w:noProof w:val="0"/>
          <w:color w:val="17365D"/>
        </w:rPr>
        <w:t>11</w:t>
      </w:r>
      <w:r w:rsidR="00FD7503" w:rsidRPr="000307DA">
        <w:rPr>
          <w:noProof w:val="0"/>
          <w:color w:val="17365D"/>
        </w:rPr>
        <w:t>8</w:t>
      </w:r>
      <w:r w:rsidR="00CC1F78" w:rsidRPr="000307DA">
        <w:rPr>
          <w:noProof w:val="0"/>
          <w:color w:val="17365D"/>
        </w:rPr>
        <w:t>,</w:t>
      </w:r>
      <w:r w:rsidR="00FD7503" w:rsidRPr="000307DA">
        <w:rPr>
          <w:noProof w:val="0"/>
          <w:color w:val="17365D"/>
        </w:rPr>
        <w:t>4</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 un iemaksas invaliditātes, maternitātes, slimības un vecāku apdrošināšanai 1 </w:t>
      </w:r>
      <w:r w:rsidR="00FD7503" w:rsidRPr="000307DA">
        <w:rPr>
          <w:noProof w:val="0"/>
          <w:color w:val="17365D"/>
        </w:rPr>
        <w:t>129</w:t>
      </w:r>
      <w:r w:rsidRPr="000307DA">
        <w:rPr>
          <w:noProof w:val="0"/>
          <w:color w:val="17365D"/>
        </w:rPr>
        <w:t>,</w:t>
      </w:r>
      <w:r w:rsidR="00FD7503" w:rsidRPr="000307DA">
        <w:rPr>
          <w:noProof w:val="0"/>
          <w:color w:val="17365D"/>
        </w:rPr>
        <w:t>4</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w:t>
      </w:r>
      <w:r w:rsidR="001B0526" w:rsidRPr="000307DA">
        <w:rPr>
          <w:noProof w:val="0"/>
          <w:color w:val="17365D"/>
        </w:rPr>
        <w:t xml:space="preserve"> Būtisks pieaugums ir </w:t>
      </w:r>
      <w:r w:rsidR="001C2A29" w:rsidRPr="000307DA">
        <w:rPr>
          <w:noProof w:val="0"/>
          <w:color w:val="17365D"/>
          <w:u w:val="single"/>
        </w:rPr>
        <w:t>n</w:t>
      </w:r>
      <w:r w:rsidR="001B0526" w:rsidRPr="000307DA">
        <w:rPr>
          <w:noProof w:val="0"/>
          <w:color w:val="17365D"/>
          <w:u w:val="single"/>
        </w:rPr>
        <w:t>enodokļu ieņēmumos</w:t>
      </w:r>
      <w:r w:rsidR="001B0526" w:rsidRPr="000307DA">
        <w:rPr>
          <w:noProof w:val="0"/>
          <w:color w:val="17365D"/>
        </w:rPr>
        <w:t xml:space="preserve">, </w:t>
      </w:r>
      <w:r w:rsidR="00A736A9" w:rsidRPr="000307DA">
        <w:rPr>
          <w:noProof w:val="0"/>
          <w:color w:val="17365D"/>
        </w:rPr>
        <w:t xml:space="preserve">ieņēmumi no valsts sociālās apdrošināšanas speciālā budžeta līdzekļu noguldījumiem depozītā </w:t>
      </w:r>
      <w:r w:rsidR="00C044FC" w:rsidRPr="000307DA">
        <w:rPr>
          <w:noProof w:val="0"/>
          <w:color w:val="17365D"/>
        </w:rPr>
        <w:t xml:space="preserve">procentu summas </w:t>
      </w:r>
      <w:r w:rsidR="000E455B" w:rsidRPr="000307DA">
        <w:rPr>
          <w:noProof w:val="0"/>
          <w:color w:val="17365D"/>
        </w:rPr>
        <w:t>pieauga par 65,7</w:t>
      </w:r>
      <w:r w:rsidR="001E75E9" w:rsidRPr="001E75E9">
        <w:rPr>
          <w:noProof w:val="0"/>
          <w:color w:val="17365D"/>
        </w:rPr>
        <w:t> milj.</w:t>
      </w:r>
      <w:r w:rsidR="001E75E9" w:rsidRPr="001E75E9">
        <w:rPr>
          <w:i/>
          <w:noProof w:val="0"/>
          <w:color w:val="17365D"/>
        </w:rPr>
        <w:t> euro</w:t>
      </w:r>
      <w:r w:rsidR="000E455B" w:rsidRPr="000307DA">
        <w:rPr>
          <w:noProof w:val="0"/>
          <w:color w:val="17365D"/>
        </w:rPr>
        <w:t xml:space="preserve"> jeb 522,53</w:t>
      </w:r>
      <w:r w:rsidR="001E75E9">
        <w:rPr>
          <w:noProof w:val="0"/>
          <w:color w:val="17365D"/>
        </w:rPr>
        <w:t> %</w:t>
      </w:r>
      <w:r w:rsidR="007259B0" w:rsidRPr="000307DA">
        <w:rPr>
          <w:noProof w:val="0"/>
          <w:color w:val="17365D"/>
        </w:rPr>
        <w:t xml:space="preserve"> un</w:t>
      </w:r>
      <w:r w:rsidR="000E455B" w:rsidRPr="000307DA">
        <w:rPr>
          <w:noProof w:val="0"/>
          <w:color w:val="17365D"/>
        </w:rPr>
        <w:t xml:space="preserve"> uzkrātā </w:t>
      </w:r>
      <w:proofErr w:type="spellStart"/>
      <w:r w:rsidR="000E455B" w:rsidRPr="000307DA">
        <w:rPr>
          <w:noProof w:val="0"/>
          <w:color w:val="17365D"/>
        </w:rPr>
        <w:t>fondēto</w:t>
      </w:r>
      <w:proofErr w:type="spellEnd"/>
      <w:r w:rsidR="000E455B" w:rsidRPr="000307DA">
        <w:rPr>
          <w:noProof w:val="0"/>
          <w:color w:val="17365D"/>
        </w:rPr>
        <w:t xml:space="preserve"> pensiju kapitāla iemaksas valsts pensiju speciālajā budžetā pieauga par 29,1</w:t>
      </w:r>
      <w:r w:rsidR="001E75E9" w:rsidRPr="001E75E9">
        <w:rPr>
          <w:noProof w:val="0"/>
          <w:color w:val="17365D"/>
        </w:rPr>
        <w:t> milj.</w:t>
      </w:r>
      <w:r w:rsidR="001E75E9" w:rsidRPr="001E75E9">
        <w:rPr>
          <w:i/>
          <w:noProof w:val="0"/>
          <w:color w:val="17365D"/>
        </w:rPr>
        <w:t> euro</w:t>
      </w:r>
      <w:r w:rsidR="000E455B" w:rsidRPr="000307DA">
        <w:rPr>
          <w:noProof w:val="0"/>
          <w:color w:val="17365D"/>
        </w:rPr>
        <w:t xml:space="preserve"> jeb 34,78</w:t>
      </w:r>
      <w:r w:rsidR="001E75E9">
        <w:rPr>
          <w:noProof w:val="0"/>
          <w:color w:val="17365D"/>
        </w:rPr>
        <w:t> %</w:t>
      </w:r>
      <w:r w:rsidR="000E455B" w:rsidRPr="000307DA">
        <w:rPr>
          <w:noProof w:val="0"/>
          <w:color w:val="17365D"/>
        </w:rPr>
        <w:t>.</w:t>
      </w:r>
    </w:p>
    <w:p w14:paraId="296EDF22" w14:textId="32DA4B2F" w:rsidR="0042440C" w:rsidRPr="000307DA" w:rsidRDefault="000A68BF" w:rsidP="0042440C">
      <w:pPr>
        <w:spacing w:after="0"/>
        <w:ind w:firstLine="720"/>
      </w:pPr>
      <w:r w:rsidRPr="00750D65">
        <w:rPr>
          <w:b/>
          <w:noProof/>
        </w:rPr>
        <mc:AlternateContent>
          <mc:Choice Requires="wps">
            <w:drawing>
              <wp:anchor distT="0" distB="0" distL="114300" distR="114300" simplePos="0" relativeHeight="251650560" behindDoc="1" locked="0" layoutInCell="1" allowOverlap="1" wp14:anchorId="3ED8E55F" wp14:editId="17673946">
                <wp:simplePos x="0" y="0"/>
                <wp:positionH relativeFrom="margin">
                  <wp:align>right</wp:align>
                </wp:positionH>
                <wp:positionV relativeFrom="paragraph">
                  <wp:posOffset>83464</wp:posOffset>
                </wp:positionV>
                <wp:extent cx="1680845" cy="795020"/>
                <wp:effectExtent l="0" t="0" r="14605" b="24130"/>
                <wp:wrapThrough wrapText="bothSides">
                  <wp:wrapPolygon edited="0">
                    <wp:start x="0" y="0"/>
                    <wp:lineTo x="0" y="21738"/>
                    <wp:lineTo x="21543" y="21738"/>
                    <wp:lineTo x="21543" y="0"/>
                    <wp:lineTo x="0" y="0"/>
                  </wp:wrapPolygon>
                </wp:wrapThrough>
                <wp:docPr id="34" name="Rectangle 34"/>
                <wp:cNvGraphicFramePr/>
                <a:graphic xmlns:a="http://schemas.openxmlformats.org/drawingml/2006/main">
                  <a:graphicData uri="http://schemas.microsoft.com/office/word/2010/wordprocessingShape">
                    <wps:wsp>
                      <wps:cNvSpPr/>
                      <wps:spPr>
                        <a:xfrm>
                          <a:off x="0" y="0"/>
                          <a:ext cx="1680845" cy="795020"/>
                        </a:xfrm>
                        <a:prstGeom prst="rect">
                          <a:avLst/>
                        </a:prstGeom>
                        <a:solidFill>
                          <a:sysClr val="window" lastClr="FFFFFF"/>
                        </a:solidFill>
                        <a:ln w="25400" cap="flat" cmpd="sng" algn="ctr">
                          <a:solidFill>
                            <a:srgbClr val="17365D"/>
                          </a:solidFill>
                          <a:prstDash val="sysDot"/>
                        </a:ln>
                        <a:effectLst/>
                      </wps:spPr>
                      <wps:txbx>
                        <w:txbxContent>
                          <w:p w14:paraId="38A2D80E" w14:textId="4430A991" w:rsidR="00C16A07" w:rsidRPr="00815A40" w:rsidRDefault="00C16A07" w:rsidP="004B1D14">
                            <w:pPr>
                              <w:ind w:firstLine="0"/>
                              <w:jc w:val="center"/>
                            </w:pPr>
                            <w:r w:rsidRPr="00815A40">
                              <w:t>Valsts speciālā budžeta izdevumi</w:t>
                            </w:r>
                            <w:r w:rsidRPr="00815A40">
                              <w:rPr>
                                <w:rFonts w:eastAsiaTheme="minorHAnsi"/>
                                <w:lang w:eastAsia="en-US"/>
                              </w:rPr>
                              <w:t xml:space="preserve"> </w:t>
                            </w:r>
                            <w:r w:rsidRPr="00815A40">
                              <w:t>–</w:t>
                            </w:r>
                          </w:p>
                          <w:p w14:paraId="5A476A66" w14:textId="2470ADF9" w:rsidR="00C16A07" w:rsidRPr="00815A40" w:rsidRDefault="005D2D07" w:rsidP="004B1D14">
                            <w:pPr>
                              <w:ind w:firstLine="0"/>
                              <w:jc w:val="center"/>
                            </w:pPr>
                            <w:r>
                              <w:rPr>
                                <w:b/>
                                <w:bCs/>
                              </w:rPr>
                              <w:t>4</w:t>
                            </w:r>
                            <w:r w:rsidR="00C16A07">
                              <w:rPr>
                                <w:b/>
                                <w:bCs/>
                              </w:rPr>
                              <w:t xml:space="preserve"> </w:t>
                            </w:r>
                            <w:r>
                              <w:rPr>
                                <w:b/>
                                <w:bCs/>
                              </w:rPr>
                              <w:t>714</w:t>
                            </w:r>
                            <w:r w:rsidR="00C16A07">
                              <w:rPr>
                                <w:b/>
                                <w:bCs/>
                              </w:rPr>
                              <w:t xml:space="preserve"> </w:t>
                            </w:r>
                            <w:r>
                              <w:rPr>
                                <w:b/>
                                <w:bCs/>
                              </w:rPr>
                              <w:t>131</w:t>
                            </w:r>
                            <w:r w:rsidR="00C16A07">
                              <w:rPr>
                                <w:b/>
                                <w:bCs/>
                              </w:rPr>
                              <w:t xml:space="preserve"> </w:t>
                            </w:r>
                            <w:r>
                              <w:rPr>
                                <w:b/>
                                <w:bCs/>
                              </w:rPr>
                              <w:t>358</w:t>
                            </w:r>
                            <w:r w:rsidR="00C16A07" w:rsidRPr="00706126">
                              <w:rPr>
                                <w:b/>
                                <w:bCs/>
                              </w:rPr>
                              <w:t xml:space="preserve"> </w:t>
                            </w:r>
                            <w:r w:rsidR="00C16A07" w:rsidRPr="00815A40">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D8E55F" id="Rectangle 34" o:spid="_x0000_s1031" style="position:absolute;left:0;text-align:left;margin-left:81.15pt;margin-top:6.55pt;width:132.35pt;height:62.6pt;z-index:-2516659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" fillcolor="window" strokecolor="#17365d" strokeweight="2pt">
                <v:stroke dashstyle="1 1"/>
                <v:textbox>
                  <w:txbxContent>
                    <w:p w14:paraId="38A2D80E" w14:textId="4430A991" w:rsidR="00C16A07" w:rsidRPr="00815A40" w:rsidRDefault="00C16A07" w:rsidP="004B1D14">
                      <w:pPr>
                        <w:ind w:firstLine="0"/>
                        <w:jc w:val="center"/>
                      </w:pPr>
                      <w:r w:rsidRPr="00815A40">
                        <w:t>Valsts speciālā budžeta izdevumi</w:t>
                      </w:r>
                      <w:r w:rsidRPr="00815A40">
                        <w:rPr>
                          <w:rFonts w:eastAsiaTheme="minorHAnsi"/>
                          <w:lang w:eastAsia="en-US"/>
                        </w:rPr>
                        <w:t xml:space="preserve"> </w:t>
                      </w:r>
                      <w:r w:rsidRPr="00815A40">
                        <w:t>–</w:t>
                      </w:r>
                    </w:p>
                    <w:p w14:paraId="5A476A66" w14:textId="2470ADF9" w:rsidR="00C16A07" w:rsidRPr="00815A40" w:rsidRDefault="005D2D07" w:rsidP="004B1D14">
                      <w:pPr>
                        <w:ind w:firstLine="0"/>
                        <w:jc w:val="center"/>
                      </w:pPr>
                      <w:r>
                        <w:rPr>
                          <w:b/>
                          <w:bCs/>
                        </w:rPr>
                        <w:t>4</w:t>
                      </w:r>
                      <w:r w:rsidR="00C16A07">
                        <w:rPr>
                          <w:b/>
                          <w:bCs/>
                        </w:rPr>
                        <w:t xml:space="preserve"> </w:t>
                      </w:r>
                      <w:r>
                        <w:rPr>
                          <w:b/>
                          <w:bCs/>
                        </w:rPr>
                        <w:t>714</w:t>
                      </w:r>
                      <w:r w:rsidR="00C16A07">
                        <w:rPr>
                          <w:b/>
                          <w:bCs/>
                        </w:rPr>
                        <w:t xml:space="preserve"> </w:t>
                      </w:r>
                      <w:r>
                        <w:rPr>
                          <w:b/>
                          <w:bCs/>
                        </w:rPr>
                        <w:t>131</w:t>
                      </w:r>
                      <w:r w:rsidR="00C16A07">
                        <w:rPr>
                          <w:b/>
                          <w:bCs/>
                        </w:rPr>
                        <w:t xml:space="preserve"> </w:t>
                      </w:r>
                      <w:r>
                        <w:rPr>
                          <w:b/>
                          <w:bCs/>
                        </w:rPr>
                        <w:t>358</w:t>
                      </w:r>
                      <w:r w:rsidR="00C16A07" w:rsidRPr="00706126">
                        <w:rPr>
                          <w:b/>
                          <w:bCs/>
                        </w:rPr>
                        <w:t xml:space="preserve"> </w:t>
                      </w:r>
                      <w:r w:rsidR="00C16A07" w:rsidRPr="00815A40">
                        <w:rPr>
                          <w:i/>
                        </w:rPr>
                        <w:t>euro</w:t>
                      </w:r>
                    </w:p>
                  </w:txbxContent>
                </v:textbox>
                <w10:wrap type="through" anchorx="margin"/>
              </v:rect>
            </w:pict>
          </mc:Fallback>
        </mc:AlternateContent>
      </w:r>
      <w:r w:rsidR="007259B0" w:rsidRPr="00750D65">
        <w:rPr>
          <w:b/>
        </w:rPr>
        <w:t>S</w:t>
      </w:r>
      <w:r w:rsidR="008A1D5C" w:rsidRPr="00750D65">
        <w:rPr>
          <w:b/>
        </w:rPr>
        <w:t>peciālā budžeta</w:t>
      </w:r>
      <w:r w:rsidR="00B26141" w:rsidRPr="00750D65">
        <w:rPr>
          <w:b/>
        </w:rPr>
        <w:t xml:space="preserve"> </w:t>
      </w:r>
      <w:r w:rsidR="00E01A43" w:rsidRPr="00750D65">
        <w:rPr>
          <w:b/>
        </w:rPr>
        <w:t>izdevumi</w:t>
      </w:r>
      <w:r w:rsidR="008A1D5C" w:rsidRPr="000307DA">
        <w:t xml:space="preserve"> </w:t>
      </w:r>
      <w:r w:rsidR="00E01A43" w:rsidRPr="000307DA">
        <w:t>20</w:t>
      </w:r>
      <w:r w:rsidR="00612EF5" w:rsidRPr="000307DA">
        <w:t>2</w:t>
      </w:r>
      <w:r w:rsidR="005D2D07" w:rsidRPr="000307DA">
        <w:t>5</w:t>
      </w:r>
      <w:r w:rsidR="001D7FF1">
        <w:t>. ga</w:t>
      </w:r>
      <w:r w:rsidR="00E01A43" w:rsidRPr="000307DA">
        <w:t xml:space="preserve">dā </w:t>
      </w:r>
      <w:r w:rsidR="005A73EA" w:rsidRPr="000307DA">
        <w:t>sasniedza</w:t>
      </w:r>
      <w:r w:rsidR="0099642C" w:rsidRPr="000307DA">
        <w:t xml:space="preserve"> </w:t>
      </w:r>
      <w:r w:rsidR="0037587E" w:rsidRPr="000307DA">
        <w:t>4</w:t>
      </w:r>
      <w:r w:rsidR="0099642C" w:rsidRPr="000307DA">
        <w:t> </w:t>
      </w:r>
      <w:r w:rsidR="005D2D07" w:rsidRPr="000307DA">
        <w:t>714</w:t>
      </w:r>
      <w:r w:rsidR="0099642C" w:rsidRPr="000307DA">
        <w:t>,</w:t>
      </w:r>
      <w:r w:rsidR="005D2D07" w:rsidRPr="000307DA">
        <w:t>1</w:t>
      </w:r>
      <w:r w:rsidR="001E75E9" w:rsidRPr="001E75E9">
        <w:t> milj.</w:t>
      </w:r>
      <w:r w:rsidR="001E75E9" w:rsidRPr="001E75E9">
        <w:rPr>
          <w:i/>
        </w:rPr>
        <w:t> euro</w:t>
      </w:r>
      <w:r w:rsidR="00AB4BEE" w:rsidRPr="000307DA">
        <w:rPr>
          <w:i/>
        </w:rPr>
        <w:t xml:space="preserve"> </w:t>
      </w:r>
      <w:r w:rsidR="00AB4BEE" w:rsidRPr="000307DA">
        <w:t>vērt</w:t>
      </w:r>
      <w:r w:rsidR="0080478E" w:rsidRPr="000307DA">
        <w:t>ību</w:t>
      </w:r>
      <w:r w:rsidR="006271FE" w:rsidRPr="000307DA">
        <w:t xml:space="preserve">, bet </w:t>
      </w:r>
      <w:r w:rsidR="0099642C" w:rsidRPr="000307DA">
        <w:t>s</w:t>
      </w:r>
      <w:r w:rsidR="00E01A43" w:rsidRPr="000307DA">
        <w:t xml:space="preserve">alīdzinājumā ar plānu </w:t>
      </w:r>
      <w:r w:rsidR="007259B0" w:rsidRPr="000307DA">
        <w:t xml:space="preserve">tie izpildīti par </w:t>
      </w:r>
      <w:r w:rsidR="0099642C" w:rsidRPr="000307DA">
        <w:t>9</w:t>
      </w:r>
      <w:r w:rsidR="0037587E" w:rsidRPr="000307DA">
        <w:t>9</w:t>
      </w:r>
      <w:r w:rsidR="008A1D5C" w:rsidRPr="000307DA">
        <w:t>,</w:t>
      </w:r>
      <w:r w:rsidR="0099025A" w:rsidRPr="000307DA">
        <w:t>40</w:t>
      </w:r>
      <w:r w:rsidR="001E75E9">
        <w:t> %</w:t>
      </w:r>
      <w:r w:rsidR="00151D04" w:rsidRPr="000307DA">
        <w:t>.</w:t>
      </w:r>
      <w:r w:rsidR="00413AE2" w:rsidRPr="000307DA">
        <w:t xml:space="preserve"> </w:t>
      </w:r>
    </w:p>
    <w:p w14:paraId="7D70F686" w14:textId="7CA8BB68" w:rsidR="00F15F79" w:rsidRDefault="0042440C" w:rsidP="00750D65">
      <w:pPr>
        <w:spacing w:after="0"/>
        <w:ind w:firstLine="720"/>
        <w:rPr>
          <w:rFonts w:eastAsia="Arial Unicode MS"/>
          <w:i/>
          <w:sz w:val="20"/>
        </w:rPr>
      </w:pPr>
      <w:r w:rsidRPr="000307DA">
        <w:t xml:space="preserve">Speciālā budžeta </w:t>
      </w:r>
      <w:r w:rsidRPr="005A1F41">
        <w:t>izdevumi</w:t>
      </w:r>
      <w:r w:rsidRPr="000307DA">
        <w:t xml:space="preserve"> pārskata gadā, salīdzinot ar 2024</w:t>
      </w:r>
      <w:r w:rsidR="001D7FF1">
        <w:t>. ga</w:t>
      </w:r>
      <w:r w:rsidRPr="000307DA">
        <w:t>du, palielinājās par 402,2</w:t>
      </w:r>
      <w:r w:rsidR="001E75E9" w:rsidRPr="001E75E9">
        <w:t> milj.</w:t>
      </w:r>
      <w:r w:rsidR="001E75E9" w:rsidRPr="001E75E9">
        <w:rPr>
          <w:i/>
        </w:rPr>
        <w:t> euro</w:t>
      </w:r>
      <w:r w:rsidRPr="000307DA">
        <w:t xml:space="preserve"> jeb 9,33</w:t>
      </w:r>
      <w:r w:rsidR="001E75E9">
        <w:t> %</w:t>
      </w:r>
      <w:r w:rsidRPr="000307DA">
        <w:t xml:space="preserve"> (skatīt 6.8. tabulu). </w:t>
      </w:r>
      <w:r w:rsidR="00151D04" w:rsidRPr="000307DA">
        <w:t>I</w:t>
      </w:r>
      <w:r w:rsidR="0099642C" w:rsidRPr="000307DA">
        <w:t>zdevumu pieaugum</w:t>
      </w:r>
      <w:r w:rsidR="00413AE2" w:rsidRPr="000307DA">
        <w:t>s</w:t>
      </w:r>
      <w:r w:rsidR="0099642C" w:rsidRPr="000307DA">
        <w:t xml:space="preserve"> </w:t>
      </w:r>
      <w:r w:rsidR="00E75990" w:rsidRPr="000307DA">
        <w:t xml:space="preserve">saistīts ar </w:t>
      </w:r>
      <w:r w:rsidR="00630F31" w:rsidRPr="000307DA">
        <w:t>pensiju indeksāciju 202</w:t>
      </w:r>
      <w:r w:rsidR="00FD7503" w:rsidRPr="000307DA">
        <w:t>5</w:t>
      </w:r>
      <w:r w:rsidR="001D7FF1">
        <w:t>. ga</w:t>
      </w:r>
      <w:r w:rsidR="00630F31" w:rsidRPr="000307DA">
        <w:t xml:space="preserve">da </w:t>
      </w:r>
      <w:r w:rsidR="00706126" w:rsidRPr="000307DA">
        <w:t>oktobrī</w:t>
      </w:r>
      <w:r w:rsidR="005A73EA" w:rsidRPr="000307DA">
        <w:t xml:space="preserve"> un attiecīgu </w:t>
      </w:r>
      <w:r w:rsidR="00AB4BEE" w:rsidRPr="000307DA">
        <w:t xml:space="preserve">pensiju un pabalstu </w:t>
      </w:r>
      <w:r w:rsidR="00706126" w:rsidRPr="000307DA">
        <w:t>atlīdzību saņēmēju skaita palielināšan</w:t>
      </w:r>
      <w:r w:rsidR="00AB4BEE" w:rsidRPr="000307DA">
        <w:t>o</w:t>
      </w:r>
      <w:r w:rsidR="00706126" w:rsidRPr="000307DA">
        <w:t>s</w:t>
      </w:r>
      <w:r w:rsidR="005A73EA" w:rsidRPr="000307DA">
        <w:t>.</w:t>
      </w:r>
      <w:r w:rsidR="00EC4E94" w:rsidRPr="000307DA">
        <w:rPr>
          <w:rFonts w:eastAsia="Arial Unicode MS"/>
          <w:i/>
          <w:sz w:val="20"/>
        </w:rPr>
        <w:t xml:space="preserve"> </w:t>
      </w:r>
    </w:p>
    <w:p w14:paraId="76C0E5E0" w14:textId="49C0E423" w:rsidR="00750D65" w:rsidRPr="000307DA" w:rsidRDefault="00750D65" w:rsidP="00750D65">
      <w:pPr>
        <w:pStyle w:val="Pamatteksts1"/>
        <w:rPr>
          <w:noProof w:val="0"/>
          <w:color w:val="17365D"/>
        </w:rPr>
      </w:pPr>
      <w:r w:rsidRPr="000307DA">
        <w:rPr>
          <w:color w:val="17365D"/>
        </w:rPr>
        <w:t>Salīdzinot ar 2024</w:t>
      </w:r>
      <w:r w:rsidR="001D7FF1">
        <w:rPr>
          <w:color w:val="17365D"/>
        </w:rPr>
        <w:t>. ga</w:t>
      </w:r>
      <w:r w:rsidRPr="000307DA">
        <w:rPr>
          <w:color w:val="17365D"/>
        </w:rPr>
        <w:t xml:space="preserve">da izpildi, lielākās izmaiņas veidojas </w:t>
      </w:r>
      <w:r w:rsidRPr="000307DA">
        <w:rPr>
          <w:noProof w:val="0"/>
          <w:color w:val="17365D"/>
        </w:rPr>
        <w:t>postenim “</w:t>
      </w:r>
      <w:r w:rsidRPr="000307DA">
        <w:rPr>
          <w:bCs/>
          <w:noProof w:val="0"/>
          <w:color w:val="17365D"/>
        </w:rPr>
        <w:t>Subsīdijas, dotācijas un sociāla rakstura maksājumi un kompensācijas</w:t>
      </w:r>
      <w:r w:rsidRPr="000307DA">
        <w:rPr>
          <w:noProof w:val="0"/>
          <w:color w:val="17365D"/>
        </w:rPr>
        <w:t>” – pārskata perioda izdevumi ir 4 681,8</w:t>
      </w:r>
      <w:r w:rsidRPr="001E75E9">
        <w:rPr>
          <w:noProof w:val="0"/>
          <w:color w:val="17365D"/>
        </w:rPr>
        <w:t> milj.</w:t>
      </w:r>
      <w:r w:rsidRPr="001E75E9">
        <w:rPr>
          <w:i/>
          <w:noProof w:val="0"/>
          <w:color w:val="17365D"/>
        </w:rPr>
        <w:t> euro</w:t>
      </w:r>
      <w:r w:rsidRPr="000307DA">
        <w:rPr>
          <w:i/>
          <w:noProof w:val="0"/>
          <w:color w:val="17365D"/>
        </w:rPr>
        <w:t> </w:t>
      </w:r>
      <w:r w:rsidRPr="000307DA">
        <w:rPr>
          <w:noProof w:val="0"/>
          <w:color w:val="17365D"/>
        </w:rPr>
        <w:t>vērtībā, kas, salīdzinot ar 2024</w:t>
      </w:r>
      <w:r w:rsidR="001D7FF1">
        <w:rPr>
          <w:noProof w:val="0"/>
          <w:color w:val="17365D"/>
        </w:rPr>
        <w:t>. ga</w:t>
      </w:r>
      <w:r w:rsidRPr="000307DA">
        <w:rPr>
          <w:noProof w:val="0"/>
          <w:color w:val="17365D"/>
        </w:rPr>
        <w:t>du, palielinājās par 401,8</w:t>
      </w:r>
      <w:r w:rsidRPr="001E75E9">
        <w:rPr>
          <w:noProof w:val="0"/>
          <w:color w:val="17365D"/>
        </w:rPr>
        <w:t> milj.</w:t>
      </w:r>
      <w:r w:rsidRPr="001E75E9">
        <w:rPr>
          <w:i/>
          <w:noProof w:val="0"/>
          <w:color w:val="17365D"/>
        </w:rPr>
        <w:t> euro</w:t>
      </w:r>
      <w:r w:rsidRPr="000307DA">
        <w:rPr>
          <w:noProof w:val="0"/>
          <w:color w:val="17365D"/>
        </w:rPr>
        <w:t xml:space="preserve"> jeb 9,39</w:t>
      </w:r>
      <w:r>
        <w:rPr>
          <w:noProof w:val="0"/>
          <w:color w:val="17365D"/>
        </w:rPr>
        <w:t> %</w:t>
      </w:r>
      <w:r w:rsidRPr="000307DA">
        <w:rPr>
          <w:noProof w:val="0"/>
          <w:color w:val="17365D"/>
        </w:rPr>
        <w:t xml:space="preserve"> (skatīt 6.8. tabulu). Veikti maksājumi vecuma un invaliditātes pensijas izmaksai,</w:t>
      </w:r>
      <w:r w:rsidRPr="000307DA">
        <w:rPr>
          <w:color w:val="17365D"/>
        </w:rPr>
        <w:t xml:space="preserve"> </w:t>
      </w:r>
      <w:r w:rsidRPr="000307DA">
        <w:rPr>
          <w:noProof w:val="0"/>
          <w:color w:val="17365D"/>
        </w:rPr>
        <w:t>bezdarbnieku pabalstu izmaksai un sociāla rakstura pakalpojumiem un kompensācijām.</w:t>
      </w:r>
    </w:p>
    <w:p w14:paraId="342CF8EE" w14:textId="77777777" w:rsidR="005A1F41" w:rsidRPr="000307DA" w:rsidRDefault="005A1F41" w:rsidP="005A1F41">
      <w:pPr>
        <w:pStyle w:val="Pamatteksts1"/>
        <w:ind w:firstLine="425"/>
        <w:rPr>
          <w:noProof w:val="0"/>
          <w:color w:val="17365D"/>
        </w:rPr>
      </w:pPr>
      <w:r w:rsidRPr="000307DA">
        <w:rPr>
          <w:noProof w:val="0"/>
          <w:color w:val="17365D"/>
        </w:rPr>
        <w:t>Valsts sociālās apdrošināšanas speciālā budžeta izdevumi sadalījumā pa programmām:</w:t>
      </w:r>
    </w:p>
    <w:p w14:paraId="3C567FAE" w14:textId="6DB9FBFA" w:rsidR="005A1F41" w:rsidRPr="005A1F41" w:rsidRDefault="005A1F41" w:rsidP="005A1F41">
      <w:pPr>
        <w:pStyle w:val="Bullets"/>
      </w:pPr>
      <w:r w:rsidRPr="005A1F41">
        <w:t>lielākā izdevumu daļa 2025</w:t>
      </w:r>
      <w:r w:rsidR="001D7FF1">
        <w:t>. ga</w:t>
      </w:r>
      <w:r w:rsidRPr="005A1F41">
        <w:t>dā veidojas programmā “Valsts pensiju speciālais budžets” 3 501,8 milj. euro jeb 74,28 % no kopējiem bruto izdevumiem (turpmāk – izdevumi), no šīs programmas realizēta pensiju, atlīdzību un piemaksu pie vecuma un invaliditātes pensijas indeksācija, kā arī ir atjaunota pakāpeniska (atbilstoši pensijas piešķiršanas gadiem) piemaksu piešķiršana par apdrošināšanas stāžu, kas uzkrāts līdz 1995</w:t>
      </w:r>
      <w:r w:rsidR="001D7FF1">
        <w:t>. ga</w:t>
      </w:r>
      <w:r w:rsidRPr="005A1F41">
        <w:t>da 31. decembrim. 2025</w:t>
      </w:r>
      <w:r w:rsidR="001D7FF1">
        <w:t>. ga</w:t>
      </w:r>
      <w:r w:rsidRPr="005A1F41">
        <w:t>dā tās piešķirtas personām, kurām pensija piešķirta 2015., 2016. un 2017</w:t>
      </w:r>
      <w:r w:rsidR="001D7FF1">
        <w:t>. ga</w:t>
      </w:r>
      <w:r w:rsidRPr="005A1F41">
        <w:t xml:space="preserve">dā (1,52 euro apmērā par katru gadu); </w:t>
      </w:r>
    </w:p>
    <w:p w14:paraId="5CE5CB9B" w14:textId="77777777" w:rsidR="00750D65" w:rsidRPr="00750D65" w:rsidRDefault="00750D65" w:rsidP="00750D65">
      <w:pPr>
        <w:spacing w:after="0"/>
        <w:ind w:firstLine="720"/>
      </w:pPr>
    </w:p>
    <w:tbl>
      <w:tblPr>
        <w:tblStyle w:val="TableGrid"/>
        <w:tblpPr w:leftFromText="180" w:rightFromText="180" w:vertAnchor="text" w:horzAnchor="margin" w:tblpY="112"/>
        <w:tblOverlap w:val="never"/>
        <w:tblW w:w="5392" w:type="dxa"/>
        <w:tblLayout w:type="fixed"/>
        <w:tblLook w:val="04A0" w:firstRow="1" w:lastRow="0" w:firstColumn="1" w:lastColumn="0" w:noHBand="0" w:noVBand="1"/>
      </w:tblPr>
      <w:tblGrid>
        <w:gridCol w:w="2557"/>
        <w:gridCol w:w="1417"/>
        <w:gridCol w:w="945"/>
        <w:gridCol w:w="473"/>
      </w:tblGrid>
      <w:tr w:rsidR="005A1F41" w:rsidRPr="000307DA" w14:paraId="3E5AEA71" w14:textId="77777777" w:rsidTr="00430DE4">
        <w:trPr>
          <w:cantSplit/>
          <w:trHeight w:val="284"/>
          <w:tblHeader/>
        </w:trPr>
        <w:tc>
          <w:tcPr>
            <w:tcW w:w="5392" w:type="dxa"/>
            <w:gridSpan w:val="4"/>
            <w:tcBorders>
              <w:top w:val="nil"/>
              <w:left w:val="nil"/>
              <w:bottom w:val="nil"/>
              <w:right w:val="nil"/>
            </w:tcBorders>
            <w:vAlign w:val="center"/>
          </w:tcPr>
          <w:p w14:paraId="0FF4D34D" w14:textId="09A16B70" w:rsidR="005A1F41" w:rsidRPr="00750D65" w:rsidRDefault="005A1F41" w:rsidP="005A1F41">
            <w:pPr>
              <w:pStyle w:val="Tabnosauk"/>
            </w:pPr>
            <w:r w:rsidRPr="000307DA">
              <w:lastRenderedPageBreak/>
              <w:t>6.8. tabula. Speciālā budžeta i</w:t>
            </w:r>
            <w:r w:rsidRPr="000307DA">
              <w:rPr>
                <w:bCs/>
                <w:szCs w:val="20"/>
              </w:rPr>
              <w:t xml:space="preserve">zdevumi </w:t>
            </w:r>
            <w:r w:rsidRPr="000307DA">
              <w:t>2025. un 2024</w:t>
            </w:r>
            <w:r w:rsidR="001D7FF1">
              <w:t>. ga</w:t>
            </w:r>
            <w:r w:rsidRPr="000307DA">
              <w:t>dā</w:t>
            </w:r>
            <w:r w:rsidRPr="000307DA">
              <w:rPr>
                <w:bCs/>
                <w:szCs w:val="20"/>
              </w:rPr>
              <w:t xml:space="preserve"> (</w:t>
            </w:r>
            <w:proofErr w:type="spellStart"/>
            <w:r w:rsidRPr="000307DA">
              <w:rPr>
                <w:bCs/>
                <w:szCs w:val="20"/>
              </w:rPr>
              <w:t>milj.</w:t>
            </w:r>
            <w:r w:rsidRPr="000307DA">
              <w:t>euro</w:t>
            </w:r>
            <w:proofErr w:type="spellEnd"/>
            <w:r w:rsidRPr="000307DA">
              <w:t>)</w:t>
            </w:r>
          </w:p>
        </w:tc>
      </w:tr>
      <w:tr w:rsidR="005A1F41" w:rsidRPr="000307DA" w14:paraId="470F9A11" w14:textId="77777777" w:rsidTr="00430DE4">
        <w:trPr>
          <w:cantSplit/>
          <w:trHeight w:val="284"/>
          <w:tblHeader/>
        </w:trPr>
        <w:tc>
          <w:tcPr>
            <w:tcW w:w="2557" w:type="dxa"/>
            <w:vMerge w:val="restart"/>
            <w:tcBorders>
              <w:top w:val="nil"/>
              <w:left w:val="nil"/>
              <w:bottom w:val="single" w:sz="4" w:space="0" w:color="17365D"/>
              <w:right w:val="nil"/>
            </w:tcBorders>
            <w:shd w:val="clear" w:color="auto" w:fill="B9CDE5"/>
            <w:vAlign w:val="center"/>
          </w:tcPr>
          <w:p w14:paraId="40E0D71A" w14:textId="77777777" w:rsidR="005A1F41" w:rsidRPr="000307DA" w:rsidRDefault="005A1F41" w:rsidP="005A1F41">
            <w:pPr>
              <w:pStyle w:val="Pamatteksts1"/>
              <w:spacing w:before="60" w:afterLines="30" w:after="72"/>
              <w:ind w:firstLine="0"/>
              <w:jc w:val="center"/>
              <w:rPr>
                <w:b/>
                <w:color w:val="17365D"/>
                <w:sz w:val="20"/>
                <w:szCs w:val="20"/>
              </w:rPr>
            </w:pPr>
            <w:r w:rsidRPr="000307DA">
              <w:rPr>
                <w:b/>
                <w:color w:val="17365D"/>
                <w:sz w:val="20"/>
                <w:szCs w:val="20"/>
              </w:rPr>
              <w:t>Posteņa nosaukums</w:t>
            </w:r>
          </w:p>
        </w:tc>
        <w:tc>
          <w:tcPr>
            <w:tcW w:w="2835" w:type="dxa"/>
            <w:gridSpan w:val="3"/>
            <w:tcBorders>
              <w:top w:val="nil"/>
              <w:left w:val="nil"/>
              <w:bottom w:val="single" w:sz="4" w:space="0" w:color="17365D"/>
              <w:right w:val="nil"/>
            </w:tcBorders>
            <w:shd w:val="clear" w:color="auto" w:fill="B9CDE5"/>
            <w:vAlign w:val="center"/>
          </w:tcPr>
          <w:p w14:paraId="0CA8E96C" w14:textId="77777777" w:rsidR="005A1F41" w:rsidRPr="000307DA" w:rsidRDefault="005A1F41" w:rsidP="005A1F41">
            <w:pPr>
              <w:pStyle w:val="Pamatteksts1"/>
              <w:spacing w:before="60" w:afterLines="30" w:after="72"/>
              <w:ind w:firstLine="0"/>
              <w:jc w:val="center"/>
              <w:rPr>
                <w:b/>
                <w:color w:val="17365D"/>
                <w:sz w:val="20"/>
                <w:szCs w:val="20"/>
              </w:rPr>
            </w:pPr>
            <w:r w:rsidRPr="000307DA">
              <w:rPr>
                <w:b/>
                <w:color w:val="17365D"/>
                <w:sz w:val="20"/>
                <w:szCs w:val="20"/>
              </w:rPr>
              <w:t>Budžeta izpilde</w:t>
            </w:r>
          </w:p>
        </w:tc>
      </w:tr>
      <w:tr w:rsidR="005A1F41" w:rsidRPr="000307DA" w14:paraId="1D4A71C4" w14:textId="77777777" w:rsidTr="005A1F41">
        <w:trPr>
          <w:cantSplit/>
          <w:trHeight w:val="623"/>
          <w:tblHeader/>
        </w:trPr>
        <w:tc>
          <w:tcPr>
            <w:tcW w:w="2557" w:type="dxa"/>
            <w:vMerge/>
            <w:tcBorders>
              <w:top w:val="single" w:sz="4" w:space="0" w:color="17365D"/>
              <w:left w:val="nil"/>
              <w:bottom w:val="single" w:sz="4" w:space="0" w:color="17365D"/>
              <w:right w:val="nil"/>
            </w:tcBorders>
          </w:tcPr>
          <w:p w14:paraId="3C96631B" w14:textId="77777777" w:rsidR="005A1F41" w:rsidRPr="000307DA" w:rsidRDefault="005A1F41" w:rsidP="005A1F41">
            <w:pPr>
              <w:pStyle w:val="Pamatteksts1"/>
              <w:spacing w:after="0"/>
              <w:ind w:firstLine="0"/>
              <w:rPr>
                <w:color w:val="17365D"/>
                <w:sz w:val="20"/>
                <w:szCs w:val="20"/>
              </w:rPr>
            </w:pPr>
          </w:p>
        </w:tc>
        <w:tc>
          <w:tcPr>
            <w:tcW w:w="1417" w:type="dxa"/>
            <w:tcBorders>
              <w:top w:val="single" w:sz="4" w:space="0" w:color="17365D"/>
              <w:left w:val="nil"/>
              <w:bottom w:val="single" w:sz="4" w:space="0" w:color="17365D"/>
              <w:right w:val="nil"/>
            </w:tcBorders>
            <w:shd w:val="clear" w:color="auto" w:fill="B9CDE5"/>
            <w:vAlign w:val="center"/>
          </w:tcPr>
          <w:p w14:paraId="7064CFFB" w14:textId="77777777" w:rsidR="005A1F41" w:rsidRPr="000307DA" w:rsidRDefault="005A1F41" w:rsidP="005A1F41">
            <w:pPr>
              <w:spacing w:before="60" w:after="60"/>
              <w:ind w:firstLine="0"/>
              <w:jc w:val="center"/>
              <w:rPr>
                <w:b/>
                <w:noProof/>
                <w:sz w:val="20"/>
                <w:szCs w:val="20"/>
              </w:rPr>
            </w:pPr>
            <w:r w:rsidRPr="000307DA">
              <w:rPr>
                <w:b/>
                <w:noProof/>
                <w:sz w:val="20"/>
                <w:szCs w:val="20"/>
              </w:rPr>
              <w:t>pārskata periodā</w:t>
            </w:r>
          </w:p>
        </w:tc>
        <w:tc>
          <w:tcPr>
            <w:tcW w:w="1418" w:type="dxa"/>
            <w:gridSpan w:val="2"/>
            <w:tcBorders>
              <w:top w:val="single" w:sz="4" w:space="0" w:color="17365D"/>
              <w:left w:val="nil"/>
              <w:bottom w:val="single" w:sz="4" w:space="0" w:color="17365D"/>
              <w:right w:val="nil"/>
            </w:tcBorders>
            <w:shd w:val="clear" w:color="auto" w:fill="B9CDE5"/>
            <w:vAlign w:val="center"/>
          </w:tcPr>
          <w:p w14:paraId="668BD3D5" w14:textId="77777777" w:rsidR="005A1F41" w:rsidRPr="000307DA" w:rsidRDefault="005A1F41" w:rsidP="005A1F41">
            <w:pPr>
              <w:spacing w:before="60" w:after="60"/>
              <w:ind w:firstLine="0"/>
              <w:jc w:val="center"/>
              <w:rPr>
                <w:b/>
                <w:noProof/>
                <w:sz w:val="20"/>
                <w:szCs w:val="20"/>
              </w:rPr>
            </w:pPr>
            <w:r w:rsidRPr="000307DA">
              <w:rPr>
                <w:b/>
                <w:sz w:val="20"/>
                <w:szCs w:val="20"/>
              </w:rPr>
              <w:t>iepriekšējā pārskata periodā</w:t>
            </w:r>
          </w:p>
        </w:tc>
      </w:tr>
      <w:tr w:rsidR="005A1F41" w:rsidRPr="000307DA" w14:paraId="491F71DF" w14:textId="77777777" w:rsidTr="005A1F41">
        <w:trPr>
          <w:cantSplit/>
          <w:trHeight w:val="284"/>
          <w:tblHeader/>
        </w:trPr>
        <w:tc>
          <w:tcPr>
            <w:tcW w:w="2557" w:type="dxa"/>
            <w:tcBorders>
              <w:top w:val="single" w:sz="4" w:space="0" w:color="17365D"/>
              <w:left w:val="nil"/>
              <w:bottom w:val="single" w:sz="4" w:space="0" w:color="17365D"/>
              <w:right w:val="nil"/>
            </w:tcBorders>
            <w:vAlign w:val="center"/>
          </w:tcPr>
          <w:p w14:paraId="4BFB2872" w14:textId="77777777" w:rsidR="005A1F41" w:rsidRPr="000307DA" w:rsidRDefault="005A1F41" w:rsidP="005A1F41">
            <w:pPr>
              <w:pStyle w:val="Pamatteksts1"/>
              <w:spacing w:before="40" w:after="40"/>
              <w:ind w:firstLine="0"/>
              <w:jc w:val="center"/>
              <w:rPr>
                <w:b/>
                <w:color w:val="17365D"/>
                <w:sz w:val="20"/>
                <w:szCs w:val="20"/>
              </w:rPr>
            </w:pPr>
            <w:r>
              <w:rPr>
                <w:b/>
                <w:color w:val="17365D"/>
                <w:sz w:val="20"/>
                <w:szCs w:val="20"/>
              </w:rPr>
              <w:t>A</w:t>
            </w:r>
          </w:p>
        </w:tc>
        <w:tc>
          <w:tcPr>
            <w:tcW w:w="1417" w:type="dxa"/>
            <w:tcBorders>
              <w:top w:val="single" w:sz="4" w:space="0" w:color="17365D"/>
              <w:left w:val="nil"/>
              <w:bottom w:val="single" w:sz="4" w:space="0" w:color="17365D"/>
              <w:right w:val="nil"/>
            </w:tcBorders>
            <w:vAlign w:val="center"/>
          </w:tcPr>
          <w:p w14:paraId="7D4B78C0" w14:textId="77777777" w:rsidR="005A1F41" w:rsidRPr="000307DA" w:rsidRDefault="005A1F41" w:rsidP="005A1F41">
            <w:pPr>
              <w:pStyle w:val="Pamatteksts1"/>
              <w:spacing w:before="40" w:after="40"/>
              <w:ind w:firstLine="0"/>
              <w:jc w:val="center"/>
              <w:rPr>
                <w:b/>
                <w:color w:val="17365D"/>
                <w:sz w:val="20"/>
                <w:szCs w:val="20"/>
              </w:rPr>
            </w:pPr>
            <w:r w:rsidRPr="000307DA">
              <w:rPr>
                <w:b/>
                <w:color w:val="17365D"/>
                <w:sz w:val="20"/>
                <w:szCs w:val="20"/>
              </w:rPr>
              <w:t>1</w:t>
            </w:r>
          </w:p>
        </w:tc>
        <w:tc>
          <w:tcPr>
            <w:tcW w:w="1418" w:type="dxa"/>
            <w:gridSpan w:val="2"/>
            <w:tcBorders>
              <w:top w:val="single" w:sz="4" w:space="0" w:color="17365D"/>
              <w:left w:val="nil"/>
              <w:bottom w:val="single" w:sz="4" w:space="0" w:color="17365D"/>
              <w:right w:val="nil"/>
            </w:tcBorders>
            <w:vAlign w:val="center"/>
          </w:tcPr>
          <w:p w14:paraId="536447B3" w14:textId="77777777" w:rsidR="005A1F41" w:rsidRPr="000307DA" w:rsidRDefault="005A1F41" w:rsidP="005A1F41">
            <w:pPr>
              <w:pStyle w:val="Pamatteksts1"/>
              <w:spacing w:before="40" w:after="40"/>
              <w:ind w:firstLine="0"/>
              <w:jc w:val="center"/>
              <w:rPr>
                <w:b/>
                <w:color w:val="17365D"/>
                <w:sz w:val="20"/>
                <w:szCs w:val="20"/>
              </w:rPr>
            </w:pPr>
            <w:r w:rsidRPr="000307DA">
              <w:rPr>
                <w:b/>
                <w:color w:val="17365D"/>
                <w:sz w:val="20"/>
                <w:szCs w:val="20"/>
              </w:rPr>
              <w:t>2</w:t>
            </w:r>
          </w:p>
        </w:tc>
      </w:tr>
      <w:tr w:rsidR="005A1F41" w:rsidRPr="000307DA" w14:paraId="24BC2F6C"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56605BAA" w14:textId="77777777" w:rsidR="005A1F41" w:rsidRPr="000307DA" w:rsidRDefault="005A1F41" w:rsidP="005A1F41">
            <w:pPr>
              <w:pStyle w:val="Pamatteksts1"/>
              <w:spacing w:before="40" w:after="40"/>
              <w:ind w:firstLine="0"/>
              <w:rPr>
                <w:b/>
                <w:color w:val="17365D"/>
                <w:sz w:val="20"/>
                <w:szCs w:val="20"/>
              </w:rPr>
            </w:pPr>
            <w:r w:rsidRPr="000307DA">
              <w:rPr>
                <w:b/>
                <w:bCs/>
                <w:color w:val="17365D"/>
                <w:sz w:val="20"/>
                <w:szCs w:val="20"/>
              </w:rPr>
              <w:t>IZDEVUMI</w:t>
            </w:r>
          </w:p>
        </w:tc>
        <w:tc>
          <w:tcPr>
            <w:tcW w:w="1417" w:type="dxa"/>
            <w:tcBorders>
              <w:top w:val="single" w:sz="4" w:space="0" w:color="17365D"/>
              <w:left w:val="nil"/>
              <w:bottom w:val="single" w:sz="4" w:space="0" w:color="17365D"/>
              <w:right w:val="nil"/>
            </w:tcBorders>
            <w:shd w:val="clear" w:color="000000" w:fill="FFFFFF"/>
            <w:vAlign w:val="center"/>
          </w:tcPr>
          <w:p w14:paraId="49A978ED" w14:textId="77777777" w:rsidR="005A1F41" w:rsidRPr="000307DA" w:rsidRDefault="005A1F41" w:rsidP="005A1F41">
            <w:pPr>
              <w:pStyle w:val="Pamatteksts1"/>
              <w:spacing w:before="40" w:after="40"/>
              <w:ind w:firstLine="0"/>
              <w:jc w:val="right"/>
              <w:rPr>
                <w:b/>
                <w:color w:val="17365D"/>
                <w:sz w:val="20"/>
                <w:szCs w:val="20"/>
              </w:rPr>
            </w:pPr>
            <w:r w:rsidRPr="000307DA">
              <w:rPr>
                <w:b/>
                <w:color w:val="17365D"/>
                <w:sz w:val="20"/>
                <w:szCs w:val="20"/>
              </w:rPr>
              <w:t>4 714</w:t>
            </w:r>
            <w:r>
              <w:rPr>
                <w:b/>
                <w:color w:val="17365D"/>
                <w:sz w:val="20"/>
                <w:szCs w:val="20"/>
              </w:rPr>
              <w:t>.</w:t>
            </w:r>
            <w:r w:rsidRPr="000307DA">
              <w:rPr>
                <w:b/>
                <w:color w:val="17365D"/>
                <w:sz w:val="20"/>
                <w:szCs w:val="20"/>
              </w:rPr>
              <w:t>1</w:t>
            </w:r>
          </w:p>
        </w:tc>
        <w:tc>
          <w:tcPr>
            <w:tcW w:w="1418" w:type="dxa"/>
            <w:gridSpan w:val="2"/>
            <w:tcBorders>
              <w:top w:val="single" w:sz="4" w:space="0" w:color="17365D"/>
              <w:left w:val="nil"/>
              <w:bottom w:val="single" w:sz="4" w:space="0" w:color="17365D"/>
              <w:right w:val="nil"/>
            </w:tcBorders>
            <w:vAlign w:val="center"/>
          </w:tcPr>
          <w:p w14:paraId="0590F2B8" w14:textId="77777777" w:rsidR="005A1F41" w:rsidRPr="000307DA" w:rsidRDefault="005A1F41" w:rsidP="005A1F41">
            <w:pPr>
              <w:pStyle w:val="Pamatteksts1"/>
              <w:spacing w:before="40" w:after="40"/>
              <w:ind w:firstLine="0"/>
              <w:jc w:val="right"/>
              <w:rPr>
                <w:b/>
                <w:color w:val="17365D"/>
                <w:sz w:val="20"/>
                <w:szCs w:val="20"/>
              </w:rPr>
            </w:pPr>
            <w:r w:rsidRPr="000307DA">
              <w:rPr>
                <w:b/>
                <w:color w:val="17365D"/>
                <w:sz w:val="20"/>
                <w:szCs w:val="20"/>
              </w:rPr>
              <w:t>4 311</w:t>
            </w:r>
            <w:r>
              <w:rPr>
                <w:b/>
                <w:color w:val="17365D"/>
                <w:sz w:val="20"/>
                <w:szCs w:val="20"/>
              </w:rPr>
              <w:t>.</w:t>
            </w:r>
            <w:r w:rsidRPr="000307DA">
              <w:rPr>
                <w:b/>
                <w:color w:val="17365D"/>
                <w:sz w:val="20"/>
                <w:szCs w:val="20"/>
              </w:rPr>
              <w:t>9</w:t>
            </w:r>
          </w:p>
        </w:tc>
      </w:tr>
      <w:tr w:rsidR="005A1F41" w:rsidRPr="000307DA" w14:paraId="691EA737"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62740D03" w14:textId="77777777" w:rsidR="005A1F41" w:rsidRPr="000307DA" w:rsidRDefault="005A1F41" w:rsidP="005A1F41">
            <w:pPr>
              <w:pStyle w:val="Pamatteksts1"/>
              <w:spacing w:before="40" w:after="40"/>
              <w:ind w:firstLine="0"/>
              <w:rPr>
                <w:b/>
                <w:color w:val="17365D"/>
                <w:sz w:val="20"/>
                <w:szCs w:val="20"/>
              </w:rPr>
            </w:pPr>
            <w:r w:rsidRPr="000307DA">
              <w:rPr>
                <w:b/>
                <w:bCs/>
                <w:color w:val="17365D"/>
                <w:sz w:val="20"/>
                <w:szCs w:val="20"/>
              </w:rPr>
              <w:t>Uzturēšanas izdevumi</w:t>
            </w:r>
          </w:p>
        </w:tc>
        <w:tc>
          <w:tcPr>
            <w:tcW w:w="1417" w:type="dxa"/>
            <w:tcBorders>
              <w:top w:val="single" w:sz="4" w:space="0" w:color="17365D"/>
              <w:left w:val="nil"/>
              <w:bottom w:val="single" w:sz="4" w:space="0" w:color="17365D"/>
              <w:right w:val="nil"/>
            </w:tcBorders>
            <w:shd w:val="clear" w:color="000000" w:fill="FFFFFF"/>
            <w:vAlign w:val="center"/>
          </w:tcPr>
          <w:p w14:paraId="19241092" w14:textId="77777777" w:rsidR="005A1F41" w:rsidRPr="000307DA" w:rsidRDefault="005A1F41" w:rsidP="005A1F41">
            <w:pPr>
              <w:pStyle w:val="Pamatteksts1"/>
              <w:spacing w:before="40" w:after="40"/>
              <w:ind w:firstLine="0"/>
              <w:jc w:val="right"/>
              <w:rPr>
                <w:b/>
                <w:color w:val="17365D"/>
                <w:sz w:val="20"/>
                <w:szCs w:val="20"/>
              </w:rPr>
            </w:pPr>
            <w:r w:rsidRPr="000307DA">
              <w:rPr>
                <w:b/>
                <w:color w:val="17365D"/>
                <w:sz w:val="20"/>
                <w:szCs w:val="20"/>
              </w:rPr>
              <w:t>4 712</w:t>
            </w:r>
            <w:r>
              <w:rPr>
                <w:b/>
                <w:color w:val="17365D"/>
                <w:sz w:val="20"/>
                <w:szCs w:val="20"/>
              </w:rPr>
              <w:t>.</w:t>
            </w:r>
            <w:r w:rsidRPr="000307DA">
              <w:rPr>
                <w:b/>
                <w:color w:val="17365D"/>
                <w:sz w:val="20"/>
                <w:szCs w:val="20"/>
              </w:rPr>
              <w:t>8</w:t>
            </w:r>
          </w:p>
        </w:tc>
        <w:tc>
          <w:tcPr>
            <w:tcW w:w="1418" w:type="dxa"/>
            <w:gridSpan w:val="2"/>
            <w:tcBorders>
              <w:top w:val="single" w:sz="4" w:space="0" w:color="17365D"/>
              <w:left w:val="nil"/>
              <w:bottom w:val="single" w:sz="4" w:space="0" w:color="17365D"/>
              <w:right w:val="nil"/>
            </w:tcBorders>
            <w:vAlign w:val="center"/>
          </w:tcPr>
          <w:p w14:paraId="179C7AC5" w14:textId="77777777" w:rsidR="005A1F41" w:rsidRPr="000307DA" w:rsidRDefault="005A1F41" w:rsidP="005A1F41">
            <w:pPr>
              <w:pStyle w:val="Pamatteksts1"/>
              <w:spacing w:before="40" w:after="40"/>
              <w:ind w:firstLine="0"/>
              <w:jc w:val="right"/>
              <w:rPr>
                <w:b/>
                <w:color w:val="17365D"/>
                <w:sz w:val="20"/>
                <w:szCs w:val="20"/>
              </w:rPr>
            </w:pPr>
            <w:r w:rsidRPr="000307DA">
              <w:rPr>
                <w:b/>
                <w:color w:val="17365D"/>
                <w:sz w:val="20"/>
                <w:szCs w:val="20"/>
              </w:rPr>
              <w:t>4 310</w:t>
            </w:r>
            <w:r>
              <w:rPr>
                <w:b/>
                <w:color w:val="17365D"/>
                <w:sz w:val="20"/>
                <w:szCs w:val="20"/>
              </w:rPr>
              <w:t>.</w:t>
            </w:r>
            <w:r w:rsidRPr="000307DA">
              <w:rPr>
                <w:b/>
                <w:color w:val="17365D"/>
                <w:sz w:val="20"/>
                <w:szCs w:val="20"/>
              </w:rPr>
              <w:t>4</w:t>
            </w:r>
          </w:p>
        </w:tc>
      </w:tr>
      <w:tr w:rsidR="005A1F41" w:rsidRPr="000307DA" w14:paraId="6751926B"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5801C60A" w14:textId="77777777" w:rsidR="005A1F41" w:rsidRPr="000307DA" w:rsidRDefault="005A1F41" w:rsidP="005A1F41">
            <w:pPr>
              <w:pStyle w:val="Pamatteksts1"/>
              <w:spacing w:before="40" w:after="40"/>
              <w:ind w:firstLine="0"/>
              <w:rPr>
                <w:color w:val="17365D"/>
                <w:sz w:val="20"/>
                <w:szCs w:val="20"/>
              </w:rPr>
            </w:pPr>
            <w:r w:rsidRPr="000307DA">
              <w:rPr>
                <w:bCs/>
                <w:color w:val="17365D"/>
                <w:sz w:val="20"/>
                <w:szCs w:val="20"/>
              </w:rPr>
              <w:t>Kārtējie izdevumi</w:t>
            </w:r>
          </w:p>
        </w:tc>
        <w:tc>
          <w:tcPr>
            <w:tcW w:w="1417" w:type="dxa"/>
            <w:tcBorders>
              <w:top w:val="single" w:sz="4" w:space="0" w:color="17365D"/>
              <w:left w:val="nil"/>
              <w:bottom w:val="single" w:sz="4" w:space="0" w:color="17365D"/>
              <w:right w:val="nil"/>
            </w:tcBorders>
            <w:shd w:val="clear" w:color="000000" w:fill="FFFFFF"/>
            <w:vAlign w:val="center"/>
          </w:tcPr>
          <w:p w14:paraId="57175E66"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29</w:t>
            </w:r>
            <w:r>
              <w:rPr>
                <w:color w:val="17365D"/>
                <w:sz w:val="20"/>
                <w:szCs w:val="20"/>
              </w:rPr>
              <w:t>.</w:t>
            </w:r>
            <w:r w:rsidRPr="000307DA">
              <w:rPr>
                <w:color w:val="17365D"/>
                <w:sz w:val="20"/>
                <w:szCs w:val="20"/>
              </w:rPr>
              <w:t>2</w:t>
            </w:r>
          </w:p>
        </w:tc>
        <w:tc>
          <w:tcPr>
            <w:tcW w:w="1418" w:type="dxa"/>
            <w:gridSpan w:val="2"/>
            <w:tcBorders>
              <w:top w:val="single" w:sz="4" w:space="0" w:color="17365D"/>
              <w:left w:val="nil"/>
              <w:bottom w:val="single" w:sz="4" w:space="0" w:color="17365D"/>
              <w:right w:val="nil"/>
            </w:tcBorders>
            <w:vAlign w:val="center"/>
          </w:tcPr>
          <w:p w14:paraId="368D570E"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28</w:t>
            </w:r>
            <w:r>
              <w:rPr>
                <w:color w:val="17365D"/>
                <w:sz w:val="20"/>
                <w:szCs w:val="20"/>
              </w:rPr>
              <w:t>.</w:t>
            </w:r>
            <w:r w:rsidRPr="000307DA">
              <w:rPr>
                <w:color w:val="17365D"/>
                <w:sz w:val="20"/>
                <w:szCs w:val="20"/>
              </w:rPr>
              <w:t>0</w:t>
            </w:r>
          </w:p>
        </w:tc>
      </w:tr>
      <w:tr w:rsidR="005A1F41" w:rsidRPr="000307DA" w14:paraId="43D60253"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3F6B0703" w14:textId="77777777" w:rsidR="005A1F41" w:rsidRPr="000307DA" w:rsidRDefault="005A1F41" w:rsidP="005A1F41">
            <w:pPr>
              <w:pStyle w:val="Pamatteksts1"/>
              <w:spacing w:before="40" w:after="40"/>
              <w:ind w:firstLine="0"/>
              <w:jc w:val="left"/>
              <w:rPr>
                <w:color w:val="17365D"/>
                <w:sz w:val="20"/>
                <w:szCs w:val="20"/>
              </w:rPr>
            </w:pPr>
            <w:r w:rsidRPr="000307DA">
              <w:rPr>
                <w:bCs/>
                <w:color w:val="17365D"/>
                <w:sz w:val="20"/>
                <w:szCs w:val="20"/>
              </w:rPr>
              <w:t>Subsīdijas, dotācijas un sociāla rakstura maksājumi un kompensācijas</w:t>
            </w:r>
          </w:p>
        </w:tc>
        <w:tc>
          <w:tcPr>
            <w:tcW w:w="1417" w:type="dxa"/>
            <w:tcBorders>
              <w:top w:val="single" w:sz="4" w:space="0" w:color="17365D"/>
              <w:left w:val="nil"/>
              <w:bottom w:val="single" w:sz="4" w:space="0" w:color="17365D"/>
              <w:right w:val="nil"/>
            </w:tcBorders>
            <w:shd w:val="clear" w:color="000000" w:fill="FFFFFF"/>
            <w:vAlign w:val="center"/>
          </w:tcPr>
          <w:p w14:paraId="07F8C666"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4 681</w:t>
            </w:r>
            <w:r>
              <w:rPr>
                <w:color w:val="17365D"/>
                <w:sz w:val="20"/>
                <w:szCs w:val="20"/>
              </w:rPr>
              <w:t>.</w:t>
            </w:r>
            <w:r w:rsidRPr="000307DA">
              <w:rPr>
                <w:color w:val="17365D"/>
                <w:sz w:val="20"/>
                <w:szCs w:val="20"/>
              </w:rPr>
              <w:t>8</w:t>
            </w:r>
          </w:p>
        </w:tc>
        <w:tc>
          <w:tcPr>
            <w:tcW w:w="1418" w:type="dxa"/>
            <w:gridSpan w:val="2"/>
            <w:tcBorders>
              <w:top w:val="single" w:sz="4" w:space="0" w:color="17365D"/>
              <w:left w:val="nil"/>
              <w:bottom w:val="single" w:sz="4" w:space="0" w:color="17365D"/>
              <w:right w:val="nil"/>
            </w:tcBorders>
            <w:vAlign w:val="center"/>
          </w:tcPr>
          <w:p w14:paraId="6DDFF564"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4 279</w:t>
            </w:r>
            <w:r>
              <w:rPr>
                <w:color w:val="17365D"/>
                <w:sz w:val="20"/>
                <w:szCs w:val="20"/>
              </w:rPr>
              <w:t>.</w:t>
            </w:r>
            <w:r w:rsidRPr="000307DA">
              <w:rPr>
                <w:color w:val="17365D"/>
                <w:sz w:val="20"/>
                <w:szCs w:val="20"/>
              </w:rPr>
              <w:t>9</w:t>
            </w:r>
          </w:p>
        </w:tc>
      </w:tr>
      <w:tr w:rsidR="005A1F41" w:rsidRPr="000307DA" w14:paraId="7B8C2A9F"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042413E1" w14:textId="77777777" w:rsidR="005A1F41" w:rsidRPr="000307DA" w:rsidRDefault="005A1F41" w:rsidP="005A1F41">
            <w:pPr>
              <w:pStyle w:val="Pamatteksts1"/>
              <w:spacing w:before="40" w:after="40"/>
              <w:ind w:firstLine="0"/>
              <w:jc w:val="left"/>
              <w:rPr>
                <w:color w:val="17365D"/>
                <w:sz w:val="20"/>
                <w:szCs w:val="20"/>
              </w:rPr>
            </w:pPr>
            <w:r w:rsidRPr="000307DA">
              <w:rPr>
                <w:color w:val="17365D"/>
                <w:sz w:val="20"/>
                <w:szCs w:val="20"/>
              </w:rPr>
              <w:t xml:space="preserve">Transferti, uzturēšanas izdevumu transferti, pašu resursu maksājumi, starptautiskā sadarbība </w:t>
            </w:r>
          </w:p>
        </w:tc>
        <w:tc>
          <w:tcPr>
            <w:tcW w:w="1417" w:type="dxa"/>
            <w:tcBorders>
              <w:top w:val="single" w:sz="4" w:space="0" w:color="17365D"/>
              <w:left w:val="nil"/>
              <w:bottom w:val="single" w:sz="4" w:space="0" w:color="17365D"/>
              <w:right w:val="nil"/>
            </w:tcBorders>
            <w:shd w:val="clear" w:color="000000" w:fill="FFFFFF"/>
            <w:vAlign w:val="center"/>
          </w:tcPr>
          <w:p w14:paraId="771B5D86"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1</w:t>
            </w:r>
            <w:r>
              <w:rPr>
                <w:color w:val="17365D"/>
                <w:sz w:val="20"/>
                <w:szCs w:val="20"/>
              </w:rPr>
              <w:t>.</w:t>
            </w:r>
            <w:r w:rsidRPr="000307DA">
              <w:rPr>
                <w:color w:val="17365D"/>
                <w:sz w:val="20"/>
                <w:szCs w:val="20"/>
              </w:rPr>
              <w:t>8</w:t>
            </w:r>
          </w:p>
        </w:tc>
        <w:tc>
          <w:tcPr>
            <w:tcW w:w="1418" w:type="dxa"/>
            <w:gridSpan w:val="2"/>
            <w:tcBorders>
              <w:top w:val="single" w:sz="4" w:space="0" w:color="17365D"/>
              <w:left w:val="nil"/>
              <w:bottom w:val="single" w:sz="4" w:space="0" w:color="17365D"/>
              <w:right w:val="nil"/>
            </w:tcBorders>
            <w:vAlign w:val="center"/>
          </w:tcPr>
          <w:p w14:paraId="6FDFE61F"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2</w:t>
            </w:r>
            <w:r>
              <w:rPr>
                <w:color w:val="17365D"/>
                <w:sz w:val="20"/>
                <w:szCs w:val="20"/>
              </w:rPr>
              <w:t>.</w:t>
            </w:r>
            <w:r w:rsidRPr="000307DA">
              <w:rPr>
                <w:color w:val="17365D"/>
                <w:sz w:val="20"/>
                <w:szCs w:val="20"/>
              </w:rPr>
              <w:t>5</w:t>
            </w:r>
          </w:p>
        </w:tc>
      </w:tr>
      <w:tr w:rsidR="005A1F41" w:rsidRPr="000307DA" w14:paraId="1C4EA868"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4B4BFD3D" w14:textId="77777777" w:rsidR="005A1F41" w:rsidRPr="000307DA" w:rsidRDefault="005A1F41" w:rsidP="005A1F41">
            <w:pPr>
              <w:pStyle w:val="Pamatteksts1"/>
              <w:spacing w:before="40" w:after="40"/>
              <w:ind w:firstLine="0"/>
              <w:jc w:val="left"/>
              <w:rPr>
                <w:b/>
                <w:bCs/>
                <w:color w:val="17365D"/>
                <w:sz w:val="20"/>
                <w:szCs w:val="20"/>
              </w:rPr>
            </w:pPr>
            <w:r w:rsidRPr="000307DA">
              <w:rPr>
                <w:b/>
                <w:bCs/>
                <w:color w:val="17365D"/>
                <w:sz w:val="20"/>
                <w:szCs w:val="20"/>
              </w:rPr>
              <w:t>Kapitālie izdevumi</w:t>
            </w:r>
          </w:p>
        </w:tc>
        <w:tc>
          <w:tcPr>
            <w:tcW w:w="1417" w:type="dxa"/>
            <w:tcBorders>
              <w:top w:val="single" w:sz="4" w:space="0" w:color="17365D"/>
              <w:left w:val="nil"/>
              <w:bottom w:val="single" w:sz="4" w:space="0" w:color="17365D"/>
              <w:right w:val="nil"/>
            </w:tcBorders>
            <w:shd w:val="clear" w:color="000000" w:fill="FFFFFF"/>
            <w:vAlign w:val="center"/>
          </w:tcPr>
          <w:p w14:paraId="3D3EE128" w14:textId="77777777" w:rsidR="005A1F41" w:rsidRPr="000307DA" w:rsidRDefault="005A1F41" w:rsidP="005A1F41">
            <w:pPr>
              <w:pStyle w:val="Pamatteksts1"/>
              <w:spacing w:before="40" w:after="40"/>
              <w:ind w:firstLine="0"/>
              <w:jc w:val="right"/>
              <w:rPr>
                <w:b/>
                <w:color w:val="17365D"/>
                <w:sz w:val="20"/>
                <w:szCs w:val="20"/>
              </w:rPr>
            </w:pPr>
            <w:r w:rsidRPr="000307DA">
              <w:rPr>
                <w:b/>
                <w:color w:val="17365D"/>
                <w:sz w:val="20"/>
                <w:szCs w:val="20"/>
              </w:rPr>
              <w:t>1</w:t>
            </w:r>
            <w:r>
              <w:rPr>
                <w:b/>
                <w:color w:val="17365D"/>
                <w:sz w:val="20"/>
                <w:szCs w:val="20"/>
              </w:rPr>
              <w:t>.</w:t>
            </w:r>
            <w:r w:rsidRPr="000307DA">
              <w:rPr>
                <w:b/>
                <w:color w:val="17365D"/>
                <w:sz w:val="20"/>
                <w:szCs w:val="20"/>
              </w:rPr>
              <w:t>4</w:t>
            </w:r>
          </w:p>
        </w:tc>
        <w:tc>
          <w:tcPr>
            <w:tcW w:w="1418" w:type="dxa"/>
            <w:gridSpan w:val="2"/>
            <w:tcBorders>
              <w:top w:val="single" w:sz="4" w:space="0" w:color="17365D"/>
              <w:left w:val="nil"/>
              <w:bottom w:val="single" w:sz="4" w:space="0" w:color="17365D"/>
              <w:right w:val="nil"/>
            </w:tcBorders>
            <w:vAlign w:val="center"/>
          </w:tcPr>
          <w:p w14:paraId="305086C3" w14:textId="77777777" w:rsidR="005A1F41" w:rsidRPr="000307DA" w:rsidRDefault="005A1F41" w:rsidP="005A1F41">
            <w:pPr>
              <w:pStyle w:val="Pamatteksts1"/>
              <w:spacing w:before="40" w:after="40"/>
              <w:ind w:firstLine="0"/>
              <w:jc w:val="right"/>
              <w:rPr>
                <w:b/>
                <w:color w:val="17365D"/>
                <w:sz w:val="20"/>
                <w:szCs w:val="20"/>
              </w:rPr>
            </w:pPr>
            <w:r w:rsidRPr="000307DA">
              <w:rPr>
                <w:b/>
                <w:color w:val="17365D"/>
                <w:sz w:val="20"/>
                <w:szCs w:val="20"/>
              </w:rPr>
              <w:t>1</w:t>
            </w:r>
            <w:r>
              <w:rPr>
                <w:b/>
                <w:color w:val="17365D"/>
                <w:sz w:val="20"/>
                <w:szCs w:val="20"/>
              </w:rPr>
              <w:t>.</w:t>
            </w:r>
            <w:r w:rsidRPr="000307DA">
              <w:rPr>
                <w:b/>
                <w:color w:val="17365D"/>
                <w:sz w:val="20"/>
                <w:szCs w:val="20"/>
              </w:rPr>
              <w:t>5</w:t>
            </w:r>
          </w:p>
        </w:tc>
      </w:tr>
      <w:tr w:rsidR="005A1F41" w:rsidRPr="000307DA" w14:paraId="45550B33"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109F4ECA" w14:textId="77777777" w:rsidR="005A1F41" w:rsidRPr="000307DA" w:rsidRDefault="005A1F41" w:rsidP="005A1F41">
            <w:pPr>
              <w:pStyle w:val="Pamatteksts1"/>
              <w:spacing w:before="40" w:after="40"/>
              <w:ind w:firstLine="0"/>
              <w:jc w:val="left"/>
              <w:rPr>
                <w:color w:val="17365D"/>
                <w:sz w:val="20"/>
                <w:szCs w:val="20"/>
              </w:rPr>
            </w:pPr>
            <w:r w:rsidRPr="000307DA">
              <w:rPr>
                <w:bCs/>
                <w:color w:val="17365D"/>
                <w:sz w:val="20"/>
                <w:szCs w:val="20"/>
              </w:rPr>
              <w:t>Pamatkapitāla veidošana</w:t>
            </w:r>
          </w:p>
        </w:tc>
        <w:tc>
          <w:tcPr>
            <w:tcW w:w="1417" w:type="dxa"/>
            <w:tcBorders>
              <w:top w:val="single" w:sz="4" w:space="0" w:color="17365D"/>
              <w:left w:val="nil"/>
              <w:bottom w:val="single" w:sz="4" w:space="0" w:color="17365D"/>
              <w:right w:val="nil"/>
            </w:tcBorders>
            <w:shd w:val="clear" w:color="000000" w:fill="FFFFFF"/>
            <w:vAlign w:val="center"/>
          </w:tcPr>
          <w:p w14:paraId="4A9E46EA"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1</w:t>
            </w:r>
            <w:r>
              <w:rPr>
                <w:color w:val="17365D"/>
                <w:sz w:val="20"/>
                <w:szCs w:val="20"/>
              </w:rPr>
              <w:t>.</w:t>
            </w:r>
            <w:r w:rsidRPr="000307DA">
              <w:rPr>
                <w:color w:val="17365D"/>
                <w:sz w:val="20"/>
                <w:szCs w:val="20"/>
              </w:rPr>
              <w:t>4</w:t>
            </w:r>
          </w:p>
        </w:tc>
        <w:tc>
          <w:tcPr>
            <w:tcW w:w="1418" w:type="dxa"/>
            <w:gridSpan w:val="2"/>
            <w:tcBorders>
              <w:top w:val="single" w:sz="4" w:space="0" w:color="17365D"/>
              <w:left w:val="nil"/>
              <w:bottom w:val="single" w:sz="4" w:space="0" w:color="17365D"/>
              <w:right w:val="nil"/>
            </w:tcBorders>
            <w:vAlign w:val="center"/>
          </w:tcPr>
          <w:p w14:paraId="35136D4E" w14:textId="77777777" w:rsidR="005A1F41" w:rsidRPr="000307DA" w:rsidRDefault="005A1F41" w:rsidP="005A1F41">
            <w:pPr>
              <w:pStyle w:val="Pamatteksts1"/>
              <w:spacing w:before="40" w:after="40"/>
              <w:ind w:firstLine="0"/>
              <w:jc w:val="right"/>
              <w:rPr>
                <w:color w:val="17365D"/>
                <w:sz w:val="20"/>
                <w:szCs w:val="20"/>
              </w:rPr>
            </w:pPr>
            <w:r w:rsidRPr="000307DA">
              <w:rPr>
                <w:color w:val="17365D"/>
                <w:sz w:val="20"/>
                <w:szCs w:val="20"/>
              </w:rPr>
              <w:t>1</w:t>
            </w:r>
            <w:r>
              <w:rPr>
                <w:color w:val="17365D"/>
                <w:sz w:val="20"/>
                <w:szCs w:val="20"/>
              </w:rPr>
              <w:t>.</w:t>
            </w:r>
            <w:r w:rsidRPr="000307DA">
              <w:rPr>
                <w:color w:val="17365D"/>
                <w:sz w:val="20"/>
                <w:szCs w:val="20"/>
              </w:rPr>
              <w:t>5</w:t>
            </w:r>
          </w:p>
        </w:tc>
      </w:tr>
      <w:tr w:rsidR="005A1F41" w:rsidRPr="000307DA" w14:paraId="670FEB5B" w14:textId="77777777" w:rsidTr="005A1F41">
        <w:trPr>
          <w:cantSplit/>
          <w:trHeight w:val="284"/>
        </w:trPr>
        <w:tc>
          <w:tcPr>
            <w:tcW w:w="2557" w:type="dxa"/>
            <w:tcBorders>
              <w:top w:val="single" w:sz="4" w:space="0" w:color="17365D"/>
              <w:left w:val="nil"/>
              <w:bottom w:val="single" w:sz="4" w:space="0" w:color="17365D"/>
              <w:right w:val="nil"/>
            </w:tcBorders>
            <w:shd w:val="clear" w:color="000000" w:fill="FFFFFF"/>
            <w:vAlign w:val="center"/>
          </w:tcPr>
          <w:p w14:paraId="6A9B7067" w14:textId="77777777" w:rsidR="005A1F41" w:rsidRPr="000307DA" w:rsidRDefault="005A1F41" w:rsidP="005A1F41">
            <w:pPr>
              <w:pStyle w:val="Pamatteksts1"/>
              <w:spacing w:before="40" w:after="40"/>
              <w:ind w:firstLine="0"/>
              <w:jc w:val="left"/>
              <w:rPr>
                <w:bCs/>
                <w:color w:val="17365D"/>
                <w:sz w:val="20"/>
                <w:szCs w:val="20"/>
              </w:rPr>
            </w:pPr>
            <w:r w:rsidRPr="000307DA">
              <w:rPr>
                <w:b/>
                <w:bCs/>
                <w:color w:val="17365D"/>
                <w:sz w:val="20"/>
                <w:szCs w:val="20"/>
              </w:rPr>
              <w:t>Speciālā budžeta finansiālā bilance</w:t>
            </w:r>
          </w:p>
        </w:tc>
        <w:tc>
          <w:tcPr>
            <w:tcW w:w="1417" w:type="dxa"/>
            <w:tcBorders>
              <w:top w:val="single" w:sz="4" w:space="0" w:color="17365D"/>
              <w:left w:val="nil"/>
              <w:bottom w:val="single" w:sz="4" w:space="0" w:color="17365D"/>
              <w:right w:val="nil"/>
            </w:tcBorders>
            <w:shd w:val="clear" w:color="000000" w:fill="FFFFFF"/>
            <w:vAlign w:val="center"/>
          </w:tcPr>
          <w:p w14:paraId="68340731" w14:textId="77777777" w:rsidR="005A1F41" w:rsidRPr="000307DA" w:rsidRDefault="005A1F41" w:rsidP="005A1F41">
            <w:pPr>
              <w:pStyle w:val="Pamatteksts1"/>
              <w:spacing w:before="40" w:after="40"/>
              <w:ind w:firstLine="0"/>
              <w:jc w:val="right"/>
              <w:rPr>
                <w:color w:val="17365D"/>
                <w:sz w:val="20"/>
                <w:szCs w:val="20"/>
              </w:rPr>
            </w:pPr>
            <w:r w:rsidRPr="000307DA">
              <w:rPr>
                <w:b/>
                <w:bCs/>
                <w:color w:val="17365D"/>
                <w:sz w:val="20"/>
                <w:szCs w:val="20"/>
              </w:rPr>
              <w:t>475</w:t>
            </w:r>
            <w:r>
              <w:rPr>
                <w:b/>
                <w:bCs/>
                <w:color w:val="17365D"/>
                <w:sz w:val="20"/>
                <w:szCs w:val="20"/>
              </w:rPr>
              <w:t>.</w:t>
            </w:r>
            <w:r w:rsidRPr="000307DA">
              <w:rPr>
                <w:b/>
                <w:bCs/>
                <w:color w:val="17365D"/>
                <w:sz w:val="20"/>
                <w:szCs w:val="20"/>
              </w:rPr>
              <w:t>2</w:t>
            </w:r>
          </w:p>
        </w:tc>
        <w:tc>
          <w:tcPr>
            <w:tcW w:w="1418" w:type="dxa"/>
            <w:gridSpan w:val="2"/>
            <w:tcBorders>
              <w:top w:val="single" w:sz="4" w:space="0" w:color="17365D"/>
              <w:left w:val="nil"/>
              <w:bottom w:val="single" w:sz="4" w:space="0" w:color="17365D"/>
              <w:right w:val="nil"/>
            </w:tcBorders>
            <w:vAlign w:val="center"/>
          </w:tcPr>
          <w:p w14:paraId="2F04D298" w14:textId="77777777" w:rsidR="005A1F41" w:rsidRPr="000307DA" w:rsidRDefault="005A1F41" w:rsidP="005A1F41">
            <w:pPr>
              <w:pStyle w:val="Pamatteksts1"/>
              <w:spacing w:before="40" w:after="40"/>
              <w:ind w:firstLine="0"/>
              <w:jc w:val="right"/>
              <w:rPr>
                <w:color w:val="17365D"/>
                <w:sz w:val="20"/>
                <w:szCs w:val="20"/>
              </w:rPr>
            </w:pPr>
            <w:r w:rsidRPr="000307DA">
              <w:rPr>
                <w:b/>
                <w:bCs/>
                <w:color w:val="17365D"/>
                <w:sz w:val="20"/>
                <w:szCs w:val="20"/>
              </w:rPr>
              <w:t>337</w:t>
            </w:r>
            <w:r>
              <w:rPr>
                <w:b/>
                <w:bCs/>
                <w:color w:val="17365D"/>
                <w:sz w:val="20"/>
                <w:szCs w:val="20"/>
              </w:rPr>
              <w:t>.</w:t>
            </w:r>
            <w:r w:rsidRPr="000307DA">
              <w:rPr>
                <w:b/>
                <w:bCs/>
                <w:color w:val="17365D"/>
                <w:sz w:val="20"/>
                <w:szCs w:val="20"/>
              </w:rPr>
              <w:t>1</w:t>
            </w:r>
          </w:p>
        </w:tc>
      </w:tr>
      <w:tr w:rsidR="005A1F41" w:rsidRPr="000307DA" w14:paraId="47AECBB4" w14:textId="77777777" w:rsidTr="005A1F41">
        <w:trPr>
          <w:cantSplit/>
          <w:trHeight w:val="170"/>
        </w:trPr>
        <w:tc>
          <w:tcPr>
            <w:tcW w:w="4919" w:type="dxa"/>
            <w:gridSpan w:val="3"/>
            <w:tcBorders>
              <w:top w:val="single" w:sz="4" w:space="0" w:color="17365D"/>
              <w:left w:val="nil"/>
              <w:bottom w:val="nil"/>
              <w:right w:val="nil"/>
            </w:tcBorders>
            <w:shd w:val="clear" w:color="auto" w:fill="B9CDE5"/>
            <w:vAlign w:val="center"/>
          </w:tcPr>
          <w:p w14:paraId="68C4EF9A" w14:textId="77777777" w:rsidR="005A1F41" w:rsidRPr="00750D65" w:rsidRDefault="005A1F41" w:rsidP="005A1F41">
            <w:pPr>
              <w:pStyle w:val="Pamatteksts1"/>
              <w:spacing w:before="40" w:after="40"/>
              <w:ind w:firstLine="0"/>
              <w:rPr>
                <w:bCs/>
                <w:color w:val="17365D"/>
                <w:sz w:val="6"/>
                <w:szCs w:val="6"/>
              </w:rPr>
            </w:pPr>
          </w:p>
        </w:tc>
        <w:tc>
          <w:tcPr>
            <w:tcW w:w="473" w:type="dxa"/>
            <w:tcBorders>
              <w:top w:val="single" w:sz="4" w:space="0" w:color="17365D"/>
              <w:left w:val="nil"/>
              <w:bottom w:val="nil"/>
              <w:right w:val="nil"/>
            </w:tcBorders>
            <w:shd w:val="clear" w:color="auto" w:fill="B9CDE5"/>
            <w:vAlign w:val="center"/>
          </w:tcPr>
          <w:p w14:paraId="6628D636" w14:textId="77777777" w:rsidR="005A1F41" w:rsidRPr="00750D65" w:rsidRDefault="005A1F41" w:rsidP="005A1F41">
            <w:pPr>
              <w:pStyle w:val="Pamatteksts1"/>
              <w:spacing w:before="40" w:after="40"/>
              <w:ind w:firstLine="0"/>
              <w:jc w:val="right"/>
              <w:rPr>
                <w:bCs/>
                <w:color w:val="17365D"/>
                <w:sz w:val="6"/>
                <w:szCs w:val="6"/>
              </w:rPr>
            </w:pPr>
          </w:p>
        </w:tc>
      </w:tr>
    </w:tbl>
    <w:p w14:paraId="57F9CFE7" w14:textId="55B3018C" w:rsidR="00CB5B17" w:rsidRPr="005A1F41" w:rsidRDefault="00A07DD3" w:rsidP="005A1F41">
      <w:pPr>
        <w:pStyle w:val="Bullets"/>
      </w:pPr>
      <w:r w:rsidRPr="005A1F41">
        <w:t>programm</w:t>
      </w:r>
      <w:r w:rsidR="008504B8" w:rsidRPr="005A1F41">
        <w:t>as</w:t>
      </w:r>
      <w:r w:rsidRPr="005A1F41">
        <w:t xml:space="preserve"> </w:t>
      </w:r>
      <w:r w:rsidR="008504B8" w:rsidRPr="005A1F41">
        <w:t>“</w:t>
      </w:r>
      <w:r w:rsidRPr="005A1F41">
        <w:t>Invaliditātes, maternitātes un slimības speciālais budžets</w:t>
      </w:r>
      <w:r w:rsidR="008504B8" w:rsidRPr="005A1F41">
        <w:t>”</w:t>
      </w:r>
      <w:r w:rsidRPr="005A1F41">
        <w:t xml:space="preserve"> </w:t>
      </w:r>
      <w:r w:rsidR="00B249BD" w:rsidRPr="005A1F41">
        <w:t xml:space="preserve">izdevumi ir </w:t>
      </w:r>
      <w:r w:rsidR="00A6274B" w:rsidRPr="005A1F41">
        <w:t>1</w:t>
      </w:r>
      <w:r w:rsidR="000B2592" w:rsidRPr="005A1F41">
        <w:t> </w:t>
      </w:r>
      <w:r w:rsidR="00BF5A82" w:rsidRPr="005A1F41">
        <w:t>123</w:t>
      </w:r>
      <w:r w:rsidRPr="005A1F41">
        <w:t>,</w:t>
      </w:r>
      <w:r w:rsidR="00BF5A82" w:rsidRPr="005A1F41">
        <w:t>5</w:t>
      </w:r>
      <w:r w:rsidR="001E75E9" w:rsidRPr="005A1F41">
        <w:t> milj. euro</w:t>
      </w:r>
      <w:r w:rsidRPr="005A1F41">
        <w:t xml:space="preserve"> jeb </w:t>
      </w:r>
      <w:r w:rsidR="00A6274B" w:rsidRPr="005A1F41">
        <w:t>2</w:t>
      </w:r>
      <w:r w:rsidR="00CF559A" w:rsidRPr="005A1F41">
        <w:t>3</w:t>
      </w:r>
      <w:r w:rsidRPr="005A1F41">
        <w:t>,</w:t>
      </w:r>
      <w:r w:rsidR="00D66893" w:rsidRPr="005A1F41">
        <w:t>8</w:t>
      </w:r>
      <w:r w:rsidR="00681835" w:rsidRPr="005A1F41">
        <w:t>4</w:t>
      </w:r>
      <w:r w:rsidR="001E75E9" w:rsidRPr="005A1F41">
        <w:t> %</w:t>
      </w:r>
      <w:r w:rsidR="00464F58" w:rsidRPr="005A1F41">
        <w:t xml:space="preserve"> no izdevumiem</w:t>
      </w:r>
      <w:r w:rsidR="00CB5B17" w:rsidRPr="005A1F41">
        <w:t xml:space="preserve">, </w:t>
      </w:r>
      <w:r w:rsidR="00B249BD" w:rsidRPr="005A1F41">
        <w:t>izmaiņas šajā</w:t>
      </w:r>
      <w:r w:rsidR="00CA7FED" w:rsidRPr="005A1F41">
        <w:t xml:space="preserve"> programm</w:t>
      </w:r>
      <w:r w:rsidR="00B249BD" w:rsidRPr="005A1F41">
        <w:t>ā veidojas</w:t>
      </w:r>
      <w:r w:rsidR="00CB5B17" w:rsidRPr="005A1F41">
        <w:t xml:space="preserve"> saistībā ar </w:t>
      </w:r>
      <w:r w:rsidR="00332FDA" w:rsidRPr="005A1F41">
        <w:t>valsts sociālā nodrošināju</w:t>
      </w:r>
      <w:r w:rsidR="00AE444C" w:rsidRPr="005A1F41">
        <w:t>ma pabalsta apmēra</w:t>
      </w:r>
      <w:r w:rsidR="00332FDA" w:rsidRPr="005A1F41">
        <w:t xml:space="preserve"> pensijas vecumu sasniegušām personām un personām ar invaliditāti</w:t>
      </w:r>
      <w:r w:rsidR="0079660B" w:rsidRPr="005A1F41">
        <w:t xml:space="preserve"> (25% apmērā no ienākumu mediānas)</w:t>
      </w:r>
      <w:r w:rsidR="00332FDA" w:rsidRPr="005A1F41">
        <w:t xml:space="preserve"> palielin</w:t>
      </w:r>
      <w:r w:rsidR="00AE444C" w:rsidRPr="005A1F41">
        <w:t>āšanu</w:t>
      </w:r>
      <w:r w:rsidR="00332FDA" w:rsidRPr="005A1F41">
        <w:t xml:space="preserve"> līdz </w:t>
      </w:r>
      <w:r w:rsidR="00D66893" w:rsidRPr="005A1F41">
        <w:t>189</w:t>
      </w:r>
      <w:r w:rsidR="001E75E9" w:rsidRPr="005A1F41">
        <w:t> euro</w:t>
      </w:r>
      <w:r w:rsidR="00332FDA" w:rsidRPr="005A1F41">
        <w:t xml:space="preserve"> mēnesī (līdz 31.12.202</w:t>
      </w:r>
      <w:r w:rsidR="00D66893" w:rsidRPr="005A1F41">
        <w:t>4</w:t>
      </w:r>
      <w:r w:rsidR="00332FDA" w:rsidRPr="005A1F41">
        <w:t xml:space="preserve">. </w:t>
      </w:r>
      <w:r w:rsidR="006E06CE" w:rsidRPr="005A1F41">
        <w:t>–</w:t>
      </w:r>
      <w:r w:rsidR="00332FDA" w:rsidRPr="005A1F41">
        <w:t xml:space="preserve"> 1</w:t>
      </w:r>
      <w:r w:rsidR="00D66893" w:rsidRPr="005A1F41">
        <w:t>71</w:t>
      </w:r>
      <w:r w:rsidR="001E75E9" w:rsidRPr="005A1F41">
        <w:t> euro</w:t>
      </w:r>
      <w:r w:rsidR="00332FDA" w:rsidRPr="005A1F41">
        <w:t>), savukārt personām ar invaliditāti kopš bērnības (</w:t>
      </w:r>
      <w:r w:rsidR="00D66893" w:rsidRPr="005A1F41">
        <w:t>30</w:t>
      </w:r>
      <w:r w:rsidR="00332FDA" w:rsidRPr="005A1F41">
        <w:t xml:space="preserve">% apmērā no ienākumu mediānas) – līdz </w:t>
      </w:r>
      <w:r w:rsidR="00D66893" w:rsidRPr="005A1F41">
        <w:t>226</w:t>
      </w:r>
      <w:r w:rsidR="001E75E9" w:rsidRPr="005A1F41">
        <w:t> euro</w:t>
      </w:r>
      <w:r w:rsidR="00332FDA" w:rsidRPr="005A1F41">
        <w:t xml:space="preserve"> (līdz 31.12.202</w:t>
      </w:r>
      <w:r w:rsidR="00D66893" w:rsidRPr="005A1F41">
        <w:t>4</w:t>
      </w:r>
      <w:r w:rsidR="00332FDA" w:rsidRPr="005A1F41">
        <w:t xml:space="preserve">. </w:t>
      </w:r>
      <w:r w:rsidR="006E06CE" w:rsidRPr="005A1F41">
        <w:t>–</w:t>
      </w:r>
      <w:r w:rsidR="00332FDA" w:rsidRPr="005A1F41">
        <w:t xml:space="preserve"> </w:t>
      </w:r>
      <w:r w:rsidR="00D66893" w:rsidRPr="005A1F41">
        <w:t>206</w:t>
      </w:r>
      <w:r w:rsidR="001E75E9" w:rsidRPr="005A1F41">
        <w:t> euro</w:t>
      </w:r>
      <w:r w:rsidR="00AE444C" w:rsidRPr="005A1F41">
        <w:t>)</w:t>
      </w:r>
      <w:r w:rsidR="0079660B" w:rsidRPr="005A1F41">
        <w:t>, saglabājot nosacījumu, ka III invaliditātes grupas pensiju piešķir invaliditātes pensijas aprēķina bāzes līmenī, bet minimālās I un II invaliditātes grupas gadījumā – invaliditātes pensijas aprēķina bāzei piemēro attiecīgo koeficientu 1,6 vai 1,4.</w:t>
      </w:r>
      <w:r w:rsidR="00332FDA" w:rsidRPr="005A1F41">
        <w:t xml:space="preserve"> Valsts sociālā nodrošinājuma pabalsta apmērs apgādnieka zaudējuma gadījumā bērniem līdz septiņu gadu vecumam palielināts līdz 1</w:t>
      </w:r>
      <w:r w:rsidR="00D66893" w:rsidRPr="005A1F41">
        <w:t>89</w:t>
      </w:r>
      <w:r w:rsidR="001E75E9" w:rsidRPr="005A1F41">
        <w:t> euro</w:t>
      </w:r>
      <w:r w:rsidR="00332FDA" w:rsidRPr="005A1F41">
        <w:t xml:space="preserve"> mēnesī (līdz 31.12.202</w:t>
      </w:r>
      <w:r w:rsidR="00D66893" w:rsidRPr="005A1F41">
        <w:t>4</w:t>
      </w:r>
      <w:r w:rsidR="00332FDA" w:rsidRPr="005A1F41">
        <w:t xml:space="preserve">. </w:t>
      </w:r>
      <w:r w:rsidR="006E06CE" w:rsidRPr="005A1F41">
        <w:t>–</w:t>
      </w:r>
      <w:r w:rsidR="00332FDA" w:rsidRPr="005A1F41">
        <w:t xml:space="preserve"> 1</w:t>
      </w:r>
      <w:r w:rsidR="00D66893" w:rsidRPr="005A1F41">
        <w:t>71</w:t>
      </w:r>
      <w:r w:rsidR="001E75E9" w:rsidRPr="005A1F41">
        <w:t> euro</w:t>
      </w:r>
      <w:r w:rsidR="00332FDA" w:rsidRPr="005A1F41">
        <w:t>), no septiņu gadu vecuma</w:t>
      </w:r>
      <w:r w:rsidR="006E06CE" w:rsidRPr="005A1F41">
        <w:t xml:space="preserve"> </w:t>
      </w:r>
      <w:r w:rsidR="00332FDA" w:rsidRPr="005A1F41">
        <w:t xml:space="preserve">– līdz </w:t>
      </w:r>
      <w:r w:rsidR="00D66893" w:rsidRPr="005A1F41">
        <w:t>226</w:t>
      </w:r>
      <w:r w:rsidR="001E75E9" w:rsidRPr="005A1F41">
        <w:t> euro</w:t>
      </w:r>
      <w:r w:rsidR="00332FDA" w:rsidRPr="005A1F41">
        <w:t xml:space="preserve"> mēnesī (līdz 31.12.202</w:t>
      </w:r>
      <w:r w:rsidR="00D66893" w:rsidRPr="005A1F41">
        <w:t>4</w:t>
      </w:r>
      <w:r w:rsidR="00332FDA" w:rsidRPr="005A1F41">
        <w:t xml:space="preserve">. </w:t>
      </w:r>
      <w:r w:rsidR="006E06CE" w:rsidRPr="005A1F41">
        <w:t>–</w:t>
      </w:r>
      <w:r w:rsidR="00332FDA" w:rsidRPr="005A1F41">
        <w:t xml:space="preserve"> </w:t>
      </w:r>
      <w:r w:rsidR="00D66893" w:rsidRPr="005A1F41">
        <w:t>206</w:t>
      </w:r>
      <w:r w:rsidR="001E75E9" w:rsidRPr="005A1F41">
        <w:t> euro</w:t>
      </w:r>
      <w:r w:rsidR="00AE444C" w:rsidRPr="005A1F41">
        <w:t>)</w:t>
      </w:r>
      <w:r w:rsidR="00CB5B17" w:rsidRPr="005A1F41">
        <w:t>;</w:t>
      </w:r>
      <w:r w:rsidR="00464F58" w:rsidRPr="005A1F41">
        <w:t xml:space="preserve"> </w:t>
      </w:r>
    </w:p>
    <w:p w14:paraId="498F9F47" w14:textId="2D7A22F5" w:rsidR="00CB5B17" w:rsidRPr="005A1F41" w:rsidRDefault="00464F58" w:rsidP="005A1F41">
      <w:pPr>
        <w:pStyle w:val="Bullets"/>
      </w:pPr>
      <w:r w:rsidRPr="005A1F41">
        <w:t>programm</w:t>
      </w:r>
      <w:r w:rsidR="004F01D2" w:rsidRPr="005A1F41">
        <w:t>as</w:t>
      </w:r>
      <w:r w:rsidRPr="005A1F41">
        <w:t xml:space="preserve"> </w:t>
      </w:r>
      <w:r w:rsidR="008504B8" w:rsidRPr="005A1F41">
        <w:t>“</w:t>
      </w:r>
      <w:r w:rsidRPr="005A1F41">
        <w:t>Nodarbinātības speciālais budžets</w:t>
      </w:r>
      <w:r w:rsidR="008504B8" w:rsidRPr="005A1F41">
        <w:t>”</w:t>
      </w:r>
      <w:r w:rsidRPr="005A1F41">
        <w:t xml:space="preserve"> </w:t>
      </w:r>
      <w:r w:rsidR="00B249BD" w:rsidRPr="005A1F41">
        <w:t xml:space="preserve">izdevumi ir </w:t>
      </w:r>
      <w:r w:rsidR="0099789B" w:rsidRPr="005A1F41">
        <w:t>2</w:t>
      </w:r>
      <w:r w:rsidR="00D66893" w:rsidRPr="005A1F41">
        <w:t>34</w:t>
      </w:r>
      <w:r w:rsidR="00A6274B" w:rsidRPr="005A1F41">
        <w:t>,</w:t>
      </w:r>
      <w:r w:rsidR="0099789B" w:rsidRPr="005A1F41">
        <w:t>7</w:t>
      </w:r>
      <w:r w:rsidR="001E75E9" w:rsidRPr="005A1F41">
        <w:t> milj. euro</w:t>
      </w:r>
      <w:r w:rsidR="00A07DD3" w:rsidRPr="005A1F41">
        <w:t xml:space="preserve"> jeb </w:t>
      </w:r>
      <w:r w:rsidR="00D66893" w:rsidRPr="005A1F41">
        <w:t>4</w:t>
      </w:r>
      <w:r w:rsidR="00A07DD3" w:rsidRPr="005A1F41">
        <w:t>,</w:t>
      </w:r>
      <w:r w:rsidR="00D66893" w:rsidRPr="005A1F41">
        <w:t>98</w:t>
      </w:r>
      <w:r w:rsidR="001E75E9" w:rsidRPr="005A1F41">
        <w:t> %</w:t>
      </w:r>
      <w:r w:rsidRPr="005A1F41">
        <w:t xml:space="preserve"> no izdevumiem</w:t>
      </w:r>
      <w:r w:rsidR="00A07DD3" w:rsidRPr="005A1F41">
        <w:t xml:space="preserve">, </w:t>
      </w:r>
      <w:r w:rsidR="005779F2" w:rsidRPr="005A1F41">
        <w:t xml:space="preserve">palielinājās veiktie </w:t>
      </w:r>
      <w:r w:rsidR="00CB5B17" w:rsidRPr="005A1F41">
        <w:t>izdevumi saistībā ar bezdarbnieka pabalst</w:t>
      </w:r>
      <w:r w:rsidR="00B249BD" w:rsidRPr="005A1F41">
        <w:t>u</w:t>
      </w:r>
      <w:r w:rsidR="0081016B" w:rsidRPr="005A1F41">
        <w:t xml:space="preserve">, jo pieauga </w:t>
      </w:r>
      <w:r w:rsidR="005779F2" w:rsidRPr="005A1F41">
        <w:t>vidēj</w:t>
      </w:r>
      <w:r w:rsidR="0081016B" w:rsidRPr="005A1F41">
        <w:t>ais</w:t>
      </w:r>
      <w:r w:rsidR="005779F2" w:rsidRPr="005A1F41">
        <w:t xml:space="preserve"> apmēr</w:t>
      </w:r>
      <w:r w:rsidR="0081016B" w:rsidRPr="005A1F41">
        <w:t>s</w:t>
      </w:r>
      <w:r w:rsidR="005779F2" w:rsidRPr="005A1F41">
        <w:t xml:space="preserve"> mēnesī par </w:t>
      </w:r>
      <w:r w:rsidR="00777028" w:rsidRPr="005A1F41">
        <w:t>4</w:t>
      </w:r>
      <w:r w:rsidR="000F6331" w:rsidRPr="005A1F41">
        <w:t>0</w:t>
      </w:r>
      <w:r w:rsidR="005779F2" w:rsidRPr="005A1F41">
        <w:t>,</w:t>
      </w:r>
      <w:r w:rsidR="000F6331" w:rsidRPr="005A1F41">
        <w:t>73</w:t>
      </w:r>
      <w:r w:rsidR="001E75E9" w:rsidRPr="005A1F41">
        <w:t> euro</w:t>
      </w:r>
      <w:r w:rsidR="00777028" w:rsidRPr="005A1F41">
        <w:t xml:space="preserve"> jeb </w:t>
      </w:r>
      <w:r w:rsidR="000F6331" w:rsidRPr="005A1F41">
        <w:t>8</w:t>
      </w:r>
      <w:r w:rsidR="00777028" w:rsidRPr="005A1F41">
        <w:t>,</w:t>
      </w:r>
      <w:r w:rsidR="000F6331" w:rsidRPr="005A1F41">
        <w:t>70</w:t>
      </w:r>
      <w:r w:rsidR="001E75E9" w:rsidRPr="005A1F41">
        <w:t> %</w:t>
      </w:r>
      <w:r w:rsidR="00CB5B17" w:rsidRPr="005A1F41">
        <w:t>;</w:t>
      </w:r>
    </w:p>
    <w:p w14:paraId="420A4CF8" w14:textId="1411C337" w:rsidR="00CB5B17" w:rsidRPr="005A1F41" w:rsidRDefault="00464F58" w:rsidP="005A1F41">
      <w:pPr>
        <w:pStyle w:val="Bullets"/>
      </w:pPr>
      <w:r w:rsidRPr="005A1F41">
        <w:t>programm</w:t>
      </w:r>
      <w:r w:rsidR="004F01D2" w:rsidRPr="005A1F41">
        <w:t>as</w:t>
      </w:r>
      <w:r w:rsidRPr="005A1F41">
        <w:t xml:space="preserve"> </w:t>
      </w:r>
      <w:r w:rsidR="008504B8" w:rsidRPr="005A1F41">
        <w:t>“</w:t>
      </w:r>
      <w:r w:rsidRPr="005A1F41">
        <w:t>Darba negadījumu speciālais budžets</w:t>
      </w:r>
      <w:r w:rsidR="008504B8" w:rsidRPr="005A1F41">
        <w:t>”</w:t>
      </w:r>
      <w:r w:rsidR="0039316E" w:rsidRPr="005A1F41">
        <w:t xml:space="preserve"> </w:t>
      </w:r>
      <w:r w:rsidR="004F01D2" w:rsidRPr="005A1F41">
        <w:t>izdevumi ir</w:t>
      </w:r>
      <w:r w:rsidR="00A07DD3" w:rsidRPr="005A1F41">
        <w:t xml:space="preserve"> </w:t>
      </w:r>
      <w:r w:rsidR="0099789B" w:rsidRPr="005A1F41">
        <w:t>1</w:t>
      </w:r>
      <w:r w:rsidR="00D66893" w:rsidRPr="005A1F41">
        <w:t>18</w:t>
      </w:r>
      <w:r w:rsidR="00A07DD3" w:rsidRPr="005A1F41">
        <w:t>,</w:t>
      </w:r>
      <w:r w:rsidR="00D66893" w:rsidRPr="005A1F41">
        <w:t>2</w:t>
      </w:r>
      <w:r w:rsidR="001E75E9" w:rsidRPr="005A1F41">
        <w:t> milj. euro</w:t>
      </w:r>
      <w:r w:rsidR="00A07DD3" w:rsidRPr="005A1F41">
        <w:t xml:space="preserve"> jeb </w:t>
      </w:r>
      <w:r w:rsidR="0042624D" w:rsidRPr="005A1F41">
        <w:t>2</w:t>
      </w:r>
      <w:r w:rsidR="00A07DD3" w:rsidRPr="005A1F41">
        <w:t>,</w:t>
      </w:r>
      <w:r w:rsidR="00D66893" w:rsidRPr="005A1F41">
        <w:t>51</w:t>
      </w:r>
      <w:r w:rsidR="001E75E9" w:rsidRPr="005A1F41">
        <w:t> %</w:t>
      </w:r>
      <w:r w:rsidRPr="005A1F41">
        <w:t xml:space="preserve"> no izdevumiem</w:t>
      </w:r>
      <w:r w:rsidR="00CB5B17" w:rsidRPr="005A1F41">
        <w:t xml:space="preserve">, </w:t>
      </w:r>
      <w:r w:rsidR="005779F2" w:rsidRPr="005A1F41">
        <w:t xml:space="preserve">palielinājās </w:t>
      </w:r>
      <w:r w:rsidR="00D73B6C" w:rsidRPr="005A1F41">
        <w:t>veikti</w:t>
      </w:r>
      <w:r w:rsidR="005779F2" w:rsidRPr="005A1F41">
        <w:t>e</w:t>
      </w:r>
      <w:r w:rsidR="00D73B6C" w:rsidRPr="005A1F41">
        <w:t xml:space="preserve"> izdevumi saistībā ar darbspēju zaudējumiem</w:t>
      </w:r>
      <w:r w:rsidR="00B249BD" w:rsidRPr="005A1F41">
        <w:t>,</w:t>
      </w:r>
      <w:r w:rsidR="005779F2" w:rsidRPr="005A1F41">
        <w:t xml:space="preserve"> </w:t>
      </w:r>
      <w:r w:rsidR="0081016B" w:rsidRPr="005A1F41">
        <w:t>jo pieauga</w:t>
      </w:r>
      <w:r w:rsidR="005779F2" w:rsidRPr="005A1F41">
        <w:t xml:space="preserve"> vidēj</w:t>
      </w:r>
      <w:r w:rsidR="0081016B" w:rsidRPr="005A1F41">
        <w:t>ais</w:t>
      </w:r>
      <w:r w:rsidR="005779F2" w:rsidRPr="005A1F41">
        <w:t xml:space="preserve"> apmēr</w:t>
      </w:r>
      <w:r w:rsidR="0081016B" w:rsidRPr="005A1F41">
        <w:t>s</w:t>
      </w:r>
      <w:r w:rsidR="005779F2" w:rsidRPr="005A1F41">
        <w:t xml:space="preserve"> mēnesī par </w:t>
      </w:r>
      <w:r w:rsidR="00777028" w:rsidRPr="005A1F41">
        <w:t>3</w:t>
      </w:r>
      <w:r w:rsidR="000F6331" w:rsidRPr="005A1F41">
        <w:t>3</w:t>
      </w:r>
      <w:r w:rsidR="005779F2" w:rsidRPr="005A1F41">
        <w:t>,</w:t>
      </w:r>
      <w:r w:rsidR="000F6331" w:rsidRPr="005A1F41">
        <w:t>2</w:t>
      </w:r>
      <w:r w:rsidR="001E75E9" w:rsidRPr="005A1F41">
        <w:t> euro</w:t>
      </w:r>
      <w:r w:rsidR="005779F2" w:rsidRPr="005A1F41">
        <w:t xml:space="preserve"> jeb </w:t>
      </w:r>
      <w:r w:rsidR="000F6331" w:rsidRPr="005A1F41">
        <w:t>6</w:t>
      </w:r>
      <w:r w:rsidR="005779F2" w:rsidRPr="005A1F41">
        <w:t>,</w:t>
      </w:r>
      <w:r w:rsidR="000F6331" w:rsidRPr="005A1F41">
        <w:t>1</w:t>
      </w:r>
      <w:r w:rsidR="00777028" w:rsidRPr="005A1F41">
        <w:t>9</w:t>
      </w:r>
      <w:r w:rsidR="001E75E9" w:rsidRPr="005A1F41">
        <w:t> %</w:t>
      </w:r>
      <w:r w:rsidR="00D73B6C" w:rsidRPr="005A1F41">
        <w:t xml:space="preserve"> </w:t>
      </w:r>
      <w:r w:rsidR="0081016B" w:rsidRPr="005A1F41">
        <w:t>un</w:t>
      </w:r>
      <w:r w:rsidR="00D73B6C" w:rsidRPr="005A1F41">
        <w:t xml:space="preserve"> palielinājās saņēmēju skaits </w:t>
      </w:r>
      <w:r w:rsidR="00B11377" w:rsidRPr="005A1F41">
        <w:t xml:space="preserve">vidēji </w:t>
      </w:r>
      <w:r w:rsidR="00D73B6C" w:rsidRPr="005A1F41">
        <w:t xml:space="preserve">par </w:t>
      </w:r>
      <w:r w:rsidR="0096604C" w:rsidRPr="005A1F41">
        <w:t>1 </w:t>
      </w:r>
      <w:r w:rsidR="000F6331" w:rsidRPr="005A1F41">
        <w:t>312</w:t>
      </w:r>
      <w:r w:rsidR="00B249BD" w:rsidRPr="005A1F41">
        <w:t xml:space="preserve"> </w:t>
      </w:r>
      <w:r w:rsidR="00D73B6C" w:rsidRPr="005A1F41">
        <w:t>person</w:t>
      </w:r>
      <w:r w:rsidR="00B249BD" w:rsidRPr="005A1F41">
        <w:t>ām</w:t>
      </w:r>
      <w:r w:rsidR="00D73B6C" w:rsidRPr="005A1F41">
        <w:t xml:space="preserve"> mēnesī, </w:t>
      </w:r>
      <w:r w:rsidR="0081016B" w:rsidRPr="005A1F41">
        <w:t xml:space="preserve">palielinājās </w:t>
      </w:r>
      <w:r w:rsidR="00D73B6C" w:rsidRPr="005A1F41">
        <w:t>veikti</w:t>
      </w:r>
      <w:r w:rsidR="0081016B" w:rsidRPr="005A1F41">
        <w:t>e</w:t>
      </w:r>
      <w:r w:rsidR="00D73B6C" w:rsidRPr="005A1F41">
        <w:t xml:space="preserve"> izdevumi saistībā ar</w:t>
      </w:r>
      <w:r w:rsidR="00CB5B17" w:rsidRPr="005A1F41">
        <w:t xml:space="preserve"> slimības pabalst</w:t>
      </w:r>
      <w:r w:rsidR="00D73B6C" w:rsidRPr="005A1F41">
        <w:t>iem</w:t>
      </w:r>
      <w:r w:rsidR="0081016B" w:rsidRPr="005A1F41">
        <w:t xml:space="preserve">, </w:t>
      </w:r>
      <w:r w:rsidR="00D73B6C" w:rsidRPr="005A1F41">
        <w:t>jo</w:t>
      </w:r>
      <w:r w:rsidR="00CB5B17" w:rsidRPr="005A1F41">
        <w:t xml:space="preserve"> </w:t>
      </w:r>
      <w:r w:rsidR="0099025A" w:rsidRPr="005A1F41">
        <w:t>pieauga vidējais apmērs mēnesī par 59,30</w:t>
      </w:r>
      <w:r w:rsidR="001E75E9" w:rsidRPr="005A1F41">
        <w:t> euro</w:t>
      </w:r>
      <w:r w:rsidR="0099025A" w:rsidRPr="005A1F41">
        <w:t xml:space="preserve"> jeb 8,60</w:t>
      </w:r>
      <w:r w:rsidR="001E75E9" w:rsidRPr="005A1F41">
        <w:t> %</w:t>
      </w:r>
      <w:r w:rsidR="0099025A" w:rsidRPr="005A1F41">
        <w:t>;</w:t>
      </w:r>
    </w:p>
    <w:p w14:paraId="4E264E31" w14:textId="6A60370D" w:rsidR="0099642C" w:rsidRPr="005A1F41" w:rsidRDefault="005A73EA" w:rsidP="005A1F41">
      <w:pPr>
        <w:pStyle w:val="Bullets"/>
      </w:pPr>
      <w:r w:rsidRPr="005A1F41">
        <w:t xml:space="preserve">sociālās apdrošināšanas budžeta administrēšanai </w:t>
      </w:r>
      <w:r w:rsidR="004F01D2" w:rsidRPr="005A1F41">
        <w:t xml:space="preserve">programmā </w:t>
      </w:r>
      <w:r w:rsidR="008504B8" w:rsidRPr="005A1F41">
        <w:t>“</w:t>
      </w:r>
      <w:r w:rsidR="004F01D2" w:rsidRPr="005A1F41">
        <w:t>Valsts sociālās apdrošināšanas aģentūras speciālais budžets</w:t>
      </w:r>
      <w:r w:rsidR="008504B8" w:rsidRPr="005A1F41">
        <w:t>”</w:t>
      </w:r>
      <w:r w:rsidR="004F01D2" w:rsidRPr="005A1F41">
        <w:t xml:space="preserve"> </w:t>
      </w:r>
      <w:r w:rsidR="00B249BD" w:rsidRPr="005A1F41">
        <w:t xml:space="preserve">izlietoti </w:t>
      </w:r>
      <w:r w:rsidR="002D6033" w:rsidRPr="005A1F41">
        <w:t>2</w:t>
      </w:r>
      <w:r w:rsidR="00D66893" w:rsidRPr="005A1F41">
        <w:t>9</w:t>
      </w:r>
      <w:r w:rsidR="00A07DD3" w:rsidRPr="005A1F41">
        <w:t>,</w:t>
      </w:r>
      <w:r w:rsidR="00D66893" w:rsidRPr="005A1F41">
        <w:t>0</w:t>
      </w:r>
      <w:r w:rsidR="001E75E9" w:rsidRPr="005A1F41">
        <w:t> milj. euro</w:t>
      </w:r>
      <w:r w:rsidR="00A07DD3" w:rsidRPr="005A1F41">
        <w:t xml:space="preserve"> jeb 0,</w:t>
      </w:r>
      <w:r w:rsidR="00CF559A" w:rsidRPr="005A1F41">
        <w:t>6</w:t>
      </w:r>
      <w:r w:rsidR="00681835" w:rsidRPr="005A1F41">
        <w:t>1</w:t>
      </w:r>
      <w:r w:rsidR="001E75E9" w:rsidRPr="005A1F41">
        <w:t> %</w:t>
      </w:r>
      <w:r w:rsidR="00A07DD3" w:rsidRPr="005A1F41">
        <w:t xml:space="preserve"> </w:t>
      </w:r>
      <w:r w:rsidR="00464F58" w:rsidRPr="005A1F41">
        <w:t>no izdevumiem</w:t>
      </w:r>
      <w:r w:rsidR="00A07DD3" w:rsidRPr="005A1F41">
        <w:t>.</w:t>
      </w:r>
    </w:p>
    <w:bookmarkEnd w:id="0"/>
    <w:p w14:paraId="4830FF02" w14:textId="63C27A8B" w:rsidR="003A4341" w:rsidRPr="000307DA" w:rsidRDefault="00112728" w:rsidP="00B556DF">
      <w:pPr>
        <w:pStyle w:val="Heading1"/>
        <w:rPr>
          <w:rFonts w:cs="Times New Roman"/>
          <w:noProof w:val="0"/>
        </w:rPr>
      </w:pPr>
      <w:r w:rsidRPr="000307DA">
        <w:rPr>
          <w:rFonts w:cs="Times New Roman"/>
          <w:noProof w:val="0"/>
        </w:rPr>
        <w:t>Valsts konsolidēt</w:t>
      </w:r>
      <w:r w:rsidR="00E25224" w:rsidRPr="000307DA">
        <w:rPr>
          <w:rFonts w:cs="Times New Roman"/>
          <w:noProof w:val="0"/>
        </w:rPr>
        <w:t>ā</w:t>
      </w:r>
      <w:r w:rsidRPr="000307DA">
        <w:rPr>
          <w:rFonts w:cs="Times New Roman"/>
          <w:noProof w:val="0"/>
        </w:rPr>
        <w:t xml:space="preserve"> </w:t>
      </w:r>
      <w:r w:rsidR="003A4341" w:rsidRPr="000307DA">
        <w:rPr>
          <w:rFonts w:cs="Times New Roman"/>
          <w:noProof w:val="0"/>
        </w:rPr>
        <w:t xml:space="preserve">ziedojumu un dāvinājumu </w:t>
      </w:r>
      <w:r w:rsidR="00E25224" w:rsidRPr="000307DA">
        <w:rPr>
          <w:rFonts w:cs="Times New Roman"/>
          <w:noProof w:val="0"/>
        </w:rPr>
        <w:t>izpilde</w:t>
      </w:r>
      <w:r w:rsidR="003A4341" w:rsidRPr="000307DA">
        <w:rPr>
          <w:rFonts w:cs="Times New Roman"/>
          <w:noProof w:val="0"/>
        </w:rPr>
        <w:t xml:space="preserve"> </w:t>
      </w:r>
    </w:p>
    <w:p w14:paraId="5040C058" w14:textId="49D908FA" w:rsidR="00112728" w:rsidRDefault="00B556DF" w:rsidP="003F6513">
      <w:pPr>
        <w:pStyle w:val="Pamatteksts1"/>
        <w:spacing w:after="0"/>
        <w:rPr>
          <w:noProof w:val="0"/>
          <w:color w:val="17365D"/>
        </w:rPr>
      </w:pPr>
      <w:r w:rsidRPr="000307DA">
        <w:rPr>
          <w:b/>
          <w:color w:val="17365D"/>
        </w:rPr>
        <mc:AlternateContent>
          <mc:Choice Requires="wps">
            <w:drawing>
              <wp:anchor distT="0" distB="0" distL="114300" distR="114300" simplePos="0" relativeHeight="251654656" behindDoc="1" locked="0" layoutInCell="1" allowOverlap="1" wp14:anchorId="7A88531F" wp14:editId="5F8BC852">
                <wp:simplePos x="0" y="0"/>
                <wp:positionH relativeFrom="column">
                  <wp:posOffset>4262120</wp:posOffset>
                </wp:positionH>
                <wp:positionV relativeFrom="paragraph">
                  <wp:posOffset>24511</wp:posOffset>
                </wp:positionV>
                <wp:extent cx="1681200" cy="745200"/>
                <wp:effectExtent l="0" t="0" r="14605" b="17145"/>
                <wp:wrapThrough wrapText="bothSides">
                  <wp:wrapPolygon edited="0">
                    <wp:start x="0" y="0"/>
                    <wp:lineTo x="0" y="21545"/>
                    <wp:lineTo x="21543" y="21545"/>
                    <wp:lineTo x="21543" y="0"/>
                    <wp:lineTo x="0" y="0"/>
                  </wp:wrapPolygon>
                </wp:wrapThrough>
                <wp:docPr id="35" name="Rectangle 35"/>
                <wp:cNvGraphicFramePr/>
                <a:graphic xmlns:a="http://schemas.openxmlformats.org/drawingml/2006/main">
                  <a:graphicData uri="http://schemas.microsoft.com/office/word/2010/wordprocessingShape">
                    <wps:wsp>
                      <wps:cNvSpPr/>
                      <wps:spPr>
                        <a:xfrm>
                          <a:off x="0" y="0"/>
                          <a:ext cx="1681200" cy="745200"/>
                        </a:xfrm>
                        <a:prstGeom prst="rect">
                          <a:avLst/>
                        </a:prstGeom>
                        <a:solidFill>
                          <a:sysClr val="window" lastClr="FFFFFF"/>
                        </a:solidFill>
                        <a:ln w="25400" cap="flat" cmpd="sng" algn="ctr">
                          <a:solidFill>
                            <a:srgbClr val="17365D"/>
                          </a:solidFill>
                          <a:prstDash val="sysDot"/>
                        </a:ln>
                        <a:effectLst/>
                      </wps:spPr>
                      <wps:txbx>
                        <w:txbxContent>
                          <w:p w14:paraId="55BE94B8" w14:textId="77777777" w:rsidR="00C16A07" w:rsidRPr="00815A40" w:rsidRDefault="00C16A07" w:rsidP="004B1D14">
                            <w:pPr>
                              <w:ind w:firstLine="0"/>
                              <w:jc w:val="center"/>
                            </w:pPr>
                            <w:r w:rsidRPr="00815A40">
                              <w:t>Saņemti ziedojumi un dāvinājumi</w:t>
                            </w:r>
                            <w:r w:rsidRPr="00815A40">
                              <w:rPr>
                                <w:rFonts w:eastAsiaTheme="minorHAnsi"/>
                                <w:lang w:eastAsia="en-US"/>
                              </w:rPr>
                              <w:t xml:space="preserve"> </w:t>
                            </w:r>
                            <w:r w:rsidRPr="00815A40">
                              <w:t>–</w:t>
                            </w:r>
                          </w:p>
                          <w:p w14:paraId="0B5C48D0" w14:textId="2A0C170A" w:rsidR="00C16A07" w:rsidRPr="00815A40" w:rsidRDefault="00C16A07" w:rsidP="004B1D14">
                            <w:pPr>
                              <w:ind w:firstLine="0"/>
                              <w:jc w:val="center"/>
                            </w:pPr>
                            <w:r>
                              <w:rPr>
                                <w:b/>
                                <w:bCs/>
                              </w:rPr>
                              <w:t xml:space="preserve">1 </w:t>
                            </w:r>
                            <w:r w:rsidR="001E378E">
                              <w:rPr>
                                <w:b/>
                                <w:bCs/>
                              </w:rPr>
                              <w:t>228</w:t>
                            </w:r>
                            <w:r>
                              <w:rPr>
                                <w:b/>
                                <w:bCs/>
                              </w:rPr>
                              <w:t> </w:t>
                            </w:r>
                            <w:r w:rsidR="001E378E">
                              <w:rPr>
                                <w:b/>
                                <w:bCs/>
                              </w:rPr>
                              <w:t>646</w:t>
                            </w:r>
                            <w:r w:rsidRPr="00706126">
                              <w:rPr>
                                <w:b/>
                                <w:bCs/>
                              </w:rPr>
                              <w:t xml:space="preserve"> </w:t>
                            </w:r>
                            <w:r w:rsidRPr="00815A40">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8531F" id="Rectangle 35" o:spid="_x0000_s1032" style="position:absolute;left:0;text-align:left;margin-left:335.6pt;margin-top:1.95pt;width:132.4pt;height:58.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" fillcolor="window" strokecolor="#17365d" strokeweight="2pt">
                <v:stroke dashstyle="1 1"/>
                <v:textbox>
                  <w:txbxContent>
                    <w:p w14:paraId="55BE94B8" w14:textId="77777777" w:rsidR="00C16A07" w:rsidRPr="00815A40" w:rsidRDefault="00C16A07" w:rsidP="004B1D14">
                      <w:pPr>
                        <w:ind w:firstLine="0"/>
                        <w:jc w:val="center"/>
                      </w:pPr>
                      <w:r w:rsidRPr="00815A40">
                        <w:t>Saņemti ziedojumi un dāvinājumi</w:t>
                      </w:r>
                      <w:r w:rsidRPr="00815A40">
                        <w:rPr>
                          <w:rFonts w:eastAsiaTheme="minorHAnsi"/>
                          <w:lang w:eastAsia="en-US"/>
                        </w:rPr>
                        <w:t xml:space="preserve"> </w:t>
                      </w:r>
                      <w:r w:rsidRPr="00815A40">
                        <w:t>–</w:t>
                      </w:r>
                    </w:p>
                    <w:p w14:paraId="0B5C48D0" w14:textId="2A0C170A" w:rsidR="00C16A07" w:rsidRPr="00815A40" w:rsidRDefault="00C16A07" w:rsidP="004B1D14">
                      <w:pPr>
                        <w:ind w:firstLine="0"/>
                        <w:jc w:val="center"/>
                      </w:pPr>
                      <w:r>
                        <w:rPr>
                          <w:b/>
                          <w:bCs/>
                        </w:rPr>
                        <w:t xml:space="preserve">1 </w:t>
                      </w:r>
                      <w:r w:rsidR="001E378E">
                        <w:rPr>
                          <w:b/>
                          <w:bCs/>
                        </w:rPr>
                        <w:t>228</w:t>
                      </w:r>
                      <w:r>
                        <w:rPr>
                          <w:b/>
                          <w:bCs/>
                        </w:rPr>
                        <w:t> </w:t>
                      </w:r>
                      <w:r w:rsidR="001E378E">
                        <w:rPr>
                          <w:b/>
                          <w:bCs/>
                        </w:rPr>
                        <w:t>646</w:t>
                      </w:r>
                      <w:r w:rsidRPr="00706126">
                        <w:rPr>
                          <w:b/>
                          <w:bCs/>
                        </w:rPr>
                        <w:t xml:space="preserve"> </w:t>
                      </w:r>
                      <w:r w:rsidRPr="00815A40">
                        <w:rPr>
                          <w:i/>
                        </w:rPr>
                        <w:t>euro</w:t>
                      </w:r>
                    </w:p>
                  </w:txbxContent>
                </v:textbox>
                <w10:wrap type="through"/>
              </v:rect>
            </w:pict>
          </mc:Fallback>
        </mc:AlternateContent>
      </w:r>
      <w:r w:rsidR="003A4341" w:rsidRPr="000307DA">
        <w:rPr>
          <w:noProof w:val="0"/>
          <w:color w:val="17365D"/>
        </w:rPr>
        <w:t xml:space="preserve">Valsts budžetā </w:t>
      </w:r>
      <w:r w:rsidR="000C7B2D" w:rsidRPr="000307DA">
        <w:rPr>
          <w:noProof w:val="0"/>
          <w:color w:val="17365D"/>
        </w:rPr>
        <w:t>20</w:t>
      </w:r>
      <w:r w:rsidR="001D6C0C" w:rsidRPr="000307DA">
        <w:rPr>
          <w:noProof w:val="0"/>
          <w:color w:val="17365D"/>
        </w:rPr>
        <w:t>2</w:t>
      </w:r>
      <w:r w:rsidR="001E378E" w:rsidRPr="000307DA">
        <w:rPr>
          <w:noProof w:val="0"/>
          <w:color w:val="17365D"/>
        </w:rPr>
        <w:t>5</w:t>
      </w:r>
      <w:r w:rsidR="001D7FF1">
        <w:rPr>
          <w:noProof w:val="0"/>
          <w:color w:val="17365D"/>
        </w:rPr>
        <w:t>. ga</w:t>
      </w:r>
      <w:r w:rsidR="000C7B2D" w:rsidRPr="000307DA">
        <w:rPr>
          <w:noProof w:val="0"/>
          <w:color w:val="17365D"/>
        </w:rPr>
        <w:t xml:space="preserve">dā </w:t>
      </w:r>
      <w:r w:rsidR="003A4341" w:rsidRPr="000307DA">
        <w:rPr>
          <w:noProof w:val="0"/>
          <w:color w:val="17365D"/>
          <w:u w:val="single"/>
        </w:rPr>
        <w:t>saņemti</w:t>
      </w:r>
      <w:r w:rsidR="003A4341" w:rsidRPr="000307DA">
        <w:rPr>
          <w:b/>
          <w:bCs/>
          <w:noProof w:val="0"/>
          <w:color w:val="17365D"/>
        </w:rPr>
        <w:t xml:space="preserve"> </w:t>
      </w:r>
      <w:r w:rsidR="003A4341" w:rsidRPr="000307DA">
        <w:rPr>
          <w:bCs/>
          <w:noProof w:val="0"/>
          <w:color w:val="17365D"/>
        </w:rPr>
        <w:t>ziedojumi un dāvinājumi</w:t>
      </w:r>
      <w:r w:rsidR="003A4341" w:rsidRPr="000307DA">
        <w:rPr>
          <w:noProof w:val="0"/>
          <w:color w:val="17365D"/>
        </w:rPr>
        <w:t xml:space="preserve"> </w:t>
      </w:r>
      <w:r w:rsidR="0011526D" w:rsidRPr="000307DA">
        <w:rPr>
          <w:noProof w:val="0"/>
          <w:color w:val="17365D"/>
        </w:rPr>
        <w:t xml:space="preserve">salīdzinot </w:t>
      </w:r>
      <w:r w:rsidR="008864BD" w:rsidRPr="000307DA">
        <w:rPr>
          <w:noProof w:val="0"/>
          <w:color w:val="17365D"/>
        </w:rPr>
        <w:t xml:space="preserve">ar </w:t>
      </w:r>
      <w:r w:rsidR="0011526D" w:rsidRPr="000307DA">
        <w:rPr>
          <w:noProof w:val="0"/>
          <w:color w:val="17365D"/>
        </w:rPr>
        <w:t>20</w:t>
      </w:r>
      <w:r w:rsidR="00D53325" w:rsidRPr="000307DA">
        <w:rPr>
          <w:noProof w:val="0"/>
          <w:color w:val="17365D"/>
        </w:rPr>
        <w:t>2</w:t>
      </w:r>
      <w:r w:rsidR="001E378E" w:rsidRPr="000307DA">
        <w:rPr>
          <w:noProof w:val="0"/>
          <w:color w:val="17365D"/>
        </w:rPr>
        <w:t>4</w:t>
      </w:r>
      <w:r w:rsidR="001D7FF1">
        <w:rPr>
          <w:noProof w:val="0"/>
          <w:color w:val="17365D"/>
        </w:rPr>
        <w:t>. ga</w:t>
      </w:r>
      <w:r w:rsidR="0011526D" w:rsidRPr="000307DA">
        <w:rPr>
          <w:noProof w:val="0"/>
          <w:color w:val="17365D"/>
        </w:rPr>
        <w:t>du</w:t>
      </w:r>
      <w:r w:rsidR="009213CE" w:rsidRPr="000307DA">
        <w:rPr>
          <w:noProof w:val="0"/>
          <w:color w:val="17365D"/>
        </w:rPr>
        <w:t>,</w:t>
      </w:r>
      <w:r w:rsidR="0011526D" w:rsidRPr="000307DA">
        <w:rPr>
          <w:noProof w:val="0"/>
          <w:color w:val="17365D"/>
        </w:rPr>
        <w:t xml:space="preserve"> </w:t>
      </w:r>
      <w:r w:rsidR="003A4341" w:rsidRPr="000307DA">
        <w:rPr>
          <w:noProof w:val="0"/>
          <w:color w:val="17365D"/>
        </w:rPr>
        <w:t xml:space="preserve">ir par </w:t>
      </w:r>
      <w:r w:rsidR="00D65C3E" w:rsidRPr="000307DA">
        <w:rPr>
          <w:noProof w:val="0"/>
          <w:color w:val="17365D"/>
        </w:rPr>
        <w:t>0</w:t>
      </w:r>
      <w:r w:rsidR="003A4341" w:rsidRPr="000307DA">
        <w:rPr>
          <w:noProof w:val="0"/>
          <w:color w:val="17365D"/>
        </w:rPr>
        <w:t>,</w:t>
      </w:r>
      <w:r w:rsidR="009159FC" w:rsidRPr="000307DA">
        <w:rPr>
          <w:noProof w:val="0"/>
          <w:color w:val="17365D"/>
        </w:rPr>
        <w:t>1</w:t>
      </w:r>
      <w:r w:rsidR="001E75E9" w:rsidRPr="001E75E9">
        <w:rPr>
          <w:noProof w:val="0"/>
          <w:color w:val="17365D"/>
        </w:rPr>
        <w:t> milj.</w:t>
      </w:r>
      <w:r w:rsidR="001E75E9" w:rsidRPr="001E75E9">
        <w:rPr>
          <w:i/>
          <w:noProof w:val="0"/>
          <w:color w:val="17365D"/>
        </w:rPr>
        <w:t> euro</w:t>
      </w:r>
      <w:r w:rsidR="008B1F5D" w:rsidRPr="000307DA">
        <w:rPr>
          <w:noProof w:val="0"/>
          <w:color w:val="17365D"/>
        </w:rPr>
        <w:t xml:space="preserve"> </w:t>
      </w:r>
      <w:r w:rsidR="003A4341" w:rsidRPr="000307DA">
        <w:rPr>
          <w:noProof w:val="0"/>
          <w:color w:val="17365D"/>
        </w:rPr>
        <w:t xml:space="preserve">jeb </w:t>
      </w:r>
      <w:r w:rsidR="001E378E" w:rsidRPr="000307DA">
        <w:rPr>
          <w:noProof w:val="0"/>
          <w:color w:val="17365D"/>
        </w:rPr>
        <w:t>1</w:t>
      </w:r>
      <w:r w:rsidR="009159FC" w:rsidRPr="000307DA">
        <w:rPr>
          <w:noProof w:val="0"/>
          <w:color w:val="17365D"/>
        </w:rPr>
        <w:t>4</w:t>
      </w:r>
      <w:r w:rsidR="003A4341" w:rsidRPr="000307DA">
        <w:rPr>
          <w:noProof w:val="0"/>
          <w:color w:val="17365D"/>
        </w:rPr>
        <w:t>,</w:t>
      </w:r>
      <w:r w:rsidR="009159FC" w:rsidRPr="000307DA">
        <w:rPr>
          <w:noProof w:val="0"/>
          <w:color w:val="17365D"/>
        </w:rPr>
        <w:t>83</w:t>
      </w:r>
      <w:r w:rsidR="001E75E9">
        <w:rPr>
          <w:noProof w:val="0"/>
          <w:color w:val="17365D"/>
        </w:rPr>
        <w:t> %</w:t>
      </w:r>
      <w:r w:rsidR="003A4341" w:rsidRPr="000307DA">
        <w:rPr>
          <w:noProof w:val="0"/>
          <w:color w:val="17365D"/>
        </w:rPr>
        <w:t xml:space="preserve"> </w:t>
      </w:r>
      <w:r w:rsidR="00D65C3E" w:rsidRPr="000307DA">
        <w:rPr>
          <w:noProof w:val="0"/>
          <w:color w:val="17365D"/>
        </w:rPr>
        <w:t>vair</w:t>
      </w:r>
      <w:r w:rsidR="00EA16B2" w:rsidRPr="000307DA">
        <w:rPr>
          <w:noProof w:val="0"/>
          <w:color w:val="17365D"/>
        </w:rPr>
        <w:t>āk</w:t>
      </w:r>
      <w:r w:rsidR="003A4341" w:rsidRPr="000307DA">
        <w:rPr>
          <w:noProof w:val="0"/>
          <w:color w:val="17365D"/>
        </w:rPr>
        <w:t xml:space="preserve">. </w:t>
      </w:r>
      <w:r w:rsidR="004079A0" w:rsidRPr="000307DA">
        <w:rPr>
          <w:noProof w:val="0"/>
          <w:color w:val="17365D"/>
        </w:rPr>
        <w:t xml:space="preserve">Detalizēta informācija skatāma </w:t>
      </w:r>
      <w:r w:rsidR="000321C6" w:rsidRPr="000307DA">
        <w:rPr>
          <w:noProof w:val="0"/>
          <w:color w:val="17365D"/>
        </w:rPr>
        <w:t>18. tabul</w:t>
      </w:r>
      <w:r w:rsidR="004F01D2" w:rsidRPr="000307DA">
        <w:rPr>
          <w:noProof w:val="0"/>
          <w:color w:val="17365D"/>
        </w:rPr>
        <w:t>ā</w:t>
      </w:r>
      <w:r w:rsidR="004079A0" w:rsidRPr="000307DA">
        <w:rPr>
          <w:noProof w:val="0"/>
          <w:color w:val="17365D"/>
        </w:rPr>
        <w:t xml:space="preserve"> </w:t>
      </w:r>
      <w:r w:rsidR="008504B8" w:rsidRPr="000307DA">
        <w:rPr>
          <w:noProof w:val="0"/>
          <w:color w:val="17365D"/>
        </w:rPr>
        <w:t>“</w:t>
      </w:r>
      <w:r w:rsidR="004079A0" w:rsidRPr="000307DA">
        <w:rPr>
          <w:color w:val="17365D"/>
        </w:rPr>
        <w:t>Valsts konsolidētā ziedojumu un dāvinājumu izpilde</w:t>
      </w:r>
      <w:r w:rsidR="008504B8" w:rsidRPr="000307DA">
        <w:rPr>
          <w:noProof w:val="0"/>
          <w:color w:val="17365D"/>
        </w:rPr>
        <w:t>”</w:t>
      </w:r>
      <w:r w:rsidR="004079A0" w:rsidRPr="000307DA">
        <w:rPr>
          <w:noProof w:val="0"/>
          <w:color w:val="17365D"/>
        </w:rPr>
        <w:t xml:space="preserve"> </w:t>
      </w:r>
      <w:r w:rsidR="005957E5" w:rsidRPr="000307DA">
        <w:rPr>
          <w:noProof w:val="0"/>
          <w:color w:val="17365D"/>
        </w:rPr>
        <w:t xml:space="preserve">(skatīt </w:t>
      </w:r>
      <w:r w:rsidR="00872488" w:rsidRPr="000307DA">
        <w:rPr>
          <w:noProof w:val="0"/>
          <w:color w:val="17365D"/>
        </w:rPr>
        <w:t>6.</w:t>
      </w:r>
      <w:r w:rsidR="00294873" w:rsidRPr="000307DA">
        <w:rPr>
          <w:noProof w:val="0"/>
          <w:color w:val="17365D"/>
        </w:rPr>
        <w:t>9</w:t>
      </w:r>
      <w:r w:rsidR="005957E5" w:rsidRPr="000307DA">
        <w:rPr>
          <w:noProof w:val="0"/>
          <w:color w:val="17365D"/>
        </w:rPr>
        <w:t>.</w:t>
      </w:r>
      <w:r w:rsidR="00395AC6" w:rsidRPr="000307DA">
        <w:rPr>
          <w:noProof w:val="0"/>
          <w:color w:val="17365D"/>
        </w:rPr>
        <w:t> </w:t>
      </w:r>
      <w:r w:rsidR="005957E5" w:rsidRPr="000307DA">
        <w:rPr>
          <w:noProof w:val="0"/>
          <w:color w:val="17365D"/>
        </w:rPr>
        <w:t>tabulu)</w:t>
      </w:r>
      <w:r w:rsidR="000872BB" w:rsidRPr="000307DA">
        <w:rPr>
          <w:noProof w:val="0"/>
          <w:color w:val="17365D"/>
        </w:rPr>
        <w:t xml:space="preserve">. </w:t>
      </w:r>
    </w:p>
    <w:p w14:paraId="44265472" w14:textId="237F92DA" w:rsidR="00E86E20" w:rsidRPr="000307DA" w:rsidRDefault="00E86E20" w:rsidP="00E86E20">
      <w:pPr>
        <w:pStyle w:val="Pamatteksts1"/>
        <w:rPr>
          <w:color w:val="17365D"/>
        </w:rPr>
      </w:pPr>
      <w:r w:rsidRPr="000307DA">
        <w:rPr>
          <w:noProof w:val="0"/>
          <w:color w:val="17365D"/>
        </w:rPr>
        <w:t>Lielākās ziedojumu un dāvinājumu summas 2025</w:t>
      </w:r>
      <w:r w:rsidR="001D7FF1">
        <w:rPr>
          <w:noProof w:val="0"/>
          <w:color w:val="17365D"/>
        </w:rPr>
        <w:t>. ga</w:t>
      </w:r>
      <w:r w:rsidRPr="000307DA">
        <w:rPr>
          <w:noProof w:val="0"/>
          <w:color w:val="17365D"/>
        </w:rPr>
        <w:t>dā saņēmusi Kultūras ministrija 0,4</w:t>
      </w:r>
      <w:r w:rsidRPr="001E75E9">
        <w:rPr>
          <w:noProof w:val="0"/>
          <w:color w:val="17365D"/>
        </w:rPr>
        <w:t> milj.</w:t>
      </w:r>
      <w:r w:rsidRPr="001E75E9">
        <w:rPr>
          <w:i/>
          <w:noProof w:val="0"/>
          <w:color w:val="17365D"/>
        </w:rPr>
        <w:t> euro</w:t>
      </w:r>
      <w:r w:rsidRPr="000307DA">
        <w:rPr>
          <w:noProof w:val="0"/>
          <w:color w:val="17365D"/>
        </w:rPr>
        <w:t xml:space="preserve"> – </w:t>
      </w:r>
      <w:r w:rsidRPr="000307DA">
        <w:rPr>
          <w:color w:val="17365D"/>
        </w:rPr>
        <w:t>mērķziedojumu</w:t>
      </w:r>
      <w:r w:rsidRPr="000307DA">
        <w:rPr>
          <w:noProof w:val="0"/>
          <w:color w:val="17365D"/>
        </w:rPr>
        <w:t xml:space="preserve"> no Borisa un Ināras </w:t>
      </w:r>
      <w:proofErr w:type="spellStart"/>
      <w:r w:rsidRPr="000307DA">
        <w:rPr>
          <w:noProof w:val="0"/>
          <w:color w:val="17365D"/>
        </w:rPr>
        <w:t>Teterevu</w:t>
      </w:r>
      <w:proofErr w:type="spellEnd"/>
      <w:r w:rsidRPr="000307DA">
        <w:rPr>
          <w:noProof w:val="0"/>
          <w:color w:val="17365D"/>
        </w:rPr>
        <w:t xml:space="preserve"> fonda atbalsts </w:t>
      </w:r>
      <w:proofErr w:type="spellStart"/>
      <w:r w:rsidRPr="000307DA">
        <w:rPr>
          <w:noProof w:val="0"/>
          <w:color w:val="17365D"/>
        </w:rPr>
        <w:t>Prado</w:t>
      </w:r>
      <w:proofErr w:type="spellEnd"/>
      <w:r w:rsidRPr="000307DA">
        <w:rPr>
          <w:noProof w:val="0"/>
          <w:color w:val="17365D"/>
        </w:rPr>
        <w:t xml:space="preserve"> izstādei Latvijā, </w:t>
      </w:r>
      <w:proofErr w:type="spellStart"/>
      <w:r w:rsidRPr="000307DA">
        <w:rPr>
          <w:noProof w:val="0"/>
          <w:color w:val="17365D"/>
        </w:rPr>
        <w:t>Palazzo</w:t>
      </w:r>
      <w:proofErr w:type="spellEnd"/>
      <w:r w:rsidRPr="000307DA">
        <w:rPr>
          <w:noProof w:val="0"/>
          <w:color w:val="17365D"/>
        </w:rPr>
        <w:t xml:space="preserve"> </w:t>
      </w:r>
      <w:proofErr w:type="spellStart"/>
      <w:r w:rsidRPr="000307DA">
        <w:rPr>
          <w:noProof w:val="0"/>
          <w:color w:val="17365D"/>
        </w:rPr>
        <w:t>Madama</w:t>
      </w:r>
      <w:proofErr w:type="spellEnd"/>
      <w:r w:rsidRPr="000307DA">
        <w:rPr>
          <w:noProof w:val="0"/>
          <w:color w:val="17365D"/>
        </w:rPr>
        <w:t xml:space="preserve"> izstādei Rīgas Biržā, ziedojumi no fiziskām un juridiskām personām dažādu izstāžu organizēšanai</w:t>
      </w:r>
      <w:r w:rsidRPr="000307DA">
        <w:rPr>
          <w:color w:val="17365D"/>
        </w:rPr>
        <w:t>, ziedojums no Nākotnes atbalsta fonda Itālijas gaismas izstādes atbalstam, ziedojums no Roche Finanz AG atbalstam izstādei “Korporatīvā dizaina pieredze. Roche”.</w:t>
      </w:r>
    </w:p>
    <w:p w14:paraId="2EB07FDF" w14:textId="77777777" w:rsidR="00E86E20" w:rsidRPr="003F6513" w:rsidRDefault="00E86E20" w:rsidP="003F6513">
      <w:pPr>
        <w:pStyle w:val="Pamatteksts1"/>
        <w:spacing w:after="0"/>
        <w:rPr>
          <w:noProof w:val="0"/>
          <w:color w:val="17365D"/>
        </w:rPr>
      </w:pPr>
    </w:p>
    <w:tbl>
      <w:tblPr>
        <w:tblStyle w:val="TableGrid"/>
        <w:tblpPr w:leftFromText="180" w:rightFromText="180" w:vertAnchor="text" w:tblpX="-5" w:tblpY="1"/>
        <w:tblOverlap w:val="never"/>
        <w:tblW w:w="4820" w:type="dxa"/>
        <w:tblBorders>
          <w:top w:val="none" w:sz="0" w:space="0" w:color="auto"/>
          <w:left w:val="none" w:sz="0" w:space="0" w:color="auto"/>
          <w:bottom w:val="single" w:sz="4" w:space="0" w:color="17365D"/>
          <w:right w:val="none" w:sz="0" w:space="0" w:color="auto"/>
          <w:insideH w:val="single" w:sz="4" w:space="0" w:color="17365D"/>
          <w:insideV w:val="none" w:sz="0" w:space="0" w:color="auto"/>
        </w:tblBorders>
        <w:tblLayout w:type="fixed"/>
        <w:tblLook w:val="04A0" w:firstRow="1" w:lastRow="0" w:firstColumn="1" w:lastColumn="0" w:noHBand="0" w:noVBand="1"/>
      </w:tblPr>
      <w:tblGrid>
        <w:gridCol w:w="2415"/>
        <w:gridCol w:w="154"/>
        <w:gridCol w:w="975"/>
        <w:gridCol w:w="508"/>
        <w:gridCol w:w="768"/>
      </w:tblGrid>
      <w:tr w:rsidR="003F6513" w:rsidRPr="000307DA" w14:paraId="69832DE4" w14:textId="77777777" w:rsidTr="00430DE4">
        <w:trPr>
          <w:trHeight w:val="284"/>
          <w:tblHeader/>
        </w:trPr>
        <w:tc>
          <w:tcPr>
            <w:tcW w:w="4820" w:type="dxa"/>
            <w:gridSpan w:val="5"/>
            <w:tcBorders>
              <w:top w:val="nil"/>
              <w:bottom w:val="nil"/>
            </w:tcBorders>
            <w:vAlign w:val="center"/>
          </w:tcPr>
          <w:p w14:paraId="2879F39A" w14:textId="681A9491" w:rsidR="003F6513" w:rsidRPr="003F6513" w:rsidRDefault="003F6513" w:rsidP="003F6513">
            <w:pPr>
              <w:pStyle w:val="Tabnosauk"/>
            </w:pPr>
            <w:r w:rsidRPr="000307DA">
              <w:lastRenderedPageBreak/>
              <w:t>6.9. tabula. Ziedojumu un dāvinājumu ieņēmumi 2025.</w:t>
            </w:r>
            <w:r>
              <w:t xml:space="preserve"> </w:t>
            </w:r>
            <w:r w:rsidRPr="000307DA">
              <w:t>un 2024</w:t>
            </w:r>
            <w:r w:rsidR="001D7FF1">
              <w:t>. ga</w:t>
            </w:r>
            <w:r w:rsidRPr="000307DA">
              <w:t>dā (</w:t>
            </w:r>
            <w:proofErr w:type="spellStart"/>
            <w:r w:rsidRPr="000307DA">
              <w:t>milj.euro</w:t>
            </w:r>
            <w:proofErr w:type="spellEnd"/>
            <w:r w:rsidRPr="000307DA">
              <w:t>)</w:t>
            </w:r>
          </w:p>
        </w:tc>
      </w:tr>
      <w:tr w:rsidR="00A84A34" w:rsidRPr="000307DA" w14:paraId="6023C814" w14:textId="77777777" w:rsidTr="00430DE4">
        <w:trPr>
          <w:trHeight w:val="284"/>
          <w:tblHeader/>
        </w:trPr>
        <w:tc>
          <w:tcPr>
            <w:tcW w:w="2415" w:type="dxa"/>
            <w:vMerge w:val="restart"/>
            <w:tcBorders>
              <w:top w:val="nil"/>
            </w:tcBorders>
            <w:shd w:val="clear" w:color="auto" w:fill="B9CDE5"/>
            <w:vAlign w:val="center"/>
          </w:tcPr>
          <w:p w14:paraId="629EEF95" w14:textId="77777777" w:rsidR="00A84A34" w:rsidRPr="000307DA" w:rsidRDefault="00A84A34" w:rsidP="003F6513">
            <w:pPr>
              <w:pStyle w:val="Pamatteksts1"/>
              <w:spacing w:before="60" w:after="60"/>
              <w:ind w:firstLine="0"/>
              <w:jc w:val="center"/>
              <w:rPr>
                <w:b/>
                <w:color w:val="17365D"/>
                <w:sz w:val="20"/>
                <w:szCs w:val="20"/>
              </w:rPr>
            </w:pPr>
            <w:r w:rsidRPr="000307DA">
              <w:rPr>
                <w:b/>
                <w:color w:val="17365D"/>
                <w:sz w:val="20"/>
                <w:szCs w:val="20"/>
              </w:rPr>
              <w:t>Posteņa nosaukums</w:t>
            </w:r>
          </w:p>
        </w:tc>
        <w:tc>
          <w:tcPr>
            <w:tcW w:w="2405" w:type="dxa"/>
            <w:gridSpan w:val="4"/>
            <w:tcBorders>
              <w:top w:val="nil"/>
              <w:bottom w:val="single" w:sz="4" w:space="0" w:color="17365D"/>
            </w:tcBorders>
            <w:shd w:val="clear" w:color="auto" w:fill="B9CDE5"/>
            <w:vAlign w:val="center"/>
          </w:tcPr>
          <w:p w14:paraId="4A64A7E8" w14:textId="77777777" w:rsidR="00A84A34" w:rsidRPr="000307DA" w:rsidRDefault="00A84A34" w:rsidP="003F6513">
            <w:pPr>
              <w:pStyle w:val="Pamatteksts1"/>
              <w:spacing w:before="60" w:after="60"/>
              <w:ind w:firstLine="0"/>
              <w:jc w:val="center"/>
              <w:rPr>
                <w:b/>
                <w:color w:val="17365D"/>
                <w:sz w:val="20"/>
                <w:szCs w:val="20"/>
              </w:rPr>
            </w:pPr>
            <w:r w:rsidRPr="000307DA">
              <w:rPr>
                <w:b/>
                <w:color w:val="17365D"/>
                <w:sz w:val="20"/>
                <w:szCs w:val="20"/>
              </w:rPr>
              <w:t>Budžeta izpilde</w:t>
            </w:r>
          </w:p>
        </w:tc>
      </w:tr>
      <w:tr w:rsidR="00A84A34" w:rsidRPr="000307DA" w14:paraId="0FAFB95C" w14:textId="77777777" w:rsidTr="003F6513">
        <w:trPr>
          <w:trHeight w:val="284"/>
          <w:tblHeader/>
        </w:trPr>
        <w:tc>
          <w:tcPr>
            <w:tcW w:w="2415" w:type="dxa"/>
            <w:vMerge/>
            <w:tcBorders>
              <w:bottom w:val="single" w:sz="4" w:space="0" w:color="17365D"/>
            </w:tcBorders>
          </w:tcPr>
          <w:p w14:paraId="6D2CA7E9" w14:textId="77777777" w:rsidR="00A84A34" w:rsidRPr="000307DA" w:rsidRDefault="00A84A34" w:rsidP="003F6513">
            <w:pPr>
              <w:pStyle w:val="Pamatteksts1"/>
              <w:spacing w:after="0"/>
              <w:ind w:firstLine="0"/>
              <w:rPr>
                <w:color w:val="17365D"/>
                <w:sz w:val="20"/>
                <w:szCs w:val="20"/>
              </w:rPr>
            </w:pPr>
          </w:p>
        </w:tc>
        <w:tc>
          <w:tcPr>
            <w:tcW w:w="1129" w:type="dxa"/>
            <w:gridSpan w:val="2"/>
            <w:tcBorders>
              <w:top w:val="single" w:sz="4" w:space="0" w:color="17365D"/>
              <w:bottom w:val="single" w:sz="4" w:space="0" w:color="17365D"/>
            </w:tcBorders>
            <w:shd w:val="clear" w:color="auto" w:fill="B9CDE5"/>
            <w:vAlign w:val="center"/>
          </w:tcPr>
          <w:p w14:paraId="29278405" w14:textId="77777777" w:rsidR="00A84A34" w:rsidRPr="000307DA" w:rsidRDefault="00A84A34" w:rsidP="003F6513">
            <w:pPr>
              <w:spacing w:before="60" w:after="60"/>
              <w:ind w:firstLine="0"/>
              <w:jc w:val="center"/>
              <w:rPr>
                <w:b/>
                <w:noProof/>
                <w:sz w:val="20"/>
                <w:szCs w:val="20"/>
              </w:rPr>
            </w:pPr>
            <w:r w:rsidRPr="000307DA">
              <w:rPr>
                <w:b/>
                <w:noProof/>
                <w:sz w:val="20"/>
                <w:szCs w:val="20"/>
              </w:rPr>
              <w:t>pārskata periodā</w:t>
            </w:r>
          </w:p>
        </w:tc>
        <w:tc>
          <w:tcPr>
            <w:tcW w:w="1276" w:type="dxa"/>
            <w:gridSpan w:val="2"/>
            <w:tcBorders>
              <w:top w:val="single" w:sz="4" w:space="0" w:color="17365D"/>
              <w:bottom w:val="single" w:sz="4" w:space="0" w:color="17365D"/>
            </w:tcBorders>
            <w:shd w:val="clear" w:color="auto" w:fill="B9CDE5"/>
            <w:vAlign w:val="center"/>
          </w:tcPr>
          <w:p w14:paraId="6C007F6B" w14:textId="77777777" w:rsidR="00A84A34" w:rsidRPr="000307DA" w:rsidRDefault="00A84A34" w:rsidP="003F6513">
            <w:pPr>
              <w:spacing w:before="60" w:after="60"/>
              <w:ind w:firstLine="0"/>
              <w:jc w:val="center"/>
              <w:rPr>
                <w:b/>
                <w:noProof/>
                <w:sz w:val="20"/>
                <w:szCs w:val="20"/>
              </w:rPr>
            </w:pPr>
            <w:r w:rsidRPr="000307DA">
              <w:rPr>
                <w:b/>
                <w:sz w:val="20"/>
                <w:szCs w:val="20"/>
              </w:rPr>
              <w:t>iepriekšējā pārskata periodā</w:t>
            </w:r>
          </w:p>
        </w:tc>
      </w:tr>
      <w:tr w:rsidR="00A84A34" w:rsidRPr="000307DA" w14:paraId="30E1154C" w14:textId="77777777" w:rsidTr="003F6513">
        <w:trPr>
          <w:trHeight w:val="284"/>
          <w:tblHeader/>
        </w:trPr>
        <w:tc>
          <w:tcPr>
            <w:tcW w:w="2415" w:type="dxa"/>
            <w:tcBorders>
              <w:top w:val="single" w:sz="4" w:space="0" w:color="17365D"/>
              <w:bottom w:val="single" w:sz="4" w:space="0" w:color="17365D"/>
            </w:tcBorders>
            <w:vAlign w:val="center"/>
          </w:tcPr>
          <w:p w14:paraId="7630D14F" w14:textId="3353325C" w:rsidR="00A84A34" w:rsidRPr="000307DA" w:rsidRDefault="00B02DDB" w:rsidP="003F6513">
            <w:pPr>
              <w:pStyle w:val="Pamatteksts1"/>
              <w:spacing w:before="40" w:after="40"/>
              <w:ind w:firstLine="0"/>
              <w:jc w:val="center"/>
              <w:rPr>
                <w:b/>
                <w:color w:val="17365D"/>
                <w:sz w:val="20"/>
                <w:szCs w:val="20"/>
              </w:rPr>
            </w:pPr>
            <w:r>
              <w:rPr>
                <w:b/>
                <w:color w:val="17365D"/>
                <w:sz w:val="20"/>
                <w:szCs w:val="20"/>
              </w:rPr>
              <w:t>A</w:t>
            </w:r>
          </w:p>
        </w:tc>
        <w:tc>
          <w:tcPr>
            <w:tcW w:w="1129" w:type="dxa"/>
            <w:gridSpan w:val="2"/>
            <w:tcBorders>
              <w:top w:val="single" w:sz="4" w:space="0" w:color="17365D"/>
              <w:bottom w:val="single" w:sz="4" w:space="0" w:color="17365D"/>
            </w:tcBorders>
            <w:vAlign w:val="center"/>
          </w:tcPr>
          <w:p w14:paraId="5461ED5D" w14:textId="1A57ED1B" w:rsidR="00A84A34" w:rsidRPr="000307DA" w:rsidRDefault="00A84A34" w:rsidP="003F6513">
            <w:pPr>
              <w:pStyle w:val="Pamatteksts1"/>
              <w:spacing w:before="40" w:after="40"/>
              <w:ind w:firstLine="0"/>
              <w:jc w:val="center"/>
              <w:rPr>
                <w:b/>
                <w:color w:val="17365D"/>
                <w:sz w:val="20"/>
                <w:szCs w:val="20"/>
              </w:rPr>
            </w:pPr>
            <w:r w:rsidRPr="000307DA">
              <w:rPr>
                <w:b/>
                <w:color w:val="17365D"/>
                <w:sz w:val="20"/>
                <w:szCs w:val="20"/>
              </w:rPr>
              <w:t>1</w:t>
            </w:r>
          </w:p>
        </w:tc>
        <w:tc>
          <w:tcPr>
            <w:tcW w:w="1276" w:type="dxa"/>
            <w:gridSpan w:val="2"/>
            <w:tcBorders>
              <w:top w:val="single" w:sz="4" w:space="0" w:color="17365D"/>
              <w:bottom w:val="single" w:sz="4" w:space="0" w:color="17365D"/>
            </w:tcBorders>
            <w:vAlign w:val="center"/>
          </w:tcPr>
          <w:p w14:paraId="4BDBE745" w14:textId="6AFA2FF3" w:rsidR="00A84A34" w:rsidRPr="000307DA" w:rsidRDefault="00A84A34" w:rsidP="003F6513">
            <w:pPr>
              <w:pStyle w:val="Pamatteksts1"/>
              <w:spacing w:before="40" w:after="40"/>
              <w:ind w:firstLine="0"/>
              <w:jc w:val="center"/>
              <w:rPr>
                <w:b/>
                <w:color w:val="17365D"/>
                <w:sz w:val="20"/>
                <w:szCs w:val="20"/>
              </w:rPr>
            </w:pPr>
            <w:r w:rsidRPr="000307DA">
              <w:rPr>
                <w:b/>
                <w:color w:val="17365D"/>
                <w:sz w:val="20"/>
                <w:szCs w:val="20"/>
              </w:rPr>
              <w:t>2</w:t>
            </w:r>
          </w:p>
        </w:tc>
      </w:tr>
      <w:tr w:rsidR="00A84A34" w:rsidRPr="000307DA" w14:paraId="0499C4D1" w14:textId="77777777" w:rsidTr="003F6513">
        <w:trPr>
          <w:trHeight w:val="284"/>
        </w:trPr>
        <w:tc>
          <w:tcPr>
            <w:tcW w:w="2415" w:type="dxa"/>
            <w:tcBorders>
              <w:top w:val="single" w:sz="4" w:space="0" w:color="17365D"/>
              <w:bottom w:val="single" w:sz="4" w:space="0" w:color="17365D"/>
            </w:tcBorders>
            <w:shd w:val="clear" w:color="000000" w:fill="FFFFFF"/>
            <w:vAlign w:val="center"/>
          </w:tcPr>
          <w:p w14:paraId="43DE7754" w14:textId="77777777" w:rsidR="00A84A34" w:rsidRPr="000307DA" w:rsidRDefault="00A84A34" w:rsidP="003F6513">
            <w:pPr>
              <w:pStyle w:val="Pamatteksts1"/>
              <w:spacing w:before="40" w:after="40"/>
              <w:ind w:firstLine="0"/>
              <w:rPr>
                <w:b/>
                <w:color w:val="17365D"/>
                <w:sz w:val="20"/>
                <w:szCs w:val="20"/>
              </w:rPr>
            </w:pPr>
            <w:r w:rsidRPr="000307DA">
              <w:rPr>
                <w:b/>
                <w:bCs/>
                <w:color w:val="17365D"/>
                <w:sz w:val="20"/>
                <w:szCs w:val="20"/>
              </w:rPr>
              <w:t>IEŅĒMUMI KOPĀ</w:t>
            </w:r>
          </w:p>
        </w:tc>
        <w:tc>
          <w:tcPr>
            <w:tcW w:w="1129" w:type="dxa"/>
            <w:gridSpan w:val="2"/>
            <w:tcBorders>
              <w:top w:val="single" w:sz="4" w:space="0" w:color="17365D"/>
              <w:left w:val="nil"/>
              <w:bottom w:val="single" w:sz="4" w:space="0" w:color="17365D"/>
              <w:right w:val="nil"/>
            </w:tcBorders>
            <w:shd w:val="clear" w:color="000000" w:fill="FFFFFF"/>
            <w:vAlign w:val="center"/>
          </w:tcPr>
          <w:p w14:paraId="3AAAF284" w14:textId="067062B3" w:rsidR="00A84A34" w:rsidRPr="000307DA" w:rsidRDefault="00A84A34" w:rsidP="003F6513">
            <w:pPr>
              <w:pStyle w:val="Pamatteksts1"/>
              <w:spacing w:before="40" w:after="40"/>
              <w:ind w:firstLine="0"/>
              <w:jc w:val="center"/>
              <w:rPr>
                <w:b/>
                <w:color w:val="17365D"/>
                <w:sz w:val="20"/>
                <w:szCs w:val="20"/>
              </w:rPr>
            </w:pPr>
            <w:r w:rsidRPr="000307DA">
              <w:rPr>
                <w:b/>
                <w:color w:val="17365D"/>
                <w:sz w:val="20"/>
                <w:szCs w:val="20"/>
              </w:rPr>
              <w:t>1</w:t>
            </w:r>
            <w:r w:rsidR="00F775B7">
              <w:rPr>
                <w:b/>
                <w:color w:val="17365D"/>
                <w:sz w:val="20"/>
                <w:szCs w:val="20"/>
              </w:rPr>
              <w:t>.</w:t>
            </w:r>
            <w:r w:rsidR="001E378E" w:rsidRPr="000307DA">
              <w:rPr>
                <w:b/>
                <w:color w:val="17365D"/>
                <w:sz w:val="20"/>
                <w:szCs w:val="20"/>
              </w:rPr>
              <w:t>2</w:t>
            </w:r>
          </w:p>
        </w:tc>
        <w:tc>
          <w:tcPr>
            <w:tcW w:w="1276" w:type="dxa"/>
            <w:gridSpan w:val="2"/>
            <w:tcBorders>
              <w:top w:val="single" w:sz="4" w:space="0" w:color="17365D"/>
              <w:left w:val="nil"/>
              <w:bottom w:val="single" w:sz="4" w:space="0" w:color="17365D"/>
              <w:right w:val="nil"/>
            </w:tcBorders>
            <w:shd w:val="clear" w:color="000000" w:fill="FFFFFF"/>
            <w:vAlign w:val="center"/>
          </w:tcPr>
          <w:p w14:paraId="4B268247" w14:textId="6B795422" w:rsidR="00A84A34" w:rsidRPr="000307DA" w:rsidRDefault="001E378E" w:rsidP="003F6513">
            <w:pPr>
              <w:pStyle w:val="Pamatteksts1"/>
              <w:spacing w:before="40" w:after="40"/>
              <w:ind w:firstLine="0"/>
              <w:jc w:val="center"/>
              <w:rPr>
                <w:b/>
                <w:color w:val="17365D"/>
                <w:sz w:val="20"/>
                <w:szCs w:val="20"/>
              </w:rPr>
            </w:pPr>
            <w:r w:rsidRPr="000307DA">
              <w:rPr>
                <w:b/>
                <w:color w:val="17365D"/>
                <w:sz w:val="20"/>
                <w:szCs w:val="20"/>
              </w:rPr>
              <w:t>1</w:t>
            </w:r>
            <w:r w:rsidR="00F775B7">
              <w:rPr>
                <w:b/>
                <w:color w:val="17365D"/>
                <w:sz w:val="20"/>
                <w:szCs w:val="20"/>
              </w:rPr>
              <w:t>.</w:t>
            </w:r>
            <w:r w:rsidRPr="000307DA">
              <w:rPr>
                <w:b/>
                <w:color w:val="17365D"/>
                <w:sz w:val="20"/>
                <w:szCs w:val="20"/>
              </w:rPr>
              <w:t>1</w:t>
            </w:r>
          </w:p>
        </w:tc>
      </w:tr>
      <w:tr w:rsidR="00A84A34" w:rsidRPr="000307DA" w14:paraId="43277BF7" w14:textId="77777777" w:rsidTr="003F6513">
        <w:trPr>
          <w:trHeight w:val="284"/>
        </w:trPr>
        <w:tc>
          <w:tcPr>
            <w:tcW w:w="2415" w:type="dxa"/>
            <w:tcBorders>
              <w:top w:val="single" w:sz="4" w:space="0" w:color="17365D"/>
              <w:bottom w:val="single" w:sz="4" w:space="0" w:color="17365D"/>
            </w:tcBorders>
            <w:shd w:val="clear" w:color="000000" w:fill="FFFFFF"/>
            <w:vAlign w:val="center"/>
          </w:tcPr>
          <w:p w14:paraId="2AAF38B7" w14:textId="4080D81E" w:rsidR="00A84A34" w:rsidRPr="000307DA" w:rsidRDefault="00A84A34" w:rsidP="003F6513">
            <w:pPr>
              <w:pStyle w:val="Pamatteksts1"/>
              <w:spacing w:before="40" w:after="40"/>
              <w:ind w:firstLine="0"/>
              <w:rPr>
                <w:bCs/>
                <w:color w:val="17365D"/>
                <w:sz w:val="20"/>
                <w:szCs w:val="20"/>
              </w:rPr>
            </w:pPr>
            <w:r w:rsidRPr="000307DA">
              <w:rPr>
                <w:color w:val="17365D"/>
                <w:sz w:val="20"/>
                <w:szCs w:val="20"/>
              </w:rPr>
              <w:t>Ziedojumi un dāvinājumi</w:t>
            </w:r>
          </w:p>
        </w:tc>
        <w:tc>
          <w:tcPr>
            <w:tcW w:w="1129" w:type="dxa"/>
            <w:gridSpan w:val="2"/>
            <w:tcBorders>
              <w:top w:val="single" w:sz="4" w:space="0" w:color="17365D"/>
              <w:left w:val="nil"/>
              <w:bottom w:val="single" w:sz="4" w:space="0" w:color="17365D"/>
              <w:right w:val="nil"/>
            </w:tcBorders>
            <w:shd w:val="clear" w:color="000000" w:fill="FFFFFF"/>
            <w:vAlign w:val="center"/>
          </w:tcPr>
          <w:p w14:paraId="35A89188" w14:textId="208727EC" w:rsidR="00A84A34" w:rsidRPr="000307DA" w:rsidRDefault="00A84A34" w:rsidP="003F6513">
            <w:pPr>
              <w:pStyle w:val="Pamatteksts1"/>
              <w:spacing w:before="40" w:after="40"/>
              <w:ind w:firstLine="0"/>
              <w:jc w:val="center"/>
              <w:rPr>
                <w:color w:val="17365D"/>
                <w:sz w:val="20"/>
                <w:szCs w:val="20"/>
              </w:rPr>
            </w:pPr>
            <w:r w:rsidRPr="000307DA">
              <w:rPr>
                <w:color w:val="17365D"/>
                <w:sz w:val="20"/>
                <w:szCs w:val="20"/>
              </w:rPr>
              <w:t>1</w:t>
            </w:r>
            <w:r w:rsidR="00F775B7">
              <w:rPr>
                <w:color w:val="17365D"/>
                <w:sz w:val="20"/>
                <w:szCs w:val="20"/>
              </w:rPr>
              <w:t>.</w:t>
            </w:r>
            <w:r w:rsidR="001E378E" w:rsidRPr="000307DA">
              <w:rPr>
                <w:color w:val="17365D"/>
                <w:sz w:val="20"/>
                <w:szCs w:val="20"/>
              </w:rPr>
              <w:t>2</w:t>
            </w:r>
          </w:p>
        </w:tc>
        <w:tc>
          <w:tcPr>
            <w:tcW w:w="1276" w:type="dxa"/>
            <w:gridSpan w:val="2"/>
            <w:tcBorders>
              <w:top w:val="single" w:sz="4" w:space="0" w:color="17365D"/>
              <w:left w:val="nil"/>
              <w:bottom w:val="single" w:sz="4" w:space="0" w:color="17365D"/>
              <w:right w:val="nil"/>
            </w:tcBorders>
            <w:shd w:val="clear" w:color="000000" w:fill="FFFFFF"/>
            <w:vAlign w:val="center"/>
          </w:tcPr>
          <w:p w14:paraId="1EE3D631" w14:textId="0E8DA82C" w:rsidR="00A84A34" w:rsidRPr="000307DA" w:rsidRDefault="001E378E" w:rsidP="003F6513">
            <w:pPr>
              <w:pStyle w:val="Pamatteksts1"/>
              <w:spacing w:before="40" w:after="40"/>
              <w:ind w:firstLine="0"/>
              <w:jc w:val="center"/>
              <w:rPr>
                <w:color w:val="17365D"/>
                <w:sz w:val="20"/>
                <w:szCs w:val="20"/>
              </w:rPr>
            </w:pPr>
            <w:r w:rsidRPr="000307DA">
              <w:rPr>
                <w:color w:val="17365D"/>
                <w:sz w:val="20"/>
                <w:szCs w:val="20"/>
              </w:rPr>
              <w:t>1</w:t>
            </w:r>
            <w:r w:rsidR="00F775B7">
              <w:rPr>
                <w:color w:val="17365D"/>
                <w:sz w:val="20"/>
                <w:szCs w:val="20"/>
              </w:rPr>
              <w:t>.</w:t>
            </w:r>
            <w:r w:rsidRPr="000307DA">
              <w:rPr>
                <w:color w:val="17365D"/>
                <w:sz w:val="20"/>
                <w:szCs w:val="20"/>
              </w:rPr>
              <w:t>1</w:t>
            </w:r>
          </w:p>
        </w:tc>
      </w:tr>
      <w:tr w:rsidR="00A84A34" w:rsidRPr="000307DA" w14:paraId="6222F5AC" w14:textId="77777777" w:rsidTr="003F6513">
        <w:trPr>
          <w:trHeight w:val="170"/>
        </w:trPr>
        <w:tc>
          <w:tcPr>
            <w:tcW w:w="2569" w:type="dxa"/>
            <w:gridSpan w:val="2"/>
            <w:tcBorders>
              <w:top w:val="single" w:sz="4" w:space="0" w:color="17365D"/>
              <w:bottom w:val="nil"/>
            </w:tcBorders>
            <w:shd w:val="clear" w:color="auto" w:fill="B9CDE5"/>
            <w:vAlign w:val="center"/>
          </w:tcPr>
          <w:p w14:paraId="18DD7E13" w14:textId="77777777" w:rsidR="00A84A34" w:rsidRPr="003F6513" w:rsidRDefault="00A84A34" w:rsidP="003F6513">
            <w:pPr>
              <w:pStyle w:val="Pamatteksts1"/>
              <w:spacing w:before="40" w:after="40"/>
              <w:ind w:firstLine="0"/>
              <w:rPr>
                <w:color w:val="17365D"/>
                <w:sz w:val="6"/>
                <w:szCs w:val="6"/>
              </w:rPr>
            </w:pPr>
          </w:p>
        </w:tc>
        <w:tc>
          <w:tcPr>
            <w:tcW w:w="1483" w:type="dxa"/>
            <w:gridSpan w:val="2"/>
            <w:tcBorders>
              <w:top w:val="single" w:sz="4" w:space="0" w:color="17365D"/>
              <w:bottom w:val="nil"/>
            </w:tcBorders>
            <w:shd w:val="clear" w:color="auto" w:fill="B9CDE5"/>
            <w:vAlign w:val="center"/>
          </w:tcPr>
          <w:p w14:paraId="043A6A49" w14:textId="77777777" w:rsidR="00A84A34" w:rsidRPr="003F6513" w:rsidRDefault="00A84A34" w:rsidP="003F6513">
            <w:pPr>
              <w:pStyle w:val="Pamatteksts1"/>
              <w:spacing w:before="40" w:after="40"/>
              <w:ind w:firstLine="0"/>
              <w:jc w:val="right"/>
              <w:rPr>
                <w:color w:val="17365D"/>
                <w:sz w:val="6"/>
                <w:szCs w:val="6"/>
              </w:rPr>
            </w:pPr>
          </w:p>
        </w:tc>
        <w:tc>
          <w:tcPr>
            <w:tcW w:w="768" w:type="dxa"/>
            <w:tcBorders>
              <w:top w:val="single" w:sz="4" w:space="0" w:color="17365D"/>
              <w:bottom w:val="nil"/>
            </w:tcBorders>
            <w:shd w:val="clear" w:color="auto" w:fill="B9CDE5"/>
            <w:vAlign w:val="center"/>
          </w:tcPr>
          <w:p w14:paraId="500C1BA8" w14:textId="77777777" w:rsidR="00A84A34" w:rsidRPr="003F6513" w:rsidRDefault="00A84A34" w:rsidP="003F6513">
            <w:pPr>
              <w:pStyle w:val="Pamatteksts1"/>
              <w:spacing w:before="40" w:after="40"/>
              <w:ind w:firstLine="0"/>
              <w:jc w:val="right"/>
              <w:rPr>
                <w:color w:val="17365D"/>
                <w:sz w:val="6"/>
                <w:szCs w:val="6"/>
              </w:rPr>
            </w:pPr>
          </w:p>
        </w:tc>
      </w:tr>
    </w:tbl>
    <w:p w14:paraId="0FE55346" w14:textId="69E0C5A2" w:rsidR="006D43C7" w:rsidRPr="000307DA" w:rsidRDefault="007B7BA8" w:rsidP="007B7BA8">
      <w:pPr>
        <w:pStyle w:val="Pamatteksts1"/>
        <w:rPr>
          <w:noProof w:val="0"/>
          <w:color w:val="17365D"/>
        </w:rPr>
      </w:pPr>
      <w:r w:rsidRPr="000307DA">
        <w:rPr>
          <w:noProof w:val="0"/>
          <w:color w:val="17365D"/>
        </w:rPr>
        <w:t>Izglītības un zinātnes ministrija saņēmusi ziedojumus 0,</w:t>
      </w:r>
      <w:r w:rsidR="000455AF" w:rsidRPr="000307DA">
        <w:rPr>
          <w:noProof w:val="0"/>
          <w:color w:val="17365D"/>
        </w:rPr>
        <w:t>2</w:t>
      </w:r>
      <w:r w:rsidR="001E75E9" w:rsidRPr="001E75E9">
        <w:rPr>
          <w:noProof w:val="0"/>
          <w:color w:val="17365D"/>
        </w:rPr>
        <w:t> milj.</w:t>
      </w:r>
      <w:r w:rsidR="001E75E9" w:rsidRPr="001E75E9">
        <w:rPr>
          <w:i/>
          <w:noProof w:val="0"/>
          <w:color w:val="17365D"/>
        </w:rPr>
        <w:t> euro</w:t>
      </w:r>
      <w:r w:rsidRPr="000307DA">
        <w:rPr>
          <w:noProof w:val="0"/>
          <w:color w:val="17365D"/>
        </w:rPr>
        <w:t xml:space="preserve"> vērtībā, t.sk., saņemti naudas līdzekļi no </w:t>
      </w:r>
      <w:r w:rsidR="003D38AF" w:rsidRPr="000307DA">
        <w:rPr>
          <w:noProof w:val="0"/>
          <w:color w:val="17365D"/>
        </w:rPr>
        <w:t xml:space="preserve">dažādām vietējām un starptautiskajām organizācijām projektam </w:t>
      </w:r>
      <w:proofErr w:type="spellStart"/>
      <w:r w:rsidR="003D38AF" w:rsidRPr="000307DA">
        <w:rPr>
          <w:i/>
          <w:iCs/>
          <w:noProof w:val="0"/>
          <w:color w:val="17365D"/>
        </w:rPr>
        <w:t>Future</w:t>
      </w:r>
      <w:proofErr w:type="spellEnd"/>
      <w:r w:rsidR="003D38AF" w:rsidRPr="000307DA">
        <w:rPr>
          <w:i/>
          <w:iCs/>
          <w:noProof w:val="0"/>
          <w:color w:val="17365D"/>
        </w:rPr>
        <w:t xml:space="preserve"> </w:t>
      </w:r>
      <w:proofErr w:type="spellStart"/>
      <w:r w:rsidR="003D38AF" w:rsidRPr="000307DA">
        <w:rPr>
          <w:i/>
          <w:iCs/>
          <w:noProof w:val="0"/>
          <w:color w:val="17365D"/>
        </w:rPr>
        <w:t>Heroes</w:t>
      </w:r>
      <w:proofErr w:type="spellEnd"/>
      <w:r w:rsidR="00867906">
        <w:rPr>
          <w:i/>
          <w:iCs/>
          <w:noProof w:val="0"/>
          <w:color w:val="17365D"/>
        </w:rPr>
        <w:t xml:space="preserve"> </w:t>
      </w:r>
      <w:r w:rsidR="00867906">
        <w:rPr>
          <w:noProof w:val="0"/>
          <w:color w:val="17365D"/>
        </w:rPr>
        <w:t xml:space="preserve">– </w:t>
      </w:r>
      <w:r w:rsidR="003D38AF" w:rsidRPr="000307DA">
        <w:rPr>
          <w:noProof w:val="0"/>
          <w:color w:val="17365D"/>
        </w:rPr>
        <w:t>izglītojot jaunietes, nākamās līderes un pārmaiņu veidotājas</w:t>
      </w:r>
      <w:r w:rsidR="006D43C7" w:rsidRPr="000307DA">
        <w:rPr>
          <w:noProof w:val="0"/>
          <w:color w:val="17365D"/>
        </w:rPr>
        <w:t>.</w:t>
      </w:r>
    </w:p>
    <w:p w14:paraId="63572748" w14:textId="7456F81A" w:rsidR="007B7BA8" w:rsidRPr="000307DA" w:rsidRDefault="000455AF" w:rsidP="007B7BA8">
      <w:pPr>
        <w:pStyle w:val="Pamatteksts1"/>
        <w:rPr>
          <w:color w:val="17365D"/>
        </w:rPr>
      </w:pPr>
      <w:r w:rsidRPr="000307DA">
        <w:rPr>
          <w:noProof w:val="0"/>
          <w:color w:val="17365D"/>
        </w:rPr>
        <w:t>Rīgas Stradiņa universitāte</w:t>
      </w:r>
      <w:r w:rsidR="006D43C7" w:rsidRPr="000307DA">
        <w:rPr>
          <w:noProof w:val="0"/>
          <w:color w:val="17365D"/>
        </w:rPr>
        <w:t xml:space="preserve"> saņēmusi ziedojumus 0,</w:t>
      </w:r>
      <w:r w:rsidRPr="000307DA">
        <w:rPr>
          <w:noProof w:val="0"/>
          <w:color w:val="17365D"/>
        </w:rPr>
        <w:t>3</w:t>
      </w:r>
      <w:r w:rsidR="001E75E9" w:rsidRPr="001E75E9">
        <w:rPr>
          <w:noProof w:val="0"/>
          <w:color w:val="17365D"/>
        </w:rPr>
        <w:t> milj.</w:t>
      </w:r>
      <w:r w:rsidR="001E75E9" w:rsidRPr="001E75E9">
        <w:rPr>
          <w:i/>
          <w:noProof w:val="0"/>
          <w:color w:val="17365D"/>
        </w:rPr>
        <w:t> euro</w:t>
      </w:r>
      <w:r w:rsidR="006D43C7" w:rsidRPr="000307DA">
        <w:rPr>
          <w:noProof w:val="0"/>
          <w:color w:val="17365D"/>
        </w:rPr>
        <w:t xml:space="preserve"> vērtībā, t.sk., saņemti naudas līdzekļi no </w:t>
      </w:r>
      <w:proofErr w:type="spellStart"/>
      <w:r w:rsidR="006D43C7" w:rsidRPr="000307DA">
        <w:rPr>
          <w:noProof w:val="0"/>
          <w:color w:val="17365D"/>
        </w:rPr>
        <w:t>Amar</w:t>
      </w:r>
      <w:proofErr w:type="spellEnd"/>
      <w:r w:rsidR="006D43C7" w:rsidRPr="000307DA">
        <w:rPr>
          <w:noProof w:val="0"/>
          <w:color w:val="17365D"/>
        </w:rPr>
        <w:t xml:space="preserve"> </w:t>
      </w:r>
      <w:proofErr w:type="spellStart"/>
      <w:r w:rsidR="006D43C7" w:rsidRPr="000307DA">
        <w:rPr>
          <w:noProof w:val="0"/>
          <w:color w:val="17365D"/>
        </w:rPr>
        <w:t>Foundation</w:t>
      </w:r>
      <w:proofErr w:type="spellEnd"/>
      <w:r w:rsidR="006D43C7" w:rsidRPr="000307DA">
        <w:rPr>
          <w:noProof w:val="0"/>
          <w:color w:val="17365D"/>
        </w:rPr>
        <w:t xml:space="preserve"> pētniecībai, no </w:t>
      </w:r>
      <w:proofErr w:type="spellStart"/>
      <w:r w:rsidR="006D43C7" w:rsidRPr="000307DA">
        <w:rPr>
          <w:noProof w:val="0"/>
          <w:color w:val="17365D"/>
        </w:rPr>
        <w:t>L</w:t>
      </w:r>
      <w:r w:rsidR="00043AFD" w:rsidRPr="000307DA">
        <w:rPr>
          <w:noProof w:val="0"/>
          <w:color w:val="17365D"/>
        </w:rPr>
        <w:t>index</w:t>
      </w:r>
      <w:proofErr w:type="spellEnd"/>
      <w:r w:rsidR="006D43C7" w:rsidRPr="000307DA">
        <w:rPr>
          <w:noProof w:val="0"/>
          <w:color w:val="17365D"/>
        </w:rPr>
        <w:t xml:space="preserve"> L</w:t>
      </w:r>
      <w:r w:rsidR="00043AFD" w:rsidRPr="000307DA">
        <w:rPr>
          <w:noProof w:val="0"/>
          <w:color w:val="17365D"/>
        </w:rPr>
        <w:t>atvia</w:t>
      </w:r>
      <w:r w:rsidR="006D43C7" w:rsidRPr="000307DA">
        <w:rPr>
          <w:noProof w:val="0"/>
          <w:color w:val="17365D"/>
        </w:rPr>
        <w:t xml:space="preserve">, SIA ziedojums RSU Onkoloģijas institūta darba finansēšanai pētījumu veikšana krūts vēža jomā </w:t>
      </w:r>
      <w:r w:rsidR="006D43C7" w:rsidRPr="000307DA">
        <w:rPr>
          <w:color w:val="17365D"/>
        </w:rPr>
        <w:t xml:space="preserve">un </w:t>
      </w:r>
      <w:r w:rsidRPr="000307DA">
        <w:rPr>
          <w:color w:val="17365D"/>
        </w:rPr>
        <w:t>Kimmerling Holdings Group LLC</w:t>
      </w:r>
      <w:r w:rsidR="006D43C7" w:rsidRPr="000307DA">
        <w:rPr>
          <w:color w:val="17365D"/>
        </w:rPr>
        <w:t xml:space="preserve"> ziedojums </w:t>
      </w:r>
      <w:r w:rsidR="006D43C7" w:rsidRPr="000307DA">
        <w:rPr>
          <w:i/>
          <w:iCs/>
          <w:color w:val="17365D"/>
        </w:rPr>
        <w:t>G</w:t>
      </w:r>
      <w:r w:rsidR="00043AFD" w:rsidRPr="000307DA">
        <w:rPr>
          <w:i/>
          <w:iCs/>
          <w:color w:val="17365D"/>
        </w:rPr>
        <w:t>rant</w:t>
      </w:r>
      <w:r w:rsidR="006D43C7" w:rsidRPr="000307DA">
        <w:rPr>
          <w:i/>
          <w:iCs/>
          <w:color w:val="17365D"/>
        </w:rPr>
        <w:t xml:space="preserve"> </w:t>
      </w:r>
      <w:r w:rsidRPr="000307DA">
        <w:rPr>
          <w:i/>
          <w:iCs/>
          <w:color w:val="17365D"/>
        </w:rPr>
        <w:t>for prusty</w:t>
      </w:r>
      <w:r w:rsidR="006D43C7" w:rsidRPr="000307DA">
        <w:rPr>
          <w:color w:val="17365D"/>
        </w:rPr>
        <w:t xml:space="preserve"> projektam.</w:t>
      </w:r>
    </w:p>
    <w:p w14:paraId="7FD6B3F1" w14:textId="356C1EEC" w:rsidR="00B74CFF" w:rsidRPr="00F16A9A" w:rsidRDefault="00921286" w:rsidP="00F16A9A">
      <w:pPr>
        <w:spacing w:before="240" w:after="0"/>
      </w:pPr>
      <w:r w:rsidRPr="000307DA">
        <w:rPr>
          <w:b/>
          <w:noProof/>
        </w:rPr>
        <mc:AlternateContent>
          <mc:Choice Requires="wps">
            <w:drawing>
              <wp:anchor distT="0" distB="0" distL="114300" distR="114300" simplePos="0" relativeHeight="251658752" behindDoc="1" locked="0" layoutInCell="1" allowOverlap="1" wp14:anchorId="0C7738E8" wp14:editId="6904DB3A">
                <wp:simplePos x="0" y="0"/>
                <wp:positionH relativeFrom="margin">
                  <wp:align>right</wp:align>
                </wp:positionH>
                <wp:positionV relativeFrom="paragraph">
                  <wp:posOffset>85725</wp:posOffset>
                </wp:positionV>
                <wp:extent cx="1680845" cy="694690"/>
                <wp:effectExtent l="0" t="0" r="14605" b="10160"/>
                <wp:wrapSquare wrapText="bothSides"/>
                <wp:docPr id="15" name="Rectangle 15"/>
                <wp:cNvGraphicFramePr/>
                <a:graphic xmlns:a="http://schemas.openxmlformats.org/drawingml/2006/main">
                  <a:graphicData uri="http://schemas.microsoft.com/office/word/2010/wordprocessingShape">
                    <wps:wsp>
                      <wps:cNvSpPr/>
                      <wps:spPr>
                        <a:xfrm>
                          <a:off x="0" y="0"/>
                          <a:ext cx="1680845" cy="694944"/>
                        </a:xfrm>
                        <a:prstGeom prst="rect">
                          <a:avLst/>
                        </a:prstGeom>
                        <a:solidFill>
                          <a:sysClr val="window" lastClr="FFFFFF"/>
                        </a:solidFill>
                        <a:ln w="25400" cap="flat" cmpd="sng" algn="ctr">
                          <a:solidFill>
                            <a:srgbClr val="17365D"/>
                          </a:solidFill>
                          <a:prstDash val="sysDot"/>
                        </a:ln>
                        <a:effectLst/>
                      </wps:spPr>
                      <wps:txbx>
                        <w:txbxContent>
                          <w:p w14:paraId="4501F648" w14:textId="77777777" w:rsidR="00C16A07" w:rsidRPr="00815A40" w:rsidRDefault="00C16A07" w:rsidP="003E5058">
                            <w:pPr>
                              <w:ind w:firstLine="0"/>
                              <w:jc w:val="center"/>
                            </w:pPr>
                            <w:r w:rsidRPr="00815A40">
                              <w:t>Izlietoti ziedojumi un dāvinājumi</w:t>
                            </w:r>
                            <w:r w:rsidRPr="00815A40">
                              <w:rPr>
                                <w:rFonts w:eastAsiaTheme="minorHAnsi"/>
                                <w:lang w:eastAsia="en-US"/>
                              </w:rPr>
                              <w:t xml:space="preserve"> </w:t>
                            </w:r>
                            <w:r w:rsidRPr="00815A40">
                              <w:t>–</w:t>
                            </w:r>
                          </w:p>
                          <w:p w14:paraId="77521194" w14:textId="5C6F3108" w:rsidR="00C16A07" w:rsidRPr="00A055BF" w:rsidRDefault="00C16A07" w:rsidP="003E5058">
                            <w:pPr>
                              <w:ind w:firstLine="0"/>
                              <w:jc w:val="center"/>
                              <w:rPr>
                                <w:b/>
                              </w:rPr>
                            </w:pPr>
                            <w:r w:rsidRPr="00A055BF">
                              <w:rPr>
                                <w:b/>
                              </w:rPr>
                              <w:t xml:space="preserve">1 </w:t>
                            </w:r>
                            <w:r w:rsidR="00306F54">
                              <w:rPr>
                                <w:b/>
                              </w:rPr>
                              <w:t>202</w:t>
                            </w:r>
                            <w:r>
                              <w:rPr>
                                <w:b/>
                              </w:rPr>
                              <w:t> </w:t>
                            </w:r>
                            <w:r w:rsidR="00306F54">
                              <w:rPr>
                                <w:b/>
                              </w:rPr>
                              <w:t>341</w:t>
                            </w:r>
                            <w:r>
                              <w:rPr>
                                <w:b/>
                              </w:rPr>
                              <w:t xml:space="preserve"> </w:t>
                            </w:r>
                            <w:r w:rsidRPr="00A055BF">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7738E8" id="Rectangle 15" o:spid="_x0000_s1033" style="position:absolute;left:0;text-align:left;margin-left:81.15pt;margin-top:6.75pt;width:132.35pt;height:54.7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" fillcolor="window" strokecolor="#17365d" strokeweight="2pt">
                <v:stroke dashstyle="1 1"/>
                <v:textbox>
                  <w:txbxContent>
                    <w:p w14:paraId="4501F648" w14:textId="77777777" w:rsidR="00C16A07" w:rsidRPr="00815A40" w:rsidRDefault="00C16A07" w:rsidP="003E5058">
                      <w:pPr>
                        <w:ind w:firstLine="0"/>
                        <w:jc w:val="center"/>
                      </w:pPr>
                      <w:r w:rsidRPr="00815A40">
                        <w:t>Izlietoti ziedojumi un dāvinājumi</w:t>
                      </w:r>
                      <w:r w:rsidRPr="00815A40">
                        <w:rPr>
                          <w:rFonts w:eastAsiaTheme="minorHAnsi"/>
                          <w:lang w:eastAsia="en-US"/>
                        </w:rPr>
                        <w:t xml:space="preserve"> </w:t>
                      </w:r>
                      <w:r w:rsidRPr="00815A40">
                        <w:t>–</w:t>
                      </w:r>
                    </w:p>
                    <w:p w14:paraId="77521194" w14:textId="5C6F3108" w:rsidR="00C16A07" w:rsidRPr="00A055BF" w:rsidRDefault="00C16A07" w:rsidP="003E5058">
                      <w:pPr>
                        <w:ind w:firstLine="0"/>
                        <w:jc w:val="center"/>
                        <w:rPr>
                          <w:b/>
                        </w:rPr>
                      </w:pPr>
                      <w:r w:rsidRPr="00A055BF">
                        <w:rPr>
                          <w:b/>
                        </w:rPr>
                        <w:t xml:space="preserve">1 </w:t>
                      </w:r>
                      <w:r w:rsidR="00306F54">
                        <w:rPr>
                          <w:b/>
                        </w:rPr>
                        <w:t>202</w:t>
                      </w:r>
                      <w:r>
                        <w:rPr>
                          <w:b/>
                        </w:rPr>
                        <w:t> </w:t>
                      </w:r>
                      <w:r w:rsidR="00306F54">
                        <w:rPr>
                          <w:b/>
                        </w:rPr>
                        <w:t>341</w:t>
                      </w:r>
                      <w:r>
                        <w:rPr>
                          <w:b/>
                        </w:rPr>
                        <w:t xml:space="preserve"> </w:t>
                      </w:r>
                      <w:r w:rsidRPr="00A055BF">
                        <w:rPr>
                          <w:i/>
                        </w:rPr>
                        <w:t>euro</w:t>
                      </w:r>
                    </w:p>
                  </w:txbxContent>
                </v:textbox>
                <w10:wrap type="square" anchorx="margin"/>
              </v:rect>
            </w:pict>
          </mc:Fallback>
        </mc:AlternateContent>
      </w:r>
      <w:r w:rsidR="00943193" w:rsidRPr="000307DA">
        <w:t>Valsts budžet</w:t>
      </w:r>
      <w:r w:rsidR="008864BD" w:rsidRPr="000307DA">
        <w:t>ā</w:t>
      </w:r>
      <w:r w:rsidR="00943193" w:rsidRPr="000307DA">
        <w:t xml:space="preserve"> saņemto </w:t>
      </w:r>
      <w:r w:rsidR="00943193" w:rsidRPr="000307DA">
        <w:rPr>
          <w:bCs/>
        </w:rPr>
        <w:t>ziedojumu un dāvinājumu</w:t>
      </w:r>
      <w:r w:rsidR="00943193" w:rsidRPr="000307DA">
        <w:rPr>
          <w:b/>
          <w:bCs/>
        </w:rPr>
        <w:t xml:space="preserve"> </w:t>
      </w:r>
      <w:r w:rsidR="00943193" w:rsidRPr="000307DA">
        <w:rPr>
          <w:u w:val="single"/>
        </w:rPr>
        <w:t>izlietojums</w:t>
      </w:r>
      <w:r w:rsidR="008D03C3" w:rsidRPr="000307DA">
        <w:rPr>
          <w:u w:val="single"/>
        </w:rPr>
        <w:t xml:space="preserve"> </w:t>
      </w:r>
      <w:r w:rsidR="008D03C3" w:rsidRPr="000307DA">
        <w:t>(skatīt 6.10. tabulu)</w:t>
      </w:r>
      <w:r w:rsidR="00943193" w:rsidRPr="000307DA">
        <w:t xml:space="preserve"> pārskata gadā salīdzinot ar </w:t>
      </w:r>
      <w:r w:rsidR="008F2503" w:rsidRPr="000307DA">
        <w:t>20</w:t>
      </w:r>
      <w:r w:rsidR="003B0DF3" w:rsidRPr="000307DA">
        <w:t>2</w:t>
      </w:r>
      <w:r w:rsidR="001E378E" w:rsidRPr="000307DA">
        <w:t>4</w:t>
      </w:r>
      <w:r w:rsidR="001D7FF1">
        <w:t>. ga</w:t>
      </w:r>
      <w:r w:rsidR="006F4AF2" w:rsidRPr="000307DA">
        <w:t>du</w:t>
      </w:r>
      <w:r w:rsidR="00916378" w:rsidRPr="000307DA">
        <w:t>,</w:t>
      </w:r>
      <w:r w:rsidR="00943193" w:rsidRPr="000307DA">
        <w:t xml:space="preserve"> </w:t>
      </w:r>
      <w:r w:rsidR="00306F54" w:rsidRPr="000307DA">
        <w:t>samazinājies</w:t>
      </w:r>
      <w:r w:rsidR="00943193" w:rsidRPr="000307DA">
        <w:t xml:space="preserve"> </w:t>
      </w:r>
      <w:r w:rsidR="009159FC" w:rsidRPr="000307DA">
        <w:t xml:space="preserve">mazāk </w:t>
      </w:r>
      <w:r w:rsidR="00112FC4" w:rsidRPr="000307DA">
        <w:t>ne</w:t>
      </w:r>
      <w:r w:rsidR="009159FC" w:rsidRPr="000307DA">
        <w:t xml:space="preserve">kā </w:t>
      </w:r>
      <w:r w:rsidR="00943193" w:rsidRPr="000307DA">
        <w:t xml:space="preserve">par </w:t>
      </w:r>
      <w:r w:rsidR="00954442" w:rsidRPr="000307DA">
        <w:t>0</w:t>
      </w:r>
      <w:r w:rsidR="00943193" w:rsidRPr="000307DA">
        <w:t>,</w:t>
      </w:r>
      <w:r w:rsidR="00954442" w:rsidRPr="000307DA">
        <w:t>1</w:t>
      </w:r>
      <w:r w:rsidR="001E75E9" w:rsidRPr="001E75E9">
        <w:t> milj.</w:t>
      </w:r>
      <w:r w:rsidR="001E75E9" w:rsidRPr="001E75E9">
        <w:rPr>
          <w:i/>
        </w:rPr>
        <w:t> euro</w:t>
      </w:r>
      <w:r w:rsidR="00392A1F" w:rsidRPr="000307DA">
        <w:t xml:space="preserve"> </w:t>
      </w:r>
      <w:r w:rsidR="00943193" w:rsidRPr="000307DA">
        <w:t xml:space="preserve">jeb </w:t>
      </w:r>
      <w:r w:rsidR="00306F54" w:rsidRPr="000307DA">
        <w:t>3</w:t>
      </w:r>
      <w:r w:rsidR="00943193" w:rsidRPr="000307DA">
        <w:t>,</w:t>
      </w:r>
      <w:r w:rsidR="00306F54" w:rsidRPr="000307DA">
        <w:t>51</w:t>
      </w:r>
      <w:r w:rsidR="001E75E9">
        <w:t> %</w:t>
      </w:r>
      <w:r w:rsidR="008D03C3" w:rsidRPr="000307DA">
        <w:t>,</w:t>
      </w:r>
      <w:r w:rsidR="00943193" w:rsidRPr="000307DA">
        <w:t xml:space="preserve"> </w:t>
      </w:r>
      <w:r w:rsidR="0048290C" w:rsidRPr="000307DA">
        <w:t xml:space="preserve">lielākās izmaiņas </w:t>
      </w:r>
      <w:r w:rsidR="00F62054" w:rsidRPr="000307DA">
        <w:t>izdevum</w:t>
      </w:r>
      <w:r w:rsidR="0048290C" w:rsidRPr="000307DA">
        <w:t>os bija</w:t>
      </w:r>
      <w:r w:rsidR="00263B8B" w:rsidRPr="000307DA">
        <w:t xml:space="preserve"> </w:t>
      </w:r>
      <w:r w:rsidR="00306F54" w:rsidRPr="000307DA">
        <w:t>subsīdiju, dotāciju un sociālo pabalstu postenī 94,14</w:t>
      </w:r>
      <w:r w:rsidR="001E75E9">
        <w:t> %</w:t>
      </w:r>
      <w:r w:rsidR="00732ED7" w:rsidRPr="000307DA">
        <w:t>.</w:t>
      </w:r>
    </w:p>
    <w:tbl>
      <w:tblPr>
        <w:tblStyle w:val="TableGrid"/>
        <w:tblpPr w:leftFromText="180" w:rightFromText="180" w:vertAnchor="text" w:horzAnchor="margin" w:tblpXSpec="right" w:tblpY="798"/>
        <w:tblOverlap w:val="never"/>
        <w:tblW w:w="5250" w:type="dxa"/>
        <w:tblLayout w:type="fixed"/>
        <w:tblLook w:val="04A0" w:firstRow="1" w:lastRow="0" w:firstColumn="1" w:lastColumn="0" w:noHBand="0" w:noVBand="1"/>
      </w:tblPr>
      <w:tblGrid>
        <w:gridCol w:w="2581"/>
        <w:gridCol w:w="1393"/>
        <w:gridCol w:w="85"/>
        <w:gridCol w:w="1191"/>
      </w:tblGrid>
      <w:tr w:rsidR="008469D6" w:rsidRPr="000307DA" w14:paraId="26387E82" w14:textId="77777777" w:rsidTr="00430DE4">
        <w:trPr>
          <w:trHeight w:val="284"/>
        </w:trPr>
        <w:tc>
          <w:tcPr>
            <w:tcW w:w="5250" w:type="dxa"/>
            <w:gridSpan w:val="4"/>
            <w:tcBorders>
              <w:top w:val="nil"/>
              <w:left w:val="nil"/>
              <w:bottom w:val="nil"/>
              <w:right w:val="nil"/>
            </w:tcBorders>
            <w:vAlign w:val="center"/>
          </w:tcPr>
          <w:p w14:paraId="052637D4" w14:textId="65709C15" w:rsidR="008469D6" w:rsidRPr="00F16A9A" w:rsidRDefault="008469D6" w:rsidP="008469D6">
            <w:pPr>
              <w:pStyle w:val="Tabnosauk"/>
            </w:pPr>
            <w:r w:rsidRPr="000307DA">
              <w:t>6.10. tabula. Ziedojumu un dāvinājumu izlietojums 2025. un 2024</w:t>
            </w:r>
            <w:r w:rsidR="001D7FF1">
              <w:t>. ga</w:t>
            </w:r>
            <w:r w:rsidRPr="000307DA">
              <w:t>dā (</w:t>
            </w:r>
            <w:proofErr w:type="spellStart"/>
            <w:r w:rsidRPr="000307DA">
              <w:t>milj.euro</w:t>
            </w:r>
            <w:proofErr w:type="spellEnd"/>
            <w:r w:rsidRPr="000307DA">
              <w:t>)</w:t>
            </w:r>
          </w:p>
        </w:tc>
      </w:tr>
      <w:tr w:rsidR="008469D6" w:rsidRPr="000307DA" w14:paraId="2D2DFADF" w14:textId="77777777" w:rsidTr="00430DE4">
        <w:trPr>
          <w:trHeight w:val="284"/>
        </w:trPr>
        <w:tc>
          <w:tcPr>
            <w:tcW w:w="2581" w:type="dxa"/>
            <w:vMerge w:val="restart"/>
            <w:tcBorders>
              <w:top w:val="nil"/>
              <w:left w:val="nil"/>
              <w:bottom w:val="single" w:sz="4" w:space="0" w:color="17365D"/>
              <w:right w:val="nil"/>
            </w:tcBorders>
            <w:shd w:val="clear" w:color="auto" w:fill="B9CDE5"/>
            <w:vAlign w:val="center"/>
          </w:tcPr>
          <w:p w14:paraId="605A076F" w14:textId="77777777" w:rsidR="008469D6" w:rsidRPr="000307DA" w:rsidRDefault="008469D6" w:rsidP="008469D6">
            <w:pPr>
              <w:pStyle w:val="Pamatteksts1"/>
              <w:spacing w:before="60" w:after="60"/>
              <w:ind w:firstLine="0"/>
              <w:jc w:val="center"/>
              <w:rPr>
                <w:b/>
                <w:color w:val="17365D"/>
                <w:sz w:val="20"/>
                <w:szCs w:val="20"/>
              </w:rPr>
            </w:pPr>
            <w:r w:rsidRPr="000307DA">
              <w:rPr>
                <w:b/>
                <w:color w:val="17365D"/>
                <w:sz w:val="20"/>
                <w:szCs w:val="20"/>
              </w:rPr>
              <w:t>Posteņa nosaukums</w:t>
            </w:r>
          </w:p>
        </w:tc>
        <w:tc>
          <w:tcPr>
            <w:tcW w:w="2669" w:type="dxa"/>
            <w:gridSpan w:val="3"/>
            <w:tcBorders>
              <w:top w:val="nil"/>
              <w:left w:val="nil"/>
              <w:bottom w:val="single" w:sz="4" w:space="0" w:color="17365D"/>
              <w:right w:val="nil"/>
            </w:tcBorders>
            <w:shd w:val="clear" w:color="auto" w:fill="B9CDE5"/>
            <w:vAlign w:val="center"/>
          </w:tcPr>
          <w:p w14:paraId="78DC0EBA" w14:textId="77777777" w:rsidR="008469D6" w:rsidRPr="000307DA" w:rsidRDefault="008469D6" w:rsidP="008469D6">
            <w:pPr>
              <w:pStyle w:val="Pamatteksts1"/>
              <w:spacing w:before="60" w:after="60"/>
              <w:ind w:firstLine="0"/>
              <w:jc w:val="center"/>
              <w:rPr>
                <w:b/>
                <w:color w:val="17365D"/>
                <w:sz w:val="20"/>
                <w:szCs w:val="20"/>
              </w:rPr>
            </w:pPr>
            <w:r w:rsidRPr="000307DA">
              <w:rPr>
                <w:b/>
                <w:color w:val="17365D"/>
                <w:sz w:val="20"/>
                <w:szCs w:val="20"/>
              </w:rPr>
              <w:t>Budžeta izpilde</w:t>
            </w:r>
          </w:p>
        </w:tc>
      </w:tr>
      <w:tr w:rsidR="008469D6" w:rsidRPr="000307DA" w14:paraId="728224A3" w14:textId="77777777" w:rsidTr="008469D6">
        <w:trPr>
          <w:trHeight w:val="284"/>
        </w:trPr>
        <w:tc>
          <w:tcPr>
            <w:tcW w:w="2581" w:type="dxa"/>
            <w:vMerge/>
            <w:tcBorders>
              <w:top w:val="single" w:sz="4" w:space="0" w:color="17365D"/>
              <w:left w:val="nil"/>
              <w:bottom w:val="single" w:sz="4" w:space="0" w:color="17365D"/>
              <w:right w:val="nil"/>
            </w:tcBorders>
          </w:tcPr>
          <w:p w14:paraId="57FDF5E2" w14:textId="77777777" w:rsidR="008469D6" w:rsidRPr="000307DA" w:rsidRDefault="008469D6" w:rsidP="008469D6">
            <w:pPr>
              <w:pStyle w:val="Pamatteksts1"/>
              <w:spacing w:after="0"/>
              <w:ind w:firstLine="0"/>
              <w:rPr>
                <w:color w:val="17365D"/>
                <w:sz w:val="20"/>
                <w:szCs w:val="20"/>
              </w:rPr>
            </w:pPr>
          </w:p>
        </w:tc>
        <w:tc>
          <w:tcPr>
            <w:tcW w:w="1393" w:type="dxa"/>
            <w:tcBorders>
              <w:top w:val="single" w:sz="4" w:space="0" w:color="17365D"/>
              <w:left w:val="nil"/>
              <w:bottom w:val="single" w:sz="4" w:space="0" w:color="17365D"/>
              <w:right w:val="nil"/>
            </w:tcBorders>
            <w:shd w:val="clear" w:color="auto" w:fill="B9CDE5"/>
            <w:vAlign w:val="center"/>
          </w:tcPr>
          <w:p w14:paraId="44CEB3C5" w14:textId="77777777" w:rsidR="008469D6" w:rsidRPr="000307DA" w:rsidRDefault="008469D6" w:rsidP="008469D6">
            <w:pPr>
              <w:spacing w:before="60" w:after="60"/>
              <w:ind w:firstLine="0"/>
              <w:jc w:val="center"/>
              <w:rPr>
                <w:b/>
                <w:noProof/>
                <w:sz w:val="20"/>
                <w:szCs w:val="20"/>
              </w:rPr>
            </w:pPr>
            <w:r w:rsidRPr="000307DA">
              <w:rPr>
                <w:b/>
                <w:noProof/>
                <w:sz w:val="20"/>
                <w:szCs w:val="20"/>
              </w:rPr>
              <w:t>pārskata periodā</w:t>
            </w:r>
          </w:p>
        </w:tc>
        <w:tc>
          <w:tcPr>
            <w:tcW w:w="1276" w:type="dxa"/>
            <w:gridSpan w:val="2"/>
            <w:tcBorders>
              <w:top w:val="single" w:sz="4" w:space="0" w:color="17365D"/>
              <w:left w:val="nil"/>
              <w:bottom w:val="single" w:sz="4" w:space="0" w:color="17365D"/>
              <w:right w:val="nil"/>
            </w:tcBorders>
            <w:shd w:val="clear" w:color="auto" w:fill="B9CDE5"/>
            <w:vAlign w:val="center"/>
          </w:tcPr>
          <w:p w14:paraId="48D37025" w14:textId="77777777" w:rsidR="008469D6" w:rsidRPr="000307DA" w:rsidRDefault="008469D6" w:rsidP="008469D6">
            <w:pPr>
              <w:spacing w:before="60" w:after="60"/>
              <w:ind w:firstLine="0"/>
              <w:jc w:val="center"/>
              <w:rPr>
                <w:b/>
                <w:noProof/>
                <w:sz w:val="20"/>
                <w:szCs w:val="20"/>
              </w:rPr>
            </w:pPr>
            <w:r w:rsidRPr="000307DA">
              <w:rPr>
                <w:b/>
                <w:sz w:val="20"/>
                <w:szCs w:val="20"/>
              </w:rPr>
              <w:t>iepriekšējā pārskata periodā</w:t>
            </w:r>
          </w:p>
        </w:tc>
      </w:tr>
      <w:tr w:rsidR="008469D6" w:rsidRPr="000307DA" w14:paraId="3D2A8704" w14:textId="77777777" w:rsidTr="008469D6">
        <w:trPr>
          <w:trHeight w:val="284"/>
        </w:trPr>
        <w:tc>
          <w:tcPr>
            <w:tcW w:w="2581" w:type="dxa"/>
            <w:tcBorders>
              <w:top w:val="single" w:sz="4" w:space="0" w:color="17365D"/>
              <w:left w:val="nil"/>
              <w:bottom w:val="single" w:sz="4" w:space="0" w:color="17365D"/>
              <w:right w:val="nil"/>
            </w:tcBorders>
            <w:vAlign w:val="center"/>
          </w:tcPr>
          <w:p w14:paraId="05C48252" w14:textId="77777777" w:rsidR="008469D6" w:rsidRPr="000307DA" w:rsidRDefault="008469D6" w:rsidP="008469D6">
            <w:pPr>
              <w:pStyle w:val="Pamatteksts1"/>
              <w:spacing w:before="40" w:after="40"/>
              <w:ind w:firstLine="0"/>
              <w:jc w:val="center"/>
              <w:rPr>
                <w:b/>
                <w:color w:val="17365D"/>
                <w:sz w:val="20"/>
                <w:szCs w:val="20"/>
              </w:rPr>
            </w:pPr>
            <w:r>
              <w:rPr>
                <w:b/>
                <w:color w:val="17365D"/>
                <w:sz w:val="20"/>
                <w:szCs w:val="20"/>
              </w:rPr>
              <w:t>A</w:t>
            </w:r>
          </w:p>
        </w:tc>
        <w:tc>
          <w:tcPr>
            <w:tcW w:w="1393" w:type="dxa"/>
            <w:tcBorders>
              <w:top w:val="single" w:sz="4" w:space="0" w:color="17365D"/>
              <w:left w:val="nil"/>
              <w:bottom w:val="single" w:sz="4" w:space="0" w:color="17365D"/>
              <w:right w:val="nil"/>
            </w:tcBorders>
            <w:vAlign w:val="center"/>
          </w:tcPr>
          <w:p w14:paraId="5EC83610" w14:textId="77777777" w:rsidR="008469D6" w:rsidRPr="000307DA" w:rsidRDefault="008469D6" w:rsidP="008469D6">
            <w:pPr>
              <w:pStyle w:val="Pamatteksts1"/>
              <w:spacing w:before="40" w:after="40"/>
              <w:ind w:firstLine="0"/>
              <w:jc w:val="center"/>
              <w:rPr>
                <w:b/>
                <w:color w:val="17365D"/>
                <w:sz w:val="20"/>
                <w:szCs w:val="20"/>
              </w:rPr>
            </w:pPr>
            <w:r w:rsidRPr="000307DA">
              <w:rPr>
                <w:b/>
                <w:color w:val="17365D"/>
                <w:sz w:val="20"/>
                <w:szCs w:val="20"/>
              </w:rPr>
              <w:t>1</w:t>
            </w:r>
          </w:p>
        </w:tc>
        <w:tc>
          <w:tcPr>
            <w:tcW w:w="1276" w:type="dxa"/>
            <w:gridSpan w:val="2"/>
            <w:tcBorders>
              <w:top w:val="single" w:sz="4" w:space="0" w:color="17365D"/>
              <w:left w:val="nil"/>
              <w:bottom w:val="single" w:sz="4" w:space="0" w:color="17365D"/>
              <w:right w:val="nil"/>
            </w:tcBorders>
            <w:vAlign w:val="center"/>
          </w:tcPr>
          <w:p w14:paraId="41CEFF72" w14:textId="77777777" w:rsidR="008469D6" w:rsidRPr="000307DA" w:rsidRDefault="008469D6" w:rsidP="008469D6">
            <w:pPr>
              <w:pStyle w:val="Pamatteksts1"/>
              <w:spacing w:before="40" w:after="40"/>
              <w:ind w:firstLine="0"/>
              <w:jc w:val="center"/>
              <w:rPr>
                <w:b/>
                <w:color w:val="17365D"/>
                <w:sz w:val="20"/>
                <w:szCs w:val="20"/>
              </w:rPr>
            </w:pPr>
            <w:r w:rsidRPr="000307DA">
              <w:rPr>
                <w:b/>
                <w:color w:val="17365D"/>
                <w:sz w:val="20"/>
                <w:szCs w:val="20"/>
              </w:rPr>
              <w:t>2</w:t>
            </w:r>
          </w:p>
        </w:tc>
      </w:tr>
      <w:tr w:rsidR="008469D6" w:rsidRPr="000307DA" w14:paraId="4F4FAB6A" w14:textId="77777777" w:rsidTr="008469D6">
        <w:trPr>
          <w:trHeight w:val="284"/>
        </w:trPr>
        <w:tc>
          <w:tcPr>
            <w:tcW w:w="2581" w:type="dxa"/>
            <w:tcBorders>
              <w:top w:val="single" w:sz="4" w:space="0" w:color="17365D"/>
              <w:left w:val="nil"/>
              <w:bottom w:val="single" w:sz="4" w:space="0" w:color="17365D"/>
              <w:right w:val="nil"/>
            </w:tcBorders>
            <w:shd w:val="clear" w:color="000000" w:fill="FFFFFF"/>
            <w:vAlign w:val="center"/>
          </w:tcPr>
          <w:p w14:paraId="238A6CB0" w14:textId="77777777" w:rsidR="008469D6" w:rsidRPr="000307DA" w:rsidRDefault="008469D6" w:rsidP="008469D6">
            <w:pPr>
              <w:pStyle w:val="Pamatteksts1"/>
              <w:spacing w:before="40" w:after="40"/>
              <w:ind w:firstLine="0"/>
              <w:jc w:val="left"/>
              <w:rPr>
                <w:b/>
                <w:color w:val="17365D"/>
                <w:sz w:val="20"/>
                <w:szCs w:val="20"/>
              </w:rPr>
            </w:pPr>
            <w:r w:rsidRPr="000307DA">
              <w:rPr>
                <w:b/>
                <w:bCs/>
                <w:color w:val="17365D"/>
                <w:sz w:val="20"/>
                <w:szCs w:val="20"/>
              </w:rPr>
              <w:t>IZDEVUMI</w:t>
            </w:r>
          </w:p>
        </w:tc>
        <w:tc>
          <w:tcPr>
            <w:tcW w:w="1393" w:type="dxa"/>
            <w:tcBorders>
              <w:top w:val="single" w:sz="4" w:space="0" w:color="17365D"/>
              <w:left w:val="nil"/>
              <w:bottom w:val="single" w:sz="4" w:space="0" w:color="17365D"/>
              <w:right w:val="nil"/>
            </w:tcBorders>
            <w:shd w:val="clear" w:color="000000" w:fill="FFFFFF"/>
            <w:vAlign w:val="center"/>
          </w:tcPr>
          <w:p w14:paraId="10785350" w14:textId="77777777" w:rsidR="008469D6" w:rsidRPr="000307DA" w:rsidRDefault="008469D6" w:rsidP="008469D6">
            <w:pPr>
              <w:pStyle w:val="Pamatteksts1"/>
              <w:spacing w:before="40" w:after="40"/>
              <w:ind w:firstLine="0"/>
              <w:jc w:val="center"/>
              <w:rPr>
                <w:b/>
                <w:color w:val="17365D"/>
                <w:sz w:val="20"/>
                <w:szCs w:val="20"/>
              </w:rPr>
            </w:pPr>
            <w:r w:rsidRPr="000307DA">
              <w:rPr>
                <w:b/>
                <w:color w:val="17365D"/>
                <w:sz w:val="20"/>
                <w:szCs w:val="20"/>
              </w:rPr>
              <w:t>1</w:t>
            </w:r>
            <w:r>
              <w:rPr>
                <w:b/>
                <w:color w:val="17365D"/>
                <w:sz w:val="20"/>
                <w:szCs w:val="20"/>
              </w:rPr>
              <w:t>.</w:t>
            </w:r>
            <w:r w:rsidRPr="000307DA">
              <w:rPr>
                <w:b/>
                <w:color w:val="17365D"/>
                <w:sz w:val="20"/>
                <w:szCs w:val="20"/>
              </w:rPr>
              <w:t>2</w:t>
            </w:r>
          </w:p>
        </w:tc>
        <w:tc>
          <w:tcPr>
            <w:tcW w:w="1276" w:type="dxa"/>
            <w:gridSpan w:val="2"/>
            <w:tcBorders>
              <w:top w:val="single" w:sz="4" w:space="0" w:color="17365D"/>
              <w:left w:val="nil"/>
              <w:bottom w:val="single" w:sz="4" w:space="0" w:color="17365D"/>
              <w:right w:val="nil"/>
            </w:tcBorders>
            <w:vAlign w:val="center"/>
          </w:tcPr>
          <w:p w14:paraId="7320E074" w14:textId="77777777" w:rsidR="008469D6" w:rsidRPr="000307DA" w:rsidRDefault="008469D6" w:rsidP="008469D6">
            <w:pPr>
              <w:pStyle w:val="Pamatteksts1"/>
              <w:spacing w:before="40" w:after="40"/>
              <w:ind w:firstLine="0"/>
              <w:jc w:val="center"/>
              <w:rPr>
                <w:b/>
                <w:color w:val="17365D"/>
                <w:sz w:val="20"/>
                <w:szCs w:val="20"/>
              </w:rPr>
            </w:pPr>
            <w:r w:rsidRPr="000307DA">
              <w:rPr>
                <w:b/>
                <w:color w:val="17365D"/>
                <w:sz w:val="20"/>
                <w:szCs w:val="20"/>
              </w:rPr>
              <w:t>1</w:t>
            </w:r>
            <w:r>
              <w:rPr>
                <w:b/>
                <w:color w:val="17365D"/>
                <w:sz w:val="20"/>
                <w:szCs w:val="20"/>
              </w:rPr>
              <w:t>.</w:t>
            </w:r>
            <w:r w:rsidRPr="000307DA">
              <w:rPr>
                <w:b/>
                <w:color w:val="17365D"/>
                <w:sz w:val="20"/>
                <w:szCs w:val="20"/>
              </w:rPr>
              <w:t>2</w:t>
            </w:r>
          </w:p>
        </w:tc>
      </w:tr>
      <w:tr w:rsidR="008469D6" w:rsidRPr="000307DA" w14:paraId="45AE41D5" w14:textId="77777777" w:rsidTr="008469D6">
        <w:trPr>
          <w:trHeight w:val="284"/>
        </w:trPr>
        <w:tc>
          <w:tcPr>
            <w:tcW w:w="2581" w:type="dxa"/>
            <w:tcBorders>
              <w:top w:val="single" w:sz="4" w:space="0" w:color="17365D"/>
              <w:left w:val="nil"/>
              <w:bottom w:val="single" w:sz="4" w:space="0" w:color="17365D"/>
              <w:right w:val="nil"/>
            </w:tcBorders>
            <w:shd w:val="clear" w:color="000000" w:fill="FFFFFF"/>
            <w:vAlign w:val="center"/>
          </w:tcPr>
          <w:p w14:paraId="3E6FE34A" w14:textId="77777777" w:rsidR="008469D6" w:rsidRPr="000307DA" w:rsidRDefault="008469D6" w:rsidP="008469D6">
            <w:pPr>
              <w:pStyle w:val="Pamatteksts1"/>
              <w:spacing w:before="40" w:after="40"/>
              <w:ind w:firstLine="0"/>
              <w:rPr>
                <w:color w:val="17365D"/>
                <w:sz w:val="20"/>
                <w:szCs w:val="20"/>
              </w:rPr>
            </w:pPr>
            <w:r w:rsidRPr="000307DA">
              <w:rPr>
                <w:color w:val="17365D"/>
                <w:sz w:val="20"/>
                <w:szCs w:val="20"/>
              </w:rPr>
              <w:t>Uzturēšanas izdevumi</w:t>
            </w:r>
          </w:p>
        </w:tc>
        <w:tc>
          <w:tcPr>
            <w:tcW w:w="1393" w:type="dxa"/>
            <w:tcBorders>
              <w:top w:val="single" w:sz="4" w:space="0" w:color="17365D"/>
              <w:left w:val="nil"/>
              <w:bottom w:val="single" w:sz="4" w:space="0" w:color="17365D"/>
              <w:right w:val="nil"/>
            </w:tcBorders>
            <w:shd w:val="clear" w:color="000000" w:fill="FFFFFF"/>
            <w:vAlign w:val="center"/>
          </w:tcPr>
          <w:p w14:paraId="656F694B" w14:textId="77777777" w:rsidR="008469D6" w:rsidRPr="000307DA" w:rsidRDefault="008469D6" w:rsidP="008469D6">
            <w:pPr>
              <w:pStyle w:val="Pamatteksts1"/>
              <w:spacing w:before="40" w:after="40"/>
              <w:ind w:firstLine="0"/>
              <w:jc w:val="center"/>
              <w:rPr>
                <w:color w:val="17365D"/>
                <w:sz w:val="20"/>
                <w:szCs w:val="20"/>
              </w:rPr>
            </w:pPr>
            <w:r w:rsidRPr="000307DA">
              <w:rPr>
                <w:color w:val="17365D"/>
                <w:sz w:val="20"/>
                <w:szCs w:val="20"/>
              </w:rPr>
              <w:t>1</w:t>
            </w:r>
            <w:r>
              <w:rPr>
                <w:color w:val="17365D"/>
                <w:sz w:val="20"/>
                <w:szCs w:val="20"/>
              </w:rPr>
              <w:t>.</w:t>
            </w:r>
            <w:r w:rsidRPr="000307DA">
              <w:rPr>
                <w:color w:val="17365D"/>
                <w:sz w:val="20"/>
                <w:szCs w:val="20"/>
              </w:rPr>
              <w:t>1</w:t>
            </w:r>
          </w:p>
        </w:tc>
        <w:tc>
          <w:tcPr>
            <w:tcW w:w="1276" w:type="dxa"/>
            <w:gridSpan w:val="2"/>
            <w:tcBorders>
              <w:top w:val="single" w:sz="4" w:space="0" w:color="17365D"/>
              <w:left w:val="nil"/>
              <w:bottom w:val="single" w:sz="4" w:space="0" w:color="17365D"/>
              <w:right w:val="nil"/>
            </w:tcBorders>
            <w:vAlign w:val="center"/>
          </w:tcPr>
          <w:p w14:paraId="7E275329" w14:textId="77777777" w:rsidR="008469D6" w:rsidRPr="000307DA" w:rsidRDefault="008469D6" w:rsidP="008469D6">
            <w:pPr>
              <w:pStyle w:val="Pamatteksts1"/>
              <w:spacing w:before="40" w:after="40"/>
              <w:ind w:firstLine="0"/>
              <w:jc w:val="center"/>
              <w:rPr>
                <w:color w:val="17365D"/>
                <w:sz w:val="20"/>
                <w:szCs w:val="20"/>
              </w:rPr>
            </w:pPr>
            <w:r w:rsidRPr="000307DA">
              <w:rPr>
                <w:color w:val="17365D"/>
                <w:sz w:val="20"/>
                <w:szCs w:val="20"/>
              </w:rPr>
              <w:t>1</w:t>
            </w:r>
            <w:r>
              <w:rPr>
                <w:color w:val="17365D"/>
                <w:sz w:val="20"/>
                <w:szCs w:val="20"/>
              </w:rPr>
              <w:t>.</w:t>
            </w:r>
            <w:r w:rsidRPr="000307DA">
              <w:rPr>
                <w:color w:val="17365D"/>
                <w:sz w:val="20"/>
                <w:szCs w:val="20"/>
              </w:rPr>
              <w:t>1</w:t>
            </w:r>
          </w:p>
        </w:tc>
      </w:tr>
      <w:tr w:rsidR="008469D6" w:rsidRPr="000307DA" w14:paraId="0663DD0A" w14:textId="77777777" w:rsidTr="008469D6">
        <w:trPr>
          <w:trHeight w:val="284"/>
        </w:trPr>
        <w:tc>
          <w:tcPr>
            <w:tcW w:w="2581" w:type="dxa"/>
            <w:tcBorders>
              <w:top w:val="single" w:sz="4" w:space="0" w:color="17365D"/>
              <w:left w:val="nil"/>
              <w:bottom w:val="single" w:sz="4" w:space="0" w:color="17365D"/>
              <w:right w:val="nil"/>
            </w:tcBorders>
            <w:shd w:val="clear" w:color="000000" w:fill="FFFFFF"/>
            <w:vAlign w:val="center"/>
          </w:tcPr>
          <w:p w14:paraId="49205E9F" w14:textId="77777777" w:rsidR="008469D6" w:rsidRPr="000307DA" w:rsidRDefault="008469D6" w:rsidP="008469D6">
            <w:pPr>
              <w:pStyle w:val="Pamatteksts1"/>
              <w:spacing w:before="40" w:after="40"/>
              <w:ind w:firstLine="0"/>
              <w:rPr>
                <w:color w:val="17365D"/>
                <w:sz w:val="20"/>
                <w:szCs w:val="20"/>
              </w:rPr>
            </w:pPr>
            <w:r w:rsidRPr="000307DA">
              <w:rPr>
                <w:color w:val="17365D"/>
                <w:sz w:val="20"/>
                <w:szCs w:val="20"/>
              </w:rPr>
              <w:t>Kapitālie izdevumi</w:t>
            </w:r>
          </w:p>
        </w:tc>
        <w:tc>
          <w:tcPr>
            <w:tcW w:w="1393" w:type="dxa"/>
            <w:tcBorders>
              <w:top w:val="single" w:sz="4" w:space="0" w:color="17365D"/>
              <w:left w:val="nil"/>
              <w:bottom w:val="single" w:sz="4" w:space="0" w:color="17365D"/>
              <w:right w:val="nil"/>
            </w:tcBorders>
            <w:shd w:val="clear" w:color="000000" w:fill="FFFFFF"/>
            <w:vAlign w:val="center"/>
          </w:tcPr>
          <w:p w14:paraId="79DAD638" w14:textId="77777777" w:rsidR="008469D6" w:rsidRPr="000307DA" w:rsidRDefault="008469D6" w:rsidP="008469D6">
            <w:pPr>
              <w:pStyle w:val="Pamatteksts1"/>
              <w:spacing w:before="40" w:after="40"/>
              <w:ind w:firstLine="0"/>
              <w:jc w:val="center"/>
              <w:rPr>
                <w:color w:val="17365D"/>
                <w:sz w:val="20"/>
                <w:szCs w:val="20"/>
              </w:rPr>
            </w:pPr>
            <w:r w:rsidRPr="000307DA">
              <w:rPr>
                <w:color w:val="17365D"/>
                <w:sz w:val="20"/>
                <w:szCs w:val="20"/>
              </w:rPr>
              <w:t>0</w:t>
            </w:r>
            <w:r>
              <w:rPr>
                <w:color w:val="17365D"/>
                <w:sz w:val="20"/>
                <w:szCs w:val="20"/>
              </w:rPr>
              <w:t>.</w:t>
            </w:r>
            <w:r w:rsidRPr="000307DA">
              <w:rPr>
                <w:color w:val="17365D"/>
                <w:sz w:val="20"/>
                <w:szCs w:val="20"/>
              </w:rPr>
              <w:t>1</w:t>
            </w:r>
          </w:p>
        </w:tc>
        <w:tc>
          <w:tcPr>
            <w:tcW w:w="1276" w:type="dxa"/>
            <w:gridSpan w:val="2"/>
            <w:tcBorders>
              <w:top w:val="single" w:sz="4" w:space="0" w:color="17365D"/>
              <w:left w:val="nil"/>
              <w:bottom w:val="single" w:sz="4" w:space="0" w:color="17365D"/>
              <w:right w:val="nil"/>
            </w:tcBorders>
            <w:shd w:val="clear" w:color="000000" w:fill="FFFFFF"/>
            <w:vAlign w:val="center"/>
          </w:tcPr>
          <w:p w14:paraId="5B592817" w14:textId="77777777" w:rsidR="008469D6" w:rsidRPr="000307DA" w:rsidRDefault="008469D6" w:rsidP="008469D6">
            <w:pPr>
              <w:pStyle w:val="Pamatteksts1"/>
              <w:spacing w:before="40" w:after="40"/>
              <w:ind w:firstLine="0"/>
              <w:jc w:val="center"/>
              <w:rPr>
                <w:color w:val="17365D"/>
                <w:sz w:val="20"/>
                <w:szCs w:val="20"/>
              </w:rPr>
            </w:pPr>
            <w:r w:rsidRPr="000307DA">
              <w:rPr>
                <w:color w:val="17365D"/>
                <w:sz w:val="20"/>
                <w:szCs w:val="20"/>
              </w:rPr>
              <w:t>0</w:t>
            </w:r>
            <w:r>
              <w:rPr>
                <w:color w:val="17365D"/>
                <w:sz w:val="20"/>
                <w:szCs w:val="20"/>
              </w:rPr>
              <w:t>.</w:t>
            </w:r>
            <w:r w:rsidRPr="000307DA">
              <w:rPr>
                <w:color w:val="17365D"/>
                <w:sz w:val="20"/>
                <w:szCs w:val="20"/>
              </w:rPr>
              <w:t>1</w:t>
            </w:r>
          </w:p>
        </w:tc>
      </w:tr>
      <w:tr w:rsidR="008469D6" w:rsidRPr="000307DA" w14:paraId="5F97EF0F" w14:textId="77777777" w:rsidTr="008469D6">
        <w:trPr>
          <w:trHeight w:val="170"/>
        </w:trPr>
        <w:tc>
          <w:tcPr>
            <w:tcW w:w="2581" w:type="dxa"/>
            <w:tcBorders>
              <w:top w:val="nil"/>
              <w:left w:val="nil"/>
              <w:bottom w:val="nil"/>
              <w:right w:val="nil"/>
            </w:tcBorders>
            <w:shd w:val="clear" w:color="auto" w:fill="B9CDE5"/>
            <w:vAlign w:val="center"/>
          </w:tcPr>
          <w:p w14:paraId="40238493" w14:textId="77777777" w:rsidR="008469D6" w:rsidRPr="00E86E20" w:rsidRDefault="008469D6" w:rsidP="008469D6">
            <w:pPr>
              <w:pStyle w:val="Pamatteksts1"/>
              <w:spacing w:before="40" w:after="40"/>
              <w:ind w:firstLine="0"/>
              <w:jc w:val="left"/>
              <w:rPr>
                <w:color w:val="17365D"/>
                <w:sz w:val="6"/>
                <w:szCs w:val="6"/>
              </w:rPr>
            </w:pPr>
          </w:p>
        </w:tc>
        <w:tc>
          <w:tcPr>
            <w:tcW w:w="1478" w:type="dxa"/>
            <w:gridSpan w:val="2"/>
            <w:tcBorders>
              <w:top w:val="nil"/>
              <w:left w:val="nil"/>
              <w:bottom w:val="nil"/>
              <w:right w:val="nil"/>
            </w:tcBorders>
            <w:shd w:val="clear" w:color="auto" w:fill="B9CDE5"/>
            <w:vAlign w:val="center"/>
          </w:tcPr>
          <w:p w14:paraId="2DA1E13B" w14:textId="77777777" w:rsidR="008469D6" w:rsidRPr="00E86E20" w:rsidRDefault="008469D6" w:rsidP="008469D6">
            <w:pPr>
              <w:pStyle w:val="Pamatteksts1"/>
              <w:spacing w:before="40" w:after="40"/>
              <w:ind w:firstLine="0"/>
              <w:jc w:val="right"/>
              <w:rPr>
                <w:color w:val="17365D"/>
                <w:sz w:val="6"/>
                <w:szCs w:val="6"/>
              </w:rPr>
            </w:pPr>
          </w:p>
        </w:tc>
        <w:tc>
          <w:tcPr>
            <w:tcW w:w="1191" w:type="dxa"/>
            <w:tcBorders>
              <w:top w:val="nil"/>
              <w:left w:val="nil"/>
              <w:bottom w:val="nil"/>
              <w:right w:val="nil"/>
            </w:tcBorders>
            <w:shd w:val="clear" w:color="auto" w:fill="B9CDE5"/>
            <w:vAlign w:val="center"/>
          </w:tcPr>
          <w:p w14:paraId="364A6881" w14:textId="77777777" w:rsidR="008469D6" w:rsidRPr="00E86E20" w:rsidRDefault="008469D6" w:rsidP="008469D6">
            <w:pPr>
              <w:pStyle w:val="Pamatteksts1"/>
              <w:spacing w:before="40" w:after="40"/>
              <w:ind w:firstLine="0"/>
              <w:jc w:val="right"/>
              <w:rPr>
                <w:color w:val="17365D"/>
                <w:sz w:val="6"/>
                <w:szCs w:val="6"/>
              </w:rPr>
            </w:pPr>
          </w:p>
        </w:tc>
      </w:tr>
    </w:tbl>
    <w:p w14:paraId="6E019515" w14:textId="526DB3A9" w:rsidR="00F54763" w:rsidRPr="000307DA" w:rsidRDefault="00780F43" w:rsidP="0055446A">
      <w:pPr>
        <w:pStyle w:val="Bullets"/>
        <w:numPr>
          <w:ilvl w:val="0"/>
          <w:numId w:val="0"/>
        </w:numPr>
        <w:ind w:firstLine="567"/>
      </w:pPr>
      <w:r w:rsidRPr="000307DA">
        <w:rPr>
          <w:noProof w:val="0"/>
        </w:rPr>
        <w:t xml:space="preserve"> </w:t>
      </w:r>
      <w:r w:rsidR="00BC5339" w:rsidRPr="000307DA">
        <w:rPr>
          <w:noProof w:val="0"/>
        </w:rPr>
        <w:t xml:space="preserve">Lielākos izdevumus veica </w:t>
      </w:r>
      <w:r w:rsidR="00EA59C1" w:rsidRPr="000307DA">
        <w:rPr>
          <w:noProof w:val="0"/>
        </w:rPr>
        <w:t xml:space="preserve">Kultūras ministrija </w:t>
      </w:r>
      <w:r w:rsidR="00263B8B" w:rsidRPr="000307DA">
        <w:rPr>
          <w:noProof w:val="0"/>
        </w:rPr>
        <w:t>0</w:t>
      </w:r>
      <w:r w:rsidR="00EA59C1" w:rsidRPr="000307DA">
        <w:rPr>
          <w:noProof w:val="0"/>
        </w:rPr>
        <w:t>,</w:t>
      </w:r>
      <w:r w:rsidR="00FA7E36" w:rsidRPr="000307DA">
        <w:rPr>
          <w:noProof w:val="0"/>
        </w:rPr>
        <w:t>4</w:t>
      </w:r>
      <w:r w:rsidR="001E75E9" w:rsidRPr="001E75E9">
        <w:rPr>
          <w:noProof w:val="0"/>
        </w:rPr>
        <w:t> milj.</w:t>
      </w:r>
      <w:r w:rsidR="001E75E9" w:rsidRPr="001E75E9">
        <w:rPr>
          <w:i/>
        </w:rPr>
        <w:t> euro</w:t>
      </w:r>
      <w:r w:rsidR="00EA59C1" w:rsidRPr="000307DA">
        <w:t xml:space="preserve"> </w:t>
      </w:r>
      <w:r w:rsidR="004E6928" w:rsidRPr="000307DA">
        <w:t xml:space="preserve">par precēm un pakalpojumiem, </w:t>
      </w:r>
      <w:r w:rsidR="00452949" w:rsidRPr="000307DA">
        <w:t xml:space="preserve">subsīdiju </w:t>
      </w:r>
      <w:r w:rsidR="00F107D6" w:rsidRPr="000307DA">
        <w:t xml:space="preserve">un dotāciju </w:t>
      </w:r>
      <w:r w:rsidR="00452949" w:rsidRPr="000307DA">
        <w:t>veidā komersantiem, biedrībām, nodibinājumiem un fiziskām personām</w:t>
      </w:r>
      <w:r w:rsidR="00EB5757" w:rsidRPr="000307DA">
        <w:t>.</w:t>
      </w:r>
      <w:r w:rsidR="00921286" w:rsidRPr="000307DA">
        <w:t xml:space="preserve"> </w:t>
      </w:r>
      <w:r w:rsidR="00FA7E36" w:rsidRPr="000307DA">
        <w:t xml:space="preserve">Kopā pa ministrijām, centrālajām valsts iestādēm un </w:t>
      </w:r>
      <w:r w:rsidR="005D2D07" w:rsidRPr="000307DA">
        <w:rPr>
          <w:noProof w:val="0"/>
        </w:rPr>
        <w:t>no valsts budžeta daļēji finansētām atvasinātām publiskām personām un budžeta nefinansētām iestādēm z</w:t>
      </w:r>
      <w:r w:rsidR="00B70473" w:rsidRPr="000307DA">
        <w:rPr>
          <w:noProof w:val="0"/>
        </w:rPr>
        <w:t xml:space="preserve">iedojumos un dāvinājumos saņemtie līdzekļi ir </w:t>
      </w:r>
      <w:r w:rsidR="00FA7E36" w:rsidRPr="000307DA">
        <w:rPr>
          <w:noProof w:val="0"/>
        </w:rPr>
        <w:t>lielāki</w:t>
      </w:r>
      <w:r w:rsidR="00B70473" w:rsidRPr="000307DA">
        <w:rPr>
          <w:noProof w:val="0"/>
        </w:rPr>
        <w:t xml:space="preserve"> par veiktiem izdevumiem, kas veidoja finansiālās bilances </w:t>
      </w:r>
      <w:r w:rsidR="00FA7E36" w:rsidRPr="000307DA">
        <w:rPr>
          <w:noProof w:val="0"/>
        </w:rPr>
        <w:t>pārpalikumu</w:t>
      </w:r>
      <w:r w:rsidR="00B70473" w:rsidRPr="000307DA">
        <w:rPr>
          <w:noProof w:val="0"/>
        </w:rPr>
        <w:t xml:space="preserve"> 202</w:t>
      </w:r>
      <w:r w:rsidR="00FA7E36" w:rsidRPr="000307DA">
        <w:rPr>
          <w:noProof w:val="0"/>
        </w:rPr>
        <w:t>5</w:t>
      </w:r>
      <w:r w:rsidR="001D7FF1">
        <w:rPr>
          <w:noProof w:val="0"/>
        </w:rPr>
        <w:t>. ga</w:t>
      </w:r>
      <w:r w:rsidR="00B70473" w:rsidRPr="000307DA">
        <w:rPr>
          <w:noProof w:val="0"/>
        </w:rPr>
        <w:t>dā 0,</w:t>
      </w:r>
      <w:r w:rsidR="00FA7E36" w:rsidRPr="000307DA">
        <w:rPr>
          <w:noProof w:val="0"/>
        </w:rPr>
        <w:t>03</w:t>
      </w:r>
      <w:r w:rsidR="001E75E9" w:rsidRPr="001E75E9">
        <w:rPr>
          <w:noProof w:val="0"/>
        </w:rPr>
        <w:t> milj.</w:t>
      </w:r>
      <w:r w:rsidR="001E75E9" w:rsidRPr="001E75E9">
        <w:rPr>
          <w:i/>
          <w:noProof w:val="0"/>
        </w:rPr>
        <w:t> euro</w:t>
      </w:r>
      <w:r w:rsidR="00B70473" w:rsidRPr="000307DA">
        <w:rPr>
          <w:noProof w:val="0"/>
        </w:rPr>
        <w:t xml:space="preserve">, </w:t>
      </w:r>
      <w:r w:rsidR="00FA7E36" w:rsidRPr="000307DA">
        <w:rPr>
          <w:noProof w:val="0"/>
        </w:rPr>
        <w:t>bet</w:t>
      </w:r>
      <w:r w:rsidR="00B70473" w:rsidRPr="000307DA">
        <w:rPr>
          <w:noProof w:val="0"/>
        </w:rPr>
        <w:t xml:space="preserve"> 202</w:t>
      </w:r>
      <w:r w:rsidR="00FA7E36" w:rsidRPr="000307DA">
        <w:rPr>
          <w:noProof w:val="0"/>
        </w:rPr>
        <w:t>4</w:t>
      </w:r>
      <w:r w:rsidR="001D7FF1">
        <w:rPr>
          <w:noProof w:val="0"/>
        </w:rPr>
        <w:t>. ga</w:t>
      </w:r>
      <w:r w:rsidR="00B70473" w:rsidRPr="000307DA">
        <w:rPr>
          <w:noProof w:val="0"/>
        </w:rPr>
        <w:t>dā bija finansiālās bilances deficīts 0,</w:t>
      </w:r>
      <w:r w:rsidR="00FA7E36" w:rsidRPr="000307DA">
        <w:rPr>
          <w:noProof w:val="0"/>
        </w:rPr>
        <w:t>2</w:t>
      </w:r>
      <w:r w:rsidR="001E75E9" w:rsidRPr="001E75E9">
        <w:rPr>
          <w:noProof w:val="0"/>
        </w:rPr>
        <w:t> milj.</w:t>
      </w:r>
      <w:r w:rsidR="001E75E9" w:rsidRPr="001E75E9">
        <w:rPr>
          <w:i/>
          <w:noProof w:val="0"/>
        </w:rPr>
        <w:t> euro</w:t>
      </w:r>
      <w:r w:rsidR="00B70473" w:rsidRPr="000307DA">
        <w:rPr>
          <w:noProof w:val="0"/>
        </w:rPr>
        <w:t xml:space="preserve"> apmērā. Finansiālā bilance, salīdzinot ar </w:t>
      </w:r>
      <w:r w:rsidR="001171BE" w:rsidRPr="000307DA">
        <w:rPr>
          <w:noProof w:val="0"/>
        </w:rPr>
        <w:t>2024</w:t>
      </w:r>
      <w:r w:rsidR="001D7FF1">
        <w:rPr>
          <w:noProof w:val="0"/>
        </w:rPr>
        <w:t>. ga</w:t>
      </w:r>
      <w:r w:rsidR="00B70473" w:rsidRPr="000307DA">
        <w:rPr>
          <w:noProof w:val="0"/>
        </w:rPr>
        <w:t xml:space="preserve">du, </w:t>
      </w:r>
      <w:r w:rsidR="000B1B59" w:rsidRPr="000307DA">
        <w:rPr>
          <w:noProof w:val="0"/>
        </w:rPr>
        <w:t>pieaugusi</w:t>
      </w:r>
      <w:r w:rsidR="00B70473" w:rsidRPr="000307DA">
        <w:rPr>
          <w:noProof w:val="0"/>
        </w:rPr>
        <w:t xml:space="preserve"> par 0,</w:t>
      </w:r>
      <w:r w:rsidR="00FA7E36" w:rsidRPr="000307DA">
        <w:rPr>
          <w:noProof w:val="0"/>
        </w:rPr>
        <w:t>2</w:t>
      </w:r>
      <w:r w:rsidR="001E75E9" w:rsidRPr="001E75E9">
        <w:rPr>
          <w:noProof w:val="0"/>
        </w:rPr>
        <w:t> milj.</w:t>
      </w:r>
      <w:r w:rsidR="001E75E9" w:rsidRPr="001E75E9">
        <w:rPr>
          <w:i/>
          <w:noProof w:val="0"/>
        </w:rPr>
        <w:t> euro</w:t>
      </w:r>
      <w:r w:rsidR="00B70473" w:rsidRPr="000307DA">
        <w:rPr>
          <w:i/>
          <w:noProof w:val="0"/>
        </w:rPr>
        <w:t>.</w:t>
      </w:r>
      <w:r w:rsidR="00B70473" w:rsidRPr="000307DA">
        <w:t xml:space="preserve"> </w:t>
      </w:r>
    </w:p>
    <w:p w14:paraId="45F465D4" w14:textId="36E402F5" w:rsidR="00026D5A" w:rsidRPr="000307DA" w:rsidRDefault="00026D5A" w:rsidP="00026D5A">
      <w:pPr>
        <w:pStyle w:val="Heading1"/>
        <w:rPr>
          <w:rFonts w:cs="Times New Roman"/>
          <w:noProof w:val="0"/>
        </w:rPr>
      </w:pPr>
      <w:r w:rsidRPr="000307DA">
        <w:rPr>
          <w:rFonts w:cs="Times New Roman"/>
          <w:noProof w:val="0"/>
        </w:rPr>
        <w:t xml:space="preserve">No valsts budžeta daļēji finansētu atvasinātu publisku personu un budžeta nefinansētu iestāžu konsolidētā pamatdarbība </w:t>
      </w:r>
    </w:p>
    <w:p w14:paraId="1AFBB9C3" w14:textId="638083C3" w:rsidR="009C483F" w:rsidRPr="000307DA" w:rsidRDefault="00701204" w:rsidP="0055446A">
      <w:pPr>
        <w:pStyle w:val="Pamatteksts1"/>
        <w:spacing w:before="40" w:after="40"/>
        <w:rPr>
          <w:noProof w:val="0"/>
          <w:color w:val="17365D"/>
        </w:rPr>
      </w:pPr>
      <w:r w:rsidRPr="000307DA">
        <w:rPr>
          <w:b/>
          <w:color w:val="17365D"/>
        </w:rPr>
        <mc:AlternateContent>
          <mc:Choice Requires="wps">
            <w:drawing>
              <wp:anchor distT="0" distB="0" distL="114300" distR="114300" simplePos="0" relativeHeight="251648512" behindDoc="1" locked="0" layoutInCell="1" allowOverlap="1" wp14:anchorId="1CA63B6B" wp14:editId="73728786">
                <wp:simplePos x="0" y="0"/>
                <wp:positionH relativeFrom="column">
                  <wp:posOffset>4263390</wp:posOffset>
                </wp:positionH>
                <wp:positionV relativeFrom="paragraph">
                  <wp:posOffset>53416</wp:posOffset>
                </wp:positionV>
                <wp:extent cx="1681200" cy="745200"/>
                <wp:effectExtent l="0" t="0" r="14605" b="17145"/>
                <wp:wrapThrough wrapText="bothSides">
                  <wp:wrapPolygon edited="0">
                    <wp:start x="0" y="0"/>
                    <wp:lineTo x="0" y="21545"/>
                    <wp:lineTo x="21543" y="21545"/>
                    <wp:lineTo x="21543" y="0"/>
                    <wp:lineTo x="0" y="0"/>
                  </wp:wrapPolygon>
                </wp:wrapThrough>
                <wp:docPr id="36" name="Rectangle 36"/>
                <wp:cNvGraphicFramePr/>
                <a:graphic xmlns:a="http://schemas.openxmlformats.org/drawingml/2006/main">
                  <a:graphicData uri="http://schemas.microsoft.com/office/word/2010/wordprocessingShape">
                    <wps:wsp>
                      <wps:cNvSpPr/>
                      <wps:spPr>
                        <a:xfrm>
                          <a:off x="0" y="0"/>
                          <a:ext cx="1681200" cy="745200"/>
                        </a:xfrm>
                        <a:prstGeom prst="rect">
                          <a:avLst/>
                        </a:prstGeom>
                        <a:solidFill>
                          <a:sysClr val="window" lastClr="FFFFFF"/>
                        </a:solidFill>
                        <a:ln w="25400" cap="flat" cmpd="sng" algn="ctr">
                          <a:solidFill>
                            <a:srgbClr val="17365D"/>
                          </a:solidFill>
                          <a:prstDash val="sysDot"/>
                        </a:ln>
                        <a:effectLst/>
                      </wps:spPr>
                      <wps:txbx>
                        <w:txbxContent>
                          <w:p w14:paraId="22286A80" w14:textId="77777777" w:rsidR="00C16A07" w:rsidRPr="00815A40" w:rsidRDefault="00C16A07" w:rsidP="00E578DC">
                            <w:pPr>
                              <w:spacing w:after="0"/>
                              <w:ind w:firstLine="0"/>
                              <w:jc w:val="center"/>
                            </w:pPr>
                            <w:r w:rsidRPr="00815A40">
                              <w:t>Pamatdarbības ieņēmumi –</w:t>
                            </w:r>
                          </w:p>
                          <w:p w14:paraId="038A6780" w14:textId="64E41ECA" w:rsidR="00C16A07" w:rsidRPr="00815A40" w:rsidRDefault="00356BE2" w:rsidP="00E578DC">
                            <w:pPr>
                              <w:spacing w:after="0"/>
                              <w:ind w:firstLine="0"/>
                              <w:jc w:val="center"/>
                            </w:pPr>
                            <w:r>
                              <w:rPr>
                                <w:b/>
                              </w:rPr>
                              <w:t>733</w:t>
                            </w:r>
                            <w:r w:rsidR="00C16A07">
                              <w:rPr>
                                <w:b/>
                              </w:rPr>
                              <w:t xml:space="preserve"> </w:t>
                            </w:r>
                            <w:r>
                              <w:rPr>
                                <w:b/>
                              </w:rPr>
                              <w:t>857</w:t>
                            </w:r>
                            <w:r w:rsidR="00C16A07">
                              <w:rPr>
                                <w:b/>
                              </w:rPr>
                              <w:t xml:space="preserve"> </w:t>
                            </w:r>
                            <w:r>
                              <w:rPr>
                                <w:b/>
                              </w:rPr>
                              <w:t>049</w:t>
                            </w:r>
                            <w:r w:rsidR="00C16A07" w:rsidRPr="00A16179">
                              <w:rPr>
                                <w:b/>
                              </w:rPr>
                              <w:t xml:space="preserve"> </w:t>
                            </w:r>
                            <w:r w:rsidR="00C16A07" w:rsidRPr="00815A40">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A63B6B" id="Rectangle 36" o:spid="_x0000_s1034" style="position:absolute;left:0;text-align:left;margin-left:335.7pt;margin-top:4.2pt;width:132.4pt;height:58.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" fillcolor="window" strokecolor="#17365d" strokeweight="2pt">
                <v:stroke dashstyle="1 1"/>
                <v:textbox>
                  <w:txbxContent>
                    <w:p w14:paraId="22286A80" w14:textId="77777777" w:rsidR="00C16A07" w:rsidRPr="00815A40" w:rsidRDefault="00C16A07" w:rsidP="00E578DC">
                      <w:pPr>
                        <w:spacing w:after="0"/>
                        <w:ind w:firstLine="0"/>
                        <w:jc w:val="center"/>
                      </w:pPr>
                      <w:r w:rsidRPr="00815A40">
                        <w:t>Pamatdarbības ieņēmumi –</w:t>
                      </w:r>
                    </w:p>
                    <w:p w14:paraId="038A6780" w14:textId="64E41ECA" w:rsidR="00C16A07" w:rsidRPr="00815A40" w:rsidRDefault="00356BE2" w:rsidP="00E578DC">
                      <w:pPr>
                        <w:spacing w:after="0"/>
                        <w:ind w:firstLine="0"/>
                        <w:jc w:val="center"/>
                      </w:pPr>
                      <w:r>
                        <w:rPr>
                          <w:b/>
                        </w:rPr>
                        <w:t>733</w:t>
                      </w:r>
                      <w:r w:rsidR="00C16A07">
                        <w:rPr>
                          <w:b/>
                        </w:rPr>
                        <w:t xml:space="preserve"> </w:t>
                      </w:r>
                      <w:r>
                        <w:rPr>
                          <w:b/>
                        </w:rPr>
                        <w:t>857</w:t>
                      </w:r>
                      <w:r w:rsidR="00C16A07">
                        <w:rPr>
                          <w:b/>
                        </w:rPr>
                        <w:t xml:space="preserve"> </w:t>
                      </w:r>
                      <w:r>
                        <w:rPr>
                          <w:b/>
                        </w:rPr>
                        <w:t>049</w:t>
                      </w:r>
                      <w:r w:rsidR="00C16A07" w:rsidRPr="00A16179">
                        <w:rPr>
                          <w:b/>
                        </w:rPr>
                        <w:t xml:space="preserve"> </w:t>
                      </w:r>
                      <w:r w:rsidR="00C16A07" w:rsidRPr="00815A40">
                        <w:rPr>
                          <w:i/>
                        </w:rPr>
                        <w:t>euro</w:t>
                      </w:r>
                    </w:p>
                  </w:txbxContent>
                </v:textbox>
                <w10:wrap type="through"/>
              </v:rect>
            </w:pict>
          </mc:Fallback>
        </mc:AlternateContent>
      </w:r>
      <w:r w:rsidR="00026D5A" w:rsidRPr="000307DA">
        <w:rPr>
          <w:noProof w:val="0"/>
          <w:color w:val="17365D"/>
        </w:rPr>
        <w:t xml:space="preserve">No valsts budžeta daļēji finansētu atvasinātu publisku personu un budžeta nefinansētu iestāžu </w:t>
      </w:r>
      <w:r w:rsidR="00026D5A" w:rsidRPr="000307DA">
        <w:rPr>
          <w:noProof w:val="0"/>
          <w:color w:val="17365D"/>
          <w:u w:val="single"/>
        </w:rPr>
        <w:t>pamatdarbības ieņēmumi</w:t>
      </w:r>
      <w:r w:rsidR="00026D5A" w:rsidRPr="000307DA">
        <w:rPr>
          <w:noProof w:val="0"/>
          <w:color w:val="17365D"/>
        </w:rPr>
        <w:t xml:space="preserve"> salīdzinot ar 202</w:t>
      </w:r>
      <w:r w:rsidR="00356BE2" w:rsidRPr="000307DA">
        <w:rPr>
          <w:noProof w:val="0"/>
          <w:color w:val="17365D"/>
        </w:rPr>
        <w:t>4</w:t>
      </w:r>
      <w:r w:rsidR="001D7FF1">
        <w:rPr>
          <w:noProof w:val="0"/>
          <w:color w:val="17365D"/>
        </w:rPr>
        <w:t>. ga</w:t>
      </w:r>
      <w:r w:rsidR="00026D5A" w:rsidRPr="000307DA">
        <w:rPr>
          <w:noProof w:val="0"/>
          <w:color w:val="17365D"/>
        </w:rPr>
        <w:t xml:space="preserve">du, palielinājušies par </w:t>
      </w:r>
      <w:r w:rsidR="00356BE2" w:rsidRPr="000307DA">
        <w:rPr>
          <w:noProof w:val="0"/>
          <w:color w:val="17365D"/>
        </w:rPr>
        <w:t>72</w:t>
      </w:r>
      <w:r w:rsidR="00026D5A" w:rsidRPr="000307DA">
        <w:rPr>
          <w:noProof w:val="0"/>
          <w:color w:val="17365D"/>
        </w:rPr>
        <w:t>,</w:t>
      </w:r>
      <w:r w:rsidR="00356BE2" w:rsidRPr="000307DA">
        <w:rPr>
          <w:noProof w:val="0"/>
          <w:color w:val="17365D"/>
        </w:rPr>
        <w:t>7</w:t>
      </w:r>
      <w:r w:rsidR="001E75E9" w:rsidRPr="001E75E9">
        <w:rPr>
          <w:noProof w:val="0"/>
          <w:color w:val="17365D"/>
        </w:rPr>
        <w:t> milj.</w:t>
      </w:r>
      <w:r w:rsidR="001E75E9" w:rsidRPr="001E75E9">
        <w:rPr>
          <w:i/>
          <w:noProof w:val="0"/>
          <w:color w:val="17365D"/>
        </w:rPr>
        <w:t> euro</w:t>
      </w:r>
      <w:r w:rsidR="00026D5A" w:rsidRPr="000307DA">
        <w:rPr>
          <w:noProof w:val="0"/>
          <w:color w:val="17365D"/>
        </w:rPr>
        <w:t xml:space="preserve"> jeb </w:t>
      </w:r>
      <w:r w:rsidR="00356BE2" w:rsidRPr="000307DA">
        <w:rPr>
          <w:noProof w:val="0"/>
          <w:color w:val="17365D"/>
        </w:rPr>
        <w:t>11</w:t>
      </w:r>
      <w:r w:rsidR="00026D5A" w:rsidRPr="000307DA">
        <w:rPr>
          <w:noProof w:val="0"/>
          <w:color w:val="17365D"/>
        </w:rPr>
        <w:t>,</w:t>
      </w:r>
      <w:r w:rsidR="00356BE2" w:rsidRPr="000307DA">
        <w:rPr>
          <w:noProof w:val="0"/>
          <w:color w:val="17365D"/>
        </w:rPr>
        <w:t>0</w:t>
      </w:r>
      <w:r w:rsidR="001E75E9">
        <w:rPr>
          <w:noProof w:val="0"/>
          <w:color w:val="17365D"/>
        </w:rPr>
        <w:t> %</w:t>
      </w:r>
      <w:r w:rsidR="00026D5A" w:rsidRPr="000307DA">
        <w:rPr>
          <w:noProof w:val="0"/>
          <w:color w:val="17365D"/>
        </w:rPr>
        <w:t xml:space="preserve"> (skatīt </w:t>
      </w:r>
      <w:r w:rsidR="00872488" w:rsidRPr="000307DA">
        <w:rPr>
          <w:noProof w:val="0"/>
          <w:color w:val="17365D"/>
        </w:rPr>
        <w:t>6.</w:t>
      </w:r>
      <w:r w:rsidR="00641409" w:rsidRPr="000307DA">
        <w:rPr>
          <w:noProof w:val="0"/>
          <w:color w:val="17365D"/>
        </w:rPr>
        <w:t>1</w:t>
      </w:r>
      <w:r w:rsidR="00294873" w:rsidRPr="000307DA">
        <w:rPr>
          <w:noProof w:val="0"/>
          <w:color w:val="17365D"/>
        </w:rPr>
        <w:t>1</w:t>
      </w:r>
      <w:r w:rsidR="00026D5A" w:rsidRPr="000307DA">
        <w:rPr>
          <w:noProof w:val="0"/>
          <w:color w:val="17365D"/>
        </w:rPr>
        <w:t xml:space="preserve">. tabulu). Detalizēta informācija skatāma </w:t>
      </w:r>
      <w:r w:rsidR="000321C6" w:rsidRPr="000307DA">
        <w:rPr>
          <w:noProof w:val="0"/>
          <w:color w:val="17365D"/>
        </w:rPr>
        <w:t>19. tabul</w:t>
      </w:r>
      <w:r w:rsidR="00356BE2" w:rsidRPr="000307DA">
        <w:rPr>
          <w:noProof w:val="0"/>
          <w:color w:val="17365D"/>
        </w:rPr>
        <w:t>ā</w:t>
      </w:r>
      <w:r w:rsidR="00026D5A" w:rsidRPr="000307DA">
        <w:rPr>
          <w:noProof w:val="0"/>
          <w:color w:val="17365D"/>
        </w:rPr>
        <w:t xml:space="preserve"> </w:t>
      </w:r>
      <w:r w:rsidR="008504B8" w:rsidRPr="000307DA">
        <w:rPr>
          <w:noProof w:val="0"/>
          <w:color w:val="17365D"/>
        </w:rPr>
        <w:t>“</w:t>
      </w:r>
      <w:r w:rsidR="00026D5A" w:rsidRPr="000307DA">
        <w:rPr>
          <w:noProof w:val="0"/>
          <w:color w:val="17365D"/>
        </w:rPr>
        <w:t>No valsts budžeta daļēji finansētu atvasinātu publisku personu un budžeta nefinansētu iestāžu konsolidētā pamatdarbības izpilde</w:t>
      </w:r>
      <w:r w:rsidR="008504B8" w:rsidRPr="000307DA">
        <w:rPr>
          <w:noProof w:val="0"/>
          <w:color w:val="17365D"/>
        </w:rPr>
        <w:t>”</w:t>
      </w:r>
      <w:r w:rsidR="00026D5A" w:rsidRPr="000307DA">
        <w:rPr>
          <w:noProof w:val="0"/>
          <w:color w:val="17365D"/>
        </w:rPr>
        <w:t>.</w:t>
      </w:r>
    </w:p>
    <w:p w14:paraId="4512BE5E" w14:textId="78BBA738" w:rsidR="009C483F" w:rsidRPr="000307DA" w:rsidRDefault="00DD4E97" w:rsidP="00026D5A">
      <w:pPr>
        <w:pStyle w:val="Pamatteksts1"/>
        <w:spacing w:before="40" w:after="40"/>
        <w:rPr>
          <w:noProof w:val="0"/>
          <w:color w:val="17365D"/>
        </w:rPr>
      </w:pPr>
      <w:r w:rsidRPr="000307DA">
        <w:rPr>
          <w:noProof w:val="0"/>
          <w:color w:val="17365D"/>
        </w:rPr>
        <w:t>Salīdzinot ar sākotnēji pieņemto</w:t>
      </w:r>
      <w:r w:rsidR="009C483F" w:rsidRPr="000307DA">
        <w:rPr>
          <w:noProof w:val="0"/>
          <w:color w:val="17365D"/>
        </w:rPr>
        <w:t xml:space="preserve"> </w:t>
      </w:r>
      <w:r w:rsidRPr="000307DA">
        <w:rPr>
          <w:noProof w:val="0"/>
          <w:color w:val="17365D"/>
        </w:rPr>
        <w:t>2025</w:t>
      </w:r>
      <w:r w:rsidR="001D7FF1">
        <w:rPr>
          <w:noProof w:val="0"/>
          <w:color w:val="17365D"/>
        </w:rPr>
        <w:t>. ga</w:t>
      </w:r>
      <w:r w:rsidRPr="000307DA">
        <w:rPr>
          <w:noProof w:val="0"/>
          <w:color w:val="17365D"/>
        </w:rPr>
        <w:t xml:space="preserve">da </w:t>
      </w:r>
      <w:r w:rsidR="009C483F" w:rsidRPr="000307DA">
        <w:rPr>
          <w:noProof w:val="0"/>
          <w:color w:val="17365D"/>
        </w:rPr>
        <w:t>plān</w:t>
      </w:r>
      <w:r w:rsidRPr="000307DA">
        <w:rPr>
          <w:noProof w:val="0"/>
          <w:color w:val="17365D"/>
        </w:rPr>
        <w:t>u</w:t>
      </w:r>
      <w:r w:rsidR="009C483F" w:rsidRPr="000307DA">
        <w:rPr>
          <w:noProof w:val="0"/>
          <w:color w:val="17365D"/>
        </w:rPr>
        <w:t xml:space="preserve">, </w:t>
      </w:r>
      <w:r w:rsidRPr="000307DA">
        <w:rPr>
          <w:noProof w:val="0"/>
          <w:color w:val="17365D"/>
        </w:rPr>
        <w:t xml:space="preserve">būtiskākās </w:t>
      </w:r>
      <w:r w:rsidR="002704D6" w:rsidRPr="000307DA">
        <w:rPr>
          <w:noProof w:val="0"/>
          <w:color w:val="17365D"/>
        </w:rPr>
        <w:t xml:space="preserve">plāna </w:t>
      </w:r>
      <w:r w:rsidRPr="000307DA">
        <w:rPr>
          <w:noProof w:val="0"/>
          <w:color w:val="17365D"/>
        </w:rPr>
        <w:t xml:space="preserve">izmaiņas veidojas postenī </w:t>
      </w:r>
      <w:r w:rsidR="008504B8" w:rsidRPr="000307DA">
        <w:rPr>
          <w:noProof w:val="0"/>
          <w:color w:val="17365D"/>
        </w:rPr>
        <w:t>“</w:t>
      </w:r>
      <w:r w:rsidR="009C483F" w:rsidRPr="000307DA">
        <w:rPr>
          <w:noProof w:val="0"/>
          <w:color w:val="17365D"/>
        </w:rPr>
        <w:t>Ārvalstu finanšu palīdzība</w:t>
      </w:r>
      <w:r w:rsidR="008504B8" w:rsidRPr="000307DA">
        <w:rPr>
          <w:noProof w:val="0"/>
          <w:color w:val="17365D"/>
        </w:rPr>
        <w:t>”</w:t>
      </w:r>
      <w:r w:rsidRPr="000307DA">
        <w:rPr>
          <w:noProof w:val="0"/>
          <w:color w:val="17365D"/>
        </w:rPr>
        <w:t>, kur pieaugums sasniedza 6,2</w:t>
      </w:r>
      <w:r w:rsidR="001E75E9" w:rsidRPr="001E75E9">
        <w:rPr>
          <w:noProof w:val="0"/>
          <w:color w:val="17365D"/>
        </w:rPr>
        <w:t> milj.</w:t>
      </w:r>
      <w:r w:rsidR="001E75E9" w:rsidRPr="001E75E9">
        <w:rPr>
          <w:i/>
          <w:noProof w:val="0"/>
          <w:color w:val="17365D"/>
        </w:rPr>
        <w:t> euro</w:t>
      </w:r>
      <w:r w:rsidRPr="000307DA">
        <w:rPr>
          <w:noProof w:val="0"/>
          <w:color w:val="17365D"/>
        </w:rPr>
        <w:t xml:space="preserve"> jeb 17,63%.</w:t>
      </w:r>
    </w:p>
    <w:p w14:paraId="3A2460EE" w14:textId="77777777" w:rsidR="00DD4E97" w:rsidRPr="000307DA" w:rsidRDefault="00DD4E97" w:rsidP="00026D5A">
      <w:pPr>
        <w:pStyle w:val="Pamatteksts1"/>
        <w:spacing w:before="40" w:after="40"/>
        <w:rPr>
          <w:noProof w:val="0"/>
          <w:color w:val="17365D"/>
        </w:rPr>
      </w:pPr>
      <w:r w:rsidRPr="000307DA">
        <w:rPr>
          <w:noProof w:val="0"/>
          <w:color w:val="17365D"/>
        </w:rPr>
        <w:t>Izmaiņas galvenokārt ietekmēja:</w:t>
      </w:r>
    </w:p>
    <w:p w14:paraId="0B2D72A7" w14:textId="77777777" w:rsidR="00DD4E97" w:rsidRPr="000307DA" w:rsidRDefault="00DD4E97" w:rsidP="00540F8D">
      <w:pPr>
        <w:pStyle w:val="Bullets"/>
      </w:pPr>
      <w:r w:rsidRPr="000307DA">
        <w:t xml:space="preserve">Latvijas </w:t>
      </w:r>
      <w:r w:rsidRPr="00540F8D">
        <w:t>Universitāte</w:t>
      </w:r>
      <w:r w:rsidRPr="000307DA">
        <w:t>, kurai gada laikā tika apstiprināti vairāki jauni Eiropas Komisijas pētniecības un inovācijas ietvarprogrammu projekti;</w:t>
      </w:r>
    </w:p>
    <w:tbl>
      <w:tblPr>
        <w:tblStyle w:val="TableGrid"/>
        <w:tblpPr w:leftFromText="180" w:rightFromText="180" w:vertAnchor="text" w:horzAnchor="margin" w:tblpY="112"/>
        <w:tblOverlap w:val="never"/>
        <w:tblW w:w="5108" w:type="dxa"/>
        <w:tblLayout w:type="fixed"/>
        <w:tblLook w:val="04A0" w:firstRow="1" w:lastRow="0" w:firstColumn="1" w:lastColumn="0" w:noHBand="0" w:noVBand="1"/>
      </w:tblPr>
      <w:tblGrid>
        <w:gridCol w:w="2132"/>
        <w:gridCol w:w="446"/>
        <w:gridCol w:w="1113"/>
        <w:gridCol w:w="367"/>
        <w:gridCol w:w="1050"/>
      </w:tblGrid>
      <w:tr w:rsidR="008469D6" w:rsidRPr="000307DA" w14:paraId="643BC876" w14:textId="77777777" w:rsidTr="00430DE4">
        <w:trPr>
          <w:trHeight w:val="295"/>
        </w:trPr>
        <w:tc>
          <w:tcPr>
            <w:tcW w:w="5108" w:type="dxa"/>
            <w:gridSpan w:val="5"/>
            <w:tcBorders>
              <w:top w:val="nil"/>
              <w:left w:val="nil"/>
              <w:bottom w:val="nil"/>
              <w:right w:val="nil"/>
            </w:tcBorders>
            <w:vAlign w:val="center"/>
          </w:tcPr>
          <w:p w14:paraId="71C3164F" w14:textId="7F55CA1F" w:rsidR="008469D6" w:rsidRPr="00524674" w:rsidRDefault="008469D6" w:rsidP="008469D6">
            <w:pPr>
              <w:pStyle w:val="Tabnosauk"/>
            </w:pPr>
            <w:r w:rsidRPr="000307DA">
              <w:lastRenderedPageBreak/>
              <w:t xml:space="preserve">6.11. tabula. </w:t>
            </w:r>
            <w:r w:rsidRPr="000307DA">
              <w:rPr>
                <w:bCs/>
                <w:szCs w:val="20"/>
              </w:rPr>
              <w:t xml:space="preserve">Ieņēmumi no pamatdarbības </w:t>
            </w:r>
            <w:r w:rsidRPr="000307DA">
              <w:t>2025. un</w:t>
            </w:r>
            <w:r>
              <w:t xml:space="preserve"> </w:t>
            </w:r>
            <w:r w:rsidRPr="000307DA">
              <w:t>2024</w:t>
            </w:r>
            <w:r w:rsidR="001D7FF1">
              <w:t>. ga</w:t>
            </w:r>
            <w:r w:rsidRPr="000307DA">
              <w:t>dā</w:t>
            </w:r>
            <w:r w:rsidRPr="000307DA">
              <w:rPr>
                <w:bCs/>
                <w:szCs w:val="20"/>
              </w:rPr>
              <w:t xml:space="preserve"> (</w:t>
            </w:r>
            <w:proofErr w:type="spellStart"/>
            <w:r w:rsidRPr="000307DA">
              <w:rPr>
                <w:bCs/>
                <w:szCs w:val="20"/>
              </w:rPr>
              <w:t>milj.</w:t>
            </w:r>
            <w:r w:rsidRPr="000307DA">
              <w:t>euro</w:t>
            </w:r>
            <w:proofErr w:type="spellEnd"/>
            <w:r w:rsidRPr="000307DA">
              <w:t>)</w:t>
            </w:r>
          </w:p>
        </w:tc>
      </w:tr>
      <w:tr w:rsidR="008469D6" w:rsidRPr="000307DA" w14:paraId="22DC4458" w14:textId="77777777" w:rsidTr="00430DE4">
        <w:trPr>
          <w:trHeight w:val="295"/>
        </w:trPr>
        <w:tc>
          <w:tcPr>
            <w:tcW w:w="2132" w:type="dxa"/>
            <w:vMerge w:val="restart"/>
            <w:tcBorders>
              <w:top w:val="nil"/>
              <w:left w:val="nil"/>
              <w:bottom w:val="single" w:sz="4" w:space="0" w:color="17365D"/>
              <w:right w:val="nil"/>
            </w:tcBorders>
            <w:shd w:val="clear" w:color="auto" w:fill="B9CDE5"/>
            <w:vAlign w:val="center"/>
          </w:tcPr>
          <w:p w14:paraId="64864922" w14:textId="77777777" w:rsidR="008469D6" w:rsidRPr="000307DA" w:rsidRDefault="008469D6" w:rsidP="008469D6">
            <w:pPr>
              <w:pStyle w:val="Pamatteksts1"/>
              <w:spacing w:before="60" w:after="60"/>
              <w:ind w:firstLine="0"/>
              <w:jc w:val="center"/>
              <w:rPr>
                <w:b/>
                <w:color w:val="17365D"/>
                <w:sz w:val="20"/>
                <w:szCs w:val="20"/>
              </w:rPr>
            </w:pPr>
            <w:r w:rsidRPr="000307DA">
              <w:rPr>
                <w:b/>
                <w:color w:val="17365D"/>
                <w:sz w:val="20"/>
                <w:szCs w:val="20"/>
              </w:rPr>
              <w:t>Posteņa nosaukums</w:t>
            </w:r>
          </w:p>
        </w:tc>
        <w:tc>
          <w:tcPr>
            <w:tcW w:w="2976" w:type="dxa"/>
            <w:gridSpan w:val="4"/>
            <w:tcBorders>
              <w:top w:val="nil"/>
              <w:left w:val="nil"/>
              <w:bottom w:val="single" w:sz="4" w:space="0" w:color="17365D"/>
              <w:right w:val="nil"/>
            </w:tcBorders>
            <w:shd w:val="clear" w:color="auto" w:fill="B9CDE5"/>
            <w:vAlign w:val="center"/>
          </w:tcPr>
          <w:p w14:paraId="0EB07745" w14:textId="77777777" w:rsidR="008469D6" w:rsidRPr="000307DA" w:rsidRDefault="008469D6" w:rsidP="008469D6">
            <w:pPr>
              <w:pStyle w:val="Pamatteksts1"/>
              <w:spacing w:before="60" w:after="60"/>
              <w:ind w:firstLine="0"/>
              <w:jc w:val="center"/>
              <w:rPr>
                <w:b/>
                <w:color w:val="17365D"/>
                <w:sz w:val="20"/>
                <w:szCs w:val="20"/>
              </w:rPr>
            </w:pPr>
            <w:r w:rsidRPr="000307DA">
              <w:rPr>
                <w:b/>
                <w:color w:val="17365D"/>
                <w:sz w:val="20"/>
                <w:szCs w:val="20"/>
              </w:rPr>
              <w:t>Budžeta izpilde</w:t>
            </w:r>
          </w:p>
        </w:tc>
      </w:tr>
      <w:tr w:rsidR="008469D6" w:rsidRPr="000307DA" w14:paraId="4AF96C25" w14:textId="77777777" w:rsidTr="008469D6">
        <w:trPr>
          <w:trHeight w:val="295"/>
        </w:trPr>
        <w:tc>
          <w:tcPr>
            <w:tcW w:w="2132" w:type="dxa"/>
            <w:vMerge/>
            <w:tcBorders>
              <w:top w:val="single" w:sz="4" w:space="0" w:color="17365D"/>
              <w:left w:val="nil"/>
              <w:bottom w:val="single" w:sz="4" w:space="0" w:color="17365D"/>
              <w:right w:val="nil"/>
            </w:tcBorders>
            <w:vAlign w:val="center"/>
          </w:tcPr>
          <w:p w14:paraId="7736B93C" w14:textId="77777777" w:rsidR="008469D6" w:rsidRPr="000307DA" w:rsidRDefault="008469D6" w:rsidP="008469D6">
            <w:pPr>
              <w:pStyle w:val="Pamatteksts1"/>
              <w:spacing w:after="0"/>
              <w:ind w:firstLine="0"/>
              <w:jc w:val="center"/>
              <w:rPr>
                <w:color w:val="17365D"/>
                <w:sz w:val="20"/>
                <w:szCs w:val="20"/>
              </w:rPr>
            </w:pPr>
          </w:p>
        </w:tc>
        <w:tc>
          <w:tcPr>
            <w:tcW w:w="1559" w:type="dxa"/>
            <w:gridSpan w:val="2"/>
            <w:tcBorders>
              <w:top w:val="single" w:sz="4" w:space="0" w:color="17365D"/>
              <w:left w:val="nil"/>
              <w:bottom w:val="single" w:sz="4" w:space="0" w:color="17365D"/>
              <w:right w:val="nil"/>
            </w:tcBorders>
            <w:shd w:val="clear" w:color="auto" w:fill="B9CDE5"/>
            <w:vAlign w:val="center"/>
          </w:tcPr>
          <w:p w14:paraId="096D27C3" w14:textId="77777777" w:rsidR="008469D6" w:rsidRPr="000307DA" w:rsidRDefault="008469D6" w:rsidP="008469D6">
            <w:pPr>
              <w:spacing w:before="60" w:after="60"/>
              <w:ind w:firstLine="0"/>
              <w:jc w:val="center"/>
              <w:rPr>
                <w:b/>
                <w:noProof/>
                <w:sz w:val="20"/>
                <w:szCs w:val="20"/>
              </w:rPr>
            </w:pPr>
            <w:r w:rsidRPr="000307DA">
              <w:rPr>
                <w:b/>
                <w:noProof/>
                <w:sz w:val="20"/>
                <w:szCs w:val="20"/>
              </w:rPr>
              <w:t>pārskata periodā</w:t>
            </w:r>
          </w:p>
        </w:tc>
        <w:tc>
          <w:tcPr>
            <w:tcW w:w="1417" w:type="dxa"/>
            <w:gridSpan w:val="2"/>
            <w:tcBorders>
              <w:top w:val="single" w:sz="4" w:space="0" w:color="17365D"/>
              <w:left w:val="nil"/>
              <w:bottom w:val="single" w:sz="4" w:space="0" w:color="17365D"/>
              <w:right w:val="nil"/>
            </w:tcBorders>
            <w:shd w:val="clear" w:color="auto" w:fill="B9CDE5"/>
            <w:vAlign w:val="center"/>
          </w:tcPr>
          <w:p w14:paraId="3B9B2C25" w14:textId="77777777" w:rsidR="008469D6" w:rsidRPr="000307DA" w:rsidRDefault="008469D6" w:rsidP="008469D6">
            <w:pPr>
              <w:spacing w:before="60" w:after="60"/>
              <w:ind w:firstLine="0"/>
              <w:jc w:val="center"/>
              <w:rPr>
                <w:b/>
                <w:noProof/>
                <w:sz w:val="20"/>
                <w:szCs w:val="20"/>
              </w:rPr>
            </w:pPr>
            <w:r w:rsidRPr="000307DA">
              <w:rPr>
                <w:b/>
                <w:sz w:val="20"/>
                <w:szCs w:val="20"/>
              </w:rPr>
              <w:t>iepriekšējā pārskata periodā</w:t>
            </w:r>
          </w:p>
        </w:tc>
      </w:tr>
      <w:tr w:rsidR="008469D6" w:rsidRPr="000307DA" w14:paraId="7A2AAEFB" w14:textId="77777777" w:rsidTr="008469D6">
        <w:trPr>
          <w:trHeight w:val="295"/>
        </w:trPr>
        <w:tc>
          <w:tcPr>
            <w:tcW w:w="2132" w:type="dxa"/>
            <w:tcBorders>
              <w:top w:val="single" w:sz="4" w:space="0" w:color="17365D"/>
              <w:left w:val="nil"/>
              <w:bottom w:val="single" w:sz="4" w:space="0" w:color="17365D"/>
              <w:right w:val="nil"/>
            </w:tcBorders>
            <w:vAlign w:val="center"/>
          </w:tcPr>
          <w:p w14:paraId="5DB6A613" w14:textId="77777777" w:rsidR="008469D6" w:rsidRPr="000307DA" w:rsidRDefault="008469D6" w:rsidP="008469D6">
            <w:pPr>
              <w:pStyle w:val="Pamatteksts1"/>
              <w:spacing w:before="40" w:after="40"/>
              <w:ind w:firstLine="0"/>
              <w:jc w:val="center"/>
              <w:rPr>
                <w:b/>
                <w:color w:val="17365D"/>
                <w:sz w:val="20"/>
                <w:szCs w:val="20"/>
              </w:rPr>
            </w:pPr>
            <w:r>
              <w:rPr>
                <w:b/>
                <w:color w:val="17365D"/>
                <w:sz w:val="20"/>
                <w:szCs w:val="20"/>
              </w:rPr>
              <w:t>A</w:t>
            </w:r>
          </w:p>
        </w:tc>
        <w:tc>
          <w:tcPr>
            <w:tcW w:w="1559" w:type="dxa"/>
            <w:gridSpan w:val="2"/>
            <w:tcBorders>
              <w:top w:val="single" w:sz="4" w:space="0" w:color="17365D"/>
              <w:left w:val="nil"/>
              <w:bottom w:val="single" w:sz="4" w:space="0" w:color="17365D"/>
              <w:right w:val="nil"/>
            </w:tcBorders>
            <w:vAlign w:val="center"/>
          </w:tcPr>
          <w:p w14:paraId="430E108D" w14:textId="77777777" w:rsidR="008469D6" w:rsidRPr="000307DA" w:rsidRDefault="008469D6" w:rsidP="008469D6">
            <w:pPr>
              <w:pStyle w:val="Pamatteksts1"/>
              <w:spacing w:before="40" w:after="40"/>
              <w:ind w:firstLine="0"/>
              <w:jc w:val="center"/>
              <w:rPr>
                <w:b/>
                <w:color w:val="17365D"/>
                <w:sz w:val="20"/>
                <w:szCs w:val="20"/>
              </w:rPr>
            </w:pPr>
            <w:r w:rsidRPr="000307DA">
              <w:rPr>
                <w:b/>
                <w:color w:val="17365D"/>
                <w:sz w:val="20"/>
                <w:szCs w:val="20"/>
              </w:rPr>
              <w:t>1</w:t>
            </w:r>
          </w:p>
        </w:tc>
        <w:tc>
          <w:tcPr>
            <w:tcW w:w="1417" w:type="dxa"/>
            <w:gridSpan w:val="2"/>
            <w:tcBorders>
              <w:top w:val="single" w:sz="4" w:space="0" w:color="17365D"/>
              <w:left w:val="nil"/>
              <w:bottom w:val="single" w:sz="4" w:space="0" w:color="17365D"/>
              <w:right w:val="nil"/>
            </w:tcBorders>
            <w:vAlign w:val="center"/>
          </w:tcPr>
          <w:p w14:paraId="0D9DCF69" w14:textId="77777777" w:rsidR="008469D6" w:rsidRPr="000307DA" w:rsidRDefault="008469D6" w:rsidP="008469D6">
            <w:pPr>
              <w:pStyle w:val="Pamatteksts1"/>
              <w:spacing w:before="40" w:after="40"/>
              <w:ind w:firstLine="0"/>
              <w:jc w:val="center"/>
              <w:rPr>
                <w:b/>
                <w:color w:val="17365D"/>
                <w:sz w:val="20"/>
                <w:szCs w:val="20"/>
              </w:rPr>
            </w:pPr>
            <w:r w:rsidRPr="000307DA">
              <w:rPr>
                <w:b/>
                <w:color w:val="17365D"/>
                <w:sz w:val="20"/>
                <w:szCs w:val="20"/>
              </w:rPr>
              <w:t>2</w:t>
            </w:r>
          </w:p>
        </w:tc>
      </w:tr>
      <w:tr w:rsidR="008469D6" w:rsidRPr="000307DA" w14:paraId="43E24548" w14:textId="77777777" w:rsidTr="008469D6">
        <w:trPr>
          <w:trHeight w:val="295"/>
        </w:trPr>
        <w:tc>
          <w:tcPr>
            <w:tcW w:w="2132" w:type="dxa"/>
            <w:tcBorders>
              <w:top w:val="single" w:sz="4" w:space="0" w:color="17365D"/>
              <w:left w:val="nil"/>
              <w:bottom w:val="single" w:sz="4" w:space="0" w:color="17365D"/>
              <w:right w:val="nil"/>
            </w:tcBorders>
            <w:vAlign w:val="center"/>
          </w:tcPr>
          <w:p w14:paraId="5287CA18" w14:textId="77777777" w:rsidR="008469D6" w:rsidRPr="000307DA" w:rsidRDefault="008469D6" w:rsidP="008469D6">
            <w:pPr>
              <w:pStyle w:val="Pamatteksts1"/>
              <w:spacing w:before="40" w:after="40"/>
              <w:ind w:firstLine="0"/>
              <w:rPr>
                <w:b/>
                <w:color w:val="17365D"/>
                <w:sz w:val="20"/>
                <w:szCs w:val="20"/>
              </w:rPr>
            </w:pPr>
            <w:r w:rsidRPr="000307DA">
              <w:rPr>
                <w:b/>
                <w:bCs/>
                <w:color w:val="17365D"/>
                <w:sz w:val="20"/>
                <w:szCs w:val="20"/>
              </w:rPr>
              <w:t>IEŅĒMUMI KOPĀ</w:t>
            </w:r>
          </w:p>
        </w:tc>
        <w:tc>
          <w:tcPr>
            <w:tcW w:w="1559" w:type="dxa"/>
            <w:gridSpan w:val="2"/>
            <w:tcBorders>
              <w:top w:val="single" w:sz="4" w:space="0" w:color="17365D"/>
              <w:left w:val="nil"/>
              <w:bottom w:val="single" w:sz="4" w:space="0" w:color="17365D"/>
              <w:right w:val="nil"/>
            </w:tcBorders>
            <w:shd w:val="clear" w:color="000000" w:fill="FFFFFF"/>
            <w:vAlign w:val="center"/>
          </w:tcPr>
          <w:p w14:paraId="3E60DEC0" w14:textId="77777777" w:rsidR="008469D6" w:rsidRPr="000307DA" w:rsidRDefault="008469D6" w:rsidP="008469D6">
            <w:pPr>
              <w:pStyle w:val="Pamatteksts1"/>
              <w:spacing w:before="40" w:after="40"/>
              <w:ind w:firstLine="0"/>
              <w:jc w:val="right"/>
              <w:rPr>
                <w:b/>
                <w:color w:val="17365D"/>
                <w:sz w:val="20"/>
                <w:szCs w:val="20"/>
              </w:rPr>
            </w:pPr>
            <w:r w:rsidRPr="000307DA">
              <w:rPr>
                <w:b/>
                <w:color w:val="17365D"/>
                <w:sz w:val="20"/>
                <w:szCs w:val="20"/>
              </w:rPr>
              <w:t>733</w:t>
            </w:r>
            <w:r>
              <w:rPr>
                <w:b/>
                <w:color w:val="17365D"/>
                <w:sz w:val="20"/>
                <w:szCs w:val="20"/>
              </w:rPr>
              <w:t>.</w:t>
            </w:r>
            <w:r w:rsidRPr="000307DA">
              <w:rPr>
                <w:b/>
                <w:color w:val="17365D"/>
                <w:sz w:val="20"/>
                <w:szCs w:val="20"/>
              </w:rPr>
              <w:t>9</w:t>
            </w:r>
          </w:p>
        </w:tc>
        <w:tc>
          <w:tcPr>
            <w:tcW w:w="1417" w:type="dxa"/>
            <w:gridSpan w:val="2"/>
            <w:tcBorders>
              <w:top w:val="single" w:sz="4" w:space="0" w:color="17365D"/>
              <w:left w:val="nil"/>
              <w:bottom w:val="single" w:sz="4" w:space="0" w:color="17365D"/>
              <w:right w:val="nil"/>
            </w:tcBorders>
            <w:vAlign w:val="center"/>
          </w:tcPr>
          <w:p w14:paraId="254E3209" w14:textId="77777777" w:rsidR="008469D6" w:rsidRPr="000307DA" w:rsidRDefault="008469D6" w:rsidP="008469D6">
            <w:pPr>
              <w:pStyle w:val="Pamatteksts1"/>
              <w:spacing w:before="40" w:after="40"/>
              <w:ind w:firstLine="0"/>
              <w:jc w:val="right"/>
              <w:rPr>
                <w:b/>
                <w:color w:val="17365D"/>
                <w:sz w:val="20"/>
                <w:szCs w:val="20"/>
              </w:rPr>
            </w:pPr>
            <w:r w:rsidRPr="000307DA">
              <w:rPr>
                <w:b/>
                <w:color w:val="17365D"/>
                <w:sz w:val="20"/>
                <w:szCs w:val="20"/>
              </w:rPr>
              <w:t>661</w:t>
            </w:r>
            <w:r>
              <w:rPr>
                <w:b/>
                <w:color w:val="17365D"/>
                <w:sz w:val="20"/>
                <w:szCs w:val="20"/>
              </w:rPr>
              <w:t>.</w:t>
            </w:r>
            <w:r w:rsidRPr="000307DA">
              <w:rPr>
                <w:b/>
                <w:color w:val="17365D"/>
                <w:sz w:val="20"/>
                <w:szCs w:val="20"/>
              </w:rPr>
              <w:t>1</w:t>
            </w:r>
          </w:p>
        </w:tc>
      </w:tr>
      <w:tr w:rsidR="008469D6" w:rsidRPr="000307DA" w14:paraId="354D0F38" w14:textId="77777777" w:rsidTr="008469D6">
        <w:trPr>
          <w:trHeight w:val="295"/>
        </w:trPr>
        <w:tc>
          <w:tcPr>
            <w:tcW w:w="2132" w:type="dxa"/>
            <w:tcBorders>
              <w:top w:val="single" w:sz="4" w:space="0" w:color="17365D"/>
              <w:left w:val="nil"/>
              <w:bottom w:val="single" w:sz="4" w:space="0" w:color="17365D"/>
              <w:right w:val="nil"/>
            </w:tcBorders>
            <w:vAlign w:val="center"/>
          </w:tcPr>
          <w:p w14:paraId="5A88B5F8" w14:textId="77777777" w:rsidR="008469D6" w:rsidRPr="000307DA" w:rsidRDefault="008469D6" w:rsidP="008469D6">
            <w:pPr>
              <w:pStyle w:val="Pamatteksts1"/>
              <w:spacing w:before="40" w:after="40"/>
              <w:ind w:firstLine="0"/>
              <w:rPr>
                <w:color w:val="17365D"/>
                <w:sz w:val="20"/>
                <w:szCs w:val="20"/>
              </w:rPr>
            </w:pPr>
            <w:r w:rsidRPr="000307DA">
              <w:rPr>
                <w:bCs/>
                <w:color w:val="17365D"/>
                <w:sz w:val="20"/>
                <w:szCs w:val="20"/>
              </w:rPr>
              <w:t>Maksas pakalpojumi un citi pašu ieņēmumi</w:t>
            </w:r>
          </w:p>
        </w:tc>
        <w:tc>
          <w:tcPr>
            <w:tcW w:w="1559" w:type="dxa"/>
            <w:gridSpan w:val="2"/>
            <w:tcBorders>
              <w:top w:val="single" w:sz="4" w:space="0" w:color="17365D"/>
              <w:left w:val="nil"/>
              <w:bottom w:val="single" w:sz="4" w:space="0" w:color="17365D"/>
              <w:right w:val="nil"/>
            </w:tcBorders>
            <w:shd w:val="clear" w:color="000000" w:fill="FFFFFF"/>
            <w:vAlign w:val="center"/>
          </w:tcPr>
          <w:p w14:paraId="49B9CAA1" w14:textId="77777777" w:rsidR="008469D6" w:rsidRPr="000307DA" w:rsidRDefault="008469D6" w:rsidP="008469D6">
            <w:pPr>
              <w:pStyle w:val="Pamatteksts1"/>
              <w:spacing w:before="40" w:after="40"/>
              <w:ind w:firstLine="0"/>
              <w:jc w:val="right"/>
              <w:rPr>
                <w:color w:val="17365D"/>
                <w:sz w:val="20"/>
                <w:szCs w:val="20"/>
              </w:rPr>
            </w:pPr>
            <w:r w:rsidRPr="000307DA">
              <w:rPr>
                <w:color w:val="17365D"/>
                <w:sz w:val="20"/>
                <w:szCs w:val="20"/>
              </w:rPr>
              <w:t>202</w:t>
            </w:r>
            <w:r>
              <w:rPr>
                <w:color w:val="17365D"/>
                <w:sz w:val="20"/>
                <w:szCs w:val="20"/>
              </w:rPr>
              <w:t>.</w:t>
            </w:r>
            <w:r w:rsidRPr="000307DA">
              <w:rPr>
                <w:color w:val="17365D"/>
                <w:sz w:val="20"/>
                <w:szCs w:val="20"/>
              </w:rPr>
              <w:t>1</w:t>
            </w:r>
          </w:p>
        </w:tc>
        <w:tc>
          <w:tcPr>
            <w:tcW w:w="1417" w:type="dxa"/>
            <w:gridSpan w:val="2"/>
            <w:tcBorders>
              <w:top w:val="single" w:sz="4" w:space="0" w:color="17365D"/>
              <w:left w:val="nil"/>
              <w:bottom w:val="single" w:sz="4" w:space="0" w:color="17365D"/>
              <w:right w:val="nil"/>
            </w:tcBorders>
            <w:vAlign w:val="center"/>
          </w:tcPr>
          <w:p w14:paraId="779F4CAA" w14:textId="77777777" w:rsidR="008469D6" w:rsidRPr="000307DA" w:rsidRDefault="008469D6" w:rsidP="008469D6">
            <w:pPr>
              <w:pStyle w:val="Pamatteksts1"/>
              <w:spacing w:before="40" w:after="40"/>
              <w:ind w:firstLine="0"/>
              <w:jc w:val="right"/>
              <w:rPr>
                <w:color w:val="17365D"/>
                <w:sz w:val="20"/>
                <w:szCs w:val="20"/>
              </w:rPr>
            </w:pPr>
            <w:r w:rsidRPr="000307DA">
              <w:rPr>
                <w:color w:val="17365D"/>
                <w:sz w:val="20"/>
                <w:szCs w:val="20"/>
              </w:rPr>
              <w:t>180</w:t>
            </w:r>
            <w:r>
              <w:rPr>
                <w:color w:val="17365D"/>
                <w:sz w:val="20"/>
                <w:szCs w:val="20"/>
              </w:rPr>
              <w:t>.</w:t>
            </w:r>
            <w:r w:rsidRPr="000307DA">
              <w:rPr>
                <w:color w:val="17365D"/>
                <w:sz w:val="20"/>
                <w:szCs w:val="20"/>
              </w:rPr>
              <w:t>1</w:t>
            </w:r>
          </w:p>
        </w:tc>
      </w:tr>
      <w:tr w:rsidR="008469D6" w:rsidRPr="000307DA" w14:paraId="2099CF87" w14:textId="77777777" w:rsidTr="008469D6">
        <w:trPr>
          <w:trHeight w:val="295"/>
        </w:trPr>
        <w:tc>
          <w:tcPr>
            <w:tcW w:w="2132" w:type="dxa"/>
            <w:tcBorders>
              <w:top w:val="single" w:sz="4" w:space="0" w:color="17365D"/>
              <w:left w:val="nil"/>
              <w:bottom w:val="single" w:sz="4" w:space="0" w:color="17365D"/>
              <w:right w:val="nil"/>
            </w:tcBorders>
            <w:vAlign w:val="center"/>
          </w:tcPr>
          <w:p w14:paraId="684D9BC0" w14:textId="77777777" w:rsidR="008469D6" w:rsidRPr="000307DA" w:rsidRDefault="008469D6" w:rsidP="008469D6">
            <w:pPr>
              <w:pStyle w:val="Pamatteksts1"/>
              <w:spacing w:before="40" w:after="40"/>
              <w:ind w:firstLine="0"/>
              <w:rPr>
                <w:bCs/>
                <w:color w:val="17365D"/>
                <w:sz w:val="20"/>
                <w:szCs w:val="20"/>
              </w:rPr>
            </w:pPr>
            <w:r w:rsidRPr="000307DA">
              <w:rPr>
                <w:bCs/>
                <w:color w:val="17365D"/>
                <w:sz w:val="20"/>
                <w:szCs w:val="20"/>
              </w:rPr>
              <w:t>Ārvalstu finanšu palīdzība</w:t>
            </w:r>
            <w:r w:rsidRPr="000307DA">
              <w:rPr>
                <w:bCs/>
                <w:color w:val="17365D"/>
                <w:sz w:val="20"/>
                <w:szCs w:val="20"/>
              </w:rPr>
              <w:tab/>
            </w:r>
          </w:p>
        </w:tc>
        <w:tc>
          <w:tcPr>
            <w:tcW w:w="1559" w:type="dxa"/>
            <w:gridSpan w:val="2"/>
            <w:tcBorders>
              <w:top w:val="single" w:sz="4" w:space="0" w:color="17365D"/>
              <w:left w:val="nil"/>
              <w:bottom w:val="single" w:sz="4" w:space="0" w:color="17365D"/>
              <w:right w:val="nil"/>
            </w:tcBorders>
            <w:shd w:val="clear" w:color="000000" w:fill="FFFFFF"/>
            <w:vAlign w:val="center"/>
          </w:tcPr>
          <w:p w14:paraId="045D0EBD" w14:textId="77777777" w:rsidR="008469D6" w:rsidRPr="000307DA" w:rsidRDefault="008469D6" w:rsidP="008469D6">
            <w:pPr>
              <w:pStyle w:val="Pamatteksts1"/>
              <w:spacing w:before="40" w:after="40"/>
              <w:ind w:firstLine="0"/>
              <w:jc w:val="right"/>
              <w:rPr>
                <w:color w:val="17365D"/>
                <w:sz w:val="20"/>
                <w:szCs w:val="20"/>
              </w:rPr>
            </w:pPr>
            <w:r w:rsidRPr="000307DA">
              <w:rPr>
                <w:color w:val="17365D"/>
                <w:sz w:val="20"/>
                <w:szCs w:val="20"/>
              </w:rPr>
              <w:t>42</w:t>
            </w:r>
            <w:r>
              <w:rPr>
                <w:color w:val="17365D"/>
                <w:sz w:val="20"/>
                <w:szCs w:val="20"/>
              </w:rPr>
              <w:t>.</w:t>
            </w:r>
            <w:r w:rsidRPr="000307DA">
              <w:rPr>
                <w:color w:val="17365D"/>
                <w:sz w:val="20"/>
                <w:szCs w:val="20"/>
              </w:rPr>
              <w:t>8</w:t>
            </w:r>
          </w:p>
        </w:tc>
        <w:tc>
          <w:tcPr>
            <w:tcW w:w="1417" w:type="dxa"/>
            <w:gridSpan w:val="2"/>
            <w:tcBorders>
              <w:top w:val="single" w:sz="4" w:space="0" w:color="17365D"/>
              <w:left w:val="nil"/>
              <w:bottom w:val="single" w:sz="4" w:space="0" w:color="17365D"/>
              <w:right w:val="nil"/>
            </w:tcBorders>
            <w:vAlign w:val="center"/>
          </w:tcPr>
          <w:p w14:paraId="010B110D" w14:textId="77777777" w:rsidR="008469D6" w:rsidRPr="000307DA" w:rsidRDefault="008469D6" w:rsidP="008469D6">
            <w:pPr>
              <w:pStyle w:val="Pamatteksts1"/>
              <w:spacing w:before="40" w:after="40"/>
              <w:ind w:firstLine="0"/>
              <w:jc w:val="right"/>
              <w:rPr>
                <w:color w:val="17365D"/>
                <w:sz w:val="20"/>
                <w:szCs w:val="20"/>
              </w:rPr>
            </w:pPr>
            <w:r w:rsidRPr="000307DA">
              <w:rPr>
                <w:color w:val="17365D"/>
                <w:sz w:val="20"/>
                <w:szCs w:val="20"/>
              </w:rPr>
              <w:t>51</w:t>
            </w:r>
            <w:r>
              <w:rPr>
                <w:color w:val="17365D"/>
                <w:sz w:val="20"/>
                <w:szCs w:val="20"/>
              </w:rPr>
              <w:t>.</w:t>
            </w:r>
            <w:r w:rsidRPr="000307DA">
              <w:rPr>
                <w:color w:val="17365D"/>
                <w:sz w:val="20"/>
                <w:szCs w:val="20"/>
              </w:rPr>
              <w:t>9</w:t>
            </w:r>
          </w:p>
        </w:tc>
      </w:tr>
      <w:tr w:rsidR="008469D6" w:rsidRPr="000307DA" w14:paraId="443115AF" w14:textId="77777777" w:rsidTr="008469D6">
        <w:trPr>
          <w:trHeight w:val="295"/>
        </w:trPr>
        <w:tc>
          <w:tcPr>
            <w:tcW w:w="2132" w:type="dxa"/>
            <w:tcBorders>
              <w:top w:val="single" w:sz="4" w:space="0" w:color="17365D"/>
              <w:left w:val="nil"/>
              <w:bottom w:val="single" w:sz="4" w:space="0" w:color="17365D"/>
              <w:right w:val="nil"/>
            </w:tcBorders>
            <w:vAlign w:val="center"/>
          </w:tcPr>
          <w:p w14:paraId="47BB438A" w14:textId="77777777" w:rsidR="008469D6" w:rsidRPr="000307DA" w:rsidRDefault="008469D6" w:rsidP="008469D6">
            <w:pPr>
              <w:pStyle w:val="Pamatteksts1"/>
              <w:spacing w:before="40" w:after="40"/>
              <w:ind w:firstLine="0"/>
              <w:rPr>
                <w:color w:val="17365D"/>
                <w:sz w:val="20"/>
                <w:szCs w:val="20"/>
              </w:rPr>
            </w:pPr>
            <w:r w:rsidRPr="000307DA">
              <w:rPr>
                <w:bCs/>
                <w:color w:val="17365D"/>
                <w:sz w:val="20"/>
                <w:szCs w:val="20"/>
              </w:rPr>
              <w:t>Transferti</w:t>
            </w:r>
          </w:p>
        </w:tc>
        <w:tc>
          <w:tcPr>
            <w:tcW w:w="1559" w:type="dxa"/>
            <w:gridSpan w:val="2"/>
            <w:tcBorders>
              <w:top w:val="single" w:sz="4" w:space="0" w:color="17365D"/>
              <w:left w:val="nil"/>
              <w:bottom w:val="single" w:sz="4" w:space="0" w:color="17365D"/>
              <w:right w:val="nil"/>
            </w:tcBorders>
            <w:shd w:val="clear" w:color="000000" w:fill="FFFFFF"/>
            <w:vAlign w:val="center"/>
          </w:tcPr>
          <w:p w14:paraId="761ACDC6" w14:textId="77777777" w:rsidR="008469D6" w:rsidRPr="000307DA" w:rsidRDefault="008469D6" w:rsidP="008469D6">
            <w:pPr>
              <w:pStyle w:val="Pamatteksts1"/>
              <w:spacing w:before="40" w:after="40"/>
              <w:ind w:firstLine="0"/>
              <w:jc w:val="right"/>
              <w:rPr>
                <w:color w:val="17365D"/>
                <w:sz w:val="20"/>
                <w:szCs w:val="20"/>
              </w:rPr>
            </w:pPr>
            <w:r w:rsidRPr="000307DA">
              <w:rPr>
                <w:color w:val="17365D"/>
                <w:sz w:val="20"/>
                <w:szCs w:val="20"/>
              </w:rPr>
              <w:t>488</w:t>
            </w:r>
            <w:r>
              <w:rPr>
                <w:color w:val="17365D"/>
                <w:sz w:val="20"/>
                <w:szCs w:val="20"/>
              </w:rPr>
              <w:t>.</w:t>
            </w:r>
            <w:r w:rsidRPr="000307DA">
              <w:rPr>
                <w:color w:val="17365D"/>
                <w:sz w:val="20"/>
                <w:szCs w:val="20"/>
              </w:rPr>
              <w:t>9</w:t>
            </w:r>
          </w:p>
        </w:tc>
        <w:tc>
          <w:tcPr>
            <w:tcW w:w="1417" w:type="dxa"/>
            <w:gridSpan w:val="2"/>
            <w:tcBorders>
              <w:top w:val="single" w:sz="4" w:space="0" w:color="17365D"/>
              <w:left w:val="nil"/>
              <w:bottom w:val="single" w:sz="4" w:space="0" w:color="17365D"/>
              <w:right w:val="nil"/>
            </w:tcBorders>
            <w:vAlign w:val="center"/>
          </w:tcPr>
          <w:p w14:paraId="7D5515C5" w14:textId="77777777" w:rsidR="008469D6" w:rsidRPr="000307DA" w:rsidRDefault="008469D6" w:rsidP="008469D6">
            <w:pPr>
              <w:pStyle w:val="Pamatteksts1"/>
              <w:spacing w:before="40" w:after="40"/>
              <w:ind w:firstLine="0"/>
              <w:jc w:val="right"/>
              <w:rPr>
                <w:color w:val="17365D"/>
                <w:sz w:val="20"/>
                <w:szCs w:val="20"/>
              </w:rPr>
            </w:pPr>
            <w:r w:rsidRPr="000307DA">
              <w:rPr>
                <w:color w:val="17365D"/>
                <w:sz w:val="20"/>
                <w:szCs w:val="20"/>
              </w:rPr>
              <w:t>429</w:t>
            </w:r>
            <w:r>
              <w:rPr>
                <w:color w:val="17365D"/>
                <w:sz w:val="20"/>
                <w:szCs w:val="20"/>
              </w:rPr>
              <w:t>.</w:t>
            </w:r>
            <w:r w:rsidRPr="000307DA">
              <w:rPr>
                <w:color w:val="17365D"/>
                <w:sz w:val="20"/>
                <w:szCs w:val="20"/>
              </w:rPr>
              <w:t>2</w:t>
            </w:r>
          </w:p>
        </w:tc>
      </w:tr>
      <w:tr w:rsidR="008469D6" w:rsidRPr="000307DA" w14:paraId="623AB89A" w14:textId="77777777" w:rsidTr="008469D6">
        <w:trPr>
          <w:trHeight w:val="170"/>
        </w:trPr>
        <w:tc>
          <w:tcPr>
            <w:tcW w:w="2578" w:type="dxa"/>
            <w:gridSpan w:val="2"/>
            <w:tcBorders>
              <w:top w:val="single" w:sz="4" w:space="0" w:color="17365D"/>
              <w:left w:val="nil"/>
              <w:bottom w:val="nil"/>
              <w:right w:val="nil"/>
            </w:tcBorders>
            <w:shd w:val="clear" w:color="auto" w:fill="B9CDE5"/>
            <w:vAlign w:val="center"/>
          </w:tcPr>
          <w:p w14:paraId="2A19C2CD" w14:textId="77777777" w:rsidR="008469D6" w:rsidRPr="00524674" w:rsidRDefault="008469D6" w:rsidP="008469D6">
            <w:pPr>
              <w:pStyle w:val="Pamatteksts1"/>
              <w:spacing w:before="40" w:after="40"/>
              <w:ind w:firstLine="0"/>
              <w:rPr>
                <w:bCs/>
                <w:color w:val="17365D"/>
                <w:sz w:val="6"/>
                <w:szCs w:val="6"/>
              </w:rPr>
            </w:pPr>
          </w:p>
        </w:tc>
        <w:tc>
          <w:tcPr>
            <w:tcW w:w="1480" w:type="dxa"/>
            <w:gridSpan w:val="2"/>
            <w:tcBorders>
              <w:top w:val="single" w:sz="4" w:space="0" w:color="17365D"/>
              <w:left w:val="nil"/>
              <w:bottom w:val="nil"/>
              <w:right w:val="nil"/>
            </w:tcBorders>
            <w:shd w:val="clear" w:color="auto" w:fill="B9CDE5"/>
            <w:vAlign w:val="center"/>
          </w:tcPr>
          <w:p w14:paraId="3952FF5A" w14:textId="77777777" w:rsidR="008469D6" w:rsidRPr="00524674" w:rsidRDefault="008469D6" w:rsidP="008469D6">
            <w:pPr>
              <w:pStyle w:val="Pamatteksts1"/>
              <w:spacing w:before="40" w:after="40"/>
              <w:ind w:firstLine="0"/>
              <w:jc w:val="right"/>
              <w:rPr>
                <w:color w:val="17365D"/>
                <w:sz w:val="6"/>
                <w:szCs w:val="6"/>
              </w:rPr>
            </w:pPr>
          </w:p>
        </w:tc>
        <w:tc>
          <w:tcPr>
            <w:tcW w:w="1050" w:type="dxa"/>
            <w:tcBorders>
              <w:top w:val="single" w:sz="4" w:space="0" w:color="17365D"/>
              <w:left w:val="nil"/>
              <w:bottom w:val="nil"/>
              <w:right w:val="nil"/>
            </w:tcBorders>
            <w:shd w:val="clear" w:color="auto" w:fill="B9CDE5"/>
            <w:vAlign w:val="center"/>
          </w:tcPr>
          <w:p w14:paraId="401AE11C" w14:textId="77777777" w:rsidR="008469D6" w:rsidRPr="00524674" w:rsidRDefault="008469D6" w:rsidP="008469D6">
            <w:pPr>
              <w:pStyle w:val="Pamatteksts1"/>
              <w:spacing w:before="40" w:after="40"/>
              <w:ind w:firstLine="0"/>
              <w:jc w:val="right"/>
              <w:rPr>
                <w:color w:val="17365D"/>
                <w:sz w:val="6"/>
                <w:szCs w:val="6"/>
              </w:rPr>
            </w:pPr>
          </w:p>
        </w:tc>
      </w:tr>
    </w:tbl>
    <w:p w14:paraId="6AD7531D" w14:textId="0DC4145B" w:rsidR="00732ED7" w:rsidRPr="00524674" w:rsidRDefault="00DD4E97" w:rsidP="00524674">
      <w:pPr>
        <w:pStyle w:val="Bullets"/>
      </w:pPr>
      <w:r w:rsidRPr="000307DA">
        <w:t xml:space="preserve">Kurzemes plānošanas reģions, </w:t>
      </w:r>
      <w:r w:rsidR="000F18C2" w:rsidRPr="000307DA">
        <w:t>veiksmīgi īstenojot iepriekšējos pārskata periodos uzsāktos ERAF projektus, palielināja</w:t>
      </w:r>
      <w:r w:rsidRPr="000307DA">
        <w:t xml:space="preserve"> </w:t>
      </w:r>
      <w:r w:rsidR="000F18C2" w:rsidRPr="000307DA">
        <w:t>plānoto finansējuma atmaksu no Eiropas Savienības</w:t>
      </w:r>
      <w:r w:rsidR="00BE3BF7" w:rsidRPr="000307DA">
        <w:t>.</w:t>
      </w:r>
    </w:p>
    <w:p w14:paraId="73592032" w14:textId="339C47E9" w:rsidR="00B53FA0" w:rsidRPr="000307DA" w:rsidRDefault="00D508CA" w:rsidP="00524674">
      <w:pPr>
        <w:pStyle w:val="Pamatteksts1"/>
        <w:spacing w:before="40" w:after="40"/>
        <w:rPr>
          <w:noProof w:val="0"/>
          <w:color w:val="17365D"/>
        </w:rPr>
      </w:pPr>
      <w:r w:rsidRPr="000307DA">
        <w:rPr>
          <w:noProof w:val="0"/>
          <w:color w:val="17365D"/>
        </w:rPr>
        <w:t>Būtiskākās</w:t>
      </w:r>
      <w:r w:rsidR="002704D6" w:rsidRPr="000307DA">
        <w:rPr>
          <w:noProof w:val="0"/>
          <w:color w:val="17365D"/>
        </w:rPr>
        <w:t xml:space="preserve"> </w:t>
      </w:r>
      <w:r w:rsidRPr="000307DA">
        <w:rPr>
          <w:noProof w:val="0"/>
          <w:color w:val="17365D"/>
        </w:rPr>
        <w:t>izmaiņas</w:t>
      </w:r>
      <w:r w:rsidR="00BE3BF7" w:rsidRPr="000307DA">
        <w:rPr>
          <w:noProof w:val="0"/>
          <w:color w:val="17365D"/>
        </w:rPr>
        <w:t xml:space="preserve">, salīdzinot ar </w:t>
      </w:r>
      <w:r w:rsidR="008504B8" w:rsidRPr="000307DA">
        <w:rPr>
          <w:noProof w:val="0"/>
          <w:color w:val="17365D"/>
        </w:rPr>
        <w:t>2024</w:t>
      </w:r>
      <w:r w:rsidR="001D7FF1">
        <w:rPr>
          <w:noProof w:val="0"/>
          <w:color w:val="17365D"/>
        </w:rPr>
        <w:t>. ga</w:t>
      </w:r>
      <w:r w:rsidR="00BE3BF7" w:rsidRPr="000307DA">
        <w:rPr>
          <w:noProof w:val="0"/>
          <w:color w:val="17365D"/>
        </w:rPr>
        <w:t>du,</w:t>
      </w:r>
      <w:r w:rsidRPr="000307DA">
        <w:rPr>
          <w:noProof w:val="0"/>
          <w:color w:val="17365D"/>
        </w:rPr>
        <w:t xml:space="preserve"> ieņēmumos </w:t>
      </w:r>
      <w:r w:rsidR="009C483F" w:rsidRPr="000307DA">
        <w:rPr>
          <w:noProof w:val="0"/>
          <w:color w:val="17365D"/>
        </w:rPr>
        <w:t xml:space="preserve">veidojas postenī </w:t>
      </w:r>
      <w:r w:rsidR="008504B8" w:rsidRPr="000307DA">
        <w:rPr>
          <w:noProof w:val="0"/>
          <w:color w:val="17365D"/>
        </w:rPr>
        <w:t>“</w:t>
      </w:r>
      <w:r w:rsidR="009C483F" w:rsidRPr="000307DA">
        <w:rPr>
          <w:noProof w:val="0"/>
          <w:color w:val="17365D"/>
        </w:rPr>
        <w:t>Transferti</w:t>
      </w:r>
      <w:r w:rsidR="008504B8" w:rsidRPr="000307DA">
        <w:rPr>
          <w:noProof w:val="0"/>
          <w:color w:val="17365D"/>
        </w:rPr>
        <w:t>”</w:t>
      </w:r>
      <w:r w:rsidR="009C483F" w:rsidRPr="000307DA">
        <w:rPr>
          <w:noProof w:val="0"/>
          <w:color w:val="17365D"/>
        </w:rPr>
        <w:t xml:space="preserve"> – pārskata periodā saņemti līdzekļi </w:t>
      </w:r>
      <w:r w:rsidR="000F18C2" w:rsidRPr="000307DA">
        <w:rPr>
          <w:noProof w:val="0"/>
          <w:color w:val="17365D"/>
        </w:rPr>
        <w:t xml:space="preserve">galvenokārt </w:t>
      </w:r>
      <w:r w:rsidR="009C483F" w:rsidRPr="000307DA">
        <w:rPr>
          <w:noProof w:val="0"/>
          <w:color w:val="17365D"/>
        </w:rPr>
        <w:t xml:space="preserve">no valsts budžeta </w:t>
      </w:r>
      <w:r w:rsidR="000F18C2" w:rsidRPr="000307DA">
        <w:rPr>
          <w:noProof w:val="0"/>
          <w:color w:val="17365D"/>
        </w:rPr>
        <w:t xml:space="preserve">un </w:t>
      </w:r>
      <w:r w:rsidR="009C483F" w:rsidRPr="000307DA">
        <w:rPr>
          <w:noProof w:val="0"/>
          <w:color w:val="17365D"/>
        </w:rPr>
        <w:t>salīdzinājumā ar 2024</w:t>
      </w:r>
      <w:r w:rsidR="001D7FF1">
        <w:rPr>
          <w:noProof w:val="0"/>
          <w:color w:val="17365D"/>
        </w:rPr>
        <w:t>. ga</w:t>
      </w:r>
      <w:r w:rsidR="009C483F" w:rsidRPr="000307DA">
        <w:rPr>
          <w:noProof w:val="0"/>
          <w:color w:val="17365D"/>
        </w:rPr>
        <w:t xml:space="preserve">du </w:t>
      </w:r>
      <w:r w:rsidR="000F18C2" w:rsidRPr="000307DA">
        <w:rPr>
          <w:noProof w:val="0"/>
          <w:color w:val="17365D"/>
        </w:rPr>
        <w:t>palielināj</w:t>
      </w:r>
      <w:r w:rsidR="00BE3BF7" w:rsidRPr="000307DA">
        <w:rPr>
          <w:noProof w:val="0"/>
          <w:color w:val="17365D"/>
        </w:rPr>
        <w:t>ās</w:t>
      </w:r>
      <w:r w:rsidR="000F18C2" w:rsidRPr="000307DA">
        <w:rPr>
          <w:noProof w:val="0"/>
          <w:color w:val="17365D"/>
        </w:rPr>
        <w:t xml:space="preserve"> </w:t>
      </w:r>
      <w:r w:rsidR="009C483F" w:rsidRPr="000307DA">
        <w:rPr>
          <w:noProof w:val="0"/>
          <w:color w:val="17365D"/>
        </w:rPr>
        <w:t>par 59,7</w:t>
      </w:r>
      <w:r w:rsidR="001E75E9" w:rsidRPr="001E75E9">
        <w:rPr>
          <w:noProof w:val="0"/>
          <w:color w:val="17365D"/>
        </w:rPr>
        <w:t> milj.</w:t>
      </w:r>
      <w:r w:rsidR="001E75E9" w:rsidRPr="001E75E9">
        <w:rPr>
          <w:i/>
          <w:noProof w:val="0"/>
          <w:color w:val="17365D"/>
        </w:rPr>
        <w:t> euro</w:t>
      </w:r>
      <w:r w:rsidR="009C483F" w:rsidRPr="000307DA">
        <w:rPr>
          <w:noProof w:val="0"/>
          <w:color w:val="17365D"/>
        </w:rPr>
        <w:t xml:space="preserve"> jeb 13,91%.</w:t>
      </w:r>
    </w:p>
    <w:p w14:paraId="659DABE0" w14:textId="13610A8D" w:rsidR="00B53FA0" w:rsidRPr="000307DA" w:rsidRDefault="00B53FA0" w:rsidP="000F18C2">
      <w:pPr>
        <w:pStyle w:val="Pamatteksts1"/>
        <w:spacing w:before="40" w:after="40"/>
        <w:ind w:firstLine="0"/>
        <w:rPr>
          <w:noProof w:val="0"/>
          <w:color w:val="17365D"/>
        </w:rPr>
      </w:pPr>
      <w:r w:rsidRPr="000307DA">
        <w:rPr>
          <w:noProof w:val="0"/>
          <w:color w:val="17365D"/>
        </w:rPr>
        <w:t xml:space="preserve">Pieaugums ir arī postenī </w:t>
      </w:r>
      <w:r w:rsidR="008504B8" w:rsidRPr="000307DA">
        <w:rPr>
          <w:noProof w:val="0"/>
          <w:color w:val="17365D"/>
        </w:rPr>
        <w:t>“</w:t>
      </w:r>
      <w:r w:rsidRPr="000307DA">
        <w:rPr>
          <w:noProof w:val="0"/>
          <w:color w:val="17365D"/>
        </w:rPr>
        <w:t>Maksas pakalpojumi un citi pašu ieņēmumi</w:t>
      </w:r>
      <w:r w:rsidR="008504B8" w:rsidRPr="000307DA">
        <w:rPr>
          <w:noProof w:val="0"/>
          <w:color w:val="17365D"/>
        </w:rPr>
        <w:t>”</w:t>
      </w:r>
      <w:r w:rsidRPr="000307DA">
        <w:rPr>
          <w:noProof w:val="0"/>
          <w:color w:val="17365D"/>
        </w:rPr>
        <w:t>, kur salīdzinot ar 2024</w:t>
      </w:r>
      <w:r w:rsidR="001D7FF1">
        <w:rPr>
          <w:noProof w:val="0"/>
          <w:color w:val="17365D"/>
        </w:rPr>
        <w:t>. ga</w:t>
      </w:r>
      <w:r w:rsidRPr="000307DA">
        <w:rPr>
          <w:noProof w:val="0"/>
          <w:color w:val="17365D"/>
        </w:rPr>
        <w:t>du ieņēmumi palielinājušies par 22,1</w:t>
      </w:r>
      <w:r w:rsidR="001E75E9" w:rsidRPr="001E75E9">
        <w:rPr>
          <w:noProof w:val="0"/>
          <w:color w:val="17365D"/>
        </w:rPr>
        <w:t> milj.</w:t>
      </w:r>
      <w:r w:rsidR="001E75E9" w:rsidRPr="001E75E9">
        <w:rPr>
          <w:i/>
          <w:noProof w:val="0"/>
          <w:color w:val="17365D"/>
        </w:rPr>
        <w:t> euro</w:t>
      </w:r>
      <w:r w:rsidRPr="000307DA">
        <w:rPr>
          <w:noProof w:val="0"/>
          <w:color w:val="17365D"/>
        </w:rPr>
        <w:t xml:space="preserve"> jeb 12,25%.</w:t>
      </w:r>
    </w:p>
    <w:p w14:paraId="6EA78B17" w14:textId="2140582A" w:rsidR="00207E74" w:rsidRPr="00524674" w:rsidRDefault="009C483F" w:rsidP="00524674">
      <w:pPr>
        <w:pStyle w:val="Pamatteksts1"/>
        <w:spacing w:before="40" w:after="40"/>
        <w:ind w:firstLine="0"/>
        <w:rPr>
          <w:noProof w:val="0"/>
          <w:color w:val="17365D"/>
        </w:rPr>
      </w:pPr>
      <w:r w:rsidRPr="000307DA">
        <w:rPr>
          <w:noProof w:val="0"/>
          <w:color w:val="17365D"/>
        </w:rPr>
        <w:t xml:space="preserve"> </w:t>
      </w:r>
      <w:r w:rsidR="00524674">
        <w:rPr>
          <w:noProof w:val="0"/>
          <w:color w:val="17365D"/>
        </w:rPr>
        <w:tab/>
      </w:r>
      <w:r w:rsidR="00D508CA" w:rsidRPr="000307DA">
        <w:rPr>
          <w:noProof w:val="0"/>
          <w:color w:val="17365D"/>
        </w:rPr>
        <w:t>Lielākais</w:t>
      </w:r>
      <w:r w:rsidRPr="000307DA">
        <w:rPr>
          <w:noProof w:val="0"/>
          <w:color w:val="17365D"/>
        </w:rPr>
        <w:t xml:space="preserve"> </w:t>
      </w:r>
      <w:r w:rsidR="008D3136" w:rsidRPr="000307DA">
        <w:rPr>
          <w:noProof w:val="0"/>
          <w:color w:val="17365D"/>
        </w:rPr>
        <w:t xml:space="preserve">kopējo </w:t>
      </w:r>
      <w:r w:rsidR="00B53FA0" w:rsidRPr="000307DA">
        <w:rPr>
          <w:noProof w:val="0"/>
          <w:color w:val="17365D"/>
        </w:rPr>
        <w:t xml:space="preserve">ieņēmumu </w:t>
      </w:r>
      <w:r w:rsidRPr="000307DA">
        <w:rPr>
          <w:noProof w:val="0"/>
          <w:color w:val="17365D"/>
        </w:rPr>
        <w:t xml:space="preserve">pieaugums ir </w:t>
      </w:r>
      <w:r w:rsidR="005B0A02" w:rsidRPr="000307DA">
        <w:rPr>
          <w:noProof w:val="0"/>
          <w:color w:val="17365D"/>
        </w:rPr>
        <w:t xml:space="preserve">Rīgas Tehniskajai Universitātei </w:t>
      </w:r>
      <w:r w:rsidR="004343F1" w:rsidRPr="000307DA">
        <w:rPr>
          <w:noProof w:val="0"/>
          <w:color w:val="17365D"/>
        </w:rPr>
        <w:t>19</w:t>
      </w:r>
      <w:r w:rsidR="005B0A02" w:rsidRPr="000307DA">
        <w:rPr>
          <w:noProof w:val="0"/>
          <w:color w:val="17365D"/>
        </w:rPr>
        <w:t>,</w:t>
      </w:r>
      <w:r w:rsidR="004343F1" w:rsidRPr="000307DA">
        <w:rPr>
          <w:noProof w:val="0"/>
          <w:color w:val="17365D"/>
        </w:rPr>
        <w:t>3</w:t>
      </w:r>
      <w:r w:rsidR="001E75E9" w:rsidRPr="001E75E9">
        <w:rPr>
          <w:noProof w:val="0"/>
          <w:color w:val="17365D"/>
        </w:rPr>
        <w:t> milj.</w:t>
      </w:r>
      <w:r w:rsidR="001E75E9" w:rsidRPr="001E75E9">
        <w:rPr>
          <w:i/>
          <w:color w:val="17365D"/>
        </w:rPr>
        <w:t> euro</w:t>
      </w:r>
      <w:r w:rsidR="005B0A02" w:rsidRPr="000307DA">
        <w:rPr>
          <w:i/>
          <w:noProof w:val="0"/>
          <w:color w:val="17365D"/>
        </w:rPr>
        <w:t>,</w:t>
      </w:r>
      <w:r w:rsidR="005B0A02" w:rsidRPr="000307DA">
        <w:rPr>
          <w:noProof w:val="0"/>
          <w:color w:val="17365D"/>
        </w:rPr>
        <w:t xml:space="preserve"> Rīgas Stradiņa universitātei</w:t>
      </w:r>
      <w:r w:rsidRPr="000307DA">
        <w:rPr>
          <w:noProof w:val="0"/>
          <w:color w:val="17365D"/>
        </w:rPr>
        <w:t xml:space="preserve"> </w:t>
      </w:r>
      <w:r w:rsidR="005B0A02" w:rsidRPr="000307DA">
        <w:rPr>
          <w:noProof w:val="0"/>
          <w:color w:val="17365D"/>
        </w:rPr>
        <w:t>17</w:t>
      </w:r>
      <w:r w:rsidRPr="000307DA">
        <w:rPr>
          <w:noProof w:val="0"/>
          <w:color w:val="17365D"/>
        </w:rPr>
        <w:t>,</w:t>
      </w:r>
      <w:r w:rsidR="005B0A02" w:rsidRPr="000307DA">
        <w:rPr>
          <w:noProof w:val="0"/>
          <w:color w:val="17365D"/>
        </w:rPr>
        <w:t>4</w:t>
      </w:r>
      <w:r w:rsidR="001E75E9" w:rsidRPr="001E75E9">
        <w:rPr>
          <w:noProof w:val="0"/>
          <w:color w:val="17365D"/>
        </w:rPr>
        <w:t> milj.</w:t>
      </w:r>
      <w:r w:rsidR="001E75E9" w:rsidRPr="001E75E9">
        <w:rPr>
          <w:i/>
          <w:noProof w:val="0"/>
          <w:color w:val="17365D"/>
        </w:rPr>
        <w:t> euro</w:t>
      </w:r>
      <w:r w:rsidRPr="000307DA">
        <w:rPr>
          <w:noProof w:val="0"/>
          <w:color w:val="17365D"/>
        </w:rPr>
        <w:t xml:space="preserve"> un </w:t>
      </w:r>
      <w:r w:rsidR="004343F1" w:rsidRPr="000307DA">
        <w:rPr>
          <w:noProof w:val="0"/>
          <w:color w:val="17365D"/>
        </w:rPr>
        <w:t xml:space="preserve">Latvijas </w:t>
      </w:r>
      <w:proofErr w:type="spellStart"/>
      <w:r w:rsidR="004343F1" w:rsidRPr="000307DA">
        <w:rPr>
          <w:noProof w:val="0"/>
          <w:color w:val="17365D"/>
        </w:rPr>
        <w:t>Biozinātņu</w:t>
      </w:r>
      <w:proofErr w:type="spellEnd"/>
      <w:r w:rsidR="004343F1" w:rsidRPr="000307DA">
        <w:rPr>
          <w:noProof w:val="0"/>
          <w:color w:val="17365D"/>
        </w:rPr>
        <w:t xml:space="preserve"> un tehnoloģiju universitātei </w:t>
      </w:r>
      <w:r w:rsidR="005B0A02" w:rsidRPr="000307DA">
        <w:rPr>
          <w:noProof w:val="0"/>
          <w:color w:val="17365D"/>
        </w:rPr>
        <w:t>1</w:t>
      </w:r>
      <w:r w:rsidR="004343F1" w:rsidRPr="000307DA">
        <w:rPr>
          <w:noProof w:val="0"/>
          <w:color w:val="17365D"/>
        </w:rPr>
        <w:t>2</w:t>
      </w:r>
      <w:r w:rsidRPr="000307DA">
        <w:rPr>
          <w:noProof w:val="0"/>
          <w:color w:val="17365D"/>
        </w:rPr>
        <w:t>,</w:t>
      </w:r>
      <w:r w:rsidR="004343F1" w:rsidRPr="000307DA">
        <w:rPr>
          <w:noProof w:val="0"/>
          <w:color w:val="17365D"/>
        </w:rPr>
        <w:t>9</w:t>
      </w:r>
      <w:r w:rsidR="001E75E9" w:rsidRPr="001E75E9">
        <w:rPr>
          <w:color w:val="17365D"/>
        </w:rPr>
        <w:t> milj.</w:t>
      </w:r>
      <w:r w:rsidR="001E75E9" w:rsidRPr="001E75E9">
        <w:rPr>
          <w:i/>
          <w:noProof w:val="0"/>
          <w:color w:val="17365D"/>
        </w:rPr>
        <w:t> euro</w:t>
      </w:r>
      <w:r w:rsidRPr="000307DA">
        <w:rPr>
          <w:noProof w:val="0"/>
          <w:color w:val="17365D"/>
        </w:rPr>
        <w:t>.</w:t>
      </w:r>
      <w:r w:rsidR="00D508CA" w:rsidRPr="000307DA">
        <w:rPr>
          <w:noProof w:val="0"/>
          <w:color w:val="17365D"/>
        </w:rPr>
        <w:t xml:space="preserve"> </w:t>
      </w:r>
    </w:p>
    <w:tbl>
      <w:tblPr>
        <w:tblStyle w:val="TableGrid"/>
        <w:tblpPr w:leftFromText="180" w:rightFromText="180" w:vertAnchor="text" w:horzAnchor="margin" w:tblpY="1684"/>
        <w:tblOverlap w:val="never"/>
        <w:tblW w:w="5103" w:type="dxa"/>
        <w:tblBorders>
          <w:top w:val="none" w:sz="0" w:space="0" w:color="auto"/>
          <w:left w:val="none" w:sz="0" w:space="0" w:color="auto"/>
          <w:bottom w:val="single" w:sz="4" w:space="0" w:color="17365D"/>
          <w:right w:val="none" w:sz="0" w:space="0" w:color="auto"/>
          <w:insideH w:val="single" w:sz="4" w:space="0" w:color="17365D"/>
          <w:insideV w:val="none" w:sz="0" w:space="0" w:color="auto"/>
        </w:tblBorders>
        <w:tblLayout w:type="fixed"/>
        <w:tblLook w:val="04A0" w:firstRow="1" w:lastRow="0" w:firstColumn="1" w:lastColumn="0" w:noHBand="0" w:noVBand="1"/>
      </w:tblPr>
      <w:tblGrid>
        <w:gridCol w:w="2566"/>
        <w:gridCol w:w="1262"/>
        <w:gridCol w:w="1275"/>
      </w:tblGrid>
      <w:tr w:rsidR="00F21767" w:rsidRPr="000307DA" w14:paraId="0266E3C5" w14:textId="77777777" w:rsidTr="00430DE4">
        <w:trPr>
          <w:trHeight w:val="284"/>
          <w:tblHeader/>
        </w:trPr>
        <w:tc>
          <w:tcPr>
            <w:tcW w:w="5103" w:type="dxa"/>
            <w:gridSpan w:val="3"/>
            <w:tcBorders>
              <w:top w:val="nil"/>
              <w:bottom w:val="nil"/>
            </w:tcBorders>
            <w:vAlign w:val="center"/>
          </w:tcPr>
          <w:p w14:paraId="71987FAC" w14:textId="50D23C4A" w:rsidR="00F21767" w:rsidRPr="00B87380" w:rsidRDefault="00F21767" w:rsidP="00F21767">
            <w:pPr>
              <w:pStyle w:val="Tabnosauk"/>
            </w:pPr>
            <w:r w:rsidRPr="000307DA">
              <w:t>6.12. tabula. Izdevumi no pamatdarbības 2025. un 2024</w:t>
            </w:r>
            <w:r w:rsidR="001D7FF1">
              <w:t>. ga</w:t>
            </w:r>
            <w:r w:rsidRPr="000307DA">
              <w:t>dā (</w:t>
            </w:r>
            <w:proofErr w:type="spellStart"/>
            <w:r w:rsidRPr="000307DA">
              <w:t>milj.euro</w:t>
            </w:r>
            <w:proofErr w:type="spellEnd"/>
            <w:r w:rsidRPr="000307DA">
              <w:t>)</w:t>
            </w:r>
          </w:p>
        </w:tc>
      </w:tr>
      <w:tr w:rsidR="00F21767" w:rsidRPr="000307DA" w14:paraId="2044A306" w14:textId="77777777" w:rsidTr="00430DE4">
        <w:trPr>
          <w:trHeight w:val="284"/>
          <w:tblHeader/>
        </w:trPr>
        <w:tc>
          <w:tcPr>
            <w:tcW w:w="2566" w:type="dxa"/>
            <w:vMerge w:val="restart"/>
            <w:tcBorders>
              <w:top w:val="nil"/>
            </w:tcBorders>
            <w:shd w:val="clear" w:color="auto" w:fill="B9CDE5"/>
            <w:vAlign w:val="center"/>
          </w:tcPr>
          <w:p w14:paraId="403CC0D4" w14:textId="77777777" w:rsidR="00F21767" w:rsidRPr="000307DA" w:rsidRDefault="00F21767" w:rsidP="00F21767">
            <w:pPr>
              <w:pStyle w:val="Pamatteksts1"/>
              <w:spacing w:before="60" w:after="60"/>
              <w:ind w:firstLine="0"/>
              <w:jc w:val="center"/>
              <w:rPr>
                <w:b/>
                <w:color w:val="17365D"/>
                <w:sz w:val="20"/>
                <w:szCs w:val="20"/>
              </w:rPr>
            </w:pPr>
            <w:r w:rsidRPr="000307DA">
              <w:rPr>
                <w:b/>
                <w:color w:val="17365D"/>
                <w:sz w:val="20"/>
                <w:szCs w:val="20"/>
              </w:rPr>
              <w:t>Posteņa nosaukums</w:t>
            </w:r>
          </w:p>
        </w:tc>
        <w:tc>
          <w:tcPr>
            <w:tcW w:w="2537" w:type="dxa"/>
            <w:gridSpan w:val="2"/>
            <w:tcBorders>
              <w:top w:val="nil"/>
              <w:bottom w:val="single" w:sz="4" w:space="0" w:color="17365D"/>
            </w:tcBorders>
            <w:shd w:val="clear" w:color="auto" w:fill="B9CDE5"/>
            <w:vAlign w:val="center"/>
          </w:tcPr>
          <w:p w14:paraId="75BE4AB3" w14:textId="77777777" w:rsidR="00F21767" w:rsidRPr="000307DA" w:rsidRDefault="00F21767" w:rsidP="00F21767">
            <w:pPr>
              <w:pStyle w:val="Pamatteksts1"/>
              <w:spacing w:before="60" w:after="60"/>
              <w:ind w:firstLine="0"/>
              <w:jc w:val="center"/>
              <w:rPr>
                <w:b/>
                <w:color w:val="17365D"/>
                <w:sz w:val="20"/>
                <w:szCs w:val="20"/>
              </w:rPr>
            </w:pPr>
            <w:r w:rsidRPr="000307DA">
              <w:rPr>
                <w:b/>
                <w:color w:val="17365D"/>
                <w:sz w:val="20"/>
                <w:szCs w:val="20"/>
              </w:rPr>
              <w:t>Budžeta izpilde</w:t>
            </w:r>
          </w:p>
        </w:tc>
      </w:tr>
      <w:tr w:rsidR="00F21767" w:rsidRPr="000307DA" w14:paraId="1F8A9234" w14:textId="77777777" w:rsidTr="00315BB5">
        <w:trPr>
          <w:trHeight w:val="284"/>
          <w:tblHeader/>
        </w:trPr>
        <w:tc>
          <w:tcPr>
            <w:tcW w:w="2566" w:type="dxa"/>
            <w:vMerge/>
            <w:tcBorders>
              <w:bottom w:val="single" w:sz="4" w:space="0" w:color="17365D"/>
            </w:tcBorders>
            <w:vAlign w:val="center"/>
          </w:tcPr>
          <w:p w14:paraId="042EE989" w14:textId="77777777" w:rsidR="00F21767" w:rsidRPr="000307DA" w:rsidRDefault="00F21767" w:rsidP="00F21767">
            <w:pPr>
              <w:pStyle w:val="Pamatteksts1"/>
              <w:spacing w:after="0"/>
              <w:ind w:firstLine="0"/>
              <w:jc w:val="center"/>
              <w:rPr>
                <w:color w:val="17365D"/>
                <w:sz w:val="20"/>
                <w:szCs w:val="20"/>
              </w:rPr>
            </w:pPr>
          </w:p>
        </w:tc>
        <w:tc>
          <w:tcPr>
            <w:tcW w:w="1262" w:type="dxa"/>
            <w:tcBorders>
              <w:top w:val="single" w:sz="4" w:space="0" w:color="17365D"/>
              <w:bottom w:val="single" w:sz="4" w:space="0" w:color="17365D"/>
            </w:tcBorders>
            <w:shd w:val="clear" w:color="auto" w:fill="B9CDE5"/>
            <w:vAlign w:val="center"/>
          </w:tcPr>
          <w:p w14:paraId="16C1E3C5" w14:textId="77777777" w:rsidR="00F21767" w:rsidRPr="000307DA" w:rsidRDefault="00F21767" w:rsidP="00F21767">
            <w:pPr>
              <w:spacing w:before="60" w:after="60"/>
              <w:ind w:firstLine="0"/>
              <w:jc w:val="center"/>
              <w:rPr>
                <w:b/>
                <w:noProof/>
                <w:sz w:val="20"/>
                <w:szCs w:val="20"/>
              </w:rPr>
            </w:pPr>
            <w:r w:rsidRPr="000307DA">
              <w:rPr>
                <w:b/>
                <w:noProof/>
                <w:sz w:val="20"/>
                <w:szCs w:val="20"/>
              </w:rPr>
              <w:t>pārskata periodā</w:t>
            </w:r>
          </w:p>
        </w:tc>
        <w:tc>
          <w:tcPr>
            <w:tcW w:w="1275" w:type="dxa"/>
            <w:tcBorders>
              <w:top w:val="single" w:sz="4" w:space="0" w:color="17365D"/>
              <w:bottom w:val="single" w:sz="4" w:space="0" w:color="17365D"/>
            </w:tcBorders>
            <w:shd w:val="clear" w:color="auto" w:fill="B9CDE5"/>
            <w:vAlign w:val="center"/>
          </w:tcPr>
          <w:p w14:paraId="274BBC7B" w14:textId="77777777" w:rsidR="00F21767" w:rsidRPr="000307DA" w:rsidRDefault="00F21767" w:rsidP="00F21767">
            <w:pPr>
              <w:spacing w:before="60" w:after="60"/>
              <w:ind w:firstLine="0"/>
              <w:jc w:val="center"/>
              <w:rPr>
                <w:b/>
                <w:noProof/>
                <w:sz w:val="20"/>
                <w:szCs w:val="20"/>
              </w:rPr>
            </w:pPr>
            <w:r w:rsidRPr="000307DA">
              <w:rPr>
                <w:b/>
                <w:sz w:val="20"/>
                <w:szCs w:val="20"/>
              </w:rPr>
              <w:t>iepriekšējā pārskata periodā</w:t>
            </w:r>
          </w:p>
        </w:tc>
      </w:tr>
      <w:tr w:rsidR="00F21767" w:rsidRPr="000307DA" w14:paraId="387F65BC" w14:textId="77777777" w:rsidTr="00315BB5">
        <w:trPr>
          <w:trHeight w:val="284"/>
          <w:tblHeader/>
        </w:trPr>
        <w:tc>
          <w:tcPr>
            <w:tcW w:w="2566" w:type="dxa"/>
            <w:tcBorders>
              <w:top w:val="single" w:sz="4" w:space="0" w:color="17365D"/>
              <w:bottom w:val="single" w:sz="4" w:space="0" w:color="17365D"/>
            </w:tcBorders>
            <w:vAlign w:val="center"/>
          </w:tcPr>
          <w:p w14:paraId="22178E5D" w14:textId="77777777" w:rsidR="00F21767" w:rsidRPr="000307DA" w:rsidRDefault="00F21767" w:rsidP="00F21767">
            <w:pPr>
              <w:pStyle w:val="Pamatteksts1"/>
              <w:spacing w:before="40" w:after="40"/>
              <w:ind w:firstLine="0"/>
              <w:jc w:val="center"/>
              <w:rPr>
                <w:b/>
                <w:color w:val="17365D"/>
                <w:sz w:val="20"/>
                <w:szCs w:val="20"/>
              </w:rPr>
            </w:pPr>
            <w:r>
              <w:rPr>
                <w:b/>
                <w:color w:val="17365D"/>
                <w:sz w:val="20"/>
                <w:szCs w:val="20"/>
              </w:rPr>
              <w:t>A</w:t>
            </w:r>
          </w:p>
        </w:tc>
        <w:tc>
          <w:tcPr>
            <w:tcW w:w="1262" w:type="dxa"/>
            <w:tcBorders>
              <w:top w:val="single" w:sz="4" w:space="0" w:color="17365D"/>
              <w:bottom w:val="single" w:sz="4" w:space="0" w:color="17365D"/>
            </w:tcBorders>
            <w:vAlign w:val="center"/>
          </w:tcPr>
          <w:p w14:paraId="7CBD4579" w14:textId="77777777" w:rsidR="00F21767" w:rsidRPr="000307DA" w:rsidRDefault="00F21767" w:rsidP="00F21767">
            <w:pPr>
              <w:pStyle w:val="Pamatteksts1"/>
              <w:spacing w:before="40" w:after="40"/>
              <w:ind w:firstLine="0"/>
              <w:jc w:val="center"/>
              <w:rPr>
                <w:b/>
                <w:color w:val="17365D"/>
                <w:sz w:val="20"/>
                <w:szCs w:val="20"/>
              </w:rPr>
            </w:pPr>
            <w:r w:rsidRPr="000307DA">
              <w:rPr>
                <w:b/>
                <w:color w:val="17365D"/>
                <w:sz w:val="20"/>
                <w:szCs w:val="20"/>
              </w:rPr>
              <w:t>1</w:t>
            </w:r>
          </w:p>
        </w:tc>
        <w:tc>
          <w:tcPr>
            <w:tcW w:w="1275" w:type="dxa"/>
            <w:tcBorders>
              <w:top w:val="single" w:sz="4" w:space="0" w:color="17365D"/>
              <w:bottom w:val="single" w:sz="4" w:space="0" w:color="17365D"/>
            </w:tcBorders>
            <w:vAlign w:val="center"/>
          </w:tcPr>
          <w:p w14:paraId="041F1BF0" w14:textId="77777777" w:rsidR="00F21767" w:rsidRPr="000307DA" w:rsidRDefault="00F21767" w:rsidP="00F21767">
            <w:pPr>
              <w:pStyle w:val="Pamatteksts1"/>
              <w:spacing w:before="40" w:after="40"/>
              <w:ind w:firstLine="0"/>
              <w:jc w:val="center"/>
              <w:rPr>
                <w:b/>
                <w:color w:val="17365D"/>
                <w:sz w:val="20"/>
                <w:szCs w:val="20"/>
              </w:rPr>
            </w:pPr>
            <w:r w:rsidRPr="000307DA">
              <w:rPr>
                <w:b/>
                <w:color w:val="17365D"/>
                <w:sz w:val="20"/>
                <w:szCs w:val="20"/>
              </w:rPr>
              <w:t>2</w:t>
            </w:r>
          </w:p>
        </w:tc>
      </w:tr>
      <w:tr w:rsidR="00F21767" w:rsidRPr="000307DA" w14:paraId="217A4056"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0A6EA2D5" w14:textId="77777777" w:rsidR="00F21767" w:rsidRPr="000307DA" w:rsidRDefault="00F21767" w:rsidP="00F21767">
            <w:pPr>
              <w:pStyle w:val="Pamatteksts1"/>
              <w:spacing w:before="40" w:after="40"/>
              <w:ind w:firstLine="0"/>
              <w:jc w:val="left"/>
              <w:rPr>
                <w:b/>
                <w:color w:val="17365D"/>
                <w:sz w:val="20"/>
                <w:szCs w:val="20"/>
              </w:rPr>
            </w:pPr>
            <w:r w:rsidRPr="000307DA">
              <w:rPr>
                <w:b/>
                <w:bCs/>
                <w:color w:val="17365D"/>
                <w:sz w:val="20"/>
                <w:szCs w:val="20"/>
              </w:rPr>
              <w:t>IZDEVUMI</w:t>
            </w:r>
          </w:p>
        </w:tc>
        <w:tc>
          <w:tcPr>
            <w:tcW w:w="1262" w:type="dxa"/>
            <w:tcBorders>
              <w:top w:val="single" w:sz="4" w:space="0" w:color="17365D"/>
              <w:left w:val="nil"/>
              <w:bottom w:val="single" w:sz="4" w:space="0" w:color="17365D"/>
              <w:right w:val="nil"/>
            </w:tcBorders>
            <w:shd w:val="clear" w:color="000000" w:fill="FFFFFF"/>
            <w:vAlign w:val="center"/>
          </w:tcPr>
          <w:p w14:paraId="51698E6F" w14:textId="77777777" w:rsidR="00F21767" w:rsidRPr="000307DA" w:rsidRDefault="00F21767" w:rsidP="00F21767">
            <w:pPr>
              <w:pStyle w:val="Pamatteksts1"/>
              <w:spacing w:before="40" w:after="40"/>
              <w:ind w:firstLine="0"/>
              <w:jc w:val="right"/>
              <w:rPr>
                <w:b/>
                <w:color w:val="17365D"/>
                <w:sz w:val="20"/>
                <w:szCs w:val="20"/>
              </w:rPr>
            </w:pPr>
            <w:r w:rsidRPr="000307DA">
              <w:rPr>
                <w:b/>
                <w:color w:val="17365D"/>
                <w:sz w:val="20"/>
                <w:szCs w:val="20"/>
              </w:rPr>
              <w:t>680</w:t>
            </w:r>
            <w:r>
              <w:rPr>
                <w:b/>
                <w:color w:val="17365D"/>
                <w:sz w:val="20"/>
                <w:szCs w:val="20"/>
              </w:rPr>
              <w:t>.</w:t>
            </w:r>
            <w:r w:rsidRPr="000307DA">
              <w:rPr>
                <w:b/>
                <w:color w:val="17365D"/>
                <w:sz w:val="20"/>
                <w:szCs w:val="20"/>
              </w:rPr>
              <w:t>3</w:t>
            </w:r>
          </w:p>
        </w:tc>
        <w:tc>
          <w:tcPr>
            <w:tcW w:w="1275" w:type="dxa"/>
            <w:tcBorders>
              <w:top w:val="single" w:sz="4" w:space="0" w:color="17365D"/>
              <w:left w:val="nil"/>
              <w:bottom w:val="single" w:sz="4" w:space="0" w:color="17365D"/>
              <w:right w:val="nil"/>
            </w:tcBorders>
            <w:shd w:val="clear" w:color="000000" w:fill="FFFFFF"/>
            <w:vAlign w:val="center"/>
          </w:tcPr>
          <w:p w14:paraId="598A15FC" w14:textId="77777777" w:rsidR="00F21767" w:rsidRPr="000307DA" w:rsidRDefault="00F21767" w:rsidP="00F21767">
            <w:pPr>
              <w:pStyle w:val="Pamatteksts1"/>
              <w:spacing w:before="40" w:after="40"/>
              <w:ind w:firstLine="0"/>
              <w:jc w:val="right"/>
              <w:rPr>
                <w:b/>
                <w:color w:val="17365D"/>
                <w:sz w:val="20"/>
                <w:szCs w:val="20"/>
              </w:rPr>
            </w:pPr>
            <w:r w:rsidRPr="000307DA">
              <w:rPr>
                <w:b/>
                <w:color w:val="17365D"/>
                <w:sz w:val="20"/>
                <w:szCs w:val="20"/>
              </w:rPr>
              <w:t>600</w:t>
            </w:r>
            <w:r>
              <w:rPr>
                <w:b/>
                <w:color w:val="17365D"/>
                <w:sz w:val="20"/>
                <w:szCs w:val="20"/>
              </w:rPr>
              <w:t>.</w:t>
            </w:r>
            <w:r w:rsidRPr="000307DA">
              <w:rPr>
                <w:b/>
                <w:color w:val="17365D"/>
                <w:sz w:val="20"/>
                <w:szCs w:val="20"/>
              </w:rPr>
              <w:t>5</w:t>
            </w:r>
          </w:p>
        </w:tc>
      </w:tr>
      <w:tr w:rsidR="00F21767" w:rsidRPr="000307DA" w14:paraId="1670F21E"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6A02EA46" w14:textId="77777777" w:rsidR="00F21767" w:rsidRPr="000307DA" w:rsidRDefault="00F21767" w:rsidP="00F21767">
            <w:pPr>
              <w:pStyle w:val="Pamatteksts1"/>
              <w:spacing w:before="40" w:after="40"/>
              <w:ind w:firstLine="0"/>
              <w:jc w:val="left"/>
              <w:rPr>
                <w:b/>
                <w:color w:val="17365D"/>
                <w:sz w:val="20"/>
                <w:szCs w:val="20"/>
              </w:rPr>
            </w:pPr>
            <w:r w:rsidRPr="000307DA">
              <w:rPr>
                <w:b/>
                <w:bCs/>
                <w:color w:val="17365D"/>
                <w:sz w:val="20"/>
                <w:szCs w:val="20"/>
              </w:rPr>
              <w:t>Uzturēšanas izdevumi</w:t>
            </w:r>
          </w:p>
        </w:tc>
        <w:tc>
          <w:tcPr>
            <w:tcW w:w="1262" w:type="dxa"/>
            <w:tcBorders>
              <w:top w:val="single" w:sz="4" w:space="0" w:color="17365D"/>
              <w:left w:val="nil"/>
              <w:bottom w:val="single" w:sz="4" w:space="0" w:color="17365D"/>
              <w:right w:val="nil"/>
            </w:tcBorders>
            <w:shd w:val="clear" w:color="000000" w:fill="FFFFFF"/>
            <w:vAlign w:val="center"/>
          </w:tcPr>
          <w:p w14:paraId="0CE260C4" w14:textId="77777777" w:rsidR="00F21767" w:rsidRPr="000307DA" w:rsidRDefault="00F21767" w:rsidP="00F21767">
            <w:pPr>
              <w:pStyle w:val="Pamatteksts1"/>
              <w:spacing w:before="40" w:after="40"/>
              <w:ind w:firstLine="0"/>
              <w:jc w:val="right"/>
              <w:rPr>
                <w:b/>
                <w:color w:val="17365D"/>
                <w:sz w:val="20"/>
                <w:szCs w:val="20"/>
              </w:rPr>
            </w:pPr>
            <w:r w:rsidRPr="000307DA">
              <w:rPr>
                <w:b/>
                <w:color w:val="17365D"/>
                <w:sz w:val="20"/>
                <w:szCs w:val="20"/>
              </w:rPr>
              <w:t>619</w:t>
            </w:r>
            <w:r>
              <w:rPr>
                <w:b/>
                <w:color w:val="17365D"/>
                <w:sz w:val="20"/>
                <w:szCs w:val="20"/>
              </w:rPr>
              <w:t>.</w:t>
            </w:r>
            <w:r w:rsidRPr="000307DA">
              <w:rPr>
                <w:b/>
                <w:color w:val="17365D"/>
                <w:sz w:val="20"/>
                <w:szCs w:val="20"/>
              </w:rPr>
              <w:t>4</w:t>
            </w:r>
          </w:p>
        </w:tc>
        <w:tc>
          <w:tcPr>
            <w:tcW w:w="1275" w:type="dxa"/>
            <w:tcBorders>
              <w:top w:val="single" w:sz="4" w:space="0" w:color="17365D"/>
              <w:left w:val="nil"/>
              <w:bottom w:val="single" w:sz="4" w:space="0" w:color="17365D"/>
              <w:right w:val="nil"/>
            </w:tcBorders>
            <w:shd w:val="clear" w:color="000000" w:fill="FFFFFF"/>
            <w:vAlign w:val="center"/>
          </w:tcPr>
          <w:p w14:paraId="63A6F0CE" w14:textId="77777777" w:rsidR="00F21767" w:rsidRPr="000307DA" w:rsidRDefault="00F21767" w:rsidP="00F21767">
            <w:pPr>
              <w:pStyle w:val="Pamatteksts1"/>
              <w:spacing w:before="40" w:after="40"/>
              <w:ind w:firstLine="0"/>
              <w:jc w:val="right"/>
              <w:rPr>
                <w:b/>
                <w:color w:val="17365D"/>
                <w:sz w:val="20"/>
                <w:szCs w:val="20"/>
              </w:rPr>
            </w:pPr>
            <w:r w:rsidRPr="000307DA">
              <w:rPr>
                <w:b/>
                <w:color w:val="17365D"/>
                <w:sz w:val="20"/>
                <w:szCs w:val="20"/>
              </w:rPr>
              <w:t>558</w:t>
            </w:r>
            <w:r>
              <w:rPr>
                <w:b/>
                <w:color w:val="17365D"/>
                <w:sz w:val="20"/>
                <w:szCs w:val="20"/>
              </w:rPr>
              <w:t>.</w:t>
            </w:r>
            <w:r w:rsidRPr="000307DA">
              <w:rPr>
                <w:b/>
                <w:color w:val="17365D"/>
                <w:sz w:val="20"/>
                <w:szCs w:val="20"/>
              </w:rPr>
              <w:t>2</w:t>
            </w:r>
          </w:p>
        </w:tc>
      </w:tr>
      <w:tr w:rsidR="00F21767" w:rsidRPr="000307DA" w14:paraId="4769DF6E"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0605363A" w14:textId="77777777" w:rsidR="00F21767" w:rsidRPr="000307DA" w:rsidRDefault="00F21767" w:rsidP="00F21767">
            <w:pPr>
              <w:pStyle w:val="Pamatteksts1"/>
              <w:spacing w:before="40" w:after="40"/>
              <w:ind w:firstLine="0"/>
              <w:jc w:val="left"/>
              <w:rPr>
                <w:color w:val="17365D"/>
                <w:sz w:val="20"/>
                <w:szCs w:val="20"/>
              </w:rPr>
            </w:pPr>
            <w:r w:rsidRPr="000307DA">
              <w:rPr>
                <w:bCs/>
                <w:color w:val="17365D"/>
                <w:sz w:val="20"/>
                <w:szCs w:val="20"/>
              </w:rPr>
              <w:t>Kārtējie izdevumi</w:t>
            </w:r>
          </w:p>
        </w:tc>
        <w:tc>
          <w:tcPr>
            <w:tcW w:w="1262" w:type="dxa"/>
            <w:tcBorders>
              <w:top w:val="single" w:sz="4" w:space="0" w:color="17365D"/>
              <w:left w:val="nil"/>
              <w:bottom w:val="single" w:sz="4" w:space="0" w:color="17365D"/>
              <w:right w:val="nil"/>
            </w:tcBorders>
            <w:shd w:val="clear" w:color="000000" w:fill="FFFFFF"/>
            <w:vAlign w:val="center"/>
          </w:tcPr>
          <w:p w14:paraId="10FE13EF"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556</w:t>
            </w:r>
            <w:r>
              <w:rPr>
                <w:color w:val="17365D"/>
                <w:sz w:val="20"/>
                <w:szCs w:val="20"/>
              </w:rPr>
              <w:t>.</w:t>
            </w:r>
            <w:r w:rsidRPr="000307DA">
              <w:rPr>
                <w:color w:val="17365D"/>
                <w:sz w:val="20"/>
                <w:szCs w:val="20"/>
              </w:rPr>
              <w:t>3</w:t>
            </w:r>
          </w:p>
        </w:tc>
        <w:tc>
          <w:tcPr>
            <w:tcW w:w="1275" w:type="dxa"/>
            <w:tcBorders>
              <w:top w:val="single" w:sz="4" w:space="0" w:color="17365D"/>
              <w:left w:val="nil"/>
              <w:bottom w:val="single" w:sz="4" w:space="0" w:color="17365D"/>
              <w:right w:val="nil"/>
            </w:tcBorders>
            <w:shd w:val="clear" w:color="000000" w:fill="FFFFFF"/>
            <w:vAlign w:val="center"/>
          </w:tcPr>
          <w:p w14:paraId="7E4F6886"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482</w:t>
            </w:r>
            <w:r>
              <w:rPr>
                <w:color w:val="17365D"/>
                <w:sz w:val="20"/>
                <w:szCs w:val="20"/>
              </w:rPr>
              <w:t>.</w:t>
            </w:r>
            <w:r w:rsidRPr="000307DA">
              <w:rPr>
                <w:color w:val="17365D"/>
                <w:sz w:val="20"/>
                <w:szCs w:val="20"/>
              </w:rPr>
              <w:t>3</w:t>
            </w:r>
          </w:p>
        </w:tc>
      </w:tr>
      <w:tr w:rsidR="00F21767" w:rsidRPr="000307DA" w14:paraId="27897C08"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43AD5774" w14:textId="77777777" w:rsidR="00F21767" w:rsidRPr="000307DA" w:rsidRDefault="00F21767" w:rsidP="00F21767">
            <w:pPr>
              <w:pStyle w:val="Pamatteksts1"/>
              <w:spacing w:before="40" w:after="40"/>
              <w:ind w:firstLine="0"/>
              <w:jc w:val="left"/>
              <w:rPr>
                <w:bCs/>
                <w:color w:val="17365D"/>
                <w:sz w:val="20"/>
                <w:szCs w:val="20"/>
              </w:rPr>
            </w:pPr>
            <w:r w:rsidRPr="000307DA">
              <w:rPr>
                <w:bCs/>
                <w:color w:val="17365D"/>
                <w:sz w:val="20"/>
                <w:szCs w:val="20"/>
              </w:rPr>
              <w:t>Procentu izdevumi</w:t>
            </w:r>
          </w:p>
        </w:tc>
        <w:tc>
          <w:tcPr>
            <w:tcW w:w="1262" w:type="dxa"/>
            <w:tcBorders>
              <w:top w:val="single" w:sz="4" w:space="0" w:color="17365D"/>
              <w:left w:val="nil"/>
              <w:bottom w:val="single" w:sz="4" w:space="0" w:color="17365D"/>
              <w:right w:val="nil"/>
            </w:tcBorders>
            <w:shd w:val="clear" w:color="000000" w:fill="FFFFFF"/>
            <w:vAlign w:val="center"/>
          </w:tcPr>
          <w:p w14:paraId="6C00C478"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1</w:t>
            </w:r>
            <w:r>
              <w:rPr>
                <w:color w:val="17365D"/>
                <w:sz w:val="20"/>
                <w:szCs w:val="20"/>
              </w:rPr>
              <w:t>.</w:t>
            </w:r>
            <w:r w:rsidRPr="000307DA">
              <w:rPr>
                <w:color w:val="17365D"/>
                <w:sz w:val="20"/>
                <w:szCs w:val="20"/>
              </w:rPr>
              <w:t>8</w:t>
            </w:r>
          </w:p>
        </w:tc>
        <w:tc>
          <w:tcPr>
            <w:tcW w:w="1275" w:type="dxa"/>
            <w:tcBorders>
              <w:top w:val="single" w:sz="4" w:space="0" w:color="17365D"/>
              <w:left w:val="nil"/>
              <w:bottom w:val="single" w:sz="4" w:space="0" w:color="17365D"/>
              <w:right w:val="nil"/>
            </w:tcBorders>
            <w:shd w:val="clear" w:color="000000" w:fill="FFFFFF"/>
            <w:vAlign w:val="center"/>
          </w:tcPr>
          <w:p w14:paraId="747E2CCC"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1</w:t>
            </w:r>
            <w:r>
              <w:rPr>
                <w:color w:val="17365D"/>
                <w:sz w:val="20"/>
                <w:szCs w:val="20"/>
              </w:rPr>
              <w:t>.</w:t>
            </w:r>
            <w:r w:rsidRPr="000307DA">
              <w:rPr>
                <w:color w:val="17365D"/>
                <w:sz w:val="20"/>
                <w:szCs w:val="20"/>
              </w:rPr>
              <w:t>8</w:t>
            </w:r>
          </w:p>
        </w:tc>
      </w:tr>
      <w:tr w:rsidR="00F21767" w:rsidRPr="000307DA" w14:paraId="63E2B82D"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6068045D" w14:textId="77777777" w:rsidR="00F21767" w:rsidRPr="000307DA" w:rsidRDefault="00F21767" w:rsidP="00F21767">
            <w:pPr>
              <w:pStyle w:val="Pamatteksts1"/>
              <w:spacing w:before="40" w:after="40"/>
              <w:ind w:firstLine="0"/>
              <w:jc w:val="left"/>
              <w:rPr>
                <w:color w:val="17365D"/>
                <w:sz w:val="20"/>
                <w:szCs w:val="20"/>
              </w:rPr>
            </w:pPr>
            <w:r w:rsidRPr="000307DA">
              <w:rPr>
                <w:bCs/>
                <w:color w:val="17365D"/>
                <w:sz w:val="20"/>
                <w:szCs w:val="20"/>
              </w:rPr>
              <w:t>Subsīdijas, dotācijas un sociāla rakstura maksājumi un kompensācijas</w:t>
            </w:r>
          </w:p>
        </w:tc>
        <w:tc>
          <w:tcPr>
            <w:tcW w:w="1262" w:type="dxa"/>
            <w:tcBorders>
              <w:top w:val="single" w:sz="4" w:space="0" w:color="17365D"/>
              <w:left w:val="nil"/>
              <w:bottom w:val="single" w:sz="4" w:space="0" w:color="17365D"/>
              <w:right w:val="nil"/>
            </w:tcBorders>
            <w:shd w:val="clear" w:color="000000" w:fill="FFFFFF"/>
            <w:vAlign w:val="center"/>
          </w:tcPr>
          <w:p w14:paraId="117C4C3D"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38</w:t>
            </w:r>
            <w:r>
              <w:rPr>
                <w:color w:val="17365D"/>
                <w:sz w:val="20"/>
                <w:szCs w:val="20"/>
              </w:rPr>
              <w:t>.</w:t>
            </w:r>
            <w:r w:rsidRPr="000307DA">
              <w:rPr>
                <w:color w:val="17365D"/>
                <w:sz w:val="20"/>
                <w:szCs w:val="20"/>
              </w:rPr>
              <w:t>0</w:t>
            </w:r>
          </w:p>
        </w:tc>
        <w:tc>
          <w:tcPr>
            <w:tcW w:w="1275" w:type="dxa"/>
            <w:tcBorders>
              <w:top w:val="single" w:sz="4" w:space="0" w:color="17365D"/>
              <w:left w:val="nil"/>
              <w:bottom w:val="single" w:sz="4" w:space="0" w:color="17365D"/>
              <w:right w:val="nil"/>
            </w:tcBorders>
            <w:shd w:val="clear" w:color="000000" w:fill="FFFFFF"/>
            <w:vAlign w:val="center"/>
          </w:tcPr>
          <w:p w14:paraId="68857B93"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32</w:t>
            </w:r>
            <w:r>
              <w:rPr>
                <w:color w:val="17365D"/>
                <w:sz w:val="20"/>
                <w:szCs w:val="20"/>
              </w:rPr>
              <w:t>.</w:t>
            </w:r>
            <w:r w:rsidRPr="000307DA">
              <w:rPr>
                <w:color w:val="17365D"/>
                <w:sz w:val="20"/>
                <w:szCs w:val="20"/>
              </w:rPr>
              <w:t>6</w:t>
            </w:r>
          </w:p>
        </w:tc>
      </w:tr>
      <w:tr w:rsidR="00F21767" w:rsidRPr="000307DA" w14:paraId="17F56B11"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0BC08745" w14:textId="77777777" w:rsidR="00F21767" w:rsidRPr="000307DA" w:rsidRDefault="00F21767" w:rsidP="00F21767">
            <w:pPr>
              <w:pStyle w:val="Pamatteksts1"/>
              <w:spacing w:before="40" w:after="40"/>
              <w:ind w:firstLine="0"/>
              <w:jc w:val="left"/>
              <w:rPr>
                <w:color w:val="17365D"/>
                <w:sz w:val="20"/>
                <w:szCs w:val="20"/>
              </w:rPr>
            </w:pPr>
            <w:r w:rsidRPr="000307DA">
              <w:rPr>
                <w:bCs/>
                <w:color w:val="17365D"/>
                <w:sz w:val="20"/>
                <w:szCs w:val="20"/>
              </w:rPr>
              <w:t>Kārtējie maksājumi Eiropas Savienības budžetā un starptautiskā sadarbība</w:t>
            </w:r>
          </w:p>
        </w:tc>
        <w:tc>
          <w:tcPr>
            <w:tcW w:w="1262" w:type="dxa"/>
            <w:tcBorders>
              <w:top w:val="single" w:sz="4" w:space="0" w:color="17365D"/>
              <w:left w:val="nil"/>
              <w:bottom w:val="single" w:sz="4" w:space="0" w:color="17365D"/>
              <w:right w:val="nil"/>
            </w:tcBorders>
            <w:shd w:val="clear" w:color="000000" w:fill="FFFFFF"/>
            <w:vAlign w:val="center"/>
          </w:tcPr>
          <w:p w14:paraId="74120B46"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14</w:t>
            </w:r>
            <w:r>
              <w:rPr>
                <w:color w:val="17365D"/>
                <w:sz w:val="20"/>
                <w:szCs w:val="20"/>
              </w:rPr>
              <w:t>.</w:t>
            </w:r>
            <w:r w:rsidRPr="000307DA">
              <w:rPr>
                <w:color w:val="17365D"/>
                <w:sz w:val="20"/>
                <w:szCs w:val="20"/>
              </w:rPr>
              <w:t>0</w:t>
            </w:r>
          </w:p>
        </w:tc>
        <w:tc>
          <w:tcPr>
            <w:tcW w:w="1275" w:type="dxa"/>
            <w:tcBorders>
              <w:top w:val="single" w:sz="4" w:space="0" w:color="17365D"/>
              <w:left w:val="nil"/>
              <w:bottom w:val="single" w:sz="4" w:space="0" w:color="17365D"/>
              <w:right w:val="nil"/>
            </w:tcBorders>
            <w:shd w:val="clear" w:color="000000" w:fill="FFFFFF"/>
            <w:vAlign w:val="center"/>
          </w:tcPr>
          <w:p w14:paraId="734778E2"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31</w:t>
            </w:r>
            <w:r>
              <w:rPr>
                <w:color w:val="17365D"/>
                <w:sz w:val="20"/>
                <w:szCs w:val="20"/>
              </w:rPr>
              <w:t>.</w:t>
            </w:r>
            <w:r w:rsidRPr="000307DA">
              <w:rPr>
                <w:color w:val="17365D"/>
                <w:sz w:val="20"/>
                <w:szCs w:val="20"/>
              </w:rPr>
              <w:t>0</w:t>
            </w:r>
          </w:p>
        </w:tc>
      </w:tr>
      <w:tr w:rsidR="00F21767" w:rsidRPr="000307DA" w14:paraId="5421653B"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3D19337B" w14:textId="77777777" w:rsidR="00F21767" w:rsidRPr="000307DA" w:rsidRDefault="00F21767" w:rsidP="00F21767">
            <w:pPr>
              <w:pStyle w:val="Pamatteksts1"/>
              <w:spacing w:before="40" w:after="40"/>
              <w:ind w:firstLine="0"/>
              <w:jc w:val="left"/>
              <w:rPr>
                <w:bCs/>
                <w:color w:val="17365D"/>
                <w:sz w:val="20"/>
                <w:szCs w:val="20"/>
              </w:rPr>
            </w:pPr>
            <w:r w:rsidRPr="000307DA">
              <w:rPr>
                <w:bCs/>
                <w:color w:val="17365D"/>
                <w:sz w:val="20"/>
                <w:szCs w:val="20"/>
              </w:rPr>
              <w:t xml:space="preserve">Transferti viena budžeta veida ietvaros un uzturēšanas izdevumu transferti starp budžeta veidiem </w:t>
            </w:r>
          </w:p>
        </w:tc>
        <w:tc>
          <w:tcPr>
            <w:tcW w:w="1262" w:type="dxa"/>
            <w:tcBorders>
              <w:top w:val="single" w:sz="4" w:space="0" w:color="17365D"/>
              <w:left w:val="nil"/>
              <w:bottom w:val="single" w:sz="4" w:space="0" w:color="17365D"/>
              <w:right w:val="nil"/>
            </w:tcBorders>
            <w:shd w:val="clear" w:color="000000" w:fill="FFFFFF"/>
            <w:vAlign w:val="center"/>
          </w:tcPr>
          <w:p w14:paraId="0AD8DA64"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9</w:t>
            </w:r>
            <w:r>
              <w:rPr>
                <w:color w:val="17365D"/>
                <w:sz w:val="20"/>
                <w:szCs w:val="20"/>
              </w:rPr>
              <w:t>.</w:t>
            </w:r>
            <w:r w:rsidRPr="000307DA">
              <w:rPr>
                <w:color w:val="17365D"/>
                <w:sz w:val="20"/>
                <w:szCs w:val="20"/>
              </w:rPr>
              <w:t>3</w:t>
            </w:r>
          </w:p>
        </w:tc>
        <w:tc>
          <w:tcPr>
            <w:tcW w:w="1275" w:type="dxa"/>
            <w:tcBorders>
              <w:top w:val="single" w:sz="4" w:space="0" w:color="17365D"/>
              <w:left w:val="nil"/>
              <w:bottom w:val="single" w:sz="4" w:space="0" w:color="17365D"/>
              <w:right w:val="nil"/>
            </w:tcBorders>
            <w:shd w:val="clear" w:color="000000" w:fill="FFFFFF"/>
            <w:vAlign w:val="center"/>
          </w:tcPr>
          <w:p w14:paraId="3C3EE69A"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10</w:t>
            </w:r>
            <w:r>
              <w:rPr>
                <w:color w:val="17365D"/>
                <w:sz w:val="20"/>
                <w:szCs w:val="20"/>
              </w:rPr>
              <w:t>.</w:t>
            </w:r>
            <w:r w:rsidRPr="000307DA">
              <w:rPr>
                <w:color w:val="17365D"/>
                <w:sz w:val="20"/>
                <w:szCs w:val="20"/>
              </w:rPr>
              <w:t>4</w:t>
            </w:r>
          </w:p>
        </w:tc>
      </w:tr>
      <w:tr w:rsidR="00F21767" w:rsidRPr="000307DA" w14:paraId="32FB02BB"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2035669F" w14:textId="77777777" w:rsidR="00F21767" w:rsidRPr="000307DA" w:rsidRDefault="00F21767" w:rsidP="00F21767">
            <w:pPr>
              <w:pStyle w:val="Pamatteksts1"/>
              <w:spacing w:before="40" w:after="40"/>
              <w:ind w:firstLine="0"/>
              <w:jc w:val="left"/>
              <w:rPr>
                <w:b/>
                <w:bCs/>
                <w:color w:val="17365D"/>
                <w:sz w:val="20"/>
                <w:szCs w:val="20"/>
              </w:rPr>
            </w:pPr>
            <w:r w:rsidRPr="000307DA">
              <w:rPr>
                <w:b/>
                <w:bCs/>
                <w:color w:val="17365D"/>
                <w:sz w:val="20"/>
                <w:szCs w:val="20"/>
              </w:rPr>
              <w:t>Kapitālie izdevumi</w:t>
            </w:r>
          </w:p>
        </w:tc>
        <w:tc>
          <w:tcPr>
            <w:tcW w:w="1262" w:type="dxa"/>
            <w:tcBorders>
              <w:top w:val="single" w:sz="4" w:space="0" w:color="17365D"/>
              <w:left w:val="nil"/>
              <w:bottom w:val="single" w:sz="4" w:space="0" w:color="17365D"/>
              <w:right w:val="nil"/>
            </w:tcBorders>
            <w:shd w:val="clear" w:color="000000" w:fill="FFFFFF"/>
            <w:vAlign w:val="center"/>
          </w:tcPr>
          <w:p w14:paraId="3BAEA19A" w14:textId="77777777" w:rsidR="00F21767" w:rsidRPr="000307DA" w:rsidRDefault="00F21767" w:rsidP="00F21767">
            <w:pPr>
              <w:pStyle w:val="Pamatteksts1"/>
              <w:spacing w:before="40" w:after="40"/>
              <w:ind w:firstLine="0"/>
              <w:jc w:val="right"/>
              <w:rPr>
                <w:b/>
                <w:color w:val="17365D"/>
                <w:sz w:val="20"/>
                <w:szCs w:val="20"/>
              </w:rPr>
            </w:pPr>
            <w:r w:rsidRPr="000307DA">
              <w:rPr>
                <w:b/>
                <w:color w:val="17365D"/>
                <w:sz w:val="20"/>
                <w:szCs w:val="20"/>
              </w:rPr>
              <w:t>60</w:t>
            </w:r>
            <w:r>
              <w:rPr>
                <w:b/>
                <w:color w:val="17365D"/>
                <w:sz w:val="20"/>
                <w:szCs w:val="20"/>
              </w:rPr>
              <w:t>.</w:t>
            </w:r>
            <w:r w:rsidRPr="000307DA">
              <w:rPr>
                <w:b/>
                <w:color w:val="17365D"/>
                <w:sz w:val="20"/>
                <w:szCs w:val="20"/>
              </w:rPr>
              <w:t>9</w:t>
            </w:r>
          </w:p>
        </w:tc>
        <w:tc>
          <w:tcPr>
            <w:tcW w:w="1275" w:type="dxa"/>
            <w:tcBorders>
              <w:top w:val="single" w:sz="4" w:space="0" w:color="17365D"/>
              <w:left w:val="nil"/>
              <w:bottom w:val="single" w:sz="4" w:space="0" w:color="17365D"/>
              <w:right w:val="nil"/>
            </w:tcBorders>
            <w:shd w:val="clear" w:color="000000" w:fill="FFFFFF"/>
            <w:vAlign w:val="center"/>
          </w:tcPr>
          <w:p w14:paraId="357A617F" w14:textId="77777777" w:rsidR="00F21767" w:rsidRPr="000307DA" w:rsidRDefault="00F21767" w:rsidP="00F21767">
            <w:pPr>
              <w:pStyle w:val="Pamatteksts1"/>
              <w:spacing w:before="40" w:after="40"/>
              <w:ind w:firstLine="0"/>
              <w:jc w:val="right"/>
              <w:rPr>
                <w:b/>
                <w:color w:val="17365D"/>
                <w:sz w:val="20"/>
                <w:szCs w:val="20"/>
              </w:rPr>
            </w:pPr>
            <w:r w:rsidRPr="000307DA">
              <w:rPr>
                <w:b/>
                <w:color w:val="17365D"/>
                <w:sz w:val="20"/>
                <w:szCs w:val="20"/>
              </w:rPr>
              <w:t>42</w:t>
            </w:r>
            <w:r>
              <w:rPr>
                <w:b/>
                <w:color w:val="17365D"/>
                <w:sz w:val="20"/>
                <w:szCs w:val="20"/>
              </w:rPr>
              <w:t>.</w:t>
            </w:r>
            <w:r w:rsidRPr="000307DA">
              <w:rPr>
                <w:b/>
                <w:color w:val="17365D"/>
                <w:sz w:val="20"/>
                <w:szCs w:val="20"/>
              </w:rPr>
              <w:t>4</w:t>
            </w:r>
          </w:p>
        </w:tc>
      </w:tr>
      <w:tr w:rsidR="00F21767" w:rsidRPr="000307DA" w14:paraId="523204B0"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62A47F3F" w14:textId="77777777" w:rsidR="00F21767" w:rsidRPr="000307DA" w:rsidRDefault="00F21767" w:rsidP="00F21767">
            <w:pPr>
              <w:pStyle w:val="Pamatteksts1"/>
              <w:spacing w:before="40" w:after="40"/>
              <w:ind w:firstLine="0"/>
              <w:jc w:val="left"/>
              <w:rPr>
                <w:color w:val="17365D"/>
                <w:sz w:val="20"/>
                <w:szCs w:val="20"/>
              </w:rPr>
            </w:pPr>
            <w:r w:rsidRPr="000307DA">
              <w:rPr>
                <w:bCs/>
                <w:color w:val="17365D"/>
                <w:sz w:val="20"/>
                <w:szCs w:val="20"/>
              </w:rPr>
              <w:t>Pamatkapitāla veidošana</w:t>
            </w:r>
          </w:p>
        </w:tc>
        <w:tc>
          <w:tcPr>
            <w:tcW w:w="1262" w:type="dxa"/>
            <w:tcBorders>
              <w:top w:val="single" w:sz="4" w:space="0" w:color="17365D"/>
              <w:left w:val="nil"/>
              <w:bottom w:val="single" w:sz="4" w:space="0" w:color="17365D"/>
              <w:right w:val="nil"/>
            </w:tcBorders>
            <w:shd w:val="clear" w:color="000000" w:fill="FFFFFF"/>
            <w:vAlign w:val="center"/>
          </w:tcPr>
          <w:p w14:paraId="5BB28062"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60</w:t>
            </w:r>
            <w:r>
              <w:rPr>
                <w:color w:val="17365D"/>
                <w:sz w:val="20"/>
                <w:szCs w:val="20"/>
              </w:rPr>
              <w:t>.</w:t>
            </w:r>
            <w:r w:rsidRPr="000307DA">
              <w:rPr>
                <w:color w:val="17365D"/>
                <w:sz w:val="20"/>
                <w:szCs w:val="20"/>
              </w:rPr>
              <w:t>4</w:t>
            </w:r>
          </w:p>
        </w:tc>
        <w:tc>
          <w:tcPr>
            <w:tcW w:w="1275" w:type="dxa"/>
            <w:tcBorders>
              <w:top w:val="single" w:sz="4" w:space="0" w:color="17365D"/>
              <w:left w:val="nil"/>
              <w:bottom w:val="single" w:sz="4" w:space="0" w:color="17365D"/>
              <w:right w:val="nil"/>
            </w:tcBorders>
            <w:shd w:val="clear" w:color="000000" w:fill="FFFFFF"/>
            <w:vAlign w:val="center"/>
          </w:tcPr>
          <w:p w14:paraId="69F40A0A"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4</w:t>
            </w:r>
            <w:r>
              <w:rPr>
                <w:color w:val="17365D"/>
                <w:sz w:val="20"/>
                <w:szCs w:val="20"/>
              </w:rPr>
              <w:t>.</w:t>
            </w:r>
            <w:r w:rsidRPr="000307DA">
              <w:rPr>
                <w:color w:val="17365D"/>
                <w:sz w:val="20"/>
                <w:szCs w:val="20"/>
              </w:rPr>
              <w:t>2</w:t>
            </w:r>
          </w:p>
        </w:tc>
      </w:tr>
      <w:tr w:rsidR="00F21767" w:rsidRPr="000307DA" w14:paraId="0A37C5E0" w14:textId="77777777" w:rsidTr="00315BB5">
        <w:trPr>
          <w:trHeight w:val="284"/>
        </w:trPr>
        <w:tc>
          <w:tcPr>
            <w:tcW w:w="2566" w:type="dxa"/>
            <w:tcBorders>
              <w:top w:val="single" w:sz="4" w:space="0" w:color="17365D"/>
              <w:bottom w:val="single" w:sz="4" w:space="0" w:color="17365D"/>
            </w:tcBorders>
            <w:shd w:val="clear" w:color="000000" w:fill="FFFFFF"/>
            <w:vAlign w:val="center"/>
          </w:tcPr>
          <w:p w14:paraId="63EAB2B8" w14:textId="77777777" w:rsidR="00F21767" w:rsidRPr="000307DA" w:rsidRDefault="00F21767" w:rsidP="00F21767">
            <w:pPr>
              <w:pStyle w:val="Pamatteksts1"/>
              <w:spacing w:before="40" w:after="40"/>
              <w:ind w:firstLine="0"/>
              <w:jc w:val="left"/>
              <w:rPr>
                <w:bCs/>
                <w:color w:val="17365D"/>
                <w:sz w:val="20"/>
                <w:szCs w:val="20"/>
              </w:rPr>
            </w:pPr>
            <w:r w:rsidRPr="000307DA">
              <w:rPr>
                <w:bCs/>
                <w:color w:val="17365D"/>
                <w:sz w:val="20"/>
                <w:szCs w:val="20"/>
              </w:rPr>
              <w:t>Kapitālo izdevumu transferti</w:t>
            </w:r>
          </w:p>
        </w:tc>
        <w:tc>
          <w:tcPr>
            <w:tcW w:w="1262" w:type="dxa"/>
            <w:tcBorders>
              <w:top w:val="single" w:sz="4" w:space="0" w:color="17365D"/>
              <w:left w:val="nil"/>
              <w:bottom w:val="single" w:sz="4" w:space="0" w:color="17365D"/>
              <w:right w:val="nil"/>
            </w:tcBorders>
            <w:shd w:val="clear" w:color="000000" w:fill="FFFFFF"/>
            <w:vAlign w:val="center"/>
          </w:tcPr>
          <w:p w14:paraId="3DD7346E"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0</w:t>
            </w:r>
            <w:r>
              <w:rPr>
                <w:color w:val="17365D"/>
                <w:sz w:val="20"/>
                <w:szCs w:val="20"/>
              </w:rPr>
              <w:t>.</w:t>
            </w:r>
            <w:r w:rsidRPr="000307DA">
              <w:rPr>
                <w:color w:val="17365D"/>
                <w:sz w:val="20"/>
                <w:szCs w:val="20"/>
              </w:rPr>
              <w:t>5</w:t>
            </w:r>
          </w:p>
        </w:tc>
        <w:tc>
          <w:tcPr>
            <w:tcW w:w="1275" w:type="dxa"/>
            <w:tcBorders>
              <w:top w:val="single" w:sz="4" w:space="0" w:color="17365D"/>
              <w:left w:val="nil"/>
              <w:bottom w:val="single" w:sz="4" w:space="0" w:color="17365D"/>
              <w:right w:val="nil"/>
            </w:tcBorders>
            <w:shd w:val="clear" w:color="000000" w:fill="FFFFFF"/>
            <w:vAlign w:val="center"/>
          </w:tcPr>
          <w:p w14:paraId="040335E8" w14:textId="77777777" w:rsidR="00F21767" w:rsidRPr="000307DA" w:rsidRDefault="00F21767" w:rsidP="00F21767">
            <w:pPr>
              <w:pStyle w:val="Pamatteksts1"/>
              <w:spacing w:before="40" w:after="40"/>
              <w:ind w:firstLine="0"/>
              <w:jc w:val="right"/>
              <w:rPr>
                <w:color w:val="17365D"/>
                <w:sz w:val="20"/>
                <w:szCs w:val="20"/>
              </w:rPr>
            </w:pPr>
            <w:r w:rsidRPr="000307DA">
              <w:rPr>
                <w:color w:val="17365D"/>
                <w:sz w:val="20"/>
                <w:szCs w:val="20"/>
              </w:rPr>
              <w:t>0</w:t>
            </w:r>
            <w:r>
              <w:rPr>
                <w:color w:val="17365D"/>
                <w:sz w:val="20"/>
                <w:szCs w:val="20"/>
              </w:rPr>
              <w:t>.</w:t>
            </w:r>
            <w:r w:rsidRPr="000307DA">
              <w:rPr>
                <w:color w:val="17365D"/>
                <w:sz w:val="20"/>
                <w:szCs w:val="20"/>
              </w:rPr>
              <w:t>1</w:t>
            </w:r>
          </w:p>
        </w:tc>
      </w:tr>
      <w:tr w:rsidR="00F21767" w:rsidRPr="000307DA" w14:paraId="145B6CA8" w14:textId="77777777" w:rsidTr="00315BB5">
        <w:trPr>
          <w:trHeight w:val="170"/>
        </w:trPr>
        <w:tc>
          <w:tcPr>
            <w:tcW w:w="2566" w:type="dxa"/>
            <w:tcBorders>
              <w:top w:val="single" w:sz="4" w:space="0" w:color="17365D"/>
              <w:bottom w:val="nil"/>
            </w:tcBorders>
            <w:shd w:val="clear" w:color="auto" w:fill="B9CDE5"/>
            <w:vAlign w:val="center"/>
          </w:tcPr>
          <w:p w14:paraId="18AEC585" w14:textId="77777777" w:rsidR="00F21767" w:rsidRPr="00B87380" w:rsidRDefault="00F21767" w:rsidP="00F21767">
            <w:pPr>
              <w:pStyle w:val="Pamatteksts1"/>
              <w:spacing w:before="40" w:after="40"/>
              <w:ind w:firstLine="0"/>
              <w:jc w:val="left"/>
              <w:rPr>
                <w:bCs/>
                <w:color w:val="17365D"/>
                <w:sz w:val="6"/>
                <w:szCs w:val="6"/>
              </w:rPr>
            </w:pPr>
          </w:p>
        </w:tc>
        <w:tc>
          <w:tcPr>
            <w:tcW w:w="1262" w:type="dxa"/>
            <w:tcBorders>
              <w:top w:val="single" w:sz="4" w:space="0" w:color="17365D"/>
              <w:bottom w:val="nil"/>
            </w:tcBorders>
            <w:shd w:val="clear" w:color="auto" w:fill="B9CDE5"/>
            <w:vAlign w:val="center"/>
          </w:tcPr>
          <w:p w14:paraId="03DC3A10" w14:textId="77777777" w:rsidR="00F21767" w:rsidRPr="00B87380" w:rsidRDefault="00F21767" w:rsidP="00F21767">
            <w:pPr>
              <w:pStyle w:val="Pamatteksts1"/>
              <w:spacing w:before="40" w:after="40"/>
              <w:ind w:firstLine="0"/>
              <w:jc w:val="right"/>
              <w:rPr>
                <w:color w:val="17365D"/>
                <w:sz w:val="6"/>
                <w:szCs w:val="6"/>
              </w:rPr>
            </w:pPr>
          </w:p>
        </w:tc>
        <w:tc>
          <w:tcPr>
            <w:tcW w:w="1275" w:type="dxa"/>
            <w:tcBorders>
              <w:top w:val="single" w:sz="4" w:space="0" w:color="17365D"/>
              <w:bottom w:val="nil"/>
            </w:tcBorders>
            <w:shd w:val="clear" w:color="auto" w:fill="B9CDE5"/>
            <w:vAlign w:val="center"/>
          </w:tcPr>
          <w:p w14:paraId="32AC3AE0" w14:textId="77777777" w:rsidR="00F21767" w:rsidRPr="00B87380" w:rsidRDefault="00F21767" w:rsidP="00F21767">
            <w:pPr>
              <w:pStyle w:val="Pamatteksts1"/>
              <w:spacing w:before="40" w:after="40"/>
              <w:ind w:firstLine="0"/>
              <w:jc w:val="right"/>
              <w:rPr>
                <w:color w:val="17365D"/>
                <w:sz w:val="6"/>
                <w:szCs w:val="6"/>
              </w:rPr>
            </w:pPr>
          </w:p>
        </w:tc>
      </w:tr>
    </w:tbl>
    <w:p w14:paraId="5F06EC2B" w14:textId="13F84E34" w:rsidR="00263B8B" w:rsidRPr="000307DA" w:rsidRDefault="0019052E" w:rsidP="00701204">
      <w:pPr>
        <w:pStyle w:val="Pamatteksts1"/>
        <w:rPr>
          <w:noProof w:val="0"/>
          <w:color w:val="17365D"/>
        </w:rPr>
      </w:pPr>
      <w:r w:rsidRPr="000307DA">
        <w:rPr>
          <w:b/>
          <w:color w:val="17365D"/>
        </w:rPr>
        <mc:AlternateContent>
          <mc:Choice Requires="wps">
            <w:drawing>
              <wp:anchor distT="0" distB="0" distL="114300" distR="114300" simplePos="0" relativeHeight="251649536" behindDoc="1" locked="0" layoutInCell="1" allowOverlap="1" wp14:anchorId="438B9FA4" wp14:editId="406AA9A5">
                <wp:simplePos x="0" y="0"/>
                <wp:positionH relativeFrom="column">
                  <wp:posOffset>4263390</wp:posOffset>
                </wp:positionH>
                <wp:positionV relativeFrom="paragraph">
                  <wp:posOffset>37130</wp:posOffset>
                </wp:positionV>
                <wp:extent cx="1681200" cy="745200"/>
                <wp:effectExtent l="0" t="0" r="14605" b="17145"/>
                <wp:wrapThrough wrapText="bothSides">
                  <wp:wrapPolygon edited="0">
                    <wp:start x="0" y="0"/>
                    <wp:lineTo x="0" y="21545"/>
                    <wp:lineTo x="21543" y="21545"/>
                    <wp:lineTo x="21543" y="0"/>
                    <wp:lineTo x="0" y="0"/>
                  </wp:wrapPolygon>
                </wp:wrapThrough>
                <wp:docPr id="38" name="Rectangle 38"/>
                <wp:cNvGraphicFramePr/>
                <a:graphic xmlns:a="http://schemas.openxmlformats.org/drawingml/2006/main">
                  <a:graphicData uri="http://schemas.microsoft.com/office/word/2010/wordprocessingShape">
                    <wps:wsp>
                      <wps:cNvSpPr/>
                      <wps:spPr>
                        <a:xfrm>
                          <a:off x="0" y="0"/>
                          <a:ext cx="1681200" cy="745200"/>
                        </a:xfrm>
                        <a:prstGeom prst="rect">
                          <a:avLst/>
                        </a:prstGeom>
                        <a:solidFill>
                          <a:sysClr val="window" lastClr="FFFFFF"/>
                        </a:solidFill>
                        <a:ln w="25400" cap="flat" cmpd="sng" algn="ctr">
                          <a:solidFill>
                            <a:srgbClr val="17365D"/>
                          </a:solidFill>
                          <a:prstDash val="sysDot"/>
                        </a:ln>
                        <a:effectLst/>
                      </wps:spPr>
                      <wps:txbx>
                        <w:txbxContent>
                          <w:p w14:paraId="01C00F07" w14:textId="77777777" w:rsidR="00C16A07" w:rsidRPr="00C939EF" w:rsidRDefault="00C16A07" w:rsidP="004B1D14">
                            <w:pPr>
                              <w:ind w:firstLine="0"/>
                              <w:jc w:val="center"/>
                            </w:pPr>
                            <w:r w:rsidRPr="00C939EF">
                              <w:t>Pamatdarbības izdevumi –</w:t>
                            </w:r>
                          </w:p>
                          <w:p w14:paraId="400D3903" w14:textId="4A31B814" w:rsidR="00C16A07" w:rsidRPr="00C939EF" w:rsidRDefault="00C16A07" w:rsidP="004B1D14">
                            <w:pPr>
                              <w:ind w:firstLine="0"/>
                              <w:jc w:val="center"/>
                            </w:pPr>
                            <w:r>
                              <w:rPr>
                                <w:b/>
                              </w:rPr>
                              <w:t>6</w:t>
                            </w:r>
                            <w:r w:rsidR="005B0A02">
                              <w:rPr>
                                <w:b/>
                              </w:rPr>
                              <w:t>80</w:t>
                            </w:r>
                            <w:r w:rsidRPr="00FA4529">
                              <w:rPr>
                                <w:b/>
                              </w:rPr>
                              <w:t xml:space="preserve"> </w:t>
                            </w:r>
                            <w:r w:rsidR="005B0A02">
                              <w:rPr>
                                <w:b/>
                              </w:rPr>
                              <w:t>283</w:t>
                            </w:r>
                            <w:r w:rsidRPr="00FA4529">
                              <w:rPr>
                                <w:b/>
                              </w:rPr>
                              <w:t xml:space="preserve"> </w:t>
                            </w:r>
                            <w:r w:rsidR="005B0A02">
                              <w:rPr>
                                <w:b/>
                              </w:rPr>
                              <w:t>497</w:t>
                            </w:r>
                            <w:r w:rsidRPr="00FA4529">
                              <w:rPr>
                                <w:b/>
                              </w:rPr>
                              <w:t xml:space="preserve"> </w:t>
                            </w:r>
                            <w:r w:rsidRPr="00C939EF">
                              <w:rPr>
                                <w:i/>
                              </w:rPr>
                              <w:t>euro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B9FA4" id="Rectangle 38" o:spid="_x0000_s1035" style="position:absolute;left:0;text-align:left;margin-left:335.7pt;margin-top:2.9pt;width:132.4pt;height:58.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" fillcolor="window" strokecolor="#17365d" strokeweight="2pt">
                <v:stroke dashstyle="1 1"/>
                <v:textbox>
                  <w:txbxContent>
                    <w:p w14:paraId="01C00F07" w14:textId="77777777" w:rsidR="00C16A07" w:rsidRPr="00C939EF" w:rsidRDefault="00C16A07" w:rsidP="004B1D14">
                      <w:pPr>
                        <w:ind w:firstLine="0"/>
                        <w:jc w:val="center"/>
                      </w:pPr>
                      <w:r w:rsidRPr="00C939EF">
                        <w:t>Pamatdarbības izdevumi –</w:t>
                      </w:r>
                    </w:p>
                    <w:p w14:paraId="400D3903" w14:textId="4A31B814" w:rsidR="00C16A07" w:rsidRPr="00C939EF" w:rsidRDefault="00C16A07" w:rsidP="004B1D14">
                      <w:pPr>
                        <w:ind w:firstLine="0"/>
                        <w:jc w:val="center"/>
                      </w:pPr>
                      <w:r>
                        <w:rPr>
                          <w:b/>
                        </w:rPr>
                        <w:t>6</w:t>
                      </w:r>
                      <w:r w:rsidR="005B0A02">
                        <w:rPr>
                          <w:b/>
                        </w:rPr>
                        <w:t>80</w:t>
                      </w:r>
                      <w:r w:rsidRPr="00FA4529">
                        <w:rPr>
                          <w:b/>
                        </w:rPr>
                        <w:t xml:space="preserve"> </w:t>
                      </w:r>
                      <w:r w:rsidR="005B0A02">
                        <w:rPr>
                          <w:b/>
                        </w:rPr>
                        <w:t>283</w:t>
                      </w:r>
                      <w:r w:rsidRPr="00FA4529">
                        <w:rPr>
                          <w:b/>
                        </w:rPr>
                        <w:t xml:space="preserve"> </w:t>
                      </w:r>
                      <w:r w:rsidR="005B0A02">
                        <w:rPr>
                          <w:b/>
                        </w:rPr>
                        <w:t>497</w:t>
                      </w:r>
                      <w:r w:rsidRPr="00FA4529">
                        <w:rPr>
                          <w:b/>
                        </w:rPr>
                        <w:t xml:space="preserve"> </w:t>
                      </w:r>
                      <w:r w:rsidRPr="00C939EF">
                        <w:rPr>
                          <w:i/>
                        </w:rPr>
                        <w:t>euro</w:t>
                      </w:r>
                    </w:p>
                  </w:txbxContent>
                </v:textbox>
                <w10:wrap type="through"/>
              </v:rect>
            </w:pict>
          </mc:Fallback>
        </mc:AlternateContent>
      </w:r>
      <w:r w:rsidR="00311D5E" w:rsidRPr="000307DA">
        <w:rPr>
          <w:noProof w:val="0"/>
          <w:color w:val="17365D"/>
        </w:rPr>
        <w:t xml:space="preserve">No valsts budžeta daļēji finansētu atvasinātu publisku personu </w:t>
      </w:r>
      <w:r w:rsidR="00311D5E" w:rsidRPr="000307DA">
        <w:rPr>
          <w:iCs/>
          <w:noProof w:val="0"/>
          <w:color w:val="17365D"/>
        </w:rPr>
        <w:t xml:space="preserve">un budžeta nefinansētu iestāžu </w:t>
      </w:r>
      <w:r w:rsidR="00311D5E" w:rsidRPr="000307DA">
        <w:rPr>
          <w:noProof w:val="0"/>
          <w:color w:val="17365D"/>
          <w:u w:val="single"/>
        </w:rPr>
        <w:t>pamatdarbības kopējie izdevumi</w:t>
      </w:r>
      <w:r w:rsidR="00311D5E" w:rsidRPr="000307DA">
        <w:rPr>
          <w:noProof w:val="0"/>
          <w:color w:val="17365D"/>
        </w:rPr>
        <w:t xml:space="preserve"> </w:t>
      </w:r>
      <w:r w:rsidR="008F2503" w:rsidRPr="000307DA">
        <w:rPr>
          <w:noProof w:val="0"/>
          <w:color w:val="17365D"/>
        </w:rPr>
        <w:t>20</w:t>
      </w:r>
      <w:r w:rsidR="00CD2374" w:rsidRPr="000307DA">
        <w:rPr>
          <w:noProof w:val="0"/>
          <w:color w:val="17365D"/>
        </w:rPr>
        <w:t>2</w:t>
      </w:r>
      <w:r w:rsidR="005B0A02" w:rsidRPr="000307DA">
        <w:rPr>
          <w:noProof w:val="0"/>
          <w:color w:val="17365D"/>
        </w:rPr>
        <w:t>5</w:t>
      </w:r>
      <w:r w:rsidR="001D7FF1">
        <w:rPr>
          <w:noProof w:val="0"/>
          <w:color w:val="17365D"/>
        </w:rPr>
        <w:t>. ga</w:t>
      </w:r>
      <w:r w:rsidR="008F2503" w:rsidRPr="000307DA">
        <w:rPr>
          <w:noProof w:val="0"/>
          <w:color w:val="17365D"/>
        </w:rPr>
        <w:t>d</w:t>
      </w:r>
      <w:r w:rsidR="00311D5E" w:rsidRPr="000307DA">
        <w:rPr>
          <w:noProof w:val="0"/>
          <w:color w:val="17365D"/>
        </w:rPr>
        <w:t xml:space="preserve">ā sasniedza </w:t>
      </w:r>
      <w:r w:rsidR="005B0A02" w:rsidRPr="000307DA">
        <w:rPr>
          <w:noProof w:val="0"/>
          <w:color w:val="17365D"/>
        </w:rPr>
        <w:t>680</w:t>
      </w:r>
      <w:r w:rsidR="00311D5E" w:rsidRPr="000307DA">
        <w:rPr>
          <w:noProof w:val="0"/>
          <w:color w:val="17365D"/>
        </w:rPr>
        <w:t>,</w:t>
      </w:r>
      <w:r w:rsidR="005B0A02" w:rsidRPr="000307DA">
        <w:rPr>
          <w:noProof w:val="0"/>
          <w:color w:val="17365D"/>
        </w:rPr>
        <w:t>3</w:t>
      </w:r>
      <w:r w:rsidR="001E75E9" w:rsidRPr="001E75E9">
        <w:rPr>
          <w:noProof w:val="0"/>
          <w:color w:val="17365D"/>
        </w:rPr>
        <w:t> milj.</w:t>
      </w:r>
      <w:r w:rsidR="001E75E9" w:rsidRPr="001E75E9">
        <w:rPr>
          <w:i/>
          <w:noProof w:val="0"/>
          <w:color w:val="17365D"/>
        </w:rPr>
        <w:t> euro</w:t>
      </w:r>
      <w:r w:rsidR="00B07BC5" w:rsidRPr="000307DA">
        <w:rPr>
          <w:i/>
          <w:noProof w:val="0"/>
          <w:color w:val="17365D"/>
        </w:rPr>
        <w:t xml:space="preserve"> </w:t>
      </w:r>
      <w:r w:rsidR="00395AC6" w:rsidRPr="000307DA">
        <w:rPr>
          <w:noProof w:val="0"/>
          <w:color w:val="17365D"/>
        </w:rPr>
        <w:t xml:space="preserve">(skatīt </w:t>
      </w:r>
      <w:r w:rsidR="00872488" w:rsidRPr="000307DA">
        <w:rPr>
          <w:noProof w:val="0"/>
          <w:color w:val="17365D"/>
        </w:rPr>
        <w:t>6.</w:t>
      </w:r>
      <w:r w:rsidR="00641409" w:rsidRPr="000307DA">
        <w:rPr>
          <w:noProof w:val="0"/>
          <w:color w:val="17365D"/>
        </w:rPr>
        <w:t>1</w:t>
      </w:r>
      <w:r w:rsidR="00294873" w:rsidRPr="000307DA">
        <w:rPr>
          <w:noProof w:val="0"/>
          <w:color w:val="17365D"/>
        </w:rPr>
        <w:t>2</w:t>
      </w:r>
      <w:r w:rsidR="00395AC6" w:rsidRPr="000307DA">
        <w:rPr>
          <w:noProof w:val="0"/>
          <w:color w:val="17365D"/>
        </w:rPr>
        <w:t>. tabulu)</w:t>
      </w:r>
      <w:r w:rsidR="00311D5E" w:rsidRPr="000307DA">
        <w:rPr>
          <w:noProof w:val="0"/>
          <w:color w:val="17365D"/>
        </w:rPr>
        <w:t>. Salīdzin</w:t>
      </w:r>
      <w:r w:rsidR="00AA6B03" w:rsidRPr="000307DA">
        <w:rPr>
          <w:noProof w:val="0"/>
          <w:color w:val="17365D"/>
        </w:rPr>
        <w:t>ājumā</w:t>
      </w:r>
      <w:r w:rsidR="00311D5E" w:rsidRPr="000307DA">
        <w:rPr>
          <w:noProof w:val="0"/>
          <w:color w:val="17365D"/>
        </w:rPr>
        <w:t xml:space="preserve"> ar </w:t>
      </w:r>
      <w:r w:rsidR="008F2503" w:rsidRPr="000307DA">
        <w:rPr>
          <w:noProof w:val="0"/>
          <w:color w:val="17365D"/>
        </w:rPr>
        <w:t>20</w:t>
      </w:r>
      <w:r w:rsidR="00CF676C" w:rsidRPr="000307DA">
        <w:rPr>
          <w:noProof w:val="0"/>
          <w:color w:val="17365D"/>
        </w:rPr>
        <w:t>2</w:t>
      </w:r>
      <w:r w:rsidR="005B0A02" w:rsidRPr="000307DA">
        <w:rPr>
          <w:noProof w:val="0"/>
          <w:color w:val="17365D"/>
        </w:rPr>
        <w:t>4</w:t>
      </w:r>
      <w:r w:rsidR="001D7FF1">
        <w:rPr>
          <w:noProof w:val="0"/>
          <w:color w:val="17365D"/>
        </w:rPr>
        <w:t>. ga</w:t>
      </w:r>
      <w:r w:rsidR="008F2503" w:rsidRPr="000307DA">
        <w:rPr>
          <w:noProof w:val="0"/>
          <w:color w:val="17365D"/>
        </w:rPr>
        <w:t>d</w:t>
      </w:r>
      <w:r w:rsidR="00311D5E" w:rsidRPr="000307DA">
        <w:rPr>
          <w:noProof w:val="0"/>
          <w:color w:val="17365D"/>
        </w:rPr>
        <w:t>u</w:t>
      </w:r>
      <w:r w:rsidR="00AA6B03" w:rsidRPr="000307DA">
        <w:rPr>
          <w:noProof w:val="0"/>
          <w:color w:val="17365D"/>
        </w:rPr>
        <w:t xml:space="preserve"> </w:t>
      </w:r>
      <w:r w:rsidR="00311D5E" w:rsidRPr="000307DA">
        <w:rPr>
          <w:noProof w:val="0"/>
          <w:color w:val="17365D"/>
        </w:rPr>
        <w:t xml:space="preserve">izdevumi </w:t>
      </w:r>
      <w:r w:rsidR="00AA6B03" w:rsidRPr="000307DA">
        <w:rPr>
          <w:noProof w:val="0"/>
          <w:color w:val="17365D"/>
        </w:rPr>
        <w:t>pieauga</w:t>
      </w:r>
      <w:r w:rsidR="00311D5E" w:rsidRPr="000307DA">
        <w:rPr>
          <w:noProof w:val="0"/>
          <w:color w:val="17365D"/>
        </w:rPr>
        <w:t xml:space="preserve"> par </w:t>
      </w:r>
      <w:r w:rsidR="005B0A02" w:rsidRPr="000307DA">
        <w:rPr>
          <w:noProof w:val="0"/>
          <w:color w:val="17365D"/>
        </w:rPr>
        <w:t>79</w:t>
      </w:r>
      <w:r w:rsidR="00311D5E" w:rsidRPr="000307DA">
        <w:rPr>
          <w:noProof w:val="0"/>
          <w:color w:val="17365D"/>
        </w:rPr>
        <w:t>,</w:t>
      </w:r>
      <w:r w:rsidR="005B0A02" w:rsidRPr="000307DA">
        <w:rPr>
          <w:noProof w:val="0"/>
          <w:color w:val="17365D"/>
        </w:rPr>
        <w:t>7</w:t>
      </w:r>
      <w:r w:rsidR="001E75E9" w:rsidRPr="001E75E9">
        <w:rPr>
          <w:noProof w:val="0"/>
          <w:color w:val="17365D"/>
        </w:rPr>
        <w:t> milj.</w:t>
      </w:r>
      <w:r w:rsidR="001E75E9" w:rsidRPr="001E75E9">
        <w:rPr>
          <w:i/>
          <w:noProof w:val="0"/>
          <w:color w:val="17365D"/>
        </w:rPr>
        <w:t> euro</w:t>
      </w:r>
      <w:r w:rsidR="00311D5E" w:rsidRPr="000307DA">
        <w:rPr>
          <w:noProof w:val="0"/>
          <w:color w:val="17365D"/>
        </w:rPr>
        <w:t xml:space="preserve"> jeb </w:t>
      </w:r>
      <w:r w:rsidR="00B02451" w:rsidRPr="000307DA">
        <w:rPr>
          <w:noProof w:val="0"/>
          <w:color w:val="17365D"/>
        </w:rPr>
        <w:t>1</w:t>
      </w:r>
      <w:r w:rsidR="005B0A02" w:rsidRPr="000307DA">
        <w:rPr>
          <w:noProof w:val="0"/>
          <w:color w:val="17365D"/>
        </w:rPr>
        <w:t>3</w:t>
      </w:r>
      <w:r w:rsidR="00311D5E" w:rsidRPr="000307DA">
        <w:rPr>
          <w:noProof w:val="0"/>
          <w:color w:val="17365D"/>
        </w:rPr>
        <w:t>,</w:t>
      </w:r>
      <w:r w:rsidR="005B0A02" w:rsidRPr="000307DA">
        <w:rPr>
          <w:noProof w:val="0"/>
          <w:color w:val="17365D"/>
        </w:rPr>
        <w:t>28</w:t>
      </w:r>
      <w:r w:rsidR="001E75E9">
        <w:rPr>
          <w:noProof w:val="0"/>
          <w:color w:val="17365D"/>
        </w:rPr>
        <w:t> %</w:t>
      </w:r>
      <w:r w:rsidR="00AA6B03" w:rsidRPr="000307DA">
        <w:rPr>
          <w:noProof w:val="0"/>
          <w:color w:val="17365D"/>
        </w:rPr>
        <w:t>.</w:t>
      </w:r>
      <w:r w:rsidR="000B1DE7" w:rsidRPr="000307DA">
        <w:rPr>
          <w:noProof w:val="0"/>
          <w:color w:val="17365D"/>
        </w:rPr>
        <w:t xml:space="preserve"> </w:t>
      </w:r>
      <w:r w:rsidR="00AA6B03" w:rsidRPr="000307DA">
        <w:rPr>
          <w:noProof w:val="0"/>
          <w:color w:val="17365D"/>
        </w:rPr>
        <w:t xml:space="preserve">Savukārt, </w:t>
      </w:r>
      <w:r w:rsidR="000B1DE7" w:rsidRPr="000307DA">
        <w:rPr>
          <w:noProof w:val="0"/>
          <w:color w:val="17365D"/>
        </w:rPr>
        <w:t xml:space="preserve">salīdzinot ar </w:t>
      </w:r>
      <w:r w:rsidR="00AA6B03" w:rsidRPr="000307DA">
        <w:rPr>
          <w:noProof w:val="0"/>
          <w:color w:val="17365D"/>
        </w:rPr>
        <w:t xml:space="preserve">apstiprināto </w:t>
      </w:r>
      <w:r w:rsidR="000B1DE7" w:rsidRPr="000307DA">
        <w:rPr>
          <w:noProof w:val="0"/>
          <w:color w:val="17365D"/>
        </w:rPr>
        <w:t>gada plānu izpilde ir tikai 88,81</w:t>
      </w:r>
      <w:r w:rsidR="001E75E9">
        <w:rPr>
          <w:noProof w:val="0"/>
          <w:color w:val="17365D"/>
        </w:rPr>
        <w:t> %</w:t>
      </w:r>
      <w:r w:rsidR="000B1DE7" w:rsidRPr="000307DA">
        <w:rPr>
          <w:noProof w:val="0"/>
          <w:color w:val="17365D"/>
        </w:rPr>
        <w:t>.</w:t>
      </w:r>
    </w:p>
    <w:p w14:paraId="405B30A1" w14:textId="70537151" w:rsidR="003956BF" w:rsidRPr="000307DA" w:rsidRDefault="00AA6B03" w:rsidP="00701204">
      <w:pPr>
        <w:pStyle w:val="Pamatteksts1"/>
        <w:rPr>
          <w:noProof w:val="0"/>
          <w:color w:val="17365D"/>
        </w:rPr>
      </w:pPr>
      <w:r w:rsidRPr="000307DA">
        <w:rPr>
          <w:noProof w:val="0"/>
          <w:color w:val="17365D"/>
        </w:rPr>
        <w:t xml:space="preserve">Būtiskākā plāna </w:t>
      </w:r>
      <w:r w:rsidR="00AC3A74" w:rsidRPr="000307DA">
        <w:rPr>
          <w:noProof w:val="0"/>
          <w:color w:val="17365D"/>
        </w:rPr>
        <w:t>neizpilde 2025</w:t>
      </w:r>
      <w:r w:rsidR="001D7FF1">
        <w:rPr>
          <w:noProof w:val="0"/>
          <w:color w:val="17365D"/>
        </w:rPr>
        <w:t>. ga</w:t>
      </w:r>
      <w:r w:rsidR="00AC3A74" w:rsidRPr="000307DA">
        <w:rPr>
          <w:noProof w:val="0"/>
          <w:color w:val="17365D"/>
        </w:rPr>
        <w:t xml:space="preserve">dā </w:t>
      </w:r>
      <w:r w:rsidRPr="000307DA">
        <w:rPr>
          <w:noProof w:val="0"/>
          <w:color w:val="17365D"/>
        </w:rPr>
        <w:t>konstatēta šādos izdevumu</w:t>
      </w:r>
      <w:r w:rsidR="00CE76C1" w:rsidRPr="000307DA">
        <w:rPr>
          <w:noProof w:val="0"/>
          <w:color w:val="17365D"/>
        </w:rPr>
        <w:t xml:space="preserve"> posteņos:</w:t>
      </w:r>
    </w:p>
    <w:p w14:paraId="2532305C" w14:textId="12CA71AE" w:rsidR="00CE76C1" w:rsidRPr="008E7658" w:rsidRDefault="0047724B" w:rsidP="008E7658">
      <w:pPr>
        <w:pStyle w:val="Bullets"/>
      </w:pPr>
      <w:r w:rsidRPr="008E7658">
        <w:t>p</w:t>
      </w:r>
      <w:r w:rsidR="00CE76C1" w:rsidRPr="008E7658">
        <w:t xml:space="preserve">reces un pakalpojumi </w:t>
      </w:r>
      <w:r w:rsidR="00AA6B03" w:rsidRPr="008E7658">
        <w:t xml:space="preserve">– </w:t>
      </w:r>
      <w:r w:rsidR="00CE76C1" w:rsidRPr="008E7658">
        <w:t xml:space="preserve">izpilde </w:t>
      </w:r>
      <w:r w:rsidR="00AC3A74" w:rsidRPr="008E7658">
        <w:t>84</w:t>
      </w:r>
      <w:r w:rsidR="00CE76C1" w:rsidRPr="008E7658">
        <w:t>,</w:t>
      </w:r>
      <w:r w:rsidR="00AC3A74" w:rsidRPr="008E7658">
        <w:t>54</w:t>
      </w:r>
      <w:r w:rsidR="001E75E9" w:rsidRPr="008E7658">
        <w:t> %</w:t>
      </w:r>
      <w:r w:rsidRPr="008E7658">
        <w:t xml:space="preserve">. </w:t>
      </w:r>
      <w:r w:rsidR="001773D4" w:rsidRPr="008E7658">
        <w:t xml:space="preserve">Nozīmīga </w:t>
      </w:r>
      <w:r w:rsidR="004F45A8" w:rsidRPr="008E7658">
        <w:t>plāna neizpilde</w:t>
      </w:r>
      <w:r w:rsidR="00FA4FCF" w:rsidRPr="008E7658">
        <w:t xml:space="preserve"> bija Rīgas Tehniskajai universitātei, </w:t>
      </w:r>
      <w:r w:rsidR="001773D4" w:rsidRPr="008E7658">
        <w:t>ko galvenokārt</w:t>
      </w:r>
      <w:r w:rsidR="00FA4FCF" w:rsidRPr="008E7658">
        <w:t xml:space="preserve"> ietekmēja projekta </w:t>
      </w:r>
      <w:r w:rsidR="008504B8" w:rsidRPr="008E7658">
        <w:t>“</w:t>
      </w:r>
      <w:r w:rsidR="00FA4FCF" w:rsidRPr="008E7658">
        <w:t>Konsolidācijas un pārvaldības izmaiņu ieviešana Rīgas Tehniskajā universitātē, Liepājas Universitātē, Rēzeknes Tehnoloģiju Akadēmijas, L</w:t>
      </w:r>
      <w:r w:rsidR="00EA65A3" w:rsidRPr="008E7658">
        <w:t xml:space="preserve">atvijas Jūrniecības akadēmijas </w:t>
      </w:r>
      <w:r w:rsidR="00FA4FCF" w:rsidRPr="008E7658">
        <w:t>un L</w:t>
      </w:r>
      <w:r w:rsidR="00EA65A3" w:rsidRPr="008E7658">
        <w:t xml:space="preserve">iepājas </w:t>
      </w:r>
      <w:r w:rsidR="00FA4FCF" w:rsidRPr="008E7658">
        <w:t>J</w:t>
      </w:r>
      <w:r w:rsidR="00EA65A3" w:rsidRPr="008E7658">
        <w:t>ūrniecības koledžas</w:t>
      </w:r>
      <w:r w:rsidR="00FA4FCF" w:rsidRPr="008E7658">
        <w:t xml:space="preserve"> virzībai uz izcilību augstākajā izglītībā, zinātnē un inovācijās</w:t>
      </w:r>
      <w:r w:rsidR="008504B8" w:rsidRPr="008E7658">
        <w:t>”</w:t>
      </w:r>
      <w:r w:rsidR="00FA4FCF" w:rsidRPr="008E7658">
        <w:t xml:space="preserve"> ieviešana</w:t>
      </w:r>
      <w:r w:rsidR="001773D4" w:rsidRPr="008E7658">
        <w:t>, kā arī</w:t>
      </w:r>
      <w:r w:rsidR="00FA4FCF" w:rsidRPr="008E7658">
        <w:t xml:space="preserve"> pakalpojumu un preču cenu </w:t>
      </w:r>
      <w:r w:rsidR="001773D4" w:rsidRPr="008E7658">
        <w:t>samazinājums</w:t>
      </w:r>
      <w:r w:rsidR="00FA4FCF" w:rsidRPr="008E7658">
        <w:t xml:space="preserve"> inflācijas</w:t>
      </w:r>
      <w:r w:rsidR="001773D4" w:rsidRPr="008E7658">
        <w:t xml:space="preserve"> krituma</w:t>
      </w:r>
      <w:r w:rsidR="00FA4FCF" w:rsidRPr="008E7658">
        <w:t xml:space="preserve"> rezultātā. </w:t>
      </w:r>
      <w:r w:rsidR="001773D4" w:rsidRPr="008E7658">
        <w:t xml:space="preserve">Savukārt </w:t>
      </w:r>
      <w:r w:rsidR="00FA4FCF" w:rsidRPr="008E7658">
        <w:t>Latvijas Universitāte</w:t>
      </w:r>
      <w:r w:rsidR="001773D4" w:rsidRPr="008E7658">
        <w:t>i plānotie izdevumi netika pilnībā sasniegti</w:t>
      </w:r>
      <w:r w:rsidR="00FA4FCF" w:rsidRPr="008E7658">
        <w:t xml:space="preserve">, jo </w:t>
      </w:r>
      <w:r w:rsidR="001773D4" w:rsidRPr="008E7658">
        <w:t>netika realizēti</w:t>
      </w:r>
      <w:r w:rsidR="00FA4FCF" w:rsidRPr="008E7658">
        <w:t xml:space="preserve"> </w:t>
      </w:r>
      <w:r w:rsidR="001773D4" w:rsidRPr="008E7658">
        <w:t xml:space="preserve">daži </w:t>
      </w:r>
      <w:r w:rsidR="00FA4FCF" w:rsidRPr="008E7658">
        <w:t>plānot</w:t>
      </w:r>
      <w:r w:rsidR="001773D4" w:rsidRPr="008E7658">
        <w:t>ie</w:t>
      </w:r>
      <w:r w:rsidR="00FA4FCF" w:rsidRPr="008E7658">
        <w:t xml:space="preserve"> projekt</w:t>
      </w:r>
      <w:r w:rsidR="001773D4" w:rsidRPr="008E7658">
        <w:t>i,</w:t>
      </w:r>
      <w:r w:rsidR="00FA4FCF" w:rsidRPr="008E7658">
        <w:t xml:space="preserve"> </w:t>
      </w:r>
      <w:r w:rsidRPr="008E7658">
        <w:t>kurus</w:t>
      </w:r>
      <w:r w:rsidR="00FA4FCF" w:rsidRPr="008E7658">
        <w:t xml:space="preserve"> </w:t>
      </w:r>
      <w:r w:rsidR="001773D4" w:rsidRPr="008E7658">
        <w:t>pārc</w:t>
      </w:r>
      <w:r w:rsidR="008504B8" w:rsidRPr="008E7658">
        <w:t>ē</w:t>
      </w:r>
      <w:r w:rsidRPr="008E7658">
        <w:t>la</w:t>
      </w:r>
      <w:r w:rsidR="001773D4" w:rsidRPr="008E7658">
        <w:t xml:space="preserve"> </w:t>
      </w:r>
      <w:r w:rsidR="00FA4FCF" w:rsidRPr="008E7658">
        <w:t>uz nāk</w:t>
      </w:r>
      <w:r w:rsidR="001773D4" w:rsidRPr="008E7658">
        <w:t>amo</w:t>
      </w:r>
      <w:r w:rsidR="00FA4FCF" w:rsidRPr="008E7658">
        <w:t xml:space="preserve"> finanšu gadu</w:t>
      </w:r>
      <w:r w:rsidR="008B5F58" w:rsidRPr="008E7658">
        <w:t>;</w:t>
      </w:r>
      <w:r w:rsidR="000B1DE7" w:rsidRPr="008E7658">
        <w:t xml:space="preserve"> </w:t>
      </w:r>
    </w:p>
    <w:p w14:paraId="753DD8AD" w14:textId="3FF24DBF" w:rsidR="00AC3A74" w:rsidRPr="000307DA" w:rsidRDefault="0047724B" w:rsidP="00524674">
      <w:pPr>
        <w:pStyle w:val="Bullets"/>
      </w:pPr>
      <w:r w:rsidRPr="000307DA">
        <w:t>t</w:t>
      </w:r>
      <w:r w:rsidR="000B1DE7" w:rsidRPr="000307DA">
        <w:t>ransferti viena budžeta veida ietvaros un uzturēšanas izdevumu transferti starp budžeta veidiem</w:t>
      </w:r>
      <w:r w:rsidR="001773D4" w:rsidRPr="000307DA">
        <w:t xml:space="preserve"> – izpilde </w:t>
      </w:r>
      <w:r w:rsidR="00AC3A74" w:rsidRPr="000307DA">
        <w:t>64,59</w:t>
      </w:r>
      <w:r w:rsidR="001E75E9">
        <w:t> %</w:t>
      </w:r>
      <w:r w:rsidR="00AC3A74" w:rsidRPr="000307DA">
        <w:t>.</w:t>
      </w:r>
      <w:r w:rsidRPr="000307DA">
        <w:t xml:space="preserve"> </w:t>
      </w:r>
      <w:r w:rsidR="00AC3A74" w:rsidRPr="000307DA">
        <w:t xml:space="preserve">Lielākās novirzes no plāna bija Latvijas Universitātei un Rīgas Tehniskajai </w:t>
      </w:r>
      <w:r w:rsidR="00AC3A74" w:rsidRPr="000307DA">
        <w:lastRenderedPageBreak/>
        <w:t>universitātei, k</w:t>
      </w:r>
      <w:r w:rsidR="001773D4" w:rsidRPr="000307DA">
        <w:t>as</w:t>
      </w:r>
      <w:r w:rsidR="00AC3A74" w:rsidRPr="000307DA">
        <w:t xml:space="preserve"> </w:t>
      </w:r>
      <w:r w:rsidR="001773D4" w:rsidRPr="000307DA">
        <w:t xml:space="preserve">galvenokārt saistītas ar maksājumu </w:t>
      </w:r>
      <w:r w:rsidRPr="000307DA">
        <w:t xml:space="preserve">pārcelšanu </w:t>
      </w:r>
      <w:r w:rsidR="00AC3A74" w:rsidRPr="000307DA">
        <w:t xml:space="preserve">starp gadiem </w:t>
      </w:r>
      <w:r w:rsidR="001773D4" w:rsidRPr="000307DA">
        <w:t xml:space="preserve">sadarbības partneriem </w:t>
      </w:r>
      <w:r w:rsidR="00AC3A74" w:rsidRPr="000307DA">
        <w:t>universitāšu īstenotajos projektos</w:t>
      </w:r>
      <w:r w:rsidR="008B5F58" w:rsidRPr="000307DA">
        <w:t>;</w:t>
      </w:r>
      <w:r w:rsidR="00AC3A74" w:rsidRPr="000307DA">
        <w:t xml:space="preserve"> </w:t>
      </w:r>
    </w:p>
    <w:p w14:paraId="572575B6" w14:textId="2C05EED0" w:rsidR="00B810D6" w:rsidRPr="000307DA" w:rsidRDefault="0047724B" w:rsidP="00524674">
      <w:pPr>
        <w:pStyle w:val="Bullets"/>
      </w:pPr>
      <w:r w:rsidRPr="000307DA">
        <w:t>p</w:t>
      </w:r>
      <w:r w:rsidR="00CE76C1" w:rsidRPr="000307DA">
        <w:t>amatkapitāla veidošanā</w:t>
      </w:r>
      <w:r w:rsidR="001773D4" w:rsidRPr="000307DA">
        <w:t xml:space="preserve"> – izpilde </w:t>
      </w:r>
      <w:r w:rsidR="00AC3A74" w:rsidRPr="000307DA">
        <w:t>73,02</w:t>
      </w:r>
      <w:r w:rsidR="001E75E9">
        <w:t> %</w:t>
      </w:r>
      <w:r w:rsidR="00AC3A74" w:rsidRPr="000307DA">
        <w:t>.</w:t>
      </w:r>
      <w:r w:rsidRPr="000307DA">
        <w:t xml:space="preserve"> </w:t>
      </w:r>
      <w:r w:rsidR="001773D4" w:rsidRPr="000307DA">
        <w:t xml:space="preserve">Būtiskākā </w:t>
      </w:r>
      <w:r w:rsidR="00AC3A74" w:rsidRPr="000307DA">
        <w:t>plāna neizpilde bija</w:t>
      </w:r>
      <w:r w:rsidR="00B810D6" w:rsidRPr="000307DA">
        <w:t>:</w:t>
      </w:r>
    </w:p>
    <w:p w14:paraId="3481532E" w14:textId="22A3040E" w:rsidR="0047724B" w:rsidRPr="000307DA" w:rsidRDefault="00AC3A74" w:rsidP="00DC17F3">
      <w:pPr>
        <w:pStyle w:val="Bullets2"/>
        <w:ind w:left="1349" w:hanging="357"/>
      </w:pPr>
      <w:r w:rsidRPr="000307DA">
        <w:t xml:space="preserve"> Rīgas Stradiņa universitātei</w:t>
      </w:r>
      <w:r w:rsidR="00B810D6" w:rsidRPr="000307DA">
        <w:t xml:space="preserve"> – </w:t>
      </w:r>
      <w:r w:rsidR="005C1F3D" w:rsidRPr="000307DA">
        <w:t>tehnoloģisk</w:t>
      </w:r>
      <w:r w:rsidR="001773D4" w:rsidRPr="000307DA">
        <w:t>o</w:t>
      </w:r>
      <w:r w:rsidR="005C1F3D" w:rsidRPr="000307DA">
        <w:t xml:space="preserve"> iekārt</w:t>
      </w:r>
      <w:r w:rsidR="001773D4" w:rsidRPr="000307DA">
        <w:t>u</w:t>
      </w:r>
      <w:r w:rsidR="005C1F3D" w:rsidRPr="000307DA">
        <w:t xml:space="preserve"> </w:t>
      </w:r>
      <w:r w:rsidR="001773D4" w:rsidRPr="000307DA">
        <w:t xml:space="preserve">iegādes izdevumu samazinājums par </w:t>
      </w:r>
      <w:r w:rsidR="005C1F3D" w:rsidRPr="000307DA">
        <w:t>2,1</w:t>
      </w:r>
      <w:r w:rsidR="001E75E9" w:rsidRPr="001E75E9">
        <w:t> milj.</w:t>
      </w:r>
      <w:r w:rsidR="001E75E9" w:rsidRPr="001E75E9">
        <w:rPr>
          <w:i/>
        </w:rPr>
        <w:t> euro</w:t>
      </w:r>
      <w:r w:rsidR="005C1F3D" w:rsidRPr="000307DA">
        <w:t>, kas saistīts ar ilg</w:t>
      </w:r>
      <w:r w:rsidR="001773D4" w:rsidRPr="000307DA">
        <w:t>ām</w:t>
      </w:r>
      <w:r w:rsidR="005C1F3D" w:rsidRPr="000307DA">
        <w:t xml:space="preserve"> un sarežģīt</w:t>
      </w:r>
      <w:r w:rsidR="001773D4" w:rsidRPr="000307DA">
        <w:t>ām</w:t>
      </w:r>
      <w:r w:rsidR="005C1F3D" w:rsidRPr="000307DA">
        <w:t xml:space="preserve"> iepirkuma procedūr</w:t>
      </w:r>
      <w:r w:rsidR="001773D4" w:rsidRPr="000307DA">
        <w:t>ām</w:t>
      </w:r>
      <w:r w:rsidR="00B810D6" w:rsidRPr="000307DA">
        <w:t xml:space="preserve"> un </w:t>
      </w:r>
      <w:r w:rsidR="005C1F3D" w:rsidRPr="000307DA">
        <w:t xml:space="preserve">būvniecības izdevumu samazinājums </w:t>
      </w:r>
      <w:r w:rsidR="001773D4" w:rsidRPr="000307DA">
        <w:t xml:space="preserve">par </w:t>
      </w:r>
      <w:r w:rsidR="005C1F3D" w:rsidRPr="000307DA">
        <w:t>8,9</w:t>
      </w:r>
      <w:r w:rsidR="001E75E9" w:rsidRPr="001E75E9">
        <w:t> milj.</w:t>
      </w:r>
      <w:r w:rsidR="001E75E9" w:rsidRPr="001E75E9">
        <w:rPr>
          <w:i/>
        </w:rPr>
        <w:t> euro</w:t>
      </w:r>
      <w:r w:rsidR="005C1F3D" w:rsidRPr="000307DA">
        <w:t xml:space="preserve">, </w:t>
      </w:r>
      <w:r w:rsidR="001773D4" w:rsidRPr="000307DA">
        <w:t xml:space="preserve">ko </w:t>
      </w:r>
      <w:r w:rsidR="0047724B" w:rsidRPr="000307DA">
        <w:t>izraisīja projektu īstenošanas kavējumi un administratīvi šķēršļi</w:t>
      </w:r>
      <w:r w:rsidR="008B5F58" w:rsidRPr="000307DA">
        <w:t>,</w:t>
      </w:r>
    </w:p>
    <w:p w14:paraId="6B8FE794" w14:textId="2EE12AC1" w:rsidR="00B810D6" w:rsidRPr="000307DA" w:rsidRDefault="00B810D6" w:rsidP="00DC17F3">
      <w:pPr>
        <w:pStyle w:val="Bullets2"/>
        <w:ind w:left="1349" w:hanging="357"/>
      </w:pPr>
      <w:r w:rsidRPr="000307DA">
        <w:t xml:space="preserve">Latvijas Universitātei </w:t>
      </w:r>
      <w:r w:rsidR="008B5F58" w:rsidRPr="000307DA">
        <w:t>par</w:t>
      </w:r>
      <w:r w:rsidRPr="000307DA">
        <w:t xml:space="preserve"> 5,1</w:t>
      </w:r>
      <w:r w:rsidR="001E75E9" w:rsidRPr="001E75E9">
        <w:t> milj.</w:t>
      </w:r>
      <w:r w:rsidR="001E75E9" w:rsidRPr="001E75E9">
        <w:rPr>
          <w:i/>
        </w:rPr>
        <w:t> euro</w:t>
      </w:r>
      <w:r w:rsidRPr="000307DA">
        <w:t>, galvenokārt nekustamā īpašuma attīstības projektu īstenošanas aizkavēšanās dēļ, tostarp Rakstu mājas būvniecības projektā plānotie izdevumi netika apgūti paredzētajā apmērā</w:t>
      </w:r>
      <w:r w:rsidR="008B5F58" w:rsidRPr="000307DA">
        <w:t>,</w:t>
      </w:r>
    </w:p>
    <w:p w14:paraId="2942A95E" w14:textId="50C2D351" w:rsidR="0005081F" w:rsidRPr="00B87380" w:rsidRDefault="00B810D6" w:rsidP="00DC17F3">
      <w:pPr>
        <w:pStyle w:val="Bullets2"/>
        <w:ind w:left="1349" w:hanging="357"/>
      </w:pPr>
      <w:r w:rsidRPr="000307DA">
        <w:t>Rīgas Tehniskajai Universitātei par 3,3</w:t>
      </w:r>
      <w:r w:rsidR="001E75E9" w:rsidRPr="001E75E9">
        <w:t> milj.</w:t>
      </w:r>
      <w:r w:rsidR="001E75E9" w:rsidRPr="001E75E9">
        <w:rPr>
          <w:i/>
        </w:rPr>
        <w:t> euro</w:t>
      </w:r>
      <w:r w:rsidRPr="000307DA">
        <w:t xml:space="preserve">, ko ietekmēja projekta </w:t>
      </w:r>
      <w:r w:rsidR="008504B8" w:rsidRPr="000307DA">
        <w:t>“</w:t>
      </w:r>
      <w:r w:rsidRPr="000307DA">
        <w:t>Konsolidācijas un pārvaldības izmaiņu ieviešana Rīgas Tehniskajā universitātē, Liepājas Universitātē, Rēzeknes Tehnoloģiju Akadēmijas, Latvijas Jūrniecības akadēmijas un Liepājas Jūrniecības koledžas virzībai uz izcilību augstākajā izglītībā, zinātnē un inovācijās</w:t>
      </w:r>
      <w:r w:rsidR="008504B8" w:rsidRPr="000307DA">
        <w:t>”</w:t>
      </w:r>
      <w:r w:rsidRPr="000307DA">
        <w:t xml:space="preserve"> ieviešana.</w:t>
      </w:r>
    </w:p>
    <w:p w14:paraId="6001DF1C" w14:textId="45C8EBEF" w:rsidR="002F59BD" w:rsidRPr="000307DA" w:rsidRDefault="00812072" w:rsidP="00F21767">
      <w:pPr>
        <w:spacing w:before="120" w:after="60"/>
        <w:rPr>
          <w:noProof/>
        </w:rPr>
      </w:pPr>
      <w:r w:rsidRPr="000307DA">
        <w:rPr>
          <w:noProof/>
        </w:rPr>
        <w:t xml:space="preserve">Salīdzinot izdevumus ar </w:t>
      </w:r>
      <w:r w:rsidR="001171BE" w:rsidRPr="000307DA">
        <w:rPr>
          <w:noProof/>
        </w:rPr>
        <w:t>2024</w:t>
      </w:r>
      <w:r w:rsidR="001D7FF1">
        <w:rPr>
          <w:noProof/>
        </w:rPr>
        <w:t>. ga</w:t>
      </w:r>
      <w:r w:rsidR="001171BE" w:rsidRPr="000307DA">
        <w:rPr>
          <w:noProof/>
        </w:rPr>
        <w:t>du</w:t>
      </w:r>
      <w:r w:rsidRPr="000307DA">
        <w:rPr>
          <w:noProof/>
        </w:rPr>
        <w:t>, b</w:t>
      </w:r>
      <w:r w:rsidR="00A7147F" w:rsidRPr="000307DA">
        <w:rPr>
          <w:noProof/>
        </w:rPr>
        <w:t>ūtiskas izmaiņas veidojas poste</w:t>
      </w:r>
      <w:r w:rsidR="002F59BD" w:rsidRPr="000307DA">
        <w:rPr>
          <w:noProof/>
        </w:rPr>
        <w:t>ņos:</w:t>
      </w:r>
    </w:p>
    <w:p w14:paraId="0ED490E8" w14:textId="30B46A53" w:rsidR="002F59BD" w:rsidRPr="000307DA" w:rsidRDefault="002F59BD" w:rsidP="00C52FA5">
      <w:pPr>
        <w:pStyle w:val="Bullets"/>
      </w:pPr>
      <w:r w:rsidRPr="000307DA">
        <w:t xml:space="preserve">samazinājums </w:t>
      </w:r>
      <w:r w:rsidR="008504B8" w:rsidRPr="000307DA">
        <w:t>“</w:t>
      </w:r>
      <w:r w:rsidR="009B03AE" w:rsidRPr="000307DA">
        <w:t>Kārtējie maksājumi Eiropas Savienības budžetā un starptautiskā sadarbība</w:t>
      </w:r>
      <w:r w:rsidR="008504B8" w:rsidRPr="000307DA">
        <w:t>”</w:t>
      </w:r>
      <w:r w:rsidR="00A7147F" w:rsidRPr="000307DA">
        <w:t xml:space="preserve"> </w:t>
      </w:r>
      <w:r w:rsidR="009F008A" w:rsidRPr="000307DA">
        <w:t>–</w:t>
      </w:r>
      <w:r w:rsidR="00A7147F" w:rsidRPr="000307DA">
        <w:t>veikti izdevumi salīdzinājumā ar 202</w:t>
      </w:r>
      <w:r w:rsidR="00812072" w:rsidRPr="000307DA">
        <w:t>4</w:t>
      </w:r>
      <w:r w:rsidR="001D7FF1">
        <w:t>. ga</w:t>
      </w:r>
      <w:r w:rsidR="00A7147F" w:rsidRPr="000307DA">
        <w:t>du par 1</w:t>
      </w:r>
      <w:r w:rsidR="00812072" w:rsidRPr="000307DA">
        <w:t>7</w:t>
      </w:r>
      <w:r w:rsidR="009B03AE" w:rsidRPr="000307DA">
        <w:t>,</w:t>
      </w:r>
      <w:r w:rsidR="00812072" w:rsidRPr="000307DA">
        <w:t>0</w:t>
      </w:r>
      <w:r w:rsidR="001E75E9" w:rsidRPr="001E75E9">
        <w:t> milj.</w:t>
      </w:r>
      <w:r w:rsidR="001E75E9" w:rsidRPr="001E75E9">
        <w:rPr>
          <w:i/>
        </w:rPr>
        <w:t> euro</w:t>
      </w:r>
      <w:r w:rsidR="009B03AE" w:rsidRPr="000307DA">
        <w:t xml:space="preserve"> jeb </w:t>
      </w:r>
      <w:r w:rsidR="00812072" w:rsidRPr="000307DA">
        <w:t>54</w:t>
      </w:r>
      <w:r w:rsidR="00A7147F" w:rsidRPr="000307DA">
        <w:t>,</w:t>
      </w:r>
      <w:r w:rsidR="00812072" w:rsidRPr="000307DA">
        <w:t>93</w:t>
      </w:r>
      <w:r w:rsidR="001E75E9">
        <w:t> %</w:t>
      </w:r>
      <w:r w:rsidR="00A7147F" w:rsidRPr="000307DA">
        <w:t xml:space="preserve"> </w:t>
      </w:r>
      <w:r w:rsidR="00812072" w:rsidRPr="000307DA">
        <w:t>mazāk</w:t>
      </w:r>
      <w:r w:rsidRPr="000307DA">
        <w:t>;</w:t>
      </w:r>
    </w:p>
    <w:p w14:paraId="0331CBC7" w14:textId="7D3847FF" w:rsidR="002F59BD" w:rsidRPr="000307DA" w:rsidRDefault="002F59BD" w:rsidP="00C52FA5">
      <w:pPr>
        <w:pStyle w:val="Bullets"/>
      </w:pPr>
      <w:r w:rsidRPr="000307DA">
        <w:t xml:space="preserve">pieaugums </w:t>
      </w:r>
      <w:r w:rsidR="008504B8" w:rsidRPr="000307DA">
        <w:t>“</w:t>
      </w:r>
      <w:r w:rsidRPr="000307DA">
        <w:t>Kārtējie izdevumi</w:t>
      </w:r>
      <w:r w:rsidR="008504B8" w:rsidRPr="000307DA">
        <w:t>”</w:t>
      </w:r>
      <w:r w:rsidRPr="000307DA">
        <w:t xml:space="preserve"> par 74,0</w:t>
      </w:r>
      <w:r w:rsidR="001E75E9" w:rsidRPr="001E75E9">
        <w:t> milj.</w:t>
      </w:r>
      <w:r w:rsidR="001E75E9" w:rsidRPr="001E75E9">
        <w:rPr>
          <w:i/>
        </w:rPr>
        <w:t> euro</w:t>
      </w:r>
      <w:r w:rsidRPr="000307DA">
        <w:t xml:space="preserve"> jeb 15,34</w:t>
      </w:r>
      <w:r w:rsidR="001E75E9">
        <w:t> %</w:t>
      </w:r>
      <w:r w:rsidRPr="000307DA">
        <w:t xml:space="preserve"> vairāk;</w:t>
      </w:r>
    </w:p>
    <w:p w14:paraId="316CA9EF" w14:textId="4D9DEEDA" w:rsidR="002F59BD" w:rsidRPr="000307DA" w:rsidRDefault="002F59BD" w:rsidP="00F21767">
      <w:pPr>
        <w:pStyle w:val="Bullets"/>
      </w:pPr>
      <w:r w:rsidRPr="000307DA">
        <w:t xml:space="preserve">pieaugums </w:t>
      </w:r>
      <w:r w:rsidR="008504B8" w:rsidRPr="000307DA">
        <w:t>“</w:t>
      </w:r>
      <w:r w:rsidRPr="000307DA">
        <w:t>Pamatkapitāla veidošana</w:t>
      </w:r>
      <w:r w:rsidR="008504B8" w:rsidRPr="000307DA">
        <w:t>”</w:t>
      </w:r>
      <w:r w:rsidRPr="000307DA">
        <w:t xml:space="preserve"> par 18,2</w:t>
      </w:r>
      <w:r w:rsidR="001E75E9" w:rsidRPr="001E75E9">
        <w:t> milj.</w:t>
      </w:r>
      <w:r w:rsidR="001E75E9" w:rsidRPr="001E75E9">
        <w:rPr>
          <w:i/>
        </w:rPr>
        <w:t> euro</w:t>
      </w:r>
      <w:r w:rsidRPr="000307DA">
        <w:t xml:space="preserve"> jeb 43,15</w:t>
      </w:r>
      <w:r w:rsidR="001E75E9">
        <w:t> %</w:t>
      </w:r>
      <w:r w:rsidRPr="000307DA">
        <w:t xml:space="preserve"> vairāk</w:t>
      </w:r>
      <w:r w:rsidR="00F21767">
        <w:t>.</w:t>
      </w:r>
    </w:p>
    <w:p w14:paraId="53158D7A" w14:textId="76277502" w:rsidR="002F59BD" w:rsidRPr="000307DA" w:rsidRDefault="002F59BD" w:rsidP="00B74CFF">
      <w:pPr>
        <w:pStyle w:val="Pamatteksts1"/>
        <w:spacing w:before="40" w:after="40"/>
        <w:ind w:firstLine="427"/>
        <w:rPr>
          <w:noProof w:val="0"/>
          <w:color w:val="17365D"/>
        </w:rPr>
      </w:pPr>
      <w:r w:rsidRPr="000307DA">
        <w:rPr>
          <w:noProof w:val="0"/>
          <w:color w:val="17365D"/>
        </w:rPr>
        <w:t xml:space="preserve">Lielākais kopējo izdevumu pieaugums ir </w:t>
      </w:r>
      <w:r w:rsidR="004D36A4" w:rsidRPr="000307DA">
        <w:rPr>
          <w:noProof w:val="0"/>
          <w:color w:val="17365D"/>
        </w:rPr>
        <w:t>Rīgas Stradiņa universitātei</w:t>
      </w:r>
      <w:r w:rsidR="00ED1C94" w:rsidRPr="000307DA">
        <w:rPr>
          <w:noProof w:val="0"/>
          <w:color w:val="17365D"/>
        </w:rPr>
        <w:t xml:space="preserve"> </w:t>
      </w:r>
      <w:r w:rsidR="008B5F58" w:rsidRPr="000307DA">
        <w:rPr>
          <w:noProof w:val="0"/>
          <w:color w:val="17365D"/>
        </w:rPr>
        <w:t xml:space="preserve">par </w:t>
      </w:r>
      <w:r w:rsidR="004D36A4" w:rsidRPr="000307DA">
        <w:rPr>
          <w:noProof w:val="0"/>
          <w:color w:val="17365D"/>
        </w:rPr>
        <w:t>26</w:t>
      </w:r>
      <w:r w:rsidRPr="000307DA">
        <w:rPr>
          <w:noProof w:val="0"/>
          <w:color w:val="17365D"/>
        </w:rPr>
        <w:t>,</w:t>
      </w:r>
      <w:r w:rsidR="004D36A4" w:rsidRPr="000307DA">
        <w:rPr>
          <w:noProof w:val="0"/>
          <w:color w:val="17365D"/>
        </w:rPr>
        <w:t>7</w:t>
      </w:r>
      <w:r w:rsidR="001E75E9" w:rsidRPr="001E75E9">
        <w:rPr>
          <w:noProof w:val="0"/>
          <w:color w:val="17365D"/>
        </w:rPr>
        <w:t> milj.</w:t>
      </w:r>
      <w:r w:rsidR="001E75E9" w:rsidRPr="001E75E9">
        <w:rPr>
          <w:i/>
          <w:color w:val="17365D"/>
        </w:rPr>
        <w:t> euro</w:t>
      </w:r>
      <w:r w:rsidRPr="000307DA">
        <w:rPr>
          <w:i/>
          <w:noProof w:val="0"/>
          <w:color w:val="17365D"/>
        </w:rPr>
        <w:t>,</w:t>
      </w:r>
      <w:r w:rsidRPr="000307DA">
        <w:rPr>
          <w:noProof w:val="0"/>
          <w:color w:val="17365D"/>
        </w:rPr>
        <w:t xml:space="preserve"> </w:t>
      </w:r>
      <w:r w:rsidR="004D36A4" w:rsidRPr="000307DA">
        <w:rPr>
          <w:noProof w:val="0"/>
          <w:color w:val="17365D"/>
        </w:rPr>
        <w:t xml:space="preserve">Rīgas Tehniskajai universitātei </w:t>
      </w:r>
      <w:r w:rsidR="008B5F58" w:rsidRPr="000307DA">
        <w:rPr>
          <w:noProof w:val="0"/>
          <w:color w:val="17365D"/>
        </w:rPr>
        <w:t xml:space="preserve">par </w:t>
      </w:r>
      <w:r w:rsidRPr="000307DA">
        <w:rPr>
          <w:noProof w:val="0"/>
          <w:color w:val="17365D"/>
        </w:rPr>
        <w:t>1</w:t>
      </w:r>
      <w:r w:rsidR="004D36A4" w:rsidRPr="000307DA">
        <w:rPr>
          <w:noProof w:val="0"/>
          <w:color w:val="17365D"/>
        </w:rPr>
        <w:t>2</w:t>
      </w:r>
      <w:r w:rsidRPr="000307DA">
        <w:rPr>
          <w:noProof w:val="0"/>
          <w:color w:val="17365D"/>
        </w:rPr>
        <w:t>,</w:t>
      </w:r>
      <w:r w:rsidR="004D36A4" w:rsidRPr="000307DA">
        <w:rPr>
          <w:noProof w:val="0"/>
          <w:color w:val="17365D"/>
        </w:rPr>
        <w:t>2</w:t>
      </w:r>
      <w:r w:rsidR="001E75E9" w:rsidRPr="001E75E9">
        <w:rPr>
          <w:noProof w:val="0"/>
          <w:color w:val="17365D"/>
        </w:rPr>
        <w:t> milj.</w:t>
      </w:r>
      <w:r w:rsidR="001E75E9" w:rsidRPr="001E75E9">
        <w:rPr>
          <w:i/>
          <w:noProof w:val="0"/>
          <w:color w:val="17365D"/>
        </w:rPr>
        <w:t> euro</w:t>
      </w:r>
      <w:r w:rsidRPr="000307DA">
        <w:rPr>
          <w:noProof w:val="0"/>
          <w:color w:val="17365D"/>
        </w:rPr>
        <w:t xml:space="preserve">, un Latvijas </w:t>
      </w:r>
      <w:r w:rsidR="004D36A4" w:rsidRPr="000307DA">
        <w:rPr>
          <w:noProof w:val="0"/>
          <w:color w:val="17365D"/>
        </w:rPr>
        <w:t>U</w:t>
      </w:r>
      <w:r w:rsidRPr="000307DA">
        <w:rPr>
          <w:noProof w:val="0"/>
          <w:color w:val="17365D"/>
        </w:rPr>
        <w:t xml:space="preserve">niversitātei </w:t>
      </w:r>
      <w:r w:rsidR="008B5F58" w:rsidRPr="000307DA">
        <w:rPr>
          <w:noProof w:val="0"/>
          <w:color w:val="17365D"/>
        </w:rPr>
        <w:t xml:space="preserve">par </w:t>
      </w:r>
      <w:r w:rsidR="004D36A4" w:rsidRPr="000307DA">
        <w:rPr>
          <w:noProof w:val="0"/>
          <w:color w:val="17365D"/>
        </w:rPr>
        <w:t>8</w:t>
      </w:r>
      <w:r w:rsidRPr="000307DA">
        <w:rPr>
          <w:noProof w:val="0"/>
          <w:color w:val="17365D"/>
        </w:rPr>
        <w:t>,</w:t>
      </w:r>
      <w:r w:rsidR="004D36A4" w:rsidRPr="000307DA">
        <w:rPr>
          <w:noProof w:val="0"/>
          <w:color w:val="17365D"/>
        </w:rPr>
        <w:t>8</w:t>
      </w:r>
      <w:r w:rsidR="001E75E9" w:rsidRPr="001E75E9">
        <w:rPr>
          <w:color w:val="17365D"/>
        </w:rPr>
        <w:t> milj.</w:t>
      </w:r>
      <w:r w:rsidR="001E75E9" w:rsidRPr="001E75E9">
        <w:rPr>
          <w:i/>
          <w:noProof w:val="0"/>
          <w:color w:val="17365D"/>
        </w:rPr>
        <w:t> euro</w:t>
      </w:r>
      <w:r w:rsidRPr="000307DA">
        <w:rPr>
          <w:noProof w:val="0"/>
          <w:color w:val="17365D"/>
        </w:rPr>
        <w:t xml:space="preserve">. </w:t>
      </w:r>
    </w:p>
    <w:p w14:paraId="1B3A4C40" w14:textId="44347A31" w:rsidR="00A7147F" w:rsidRPr="000307DA" w:rsidRDefault="00AF21EE" w:rsidP="00B74CFF">
      <w:pPr>
        <w:spacing w:before="120" w:after="60"/>
        <w:rPr>
          <w:noProof/>
        </w:rPr>
      </w:pPr>
      <w:r w:rsidRPr="000307DA">
        <w:rPr>
          <w:noProof/>
        </w:rPr>
        <w:t xml:space="preserve">Pārskata gadā lielākie izdevumi veikti </w:t>
      </w:r>
      <w:r w:rsidR="008B5F58" w:rsidRPr="000307DA">
        <w:rPr>
          <w:noProof/>
        </w:rPr>
        <w:t xml:space="preserve">šādās valdības </w:t>
      </w:r>
      <w:r w:rsidRPr="000307DA">
        <w:rPr>
          <w:noProof/>
        </w:rPr>
        <w:t xml:space="preserve">funkcijās: izglītība </w:t>
      </w:r>
      <w:r w:rsidR="00781C57" w:rsidRPr="000307DA">
        <w:rPr>
          <w:noProof/>
        </w:rPr>
        <w:t>539</w:t>
      </w:r>
      <w:r w:rsidR="009B03AE" w:rsidRPr="000307DA">
        <w:rPr>
          <w:noProof/>
        </w:rPr>
        <w:t>,</w:t>
      </w:r>
      <w:r w:rsidR="00781C57" w:rsidRPr="000307DA">
        <w:rPr>
          <w:noProof/>
        </w:rPr>
        <w:t>0</w:t>
      </w:r>
      <w:r w:rsidR="001E75E9" w:rsidRPr="001E75E9">
        <w:rPr>
          <w:noProof/>
        </w:rPr>
        <w:t> milj.</w:t>
      </w:r>
      <w:r w:rsidR="001E75E9" w:rsidRPr="001E75E9">
        <w:rPr>
          <w:i/>
          <w:noProof/>
        </w:rPr>
        <w:t> euro</w:t>
      </w:r>
      <w:r w:rsidRPr="000307DA">
        <w:rPr>
          <w:noProof/>
        </w:rPr>
        <w:t xml:space="preserve"> vērtībā jeb </w:t>
      </w:r>
      <w:r w:rsidR="00781C57" w:rsidRPr="000307DA">
        <w:rPr>
          <w:noProof/>
        </w:rPr>
        <w:t>79</w:t>
      </w:r>
      <w:r w:rsidRPr="000307DA">
        <w:rPr>
          <w:noProof/>
        </w:rPr>
        <w:t>,</w:t>
      </w:r>
      <w:r w:rsidR="00781C57" w:rsidRPr="000307DA">
        <w:rPr>
          <w:noProof/>
        </w:rPr>
        <w:t>23</w:t>
      </w:r>
      <w:r w:rsidR="001E75E9">
        <w:rPr>
          <w:noProof/>
        </w:rPr>
        <w:t> %</w:t>
      </w:r>
      <w:r w:rsidRPr="000307DA">
        <w:rPr>
          <w:noProof/>
        </w:rPr>
        <w:t xml:space="preserve"> no kopējiem izdevumiem, vispārējie valdības dienesti – </w:t>
      </w:r>
      <w:r w:rsidR="00301AEB" w:rsidRPr="000307DA">
        <w:rPr>
          <w:noProof/>
        </w:rPr>
        <w:t>97,</w:t>
      </w:r>
      <w:r w:rsidR="00781C57" w:rsidRPr="000307DA">
        <w:rPr>
          <w:noProof/>
        </w:rPr>
        <w:t>6</w:t>
      </w:r>
      <w:r w:rsidR="001E75E9" w:rsidRPr="001E75E9">
        <w:rPr>
          <w:noProof/>
        </w:rPr>
        <w:t> milj.</w:t>
      </w:r>
      <w:r w:rsidR="001E75E9" w:rsidRPr="001E75E9">
        <w:rPr>
          <w:i/>
          <w:noProof/>
        </w:rPr>
        <w:t> euro</w:t>
      </w:r>
      <w:r w:rsidRPr="000307DA">
        <w:rPr>
          <w:noProof/>
        </w:rPr>
        <w:t xml:space="preserve"> jeb 1</w:t>
      </w:r>
      <w:r w:rsidR="000A6C96" w:rsidRPr="000307DA">
        <w:rPr>
          <w:noProof/>
        </w:rPr>
        <w:t>4</w:t>
      </w:r>
      <w:r w:rsidR="00301AEB" w:rsidRPr="000307DA">
        <w:rPr>
          <w:noProof/>
        </w:rPr>
        <w:t>,</w:t>
      </w:r>
      <w:r w:rsidR="000A6C96" w:rsidRPr="000307DA">
        <w:rPr>
          <w:noProof/>
        </w:rPr>
        <w:t>34</w:t>
      </w:r>
      <w:r w:rsidR="001E75E9">
        <w:rPr>
          <w:noProof/>
        </w:rPr>
        <w:t> %</w:t>
      </w:r>
      <w:r w:rsidRPr="000307DA">
        <w:rPr>
          <w:noProof/>
        </w:rPr>
        <w:t xml:space="preserve"> no kopējiem izdevumiem un </w:t>
      </w:r>
      <w:r w:rsidR="00301AEB" w:rsidRPr="000307DA">
        <w:rPr>
          <w:noProof/>
        </w:rPr>
        <w:t>ekonomiskā darbība</w:t>
      </w:r>
      <w:r w:rsidRPr="000307DA">
        <w:rPr>
          <w:noProof/>
        </w:rPr>
        <w:t xml:space="preserve"> – </w:t>
      </w:r>
      <w:r w:rsidR="00C27116" w:rsidRPr="000307DA">
        <w:rPr>
          <w:noProof/>
        </w:rPr>
        <w:t>2</w:t>
      </w:r>
      <w:r w:rsidR="000A6C96" w:rsidRPr="000307DA">
        <w:rPr>
          <w:noProof/>
        </w:rPr>
        <w:t>4</w:t>
      </w:r>
      <w:r w:rsidR="00C27116" w:rsidRPr="000307DA">
        <w:rPr>
          <w:noProof/>
        </w:rPr>
        <w:t>,</w:t>
      </w:r>
      <w:r w:rsidR="000A6C96" w:rsidRPr="000307DA">
        <w:rPr>
          <w:noProof/>
        </w:rPr>
        <w:t>9</w:t>
      </w:r>
      <w:r w:rsidR="001E75E9" w:rsidRPr="001E75E9">
        <w:rPr>
          <w:noProof/>
        </w:rPr>
        <w:t> milj.</w:t>
      </w:r>
      <w:r w:rsidR="001E75E9" w:rsidRPr="001E75E9">
        <w:rPr>
          <w:i/>
          <w:noProof/>
        </w:rPr>
        <w:t> euro</w:t>
      </w:r>
      <w:r w:rsidR="00C27116" w:rsidRPr="000307DA">
        <w:rPr>
          <w:noProof/>
        </w:rPr>
        <w:t xml:space="preserve"> jeb 3</w:t>
      </w:r>
      <w:r w:rsidRPr="000307DA">
        <w:rPr>
          <w:noProof/>
        </w:rPr>
        <w:t>,</w:t>
      </w:r>
      <w:r w:rsidR="000A6C96" w:rsidRPr="000307DA">
        <w:rPr>
          <w:noProof/>
        </w:rPr>
        <w:t>66</w:t>
      </w:r>
      <w:r w:rsidR="001E75E9">
        <w:rPr>
          <w:noProof/>
        </w:rPr>
        <w:t> %</w:t>
      </w:r>
      <w:r w:rsidRPr="000307DA">
        <w:rPr>
          <w:noProof/>
        </w:rPr>
        <w:t xml:space="preserve"> no kopējiem izdevumiem.</w:t>
      </w:r>
    </w:p>
    <w:p w14:paraId="512A1453" w14:textId="361B48CC" w:rsidR="002C6E11" w:rsidRPr="000307DA" w:rsidRDefault="002C6E11" w:rsidP="002C6E11">
      <w:pPr>
        <w:pStyle w:val="Pamatteksts1"/>
        <w:rPr>
          <w:bCs/>
          <w:noProof w:val="0"/>
          <w:color w:val="17365D"/>
        </w:rPr>
      </w:pPr>
      <w:r w:rsidRPr="000307DA">
        <w:rPr>
          <w:bCs/>
          <w:noProof w:val="0"/>
          <w:color w:val="17365D"/>
        </w:rPr>
        <w:t>202</w:t>
      </w:r>
      <w:r w:rsidR="000A6C96" w:rsidRPr="000307DA">
        <w:rPr>
          <w:bCs/>
          <w:noProof w:val="0"/>
          <w:color w:val="17365D"/>
        </w:rPr>
        <w:t>5</w:t>
      </w:r>
      <w:r w:rsidR="001D7FF1">
        <w:rPr>
          <w:bCs/>
          <w:noProof w:val="0"/>
          <w:color w:val="17365D"/>
        </w:rPr>
        <w:t>. ga</w:t>
      </w:r>
      <w:r w:rsidRPr="000307DA">
        <w:rPr>
          <w:bCs/>
          <w:noProof w:val="0"/>
          <w:color w:val="17365D"/>
        </w:rPr>
        <w:t xml:space="preserve">dā no valsts budžeta daļēji finansētu atvasinātu publisku personu un budžeta nefinansētu iestāžu pamatdarbības ieņēmumi pārsniedza izdevumus, veidojot </w:t>
      </w:r>
      <w:r w:rsidRPr="000307DA">
        <w:rPr>
          <w:bCs/>
          <w:noProof w:val="0"/>
          <w:color w:val="17365D"/>
          <w:u w:val="single"/>
        </w:rPr>
        <w:t>finansiālās bilances pārpalikumu</w:t>
      </w:r>
      <w:r w:rsidRPr="000307DA">
        <w:rPr>
          <w:bCs/>
          <w:noProof w:val="0"/>
          <w:color w:val="17365D"/>
        </w:rPr>
        <w:t xml:space="preserve"> </w:t>
      </w:r>
      <w:r w:rsidR="000A6C96" w:rsidRPr="000307DA">
        <w:rPr>
          <w:bCs/>
          <w:noProof w:val="0"/>
          <w:color w:val="17365D"/>
        </w:rPr>
        <w:t>53</w:t>
      </w:r>
      <w:r w:rsidRPr="000307DA">
        <w:rPr>
          <w:bCs/>
          <w:noProof w:val="0"/>
          <w:color w:val="17365D"/>
        </w:rPr>
        <w:t>,</w:t>
      </w:r>
      <w:r w:rsidR="00C27116" w:rsidRPr="000307DA">
        <w:rPr>
          <w:bCs/>
          <w:noProof w:val="0"/>
          <w:color w:val="17365D"/>
        </w:rPr>
        <w:t>6</w:t>
      </w:r>
      <w:r w:rsidR="001E75E9" w:rsidRPr="001E75E9">
        <w:rPr>
          <w:bCs/>
          <w:noProof w:val="0"/>
          <w:color w:val="17365D"/>
        </w:rPr>
        <w:t> milj.</w:t>
      </w:r>
      <w:r w:rsidR="001E75E9" w:rsidRPr="001E75E9">
        <w:rPr>
          <w:bCs/>
          <w:i/>
          <w:noProof w:val="0"/>
          <w:color w:val="17365D"/>
        </w:rPr>
        <w:t> euro</w:t>
      </w:r>
      <w:r w:rsidRPr="000307DA">
        <w:rPr>
          <w:bCs/>
          <w:noProof w:val="0"/>
          <w:color w:val="17365D"/>
        </w:rPr>
        <w:t>, kas salīdzinājumā ar 20</w:t>
      </w:r>
      <w:r w:rsidR="00FB7255" w:rsidRPr="000307DA">
        <w:rPr>
          <w:bCs/>
          <w:noProof w:val="0"/>
          <w:color w:val="17365D"/>
        </w:rPr>
        <w:t>2</w:t>
      </w:r>
      <w:r w:rsidR="000A6C96" w:rsidRPr="000307DA">
        <w:rPr>
          <w:bCs/>
          <w:noProof w:val="0"/>
          <w:color w:val="17365D"/>
        </w:rPr>
        <w:t>4</w:t>
      </w:r>
      <w:r w:rsidR="001D7FF1">
        <w:rPr>
          <w:bCs/>
          <w:noProof w:val="0"/>
          <w:color w:val="17365D"/>
        </w:rPr>
        <w:t>. ga</w:t>
      </w:r>
      <w:r w:rsidRPr="000307DA">
        <w:rPr>
          <w:bCs/>
          <w:noProof w:val="0"/>
          <w:color w:val="17365D"/>
        </w:rPr>
        <w:t xml:space="preserve">du </w:t>
      </w:r>
      <w:r w:rsidR="000A6C96" w:rsidRPr="000307DA">
        <w:rPr>
          <w:bCs/>
          <w:noProof w:val="0"/>
          <w:color w:val="17365D"/>
        </w:rPr>
        <w:t>samazinājās</w:t>
      </w:r>
      <w:r w:rsidRPr="000307DA">
        <w:rPr>
          <w:bCs/>
          <w:noProof w:val="0"/>
          <w:color w:val="17365D"/>
        </w:rPr>
        <w:t xml:space="preserve"> par </w:t>
      </w:r>
      <w:r w:rsidR="000A6C96" w:rsidRPr="000307DA">
        <w:rPr>
          <w:bCs/>
          <w:noProof w:val="0"/>
          <w:color w:val="17365D"/>
        </w:rPr>
        <w:t>7</w:t>
      </w:r>
      <w:r w:rsidRPr="000307DA">
        <w:rPr>
          <w:bCs/>
          <w:noProof w:val="0"/>
          <w:color w:val="17365D"/>
        </w:rPr>
        <w:t>,</w:t>
      </w:r>
      <w:r w:rsidR="000A6C96" w:rsidRPr="000307DA">
        <w:rPr>
          <w:bCs/>
          <w:noProof w:val="0"/>
          <w:color w:val="17365D"/>
        </w:rPr>
        <w:t>0</w:t>
      </w:r>
      <w:r w:rsidR="001E75E9" w:rsidRPr="001E75E9">
        <w:rPr>
          <w:bCs/>
          <w:noProof w:val="0"/>
          <w:color w:val="17365D"/>
        </w:rPr>
        <w:t> milj.</w:t>
      </w:r>
      <w:r w:rsidR="001E75E9" w:rsidRPr="001E75E9">
        <w:rPr>
          <w:bCs/>
          <w:i/>
          <w:noProof w:val="0"/>
          <w:color w:val="17365D"/>
        </w:rPr>
        <w:t> euro</w:t>
      </w:r>
      <w:r w:rsidRPr="000307DA">
        <w:rPr>
          <w:bCs/>
          <w:noProof w:val="0"/>
          <w:color w:val="17365D"/>
        </w:rPr>
        <w:t>.</w:t>
      </w:r>
    </w:p>
    <w:p w14:paraId="1410FA2C" w14:textId="5347A305" w:rsidR="000832D1" w:rsidRPr="000307DA" w:rsidRDefault="000832D1" w:rsidP="000832D1">
      <w:pPr>
        <w:pStyle w:val="Heading1"/>
        <w:rPr>
          <w:rFonts w:cs="Times New Roman"/>
        </w:rPr>
      </w:pPr>
      <w:r w:rsidRPr="000307DA">
        <w:rPr>
          <w:rFonts w:cs="Times New Roman"/>
        </w:rPr>
        <w:t>Budžeta nefinansētu iestāžu pamatdarbība</w:t>
      </w:r>
    </w:p>
    <w:p w14:paraId="11ED8C53" w14:textId="58751E03" w:rsidR="00817982" w:rsidRPr="000307DA" w:rsidRDefault="00615D00" w:rsidP="001926A9">
      <w:pPr>
        <w:pStyle w:val="Pamatteksts1"/>
        <w:ind w:firstLine="709"/>
        <w:rPr>
          <w:color w:val="17365D"/>
        </w:rPr>
      </w:pPr>
      <w:r w:rsidRPr="000307DA">
        <w:rPr>
          <w:color w:val="17365D"/>
        </w:rPr>
        <w:t>Likuma par budžetu un finanšu vadību 41</w:t>
      </w:r>
      <w:r w:rsidR="001907AD" w:rsidRPr="000307DA">
        <w:rPr>
          <w:color w:val="17365D"/>
        </w:rPr>
        <w:t>.</w:t>
      </w:r>
      <w:r w:rsidRPr="000307DA">
        <w:rPr>
          <w:color w:val="17365D"/>
        </w:rPr>
        <w:t> panta</w:t>
      </w:r>
      <w:r w:rsidR="00481CE3" w:rsidRPr="000307DA">
        <w:rPr>
          <w:color w:val="17365D"/>
        </w:rPr>
        <w:t xml:space="preserve"> pirmā</w:t>
      </w:r>
      <w:r w:rsidR="00A23A85" w:rsidRPr="000307DA">
        <w:rPr>
          <w:color w:val="17365D"/>
        </w:rPr>
        <w:t xml:space="preserve"> </w:t>
      </w:r>
      <w:r w:rsidRPr="000307DA">
        <w:rPr>
          <w:color w:val="17365D"/>
        </w:rPr>
        <w:t>daļa nosaka</w:t>
      </w:r>
      <w:r w:rsidR="004133B3" w:rsidRPr="000307DA">
        <w:rPr>
          <w:color w:val="17365D"/>
        </w:rPr>
        <w:t>:</w:t>
      </w:r>
      <w:r w:rsidRPr="000307DA">
        <w:rPr>
          <w:color w:val="17365D"/>
        </w:rPr>
        <w:t xml:space="preserve"> </w:t>
      </w:r>
      <w:r w:rsidR="008504B8" w:rsidRPr="000307DA">
        <w:rPr>
          <w:color w:val="17365D"/>
        </w:rPr>
        <w:t>“</w:t>
      </w:r>
      <w:r w:rsidRPr="000307DA">
        <w:rPr>
          <w:color w:val="17365D"/>
        </w:rPr>
        <w:t>Budžeta nefinansētu iestāžu nākamā gada budžetu projektus apstiprināšanai Ministru kabinetā iesniedz ministrijas (pārraudzības institūcijas) līdz kārtējā gada 1.</w:t>
      </w:r>
      <w:r w:rsidR="004A3581" w:rsidRPr="000307DA">
        <w:rPr>
          <w:color w:val="17365D"/>
        </w:rPr>
        <w:t xml:space="preserve"> </w:t>
      </w:r>
      <w:r w:rsidRPr="000307DA">
        <w:rPr>
          <w:color w:val="17365D"/>
        </w:rPr>
        <w:t>septembrim, un Ministru kabinets tos apstiprina līdz kārtējā gada 15.</w:t>
      </w:r>
      <w:r w:rsidR="004B35F9" w:rsidRPr="000307DA">
        <w:rPr>
          <w:color w:val="17365D"/>
        </w:rPr>
        <w:t> </w:t>
      </w:r>
      <w:r w:rsidRPr="000307DA">
        <w:rPr>
          <w:color w:val="17365D"/>
        </w:rPr>
        <w:t>septembrim</w:t>
      </w:r>
      <w:r w:rsidR="008504B8" w:rsidRPr="000307DA">
        <w:rPr>
          <w:color w:val="17365D"/>
        </w:rPr>
        <w:t>”</w:t>
      </w:r>
      <w:r w:rsidR="001926A9" w:rsidRPr="000307DA">
        <w:rPr>
          <w:color w:val="17365D"/>
        </w:rPr>
        <w:t>.</w:t>
      </w:r>
      <w:r w:rsidRPr="000307DA">
        <w:rPr>
          <w:color w:val="17365D"/>
        </w:rPr>
        <w:t xml:space="preserve"> </w:t>
      </w:r>
      <w:r w:rsidR="00C2085C" w:rsidRPr="000307DA">
        <w:rPr>
          <w:noProof w:val="0"/>
          <w:color w:val="17365D"/>
        </w:rPr>
        <w:t xml:space="preserve">Valsts konsolidētā budžeta izpildē budžeta </w:t>
      </w:r>
      <w:r w:rsidR="00245401" w:rsidRPr="000307DA">
        <w:rPr>
          <w:noProof w:val="0"/>
          <w:color w:val="17365D"/>
        </w:rPr>
        <w:t>nefinansēto</w:t>
      </w:r>
      <w:r w:rsidR="00C2085C" w:rsidRPr="000307DA">
        <w:rPr>
          <w:noProof w:val="0"/>
          <w:color w:val="17365D"/>
        </w:rPr>
        <w:t xml:space="preserve"> iestāžu pamatdarbības ieņēmumi un izdevumi iekļauti no valsts budžeta daļēji finansētu atvasinātu publisku personu un budžeta nefinansētu iestāžu konsolidētā pamatdarbības budžeta izpildē</w:t>
      </w:r>
      <w:r w:rsidR="00372032" w:rsidRPr="000307DA">
        <w:rPr>
          <w:noProof w:val="0"/>
          <w:color w:val="17365D"/>
        </w:rPr>
        <w:t xml:space="preserve"> (skatīt </w:t>
      </w:r>
      <w:r w:rsidR="00324CEF" w:rsidRPr="000307DA">
        <w:rPr>
          <w:noProof w:val="0"/>
          <w:color w:val="17365D"/>
        </w:rPr>
        <w:t>19.pielikumu</w:t>
      </w:r>
      <w:r w:rsidR="00395AC6" w:rsidRPr="000307DA">
        <w:rPr>
          <w:noProof w:val="0"/>
          <w:color w:val="17365D"/>
        </w:rPr>
        <w:t>)</w:t>
      </w:r>
      <w:r w:rsidR="00C2085C" w:rsidRPr="000307DA">
        <w:rPr>
          <w:noProof w:val="0"/>
          <w:color w:val="17365D"/>
        </w:rPr>
        <w:t>.</w:t>
      </w:r>
    </w:p>
    <w:p w14:paraId="42C5D0F5" w14:textId="075EF14E" w:rsidR="009054D9" w:rsidRDefault="00B70473" w:rsidP="002728A5">
      <w:pPr>
        <w:pStyle w:val="Pamatteksts1"/>
        <w:ind w:firstLine="709"/>
        <w:rPr>
          <w:noProof w:val="0"/>
          <w:color w:val="17365D"/>
        </w:rPr>
        <w:sectPr w:rsidR="009054D9" w:rsidSect="009C5C07">
          <w:headerReference w:type="default" r:id="rId21"/>
          <w:footerReference w:type="default" r:id="rId22"/>
          <w:footerReference w:type="first" r:id="rId23"/>
          <w:type w:val="continuous"/>
          <w:pgSz w:w="11906" w:h="16838" w:code="9"/>
          <w:pgMar w:top="1134" w:right="851" w:bottom="1134" w:left="1701" w:header="567" w:footer="567" w:gutter="0"/>
          <w:pgNumType w:start="13"/>
          <w:cols w:space="708"/>
          <w:docGrid w:linePitch="360"/>
        </w:sectPr>
      </w:pPr>
      <w:r w:rsidRPr="000307DA">
        <w:rPr>
          <w:color w:val="17365D"/>
        </w:rPr>
        <w:t>Detalizēta</w:t>
      </w:r>
      <w:r w:rsidR="00B27D45" w:rsidRPr="000307DA">
        <w:rPr>
          <w:color w:val="17365D"/>
        </w:rPr>
        <w:t xml:space="preserve"> </w:t>
      </w:r>
      <w:r w:rsidR="00C2085C" w:rsidRPr="000307DA">
        <w:rPr>
          <w:color w:val="17365D"/>
        </w:rPr>
        <w:t xml:space="preserve">informācija par </w:t>
      </w:r>
      <w:r w:rsidR="00615D00" w:rsidRPr="000307DA">
        <w:rPr>
          <w:color w:val="17365D"/>
        </w:rPr>
        <w:t>budžeta nefinan</w:t>
      </w:r>
      <w:r w:rsidR="001926A9" w:rsidRPr="000307DA">
        <w:rPr>
          <w:color w:val="17365D"/>
        </w:rPr>
        <w:t>sētu</w:t>
      </w:r>
      <w:r w:rsidR="00615D00" w:rsidRPr="000307DA">
        <w:rPr>
          <w:color w:val="17365D"/>
        </w:rPr>
        <w:t xml:space="preserve"> iestāžu</w:t>
      </w:r>
      <w:r w:rsidR="001926A9" w:rsidRPr="000307DA">
        <w:rPr>
          <w:rStyle w:val="FootnoteReference"/>
          <w:color w:val="17365D"/>
        </w:rPr>
        <w:footnoteReference w:id="4"/>
      </w:r>
      <w:r w:rsidR="00615D00" w:rsidRPr="000307DA">
        <w:rPr>
          <w:color w:val="17365D"/>
        </w:rPr>
        <w:t xml:space="preserve"> pamatdarbības ieņēmumiem un izdevumie</w:t>
      </w:r>
      <w:r w:rsidR="00606718" w:rsidRPr="000307DA">
        <w:rPr>
          <w:color w:val="17365D"/>
        </w:rPr>
        <w:t>m</w:t>
      </w:r>
      <w:r w:rsidRPr="000307DA">
        <w:rPr>
          <w:color w:val="17365D"/>
        </w:rPr>
        <w:t xml:space="preserve"> </w:t>
      </w:r>
      <w:r w:rsidRPr="000307DA">
        <w:rPr>
          <w:noProof w:val="0"/>
          <w:color w:val="17365D"/>
        </w:rPr>
        <w:t xml:space="preserve">skatāma </w:t>
      </w:r>
      <w:r w:rsidR="002728A5" w:rsidRPr="000307DA">
        <w:rPr>
          <w:noProof w:val="0"/>
          <w:color w:val="17365D"/>
        </w:rPr>
        <w:t>19. tabula</w:t>
      </w:r>
      <w:r w:rsidR="00601022" w:rsidRPr="000307DA">
        <w:rPr>
          <w:noProof w:val="0"/>
          <w:color w:val="17365D"/>
        </w:rPr>
        <w:t>s</w:t>
      </w:r>
      <w:r w:rsidR="002728A5" w:rsidRPr="000307DA">
        <w:rPr>
          <w:noProof w:val="0"/>
          <w:color w:val="17365D"/>
        </w:rPr>
        <w:t xml:space="preserve"> </w:t>
      </w:r>
      <w:r w:rsidR="008504B8" w:rsidRPr="000307DA">
        <w:rPr>
          <w:noProof w:val="0"/>
          <w:color w:val="17365D"/>
        </w:rPr>
        <w:t>“</w:t>
      </w:r>
      <w:r w:rsidR="002728A5" w:rsidRPr="000307DA">
        <w:rPr>
          <w:noProof w:val="0"/>
          <w:color w:val="17365D"/>
        </w:rPr>
        <w:t>No valsts budžeta daļēji finansētu atvasinātu publisku personu un budžeta nefinansētu iestāžu konsolidētā pamatdarbības izpilde</w:t>
      </w:r>
      <w:r w:rsidR="008504B8" w:rsidRPr="000307DA">
        <w:rPr>
          <w:noProof w:val="0"/>
          <w:color w:val="17365D"/>
        </w:rPr>
        <w:t>”</w:t>
      </w:r>
      <w:r w:rsidR="00601022" w:rsidRPr="000307DA">
        <w:rPr>
          <w:noProof w:val="0"/>
          <w:color w:val="17365D"/>
        </w:rPr>
        <w:t xml:space="preserve"> </w:t>
      </w:r>
      <w:r w:rsidR="00EF1CB8" w:rsidRPr="000307DA">
        <w:rPr>
          <w:noProof w:val="0"/>
          <w:color w:val="17365D"/>
        </w:rPr>
        <w:t xml:space="preserve">pārskatā </w:t>
      </w:r>
      <w:r w:rsidR="008504B8" w:rsidRPr="000307DA">
        <w:rPr>
          <w:noProof w:val="0"/>
          <w:color w:val="17365D"/>
        </w:rPr>
        <w:t>“</w:t>
      </w:r>
      <w:r w:rsidR="00EF1CB8" w:rsidRPr="000307DA">
        <w:rPr>
          <w:noProof w:val="0"/>
          <w:color w:val="17365D"/>
        </w:rPr>
        <w:t>Budžeta nefinansētu iestāžu pamatdarbības izpilde</w:t>
      </w:r>
      <w:r w:rsidR="008504B8" w:rsidRPr="000307DA">
        <w:rPr>
          <w:noProof w:val="0"/>
          <w:color w:val="17365D"/>
        </w:rPr>
        <w:t>”</w:t>
      </w:r>
      <w:r w:rsidR="00356BE2" w:rsidRPr="000307DA">
        <w:rPr>
          <w:noProof w:val="0"/>
          <w:color w:val="17365D"/>
        </w:rPr>
        <w:t>.</w:t>
      </w:r>
    </w:p>
    <w:p w14:paraId="6A073146" w14:textId="44E2C892" w:rsidR="00D5761A" w:rsidRPr="000307DA" w:rsidRDefault="00D5761A" w:rsidP="005F5F71">
      <w:pPr>
        <w:pStyle w:val="Heading1"/>
        <w:spacing w:after="240"/>
        <w:rPr>
          <w:rFonts w:cs="Times New Roman"/>
          <w:noProof w:val="0"/>
        </w:rPr>
      </w:pPr>
      <w:r w:rsidRPr="000307DA">
        <w:rPr>
          <w:rFonts w:cs="Times New Roman"/>
          <w:noProof w:val="0"/>
        </w:rPr>
        <w:lastRenderedPageBreak/>
        <w:t>Konsolidācija</w:t>
      </w:r>
    </w:p>
    <w:p w14:paraId="30FA3966" w14:textId="43167E05" w:rsidR="00D5761A" w:rsidRPr="000307DA" w:rsidRDefault="001B4216" w:rsidP="00ED1C94">
      <w:pPr>
        <w:spacing w:before="120" w:after="60"/>
        <w:rPr>
          <w:noProof/>
        </w:rPr>
      </w:pPr>
      <w:r w:rsidRPr="000307DA">
        <w:rPr>
          <w:noProof/>
        </w:rPr>
        <w:t>Pārskatā konsolidēti</w:t>
      </w:r>
      <w:r w:rsidR="00D5761A" w:rsidRPr="000307DA">
        <w:rPr>
          <w:noProof/>
        </w:rPr>
        <w:t xml:space="preserve"> dati</w:t>
      </w:r>
      <w:r w:rsidR="00A4300B" w:rsidRPr="000307DA">
        <w:rPr>
          <w:noProof/>
        </w:rPr>
        <w:t xml:space="preserve"> </w:t>
      </w:r>
      <w:r w:rsidR="00F21EDC" w:rsidRPr="000307DA">
        <w:rPr>
          <w:noProof/>
        </w:rPr>
        <w:t>pa budžeta veidiem</w:t>
      </w:r>
      <w:r w:rsidR="00A4300B" w:rsidRPr="000307DA">
        <w:rPr>
          <w:noProof/>
        </w:rPr>
        <w:t xml:space="preserve"> (pamatbudžets, speciālais budžets, ziedojumi un dāvinājumi</w:t>
      </w:r>
      <w:r w:rsidR="008B5F58" w:rsidRPr="000307DA">
        <w:rPr>
          <w:noProof/>
        </w:rPr>
        <w:t xml:space="preserve"> un no valsts budžeta daļēji finansētu atvasinātu publisku personu un budžeta nefinansētu iestāžu pamatdarbība</w:t>
      </w:r>
      <w:r w:rsidR="00A4300B" w:rsidRPr="000307DA">
        <w:rPr>
          <w:noProof/>
        </w:rPr>
        <w:t>) un starp</w:t>
      </w:r>
      <w:r w:rsidR="00D5761A" w:rsidRPr="000307DA">
        <w:rPr>
          <w:noProof/>
        </w:rPr>
        <w:t xml:space="preserve"> </w:t>
      </w:r>
      <w:r w:rsidR="00A4300B" w:rsidRPr="000307DA">
        <w:rPr>
          <w:noProof/>
        </w:rPr>
        <w:t>šiem b</w:t>
      </w:r>
      <w:r w:rsidR="00D5761A" w:rsidRPr="000307DA">
        <w:rPr>
          <w:noProof/>
        </w:rPr>
        <w:t>udžeta veidiem</w:t>
      </w:r>
    </w:p>
    <w:p w14:paraId="5B92A273" w14:textId="1D6ED239" w:rsidR="00D067E5" w:rsidRPr="00166421" w:rsidRDefault="00D5761A" w:rsidP="00166421">
      <w:pPr>
        <w:spacing w:before="120" w:after="60"/>
        <w:rPr>
          <w:noProof/>
        </w:rPr>
      </w:pPr>
      <w:r w:rsidRPr="000307DA">
        <w:rPr>
          <w:noProof/>
        </w:rPr>
        <w:t xml:space="preserve">Konsolidāciju veic, summējot visus pārskatos uzrādītos rādītājus un izslēdzot savstarpēji atbilstošus ieņēmumu un izdevumu posteņus, pilnībā konsolidē </w:t>
      </w:r>
      <w:r w:rsidR="002A18FF" w:rsidRPr="000307DA">
        <w:rPr>
          <w:noProof/>
        </w:rPr>
        <w:t xml:space="preserve">izdevumu un </w:t>
      </w:r>
      <w:r w:rsidRPr="000307DA">
        <w:rPr>
          <w:noProof/>
        </w:rPr>
        <w:t>ieņēmumu transfertu savstarpēj</w:t>
      </w:r>
      <w:r w:rsidR="005E0D64" w:rsidRPr="000307DA">
        <w:rPr>
          <w:noProof/>
        </w:rPr>
        <w:t>os</w:t>
      </w:r>
      <w:r w:rsidRPr="000307DA">
        <w:rPr>
          <w:noProof/>
        </w:rPr>
        <w:t xml:space="preserve"> darījum</w:t>
      </w:r>
      <w:r w:rsidR="005E0D64" w:rsidRPr="000307DA">
        <w:rPr>
          <w:noProof/>
        </w:rPr>
        <w:t>us</w:t>
      </w:r>
      <w:r w:rsidRPr="000307DA">
        <w:rPr>
          <w:noProof/>
        </w:rPr>
        <w:t>.</w:t>
      </w:r>
      <w:r w:rsidR="00166421">
        <w:rPr>
          <w:noProof/>
        </w:rPr>
        <w:t xml:space="preserve"> </w:t>
      </w:r>
      <w:r w:rsidR="008B5F58" w:rsidRPr="000307DA">
        <w:rPr>
          <w:noProof/>
        </w:rPr>
        <w:t>Konsolidētā valsts budžeta posteņu konsolidācija uzrādīta 6.13. tabulā.</w:t>
      </w:r>
      <w:r w:rsidR="00D067E5">
        <w:rPr>
          <w:noProof/>
        </w:rPr>
        <w:t xml:space="preserve"> </w:t>
      </w:r>
      <w:r w:rsidR="00D067E5" w:rsidRPr="00D067E5">
        <w:rPr>
          <w:bCs/>
          <w:iCs/>
        </w:rPr>
        <w:t>Tabulā lietoto</w:t>
      </w:r>
      <w:r w:rsidR="00D067E5">
        <w:rPr>
          <w:bCs/>
          <w:iCs/>
        </w:rPr>
        <w:t xml:space="preserve"> saīsinājumu  atšifrējums:</w:t>
      </w:r>
    </w:p>
    <w:p w14:paraId="0560C8C8" w14:textId="2F7CFB7B" w:rsidR="00D067E5" w:rsidRDefault="00D067E5" w:rsidP="00D067E5">
      <w:pPr>
        <w:pStyle w:val="ListParagraph"/>
        <w:numPr>
          <w:ilvl w:val="0"/>
          <w:numId w:val="55"/>
        </w:numPr>
        <w:spacing w:before="120" w:after="60"/>
        <w:rPr>
          <w:noProof/>
        </w:rPr>
      </w:pPr>
      <w:r>
        <w:rPr>
          <w:noProof/>
        </w:rPr>
        <w:t>PB – pamatbudžets</w:t>
      </w:r>
      <w:r w:rsidR="005D3FAF">
        <w:rPr>
          <w:noProof/>
        </w:rPr>
        <w:t>,</w:t>
      </w:r>
    </w:p>
    <w:p w14:paraId="05D5698F" w14:textId="0F179E7A" w:rsidR="00D067E5" w:rsidRDefault="00D067E5" w:rsidP="00D067E5">
      <w:pPr>
        <w:pStyle w:val="ListParagraph"/>
        <w:numPr>
          <w:ilvl w:val="0"/>
          <w:numId w:val="55"/>
        </w:numPr>
        <w:spacing w:before="120" w:after="60"/>
        <w:rPr>
          <w:noProof/>
        </w:rPr>
      </w:pPr>
      <w:r>
        <w:rPr>
          <w:noProof/>
        </w:rPr>
        <w:t>SB – speciālais budžets</w:t>
      </w:r>
      <w:r w:rsidR="005D3FAF">
        <w:rPr>
          <w:noProof/>
        </w:rPr>
        <w:t>,</w:t>
      </w:r>
    </w:p>
    <w:p w14:paraId="4BEF4B70" w14:textId="77777777" w:rsidR="00B96D8C" w:rsidRDefault="00D067E5" w:rsidP="00B96D8C">
      <w:pPr>
        <w:pStyle w:val="ListParagraph"/>
        <w:numPr>
          <w:ilvl w:val="0"/>
          <w:numId w:val="55"/>
        </w:numPr>
        <w:spacing w:before="120" w:after="60"/>
        <w:rPr>
          <w:noProof/>
        </w:rPr>
      </w:pPr>
      <w:r>
        <w:rPr>
          <w:noProof/>
        </w:rPr>
        <w:t>ZD – ziedojumu un dāvinājumu budžets</w:t>
      </w:r>
      <w:r w:rsidR="005D3FAF">
        <w:rPr>
          <w:noProof/>
        </w:rPr>
        <w:t>,</w:t>
      </w:r>
    </w:p>
    <w:p w14:paraId="460D1FCB" w14:textId="6F347EBF" w:rsidR="00A83B45" w:rsidRDefault="00D067E5" w:rsidP="00B96D8C">
      <w:pPr>
        <w:pStyle w:val="ListParagraph"/>
        <w:numPr>
          <w:ilvl w:val="0"/>
          <w:numId w:val="55"/>
        </w:numPr>
        <w:spacing w:before="120" w:after="60"/>
        <w:rPr>
          <w:noProof/>
        </w:rPr>
      </w:pPr>
      <w:r w:rsidRPr="00D067E5">
        <w:rPr>
          <w:noProof/>
        </w:rPr>
        <w:t>No VB daļēji finansētas APP un BNI</w:t>
      </w:r>
      <w:r>
        <w:rPr>
          <w:noProof/>
        </w:rPr>
        <w:t xml:space="preserve"> –</w:t>
      </w:r>
      <w:r w:rsidR="005D3FAF">
        <w:rPr>
          <w:noProof/>
        </w:rPr>
        <w:t xml:space="preserve"> d</w:t>
      </w:r>
      <w:r w:rsidR="005D3FAF" w:rsidRPr="005D3FAF">
        <w:rPr>
          <w:noProof/>
        </w:rPr>
        <w:t>aļēji no valsts budžeta finansētas atvasinātas publiskas personas un budžeta nefinansētas iestādes pamatdarbības budžets</w:t>
      </w:r>
      <w:r w:rsidR="005D3FAF">
        <w:rPr>
          <w:noProof/>
        </w:rPr>
        <w:t>.</w:t>
      </w:r>
    </w:p>
    <w:tbl>
      <w:tblPr>
        <w:tblpPr w:leftFromText="181" w:rightFromText="181" w:vertAnchor="text" w:horzAnchor="margin" w:tblpY="1"/>
        <w:tblW w:w="14685" w:type="dxa"/>
        <w:tblLook w:val="04A0" w:firstRow="1" w:lastRow="0" w:firstColumn="1" w:lastColumn="0" w:noHBand="0" w:noVBand="1"/>
      </w:tblPr>
      <w:tblGrid>
        <w:gridCol w:w="5103"/>
        <w:gridCol w:w="1418"/>
        <w:gridCol w:w="425"/>
        <w:gridCol w:w="1559"/>
        <w:gridCol w:w="1564"/>
        <w:gridCol w:w="1275"/>
        <w:gridCol w:w="1478"/>
        <w:gridCol w:w="1863"/>
      </w:tblGrid>
      <w:tr w:rsidR="005A7A32" w:rsidRPr="000307DA" w14:paraId="4D63CDE9" w14:textId="77777777" w:rsidTr="00430DE4">
        <w:trPr>
          <w:trHeight w:val="300"/>
          <w:tblHeader/>
        </w:trPr>
        <w:tc>
          <w:tcPr>
            <w:tcW w:w="14685" w:type="dxa"/>
            <w:gridSpan w:val="8"/>
            <w:tcBorders>
              <w:top w:val="nil"/>
              <w:left w:val="nil"/>
            </w:tcBorders>
          </w:tcPr>
          <w:p w14:paraId="5F0E9480" w14:textId="42728E33" w:rsidR="005A7A32" w:rsidRPr="0007691C" w:rsidRDefault="005A7A32" w:rsidP="00A83B45">
            <w:pPr>
              <w:pStyle w:val="Tabnosauk"/>
            </w:pPr>
            <w:r w:rsidRPr="000307DA">
              <w:t>6.13. tabula. Konsolidētā valsts budžeta korekciju un konsolidācijas posteņi 2025</w:t>
            </w:r>
            <w:r w:rsidR="001D7FF1">
              <w:t>. ga</w:t>
            </w:r>
            <w:r w:rsidRPr="000307DA">
              <w:t>dā (euro)</w:t>
            </w:r>
          </w:p>
        </w:tc>
      </w:tr>
      <w:tr w:rsidR="005A7A32" w:rsidRPr="000307DA" w14:paraId="31615154" w14:textId="77777777" w:rsidTr="00430DE4">
        <w:trPr>
          <w:tblHeader/>
        </w:trPr>
        <w:tc>
          <w:tcPr>
            <w:tcW w:w="5103" w:type="dxa"/>
            <w:vMerge w:val="restart"/>
            <w:tcBorders>
              <w:left w:val="nil"/>
              <w:bottom w:val="single" w:sz="4" w:space="0" w:color="000000"/>
              <w:right w:val="nil"/>
            </w:tcBorders>
            <w:shd w:val="clear" w:color="000000" w:fill="B9CDE5"/>
            <w:vAlign w:val="center"/>
            <w:hideMark/>
          </w:tcPr>
          <w:p w14:paraId="74F1C1F3" w14:textId="77777777" w:rsidR="005A7A32" w:rsidRPr="00890E03" w:rsidRDefault="005A7A32" w:rsidP="00A83B45">
            <w:pPr>
              <w:spacing w:after="0"/>
              <w:ind w:firstLine="0"/>
              <w:jc w:val="center"/>
              <w:rPr>
                <w:b/>
                <w:bCs/>
                <w:sz w:val="18"/>
                <w:szCs w:val="18"/>
              </w:rPr>
            </w:pPr>
            <w:r w:rsidRPr="00890E03">
              <w:rPr>
                <w:b/>
                <w:bCs/>
                <w:sz w:val="18"/>
                <w:szCs w:val="18"/>
              </w:rPr>
              <w:t>Posteņa nosaukums</w:t>
            </w:r>
          </w:p>
        </w:tc>
        <w:tc>
          <w:tcPr>
            <w:tcW w:w="1418" w:type="dxa"/>
            <w:tcBorders>
              <w:left w:val="nil"/>
              <w:bottom w:val="single" w:sz="4" w:space="0" w:color="auto"/>
            </w:tcBorders>
            <w:shd w:val="clear" w:color="000000" w:fill="B9CDE5"/>
            <w:vAlign w:val="center"/>
            <w:hideMark/>
          </w:tcPr>
          <w:p w14:paraId="79AA8108" w14:textId="77777777" w:rsidR="005A7A32" w:rsidRPr="00890E03" w:rsidRDefault="005A7A32" w:rsidP="00A83B45">
            <w:pPr>
              <w:spacing w:after="0"/>
              <w:ind w:firstLine="0"/>
              <w:jc w:val="center"/>
              <w:rPr>
                <w:b/>
                <w:bCs/>
                <w:sz w:val="18"/>
                <w:szCs w:val="18"/>
              </w:rPr>
            </w:pPr>
            <w:r w:rsidRPr="00890E03">
              <w:rPr>
                <w:b/>
                <w:bCs/>
                <w:sz w:val="18"/>
                <w:szCs w:val="18"/>
              </w:rPr>
              <w:t>Korekcija</w:t>
            </w:r>
          </w:p>
        </w:tc>
        <w:tc>
          <w:tcPr>
            <w:tcW w:w="425" w:type="dxa"/>
            <w:shd w:val="clear" w:color="000000" w:fill="B9CDE5"/>
          </w:tcPr>
          <w:p w14:paraId="31713B63" w14:textId="77777777" w:rsidR="005A7A32" w:rsidRPr="00890E03" w:rsidRDefault="005A7A32" w:rsidP="00A83B45">
            <w:pPr>
              <w:spacing w:after="0"/>
              <w:ind w:firstLine="0"/>
              <w:jc w:val="center"/>
              <w:rPr>
                <w:b/>
                <w:bCs/>
                <w:sz w:val="18"/>
                <w:szCs w:val="18"/>
              </w:rPr>
            </w:pPr>
          </w:p>
        </w:tc>
        <w:tc>
          <w:tcPr>
            <w:tcW w:w="7739" w:type="dxa"/>
            <w:gridSpan w:val="5"/>
            <w:tcBorders>
              <w:bottom w:val="single" w:sz="4" w:space="0" w:color="17365D"/>
            </w:tcBorders>
            <w:shd w:val="clear" w:color="000000" w:fill="B9CDE5"/>
            <w:vAlign w:val="center"/>
            <w:hideMark/>
          </w:tcPr>
          <w:p w14:paraId="32DF08CC" w14:textId="30A12766" w:rsidR="005A7A32" w:rsidRPr="00890E03" w:rsidRDefault="005A7A32" w:rsidP="00A83B45">
            <w:pPr>
              <w:spacing w:after="0"/>
              <w:ind w:firstLine="0"/>
              <w:jc w:val="center"/>
              <w:rPr>
                <w:b/>
                <w:bCs/>
                <w:sz w:val="18"/>
                <w:szCs w:val="18"/>
              </w:rPr>
            </w:pPr>
            <w:r w:rsidRPr="00890E03">
              <w:rPr>
                <w:b/>
                <w:bCs/>
                <w:sz w:val="18"/>
                <w:szCs w:val="18"/>
              </w:rPr>
              <w:t>Konsolidācija</w:t>
            </w:r>
          </w:p>
        </w:tc>
      </w:tr>
      <w:tr w:rsidR="005A7A32" w:rsidRPr="000307DA" w14:paraId="6888BD6E" w14:textId="77777777" w:rsidTr="00B96D8C">
        <w:trPr>
          <w:tblHeader/>
        </w:trPr>
        <w:tc>
          <w:tcPr>
            <w:tcW w:w="5103" w:type="dxa"/>
            <w:vMerge/>
            <w:tcBorders>
              <w:top w:val="single" w:sz="4" w:space="0" w:color="17365D"/>
              <w:left w:val="nil"/>
              <w:bottom w:val="single" w:sz="8" w:space="0" w:color="17365D"/>
              <w:right w:val="nil"/>
            </w:tcBorders>
            <w:vAlign w:val="center"/>
            <w:hideMark/>
          </w:tcPr>
          <w:p w14:paraId="7D79C779" w14:textId="77777777" w:rsidR="005A7A32" w:rsidRPr="00890E03" w:rsidRDefault="005A7A32" w:rsidP="00A83B45">
            <w:pPr>
              <w:spacing w:after="0"/>
              <w:ind w:firstLine="0"/>
              <w:jc w:val="left"/>
              <w:rPr>
                <w:b/>
                <w:bCs/>
                <w:sz w:val="18"/>
                <w:szCs w:val="18"/>
              </w:rPr>
            </w:pPr>
          </w:p>
        </w:tc>
        <w:tc>
          <w:tcPr>
            <w:tcW w:w="1418" w:type="dxa"/>
            <w:tcBorders>
              <w:top w:val="single" w:sz="4" w:space="0" w:color="17365D"/>
              <w:left w:val="nil"/>
              <w:bottom w:val="single" w:sz="8" w:space="0" w:color="17365D"/>
              <w:right w:val="nil"/>
            </w:tcBorders>
            <w:shd w:val="clear" w:color="000000" w:fill="B9CDE5"/>
            <w:vAlign w:val="center"/>
            <w:hideMark/>
          </w:tcPr>
          <w:p w14:paraId="43E6637E" w14:textId="49CCDA3F" w:rsidR="005A7A32" w:rsidRPr="00890E03" w:rsidRDefault="00D067E5" w:rsidP="00A83B45">
            <w:pPr>
              <w:spacing w:after="0"/>
              <w:ind w:firstLine="0"/>
              <w:jc w:val="center"/>
              <w:rPr>
                <w:b/>
                <w:bCs/>
                <w:sz w:val="18"/>
                <w:szCs w:val="18"/>
              </w:rPr>
            </w:pPr>
            <w:r>
              <w:rPr>
                <w:b/>
                <w:bCs/>
                <w:sz w:val="18"/>
                <w:szCs w:val="18"/>
              </w:rPr>
              <w:t>PB</w:t>
            </w:r>
          </w:p>
        </w:tc>
        <w:tc>
          <w:tcPr>
            <w:tcW w:w="425" w:type="dxa"/>
            <w:tcBorders>
              <w:left w:val="nil"/>
              <w:bottom w:val="single" w:sz="8" w:space="0" w:color="17365D"/>
              <w:right w:val="nil"/>
            </w:tcBorders>
            <w:shd w:val="clear" w:color="000000" w:fill="B9CDE5"/>
          </w:tcPr>
          <w:p w14:paraId="7F379BAD" w14:textId="77777777" w:rsidR="005A7A32" w:rsidRPr="00890E03" w:rsidRDefault="005A7A32" w:rsidP="00A83B45">
            <w:pPr>
              <w:spacing w:after="0"/>
              <w:ind w:firstLine="0"/>
              <w:jc w:val="center"/>
              <w:rPr>
                <w:b/>
                <w:bCs/>
                <w:sz w:val="18"/>
                <w:szCs w:val="18"/>
              </w:rPr>
            </w:pPr>
          </w:p>
        </w:tc>
        <w:tc>
          <w:tcPr>
            <w:tcW w:w="1559" w:type="dxa"/>
            <w:tcBorders>
              <w:top w:val="single" w:sz="4" w:space="0" w:color="17365D"/>
              <w:left w:val="nil"/>
              <w:bottom w:val="single" w:sz="8" w:space="0" w:color="17365D"/>
              <w:right w:val="nil"/>
            </w:tcBorders>
            <w:shd w:val="clear" w:color="000000" w:fill="B9CDE5"/>
            <w:vAlign w:val="center"/>
            <w:hideMark/>
          </w:tcPr>
          <w:p w14:paraId="7883C065" w14:textId="486CAC5A" w:rsidR="005A7A32" w:rsidRPr="00890E03" w:rsidRDefault="00D067E5" w:rsidP="00A83B45">
            <w:pPr>
              <w:spacing w:after="0"/>
              <w:ind w:firstLine="0"/>
              <w:jc w:val="center"/>
              <w:rPr>
                <w:b/>
                <w:bCs/>
                <w:sz w:val="18"/>
                <w:szCs w:val="18"/>
              </w:rPr>
            </w:pPr>
            <w:r>
              <w:rPr>
                <w:b/>
                <w:bCs/>
                <w:sz w:val="18"/>
                <w:szCs w:val="18"/>
              </w:rPr>
              <w:t>PB</w:t>
            </w:r>
          </w:p>
        </w:tc>
        <w:tc>
          <w:tcPr>
            <w:tcW w:w="1564" w:type="dxa"/>
            <w:tcBorders>
              <w:top w:val="single" w:sz="4" w:space="0" w:color="17365D"/>
              <w:left w:val="nil"/>
              <w:bottom w:val="single" w:sz="8" w:space="0" w:color="17365D"/>
              <w:right w:val="nil"/>
            </w:tcBorders>
            <w:shd w:val="clear" w:color="000000" w:fill="B9CDE5"/>
            <w:vAlign w:val="center"/>
            <w:hideMark/>
          </w:tcPr>
          <w:p w14:paraId="7178EAE9" w14:textId="0EC257E7" w:rsidR="005A7A32" w:rsidRPr="00890E03" w:rsidRDefault="00D067E5" w:rsidP="00A83B45">
            <w:pPr>
              <w:spacing w:after="0"/>
              <w:ind w:firstLine="0"/>
              <w:jc w:val="center"/>
              <w:rPr>
                <w:b/>
                <w:bCs/>
                <w:sz w:val="18"/>
                <w:szCs w:val="18"/>
              </w:rPr>
            </w:pPr>
            <w:r>
              <w:rPr>
                <w:b/>
                <w:bCs/>
                <w:sz w:val="18"/>
                <w:szCs w:val="18"/>
              </w:rPr>
              <w:t>SB</w:t>
            </w:r>
          </w:p>
        </w:tc>
        <w:tc>
          <w:tcPr>
            <w:tcW w:w="1275" w:type="dxa"/>
            <w:tcBorders>
              <w:top w:val="single" w:sz="4" w:space="0" w:color="17365D"/>
              <w:left w:val="nil"/>
              <w:bottom w:val="single" w:sz="8" w:space="0" w:color="17365D"/>
              <w:right w:val="nil"/>
            </w:tcBorders>
            <w:shd w:val="clear" w:color="000000" w:fill="B9CDE5"/>
            <w:vAlign w:val="center"/>
            <w:hideMark/>
          </w:tcPr>
          <w:p w14:paraId="46D8CF2D" w14:textId="2654B6AD" w:rsidR="005A7A32" w:rsidRPr="00890E03" w:rsidRDefault="00D067E5" w:rsidP="00A83B45">
            <w:pPr>
              <w:spacing w:after="0"/>
              <w:ind w:firstLine="0"/>
              <w:jc w:val="center"/>
              <w:rPr>
                <w:b/>
                <w:bCs/>
                <w:sz w:val="18"/>
                <w:szCs w:val="18"/>
              </w:rPr>
            </w:pPr>
            <w:r>
              <w:rPr>
                <w:b/>
                <w:bCs/>
                <w:sz w:val="18"/>
                <w:szCs w:val="18"/>
              </w:rPr>
              <w:t>ZD</w:t>
            </w:r>
          </w:p>
        </w:tc>
        <w:tc>
          <w:tcPr>
            <w:tcW w:w="1478" w:type="dxa"/>
            <w:tcBorders>
              <w:top w:val="single" w:sz="4" w:space="0" w:color="17365D"/>
              <w:left w:val="nil"/>
              <w:bottom w:val="single" w:sz="8" w:space="0" w:color="17365D"/>
              <w:right w:val="nil"/>
            </w:tcBorders>
            <w:shd w:val="clear" w:color="000000" w:fill="B9CDE5"/>
            <w:vAlign w:val="center"/>
            <w:hideMark/>
          </w:tcPr>
          <w:p w14:paraId="0690C5CC" w14:textId="77777777" w:rsidR="005A7A32" w:rsidRPr="00890E03" w:rsidRDefault="005A7A32" w:rsidP="00A83B45">
            <w:pPr>
              <w:spacing w:after="0"/>
              <w:ind w:firstLine="0"/>
              <w:jc w:val="center"/>
              <w:rPr>
                <w:b/>
                <w:bCs/>
                <w:sz w:val="18"/>
                <w:szCs w:val="18"/>
              </w:rPr>
            </w:pPr>
            <w:r w:rsidRPr="00890E03">
              <w:rPr>
                <w:b/>
                <w:bCs/>
                <w:sz w:val="18"/>
                <w:szCs w:val="18"/>
              </w:rPr>
              <w:t>No VB daļēji finansētas APP un BNI</w:t>
            </w:r>
          </w:p>
        </w:tc>
        <w:tc>
          <w:tcPr>
            <w:tcW w:w="1863" w:type="dxa"/>
            <w:tcBorders>
              <w:top w:val="single" w:sz="4" w:space="0" w:color="17365D"/>
              <w:left w:val="nil"/>
              <w:bottom w:val="single" w:sz="8" w:space="0" w:color="17365D"/>
              <w:right w:val="nil"/>
            </w:tcBorders>
            <w:shd w:val="clear" w:color="000000" w:fill="B9CDE5"/>
            <w:vAlign w:val="center"/>
            <w:hideMark/>
          </w:tcPr>
          <w:p w14:paraId="7B00CB6B" w14:textId="77777777" w:rsidR="005A7A32" w:rsidRPr="00890E03" w:rsidRDefault="005A7A32" w:rsidP="00A83B45">
            <w:pPr>
              <w:spacing w:after="0"/>
              <w:ind w:firstLine="0"/>
              <w:jc w:val="center"/>
              <w:rPr>
                <w:b/>
                <w:bCs/>
                <w:sz w:val="18"/>
                <w:szCs w:val="18"/>
              </w:rPr>
            </w:pPr>
            <w:r w:rsidRPr="00890E03">
              <w:rPr>
                <w:b/>
                <w:bCs/>
                <w:sz w:val="18"/>
                <w:szCs w:val="18"/>
              </w:rPr>
              <w:t xml:space="preserve"> Kopā (2.+3.+4.+5.)</w:t>
            </w:r>
          </w:p>
        </w:tc>
      </w:tr>
      <w:tr w:rsidR="005A7A32" w:rsidRPr="000307DA" w14:paraId="3803D601" w14:textId="77777777" w:rsidTr="00B96D8C">
        <w:trPr>
          <w:trHeight w:val="300"/>
          <w:tblHeader/>
        </w:trPr>
        <w:tc>
          <w:tcPr>
            <w:tcW w:w="5103" w:type="dxa"/>
            <w:tcBorders>
              <w:top w:val="single" w:sz="8" w:space="0" w:color="17365D"/>
              <w:left w:val="nil"/>
              <w:bottom w:val="single" w:sz="8" w:space="0" w:color="17365D"/>
              <w:right w:val="nil"/>
            </w:tcBorders>
            <w:vAlign w:val="center"/>
            <w:hideMark/>
          </w:tcPr>
          <w:p w14:paraId="60D82503" w14:textId="77777777" w:rsidR="005A7A32" w:rsidRPr="00890E03" w:rsidRDefault="005A7A32" w:rsidP="00A83B45">
            <w:pPr>
              <w:spacing w:after="0"/>
              <w:ind w:firstLine="0"/>
              <w:jc w:val="center"/>
              <w:rPr>
                <w:b/>
                <w:bCs/>
                <w:sz w:val="18"/>
                <w:szCs w:val="18"/>
              </w:rPr>
            </w:pPr>
            <w:r w:rsidRPr="00890E03">
              <w:rPr>
                <w:b/>
                <w:bCs/>
                <w:sz w:val="18"/>
                <w:szCs w:val="18"/>
              </w:rPr>
              <w:t>A</w:t>
            </w:r>
          </w:p>
        </w:tc>
        <w:tc>
          <w:tcPr>
            <w:tcW w:w="1418" w:type="dxa"/>
            <w:tcBorders>
              <w:top w:val="single" w:sz="8" w:space="0" w:color="17365D"/>
              <w:left w:val="nil"/>
              <w:bottom w:val="single" w:sz="8" w:space="0" w:color="17365D"/>
              <w:right w:val="nil"/>
            </w:tcBorders>
            <w:vAlign w:val="center"/>
            <w:hideMark/>
          </w:tcPr>
          <w:p w14:paraId="5F10CE30" w14:textId="77777777" w:rsidR="005A7A32" w:rsidRPr="00890E03" w:rsidRDefault="005A7A32" w:rsidP="00A83B45">
            <w:pPr>
              <w:spacing w:after="0"/>
              <w:ind w:firstLine="0"/>
              <w:jc w:val="center"/>
              <w:rPr>
                <w:b/>
                <w:bCs/>
                <w:sz w:val="18"/>
                <w:szCs w:val="18"/>
              </w:rPr>
            </w:pPr>
            <w:r w:rsidRPr="00890E03">
              <w:rPr>
                <w:b/>
                <w:bCs/>
                <w:sz w:val="18"/>
                <w:szCs w:val="18"/>
              </w:rPr>
              <w:t>1</w:t>
            </w:r>
          </w:p>
        </w:tc>
        <w:tc>
          <w:tcPr>
            <w:tcW w:w="425" w:type="dxa"/>
            <w:tcBorders>
              <w:top w:val="single" w:sz="8" w:space="0" w:color="17365D"/>
              <w:left w:val="nil"/>
              <w:bottom w:val="single" w:sz="8" w:space="0" w:color="17365D"/>
              <w:right w:val="nil"/>
            </w:tcBorders>
          </w:tcPr>
          <w:p w14:paraId="561C3D96" w14:textId="77777777" w:rsidR="005A7A32" w:rsidRPr="00890E03" w:rsidRDefault="005A7A32" w:rsidP="00A83B45">
            <w:pPr>
              <w:spacing w:after="0"/>
              <w:ind w:firstLine="0"/>
              <w:jc w:val="center"/>
              <w:rPr>
                <w:b/>
                <w:bCs/>
                <w:sz w:val="18"/>
                <w:szCs w:val="18"/>
              </w:rPr>
            </w:pPr>
          </w:p>
        </w:tc>
        <w:tc>
          <w:tcPr>
            <w:tcW w:w="1559" w:type="dxa"/>
            <w:tcBorders>
              <w:top w:val="single" w:sz="8" w:space="0" w:color="17365D"/>
              <w:left w:val="nil"/>
              <w:bottom w:val="single" w:sz="8" w:space="0" w:color="17365D"/>
              <w:right w:val="nil"/>
            </w:tcBorders>
            <w:vAlign w:val="center"/>
            <w:hideMark/>
          </w:tcPr>
          <w:p w14:paraId="22C2E912" w14:textId="135C46FE" w:rsidR="005A7A32" w:rsidRPr="00890E03" w:rsidRDefault="005A7A32" w:rsidP="00A83B45">
            <w:pPr>
              <w:spacing w:after="0"/>
              <w:ind w:firstLine="0"/>
              <w:jc w:val="center"/>
              <w:rPr>
                <w:b/>
                <w:bCs/>
                <w:sz w:val="18"/>
                <w:szCs w:val="18"/>
              </w:rPr>
            </w:pPr>
            <w:r w:rsidRPr="00890E03">
              <w:rPr>
                <w:b/>
                <w:bCs/>
                <w:sz w:val="18"/>
                <w:szCs w:val="18"/>
              </w:rPr>
              <w:t>2</w:t>
            </w:r>
          </w:p>
        </w:tc>
        <w:tc>
          <w:tcPr>
            <w:tcW w:w="1564" w:type="dxa"/>
            <w:tcBorders>
              <w:top w:val="single" w:sz="8" w:space="0" w:color="17365D"/>
              <w:left w:val="nil"/>
              <w:bottom w:val="single" w:sz="8" w:space="0" w:color="17365D"/>
              <w:right w:val="nil"/>
            </w:tcBorders>
            <w:vAlign w:val="center"/>
            <w:hideMark/>
          </w:tcPr>
          <w:p w14:paraId="2A742504" w14:textId="77777777" w:rsidR="005A7A32" w:rsidRPr="00890E03" w:rsidRDefault="005A7A32" w:rsidP="00A83B45">
            <w:pPr>
              <w:spacing w:after="0"/>
              <w:ind w:firstLine="0"/>
              <w:jc w:val="center"/>
              <w:rPr>
                <w:b/>
                <w:bCs/>
                <w:sz w:val="18"/>
                <w:szCs w:val="18"/>
              </w:rPr>
            </w:pPr>
            <w:r w:rsidRPr="00890E03">
              <w:rPr>
                <w:b/>
                <w:bCs/>
                <w:sz w:val="18"/>
                <w:szCs w:val="18"/>
              </w:rPr>
              <w:t>3</w:t>
            </w:r>
          </w:p>
        </w:tc>
        <w:tc>
          <w:tcPr>
            <w:tcW w:w="1275" w:type="dxa"/>
            <w:tcBorders>
              <w:top w:val="single" w:sz="8" w:space="0" w:color="17365D"/>
              <w:left w:val="nil"/>
              <w:bottom w:val="single" w:sz="8" w:space="0" w:color="17365D"/>
              <w:right w:val="nil"/>
            </w:tcBorders>
            <w:vAlign w:val="center"/>
            <w:hideMark/>
          </w:tcPr>
          <w:p w14:paraId="44BCDD40" w14:textId="77777777" w:rsidR="005A7A32" w:rsidRPr="00890E03" w:rsidRDefault="005A7A32" w:rsidP="00A83B45">
            <w:pPr>
              <w:spacing w:after="0"/>
              <w:ind w:firstLine="0"/>
              <w:jc w:val="center"/>
              <w:rPr>
                <w:b/>
                <w:bCs/>
                <w:sz w:val="18"/>
                <w:szCs w:val="18"/>
              </w:rPr>
            </w:pPr>
            <w:r w:rsidRPr="00890E03">
              <w:rPr>
                <w:b/>
                <w:bCs/>
                <w:sz w:val="18"/>
                <w:szCs w:val="18"/>
              </w:rPr>
              <w:t>4</w:t>
            </w:r>
          </w:p>
        </w:tc>
        <w:tc>
          <w:tcPr>
            <w:tcW w:w="1478" w:type="dxa"/>
            <w:tcBorders>
              <w:top w:val="single" w:sz="8" w:space="0" w:color="17365D"/>
              <w:left w:val="nil"/>
              <w:bottom w:val="single" w:sz="8" w:space="0" w:color="17365D"/>
              <w:right w:val="nil"/>
            </w:tcBorders>
            <w:vAlign w:val="center"/>
            <w:hideMark/>
          </w:tcPr>
          <w:p w14:paraId="1C80AF14" w14:textId="77777777" w:rsidR="005A7A32" w:rsidRPr="00890E03" w:rsidRDefault="005A7A32" w:rsidP="00A83B45">
            <w:pPr>
              <w:spacing w:after="0"/>
              <w:ind w:firstLine="0"/>
              <w:jc w:val="center"/>
              <w:rPr>
                <w:b/>
                <w:bCs/>
                <w:sz w:val="18"/>
                <w:szCs w:val="18"/>
              </w:rPr>
            </w:pPr>
            <w:r w:rsidRPr="00890E03">
              <w:rPr>
                <w:b/>
                <w:bCs/>
                <w:sz w:val="18"/>
                <w:szCs w:val="18"/>
              </w:rPr>
              <w:t>5</w:t>
            </w:r>
          </w:p>
        </w:tc>
        <w:tc>
          <w:tcPr>
            <w:tcW w:w="1863" w:type="dxa"/>
            <w:tcBorders>
              <w:top w:val="single" w:sz="8" w:space="0" w:color="17365D"/>
              <w:left w:val="nil"/>
              <w:bottom w:val="single" w:sz="8" w:space="0" w:color="17365D"/>
              <w:right w:val="nil"/>
            </w:tcBorders>
            <w:vAlign w:val="center"/>
            <w:hideMark/>
          </w:tcPr>
          <w:p w14:paraId="0FC9490B" w14:textId="77777777" w:rsidR="005A7A32" w:rsidRPr="00890E03" w:rsidRDefault="005A7A32" w:rsidP="00A83B45">
            <w:pPr>
              <w:spacing w:after="0"/>
              <w:ind w:firstLine="0"/>
              <w:jc w:val="center"/>
              <w:rPr>
                <w:b/>
                <w:bCs/>
                <w:sz w:val="18"/>
                <w:szCs w:val="18"/>
              </w:rPr>
            </w:pPr>
            <w:r w:rsidRPr="00890E03">
              <w:rPr>
                <w:b/>
                <w:bCs/>
                <w:sz w:val="18"/>
                <w:szCs w:val="18"/>
              </w:rPr>
              <w:t>6</w:t>
            </w:r>
          </w:p>
        </w:tc>
      </w:tr>
      <w:tr w:rsidR="005A7A32" w:rsidRPr="000307DA" w14:paraId="2A3F5772" w14:textId="77777777" w:rsidTr="00B96D8C">
        <w:tc>
          <w:tcPr>
            <w:tcW w:w="5103" w:type="dxa"/>
            <w:tcBorders>
              <w:top w:val="single" w:sz="8" w:space="0" w:color="17365D"/>
              <w:left w:val="nil"/>
              <w:bottom w:val="single" w:sz="8" w:space="0" w:color="17365D"/>
              <w:right w:val="nil"/>
            </w:tcBorders>
            <w:vAlign w:val="center"/>
            <w:hideMark/>
          </w:tcPr>
          <w:p w14:paraId="0635C83F" w14:textId="77777777" w:rsidR="005A7A32" w:rsidRPr="00890E03" w:rsidRDefault="005A7A32" w:rsidP="00A83B45">
            <w:pPr>
              <w:spacing w:after="0"/>
              <w:ind w:firstLine="0"/>
              <w:jc w:val="left"/>
              <w:rPr>
                <w:b/>
                <w:bCs/>
                <w:sz w:val="18"/>
                <w:szCs w:val="18"/>
              </w:rPr>
            </w:pPr>
            <w:r w:rsidRPr="00890E03">
              <w:rPr>
                <w:b/>
                <w:bCs/>
                <w:sz w:val="18"/>
                <w:szCs w:val="18"/>
              </w:rPr>
              <w:t>IEŅĒMUMI KOPĀ</w:t>
            </w:r>
          </w:p>
        </w:tc>
        <w:tc>
          <w:tcPr>
            <w:tcW w:w="1418" w:type="dxa"/>
            <w:tcBorders>
              <w:top w:val="single" w:sz="8" w:space="0" w:color="17365D"/>
              <w:left w:val="nil"/>
              <w:bottom w:val="single" w:sz="8" w:space="0" w:color="17365D"/>
              <w:right w:val="nil"/>
            </w:tcBorders>
            <w:vAlign w:val="center"/>
            <w:hideMark/>
          </w:tcPr>
          <w:p w14:paraId="584FD13B" w14:textId="77777777" w:rsidR="005A7A32" w:rsidRPr="00890E03" w:rsidRDefault="005A7A32" w:rsidP="00A83B45">
            <w:pPr>
              <w:spacing w:after="0"/>
              <w:ind w:firstLine="0"/>
              <w:jc w:val="right"/>
              <w:rPr>
                <w:b/>
                <w:bCs/>
                <w:sz w:val="18"/>
                <w:szCs w:val="18"/>
              </w:rPr>
            </w:pPr>
            <w:r w:rsidRPr="00890E03">
              <w:rPr>
                <w:b/>
                <w:bCs/>
                <w:sz w:val="18"/>
                <w:szCs w:val="18"/>
              </w:rPr>
              <w:t>-12 802 527 029</w:t>
            </w:r>
          </w:p>
        </w:tc>
        <w:tc>
          <w:tcPr>
            <w:tcW w:w="425" w:type="dxa"/>
            <w:tcBorders>
              <w:top w:val="single" w:sz="8" w:space="0" w:color="17365D"/>
              <w:left w:val="nil"/>
              <w:bottom w:val="single" w:sz="8" w:space="0" w:color="17365D"/>
              <w:right w:val="nil"/>
            </w:tcBorders>
          </w:tcPr>
          <w:p w14:paraId="3067B75A" w14:textId="77777777" w:rsidR="005A7A32" w:rsidRPr="00890E03" w:rsidRDefault="005A7A32" w:rsidP="00A83B45">
            <w:pPr>
              <w:spacing w:after="0"/>
              <w:ind w:firstLine="0"/>
              <w:jc w:val="right"/>
              <w:rPr>
                <w:b/>
                <w:bCs/>
                <w:sz w:val="18"/>
                <w:szCs w:val="18"/>
              </w:rPr>
            </w:pPr>
          </w:p>
        </w:tc>
        <w:tc>
          <w:tcPr>
            <w:tcW w:w="1559" w:type="dxa"/>
            <w:tcBorders>
              <w:top w:val="single" w:sz="8" w:space="0" w:color="17365D"/>
              <w:left w:val="nil"/>
              <w:bottom w:val="single" w:sz="8" w:space="0" w:color="17365D"/>
              <w:right w:val="nil"/>
            </w:tcBorders>
            <w:vAlign w:val="center"/>
            <w:hideMark/>
          </w:tcPr>
          <w:p w14:paraId="091AB50E" w14:textId="14738FFE" w:rsidR="005A7A32" w:rsidRPr="00890E03" w:rsidRDefault="005A7A32" w:rsidP="00A83B45">
            <w:pPr>
              <w:spacing w:after="0"/>
              <w:ind w:firstLine="0"/>
              <w:jc w:val="right"/>
              <w:rPr>
                <w:b/>
                <w:bCs/>
                <w:sz w:val="18"/>
                <w:szCs w:val="18"/>
              </w:rPr>
            </w:pPr>
            <w:r w:rsidRPr="00890E03">
              <w:rPr>
                <w:b/>
                <w:bCs/>
                <w:sz w:val="18"/>
                <w:szCs w:val="18"/>
              </w:rPr>
              <w:t>-116 408 412</w:t>
            </w:r>
          </w:p>
        </w:tc>
        <w:tc>
          <w:tcPr>
            <w:tcW w:w="1564" w:type="dxa"/>
            <w:tcBorders>
              <w:top w:val="single" w:sz="8" w:space="0" w:color="17365D"/>
              <w:left w:val="nil"/>
              <w:bottom w:val="single" w:sz="8" w:space="0" w:color="17365D"/>
              <w:right w:val="nil"/>
            </w:tcBorders>
            <w:vAlign w:val="center"/>
            <w:hideMark/>
          </w:tcPr>
          <w:p w14:paraId="60A08DC9" w14:textId="77777777" w:rsidR="005A7A32" w:rsidRPr="00890E03" w:rsidRDefault="005A7A32" w:rsidP="00A83B45">
            <w:pPr>
              <w:spacing w:after="0"/>
              <w:ind w:firstLine="0"/>
              <w:jc w:val="right"/>
              <w:rPr>
                <w:b/>
                <w:bCs/>
                <w:sz w:val="18"/>
                <w:szCs w:val="18"/>
              </w:rPr>
            </w:pPr>
            <w:r w:rsidRPr="00890E03">
              <w:rPr>
                <w:b/>
                <w:bCs/>
                <w:sz w:val="18"/>
                <w:szCs w:val="18"/>
              </w:rPr>
              <w:t>-402 126 480</w:t>
            </w:r>
          </w:p>
        </w:tc>
        <w:tc>
          <w:tcPr>
            <w:tcW w:w="1275" w:type="dxa"/>
            <w:tcBorders>
              <w:top w:val="single" w:sz="8" w:space="0" w:color="17365D"/>
              <w:left w:val="nil"/>
              <w:bottom w:val="single" w:sz="8" w:space="0" w:color="17365D"/>
              <w:right w:val="nil"/>
            </w:tcBorders>
            <w:vAlign w:val="center"/>
            <w:hideMark/>
          </w:tcPr>
          <w:p w14:paraId="0A6C3E9A" w14:textId="77777777" w:rsidR="005A7A32" w:rsidRPr="00890E03" w:rsidRDefault="005A7A32" w:rsidP="00A83B45">
            <w:pPr>
              <w:spacing w:after="0"/>
              <w:ind w:firstLine="0"/>
              <w:jc w:val="right"/>
              <w:rPr>
                <w:b/>
                <w:bCs/>
                <w:sz w:val="18"/>
                <w:szCs w:val="18"/>
              </w:rPr>
            </w:pPr>
            <w:r w:rsidRPr="00890E03">
              <w:rPr>
                <w:b/>
                <w:bCs/>
                <w:sz w:val="18"/>
                <w:szCs w:val="18"/>
              </w:rPr>
              <w:t>0</w:t>
            </w:r>
          </w:p>
        </w:tc>
        <w:tc>
          <w:tcPr>
            <w:tcW w:w="1478" w:type="dxa"/>
            <w:tcBorders>
              <w:top w:val="single" w:sz="8" w:space="0" w:color="17365D"/>
              <w:left w:val="nil"/>
              <w:bottom w:val="single" w:sz="8" w:space="0" w:color="17365D"/>
              <w:right w:val="nil"/>
            </w:tcBorders>
            <w:vAlign w:val="center"/>
            <w:hideMark/>
          </w:tcPr>
          <w:p w14:paraId="75AA409B" w14:textId="77777777" w:rsidR="005A7A32" w:rsidRPr="00890E03" w:rsidRDefault="005A7A32" w:rsidP="00A83B45">
            <w:pPr>
              <w:spacing w:after="0"/>
              <w:ind w:firstLine="0"/>
              <w:jc w:val="right"/>
              <w:rPr>
                <w:b/>
                <w:bCs/>
                <w:sz w:val="18"/>
                <w:szCs w:val="18"/>
              </w:rPr>
            </w:pPr>
            <w:r w:rsidRPr="00890E03">
              <w:rPr>
                <w:b/>
                <w:bCs/>
                <w:sz w:val="18"/>
                <w:szCs w:val="18"/>
              </w:rPr>
              <w:t>-510 204 767</w:t>
            </w:r>
          </w:p>
        </w:tc>
        <w:tc>
          <w:tcPr>
            <w:tcW w:w="1863" w:type="dxa"/>
            <w:tcBorders>
              <w:top w:val="single" w:sz="8" w:space="0" w:color="17365D"/>
              <w:left w:val="nil"/>
              <w:bottom w:val="single" w:sz="8" w:space="0" w:color="17365D"/>
              <w:right w:val="nil"/>
            </w:tcBorders>
            <w:vAlign w:val="center"/>
            <w:hideMark/>
          </w:tcPr>
          <w:p w14:paraId="1F7D7006" w14:textId="77777777" w:rsidR="005A7A32" w:rsidRPr="00890E03" w:rsidRDefault="005A7A32" w:rsidP="00A83B45">
            <w:pPr>
              <w:spacing w:after="0"/>
              <w:ind w:firstLine="0"/>
              <w:jc w:val="right"/>
              <w:rPr>
                <w:b/>
                <w:bCs/>
                <w:sz w:val="18"/>
                <w:szCs w:val="18"/>
              </w:rPr>
            </w:pPr>
            <w:r w:rsidRPr="00890E03">
              <w:rPr>
                <w:b/>
                <w:bCs/>
                <w:sz w:val="18"/>
                <w:szCs w:val="18"/>
              </w:rPr>
              <w:t>-1 028 739 659</w:t>
            </w:r>
          </w:p>
        </w:tc>
      </w:tr>
      <w:tr w:rsidR="005A7A32" w:rsidRPr="000307DA" w14:paraId="5C2B01E1" w14:textId="77777777" w:rsidTr="00B96D8C">
        <w:tc>
          <w:tcPr>
            <w:tcW w:w="5103" w:type="dxa"/>
            <w:tcBorders>
              <w:top w:val="single" w:sz="8" w:space="0" w:color="17365D"/>
              <w:left w:val="nil"/>
              <w:bottom w:val="single" w:sz="8" w:space="0" w:color="17365D"/>
              <w:right w:val="nil"/>
            </w:tcBorders>
            <w:vAlign w:val="center"/>
            <w:hideMark/>
          </w:tcPr>
          <w:p w14:paraId="5B0A6BE8" w14:textId="77777777" w:rsidR="005A7A32" w:rsidRPr="00890E03" w:rsidRDefault="005A7A32" w:rsidP="00A83B45">
            <w:pPr>
              <w:spacing w:after="0"/>
              <w:ind w:firstLine="0"/>
              <w:jc w:val="left"/>
              <w:rPr>
                <w:sz w:val="18"/>
                <w:szCs w:val="18"/>
              </w:rPr>
            </w:pPr>
            <w:r w:rsidRPr="00890E03">
              <w:rPr>
                <w:sz w:val="18"/>
                <w:szCs w:val="18"/>
              </w:rPr>
              <w:t>Procentu ieņēmumi par aizdevumiem</w:t>
            </w:r>
          </w:p>
        </w:tc>
        <w:tc>
          <w:tcPr>
            <w:tcW w:w="1418" w:type="dxa"/>
            <w:tcBorders>
              <w:top w:val="single" w:sz="8" w:space="0" w:color="17365D"/>
              <w:left w:val="nil"/>
              <w:bottom w:val="single" w:sz="8" w:space="0" w:color="17365D"/>
              <w:right w:val="nil"/>
            </w:tcBorders>
            <w:vAlign w:val="center"/>
            <w:hideMark/>
          </w:tcPr>
          <w:p w14:paraId="39DA85AA" w14:textId="77777777" w:rsidR="005A7A32" w:rsidRPr="00890E03" w:rsidRDefault="005A7A32" w:rsidP="00A83B45">
            <w:pPr>
              <w:spacing w:after="0"/>
              <w:ind w:firstLine="0"/>
              <w:jc w:val="right"/>
              <w:rPr>
                <w:sz w:val="18"/>
                <w:szCs w:val="18"/>
              </w:rPr>
            </w:pPr>
            <w:r w:rsidRPr="00890E03">
              <w:rPr>
                <w:sz w:val="18"/>
                <w:szCs w:val="18"/>
              </w:rPr>
              <w:t> 0</w:t>
            </w:r>
          </w:p>
        </w:tc>
        <w:tc>
          <w:tcPr>
            <w:tcW w:w="425" w:type="dxa"/>
            <w:tcBorders>
              <w:top w:val="single" w:sz="8" w:space="0" w:color="17365D"/>
              <w:left w:val="nil"/>
              <w:bottom w:val="single" w:sz="8" w:space="0" w:color="17365D"/>
              <w:right w:val="nil"/>
            </w:tcBorders>
          </w:tcPr>
          <w:p w14:paraId="74A218BF" w14:textId="77777777" w:rsidR="005A7A32" w:rsidRPr="00890E03" w:rsidRDefault="005A7A32" w:rsidP="00A83B45">
            <w:pPr>
              <w:spacing w:after="0"/>
              <w:ind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0F469132" w14:textId="15F1B464" w:rsidR="005A7A32" w:rsidRPr="00890E03" w:rsidRDefault="005A7A32" w:rsidP="00A83B45">
            <w:pPr>
              <w:spacing w:after="0"/>
              <w:ind w:firstLine="0"/>
              <w:jc w:val="right"/>
              <w:rPr>
                <w:sz w:val="18"/>
                <w:szCs w:val="18"/>
              </w:rPr>
            </w:pPr>
            <w:r w:rsidRPr="00890E03">
              <w:rPr>
                <w:sz w:val="18"/>
                <w:szCs w:val="18"/>
              </w:rPr>
              <w:t>-470 341</w:t>
            </w:r>
          </w:p>
        </w:tc>
        <w:tc>
          <w:tcPr>
            <w:tcW w:w="1564" w:type="dxa"/>
            <w:tcBorders>
              <w:top w:val="single" w:sz="8" w:space="0" w:color="17365D"/>
              <w:left w:val="nil"/>
              <w:bottom w:val="single" w:sz="8" w:space="0" w:color="17365D"/>
              <w:right w:val="nil"/>
            </w:tcBorders>
            <w:vAlign w:val="center"/>
            <w:hideMark/>
          </w:tcPr>
          <w:p w14:paraId="213CD4C0" w14:textId="7CE44FB0"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hideMark/>
          </w:tcPr>
          <w:p w14:paraId="35BA9C52" w14:textId="77777777" w:rsidR="005A7A32" w:rsidRPr="00890E03" w:rsidRDefault="005A7A32" w:rsidP="00A83B45">
            <w:pPr>
              <w:spacing w:after="0"/>
              <w:ind w:firstLine="0"/>
              <w:jc w:val="right"/>
              <w:rPr>
                <w:sz w:val="18"/>
                <w:szCs w:val="18"/>
              </w:rPr>
            </w:pPr>
            <w:r w:rsidRPr="00890E03">
              <w:rPr>
                <w:sz w:val="18"/>
                <w:szCs w:val="18"/>
              </w:rPr>
              <w:t> 0</w:t>
            </w:r>
          </w:p>
        </w:tc>
        <w:tc>
          <w:tcPr>
            <w:tcW w:w="1478" w:type="dxa"/>
            <w:tcBorders>
              <w:top w:val="single" w:sz="8" w:space="0" w:color="17365D"/>
              <w:left w:val="nil"/>
              <w:bottom w:val="single" w:sz="8" w:space="0" w:color="17365D"/>
              <w:right w:val="nil"/>
            </w:tcBorders>
            <w:vAlign w:val="center"/>
            <w:hideMark/>
          </w:tcPr>
          <w:p w14:paraId="530BD612" w14:textId="7246A0F2" w:rsidR="005A7A32" w:rsidRPr="00890E03" w:rsidRDefault="005A7A32" w:rsidP="00A83B45">
            <w:pPr>
              <w:spacing w:after="0"/>
              <w:ind w:firstLine="0"/>
              <w:jc w:val="right"/>
              <w:rPr>
                <w:sz w:val="18"/>
                <w:szCs w:val="18"/>
              </w:rPr>
            </w:pPr>
            <w:r w:rsidRPr="00890E03">
              <w:rPr>
                <w:sz w:val="18"/>
                <w:szCs w:val="18"/>
              </w:rPr>
              <w:t>0</w:t>
            </w:r>
          </w:p>
        </w:tc>
        <w:tc>
          <w:tcPr>
            <w:tcW w:w="1863" w:type="dxa"/>
            <w:tcBorders>
              <w:top w:val="single" w:sz="8" w:space="0" w:color="17365D"/>
              <w:left w:val="nil"/>
              <w:bottom w:val="single" w:sz="8" w:space="0" w:color="17365D"/>
              <w:right w:val="nil"/>
            </w:tcBorders>
            <w:vAlign w:val="center"/>
            <w:hideMark/>
          </w:tcPr>
          <w:p w14:paraId="08205A0B" w14:textId="77777777" w:rsidR="005A7A32" w:rsidRPr="00890E03" w:rsidRDefault="005A7A32" w:rsidP="00A83B45">
            <w:pPr>
              <w:spacing w:after="0"/>
              <w:ind w:firstLine="0"/>
              <w:jc w:val="right"/>
              <w:rPr>
                <w:sz w:val="18"/>
                <w:szCs w:val="18"/>
              </w:rPr>
            </w:pPr>
            <w:r w:rsidRPr="00890E03">
              <w:rPr>
                <w:sz w:val="18"/>
                <w:szCs w:val="18"/>
              </w:rPr>
              <w:t>-470 341</w:t>
            </w:r>
          </w:p>
        </w:tc>
      </w:tr>
      <w:tr w:rsidR="005A7A32" w:rsidRPr="000307DA" w14:paraId="74CF704E" w14:textId="77777777" w:rsidTr="00B96D8C">
        <w:tc>
          <w:tcPr>
            <w:tcW w:w="5103" w:type="dxa"/>
            <w:tcBorders>
              <w:top w:val="single" w:sz="8" w:space="0" w:color="17365D"/>
              <w:left w:val="nil"/>
              <w:bottom w:val="single" w:sz="8" w:space="0" w:color="17365D"/>
              <w:right w:val="nil"/>
            </w:tcBorders>
            <w:vAlign w:val="center"/>
            <w:hideMark/>
          </w:tcPr>
          <w:p w14:paraId="78F4032E" w14:textId="77777777" w:rsidR="005A7A32" w:rsidRPr="00890E03" w:rsidRDefault="005A7A32" w:rsidP="00A83B45">
            <w:pPr>
              <w:spacing w:after="0"/>
              <w:ind w:firstLine="0"/>
              <w:jc w:val="left"/>
              <w:rPr>
                <w:sz w:val="18"/>
                <w:szCs w:val="18"/>
              </w:rPr>
            </w:pPr>
            <w:r w:rsidRPr="00890E03">
              <w:rPr>
                <w:sz w:val="18"/>
                <w:szCs w:val="18"/>
              </w:rPr>
              <w:t>Dažādi nenodokļu ieņēmumi</w:t>
            </w:r>
          </w:p>
        </w:tc>
        <w:tc>
          <w:tcPr>
            <w:tcW w:w="1418" w:type="dxa"/>
            <w:tcBorders>
              <w:top w:val="single" w:sz="8" w:space="0" w:color="17365D"/>
              <w:left w:val="nil"/>
              <w:bottom w:val="single" w:sz="8" w:space="0" w:color="17365D"/>
              <w:right w:val="nil"/>
            </w:tcBorders>
            <w:vAlign w:val="center"/>
            <w:hideMark/>
          </w:tcPr>
          <w:p w14:paraId="442AF1DF" w14:textId="77777777" w:rsidR="005A7A32" w:rsidRPr="00890E03" w:rsidRDefault="005A7A32" w:rsidP="00A83B45">
            <w:pPr>
              <w:spacing w:after="0"/>
              <w:ind w:firstLine="0"/>
              <w:jc w:val="right"/>
              <w:rPr>
                <w:sz w:val="18"/>
                <w:szCs w:val="18"/>
              </w:rPr>
            </w:pPr>
            <w:r w:rsidRPr="00890E03">
              <w:rPr>
                <w:sz w:val="18"/>
                <w:szCs w:val="18"/>
              </w:rPr>
              <w:t> 0</w:t>
            </w:r>
          </w:p>
        </w:tc>
        <w:tc>
          <w:tcPr>
            <w:tcW w:w="425" w:type="dxa"/>
            <w:tcBorders>
              <w:top w:val="single" w:sz="8" w:space="0" w:color="17365D"/>
              <w:left w:val="nil"/>
              <w:bottom w:val="single" w:sz="8" w:space="0" w:color="17365D"/>
              <w:right w:val="nil"/>
            </w:tcBorders>
          </w:tcPr>
          <w:p w14:paraId="4C8E7C66" w14:textId="77777777" w:rsidR="005A7A32" w:rsidRPr="00890E03" w:rsidRDefault="005A7A32" w:rsidP="00A83B45">
            <w:pPr>
              <w:spacing w:after="0"/>
              <w:ind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3E8DE316" w14:textId="099C4EFA" w:rsidR="005A7A32" w:rsidRPr="00890E03" w:rsidRDefault="005A7A32" w:rsidP="00A83B45">
            <w:pPr>
              <w:spacing w:after="0"/>
              <w:ind w:firstLine="0"/>
              <w:jc w:val="right"/>
              <w:rPr>
                <w:sz w:val="18"/>
                <w:szCs w:val="18"/>
              </w:rPr>
            </w:pPr>
            <w:r w:rsidRPr="00890E03">
              <w:rPr>
                <w:sz w:val="18"/>
                <w:szCs w:val="18"/>
              </w:rPr>
              <w:t>-7 954 398</w:t>
            </w:r>
          </w:p>
        </w:tc>
        <w:tc>
          <w:tcPr>
            <w:tcW w:w="1564" w:type="dxa"/>
            <w:tcBorders>
              <w:top w:val="single" w:sz="8" w:space="0" w:color="17365D"/>
              <w:left w:val="nil"/>
              <w:bottom w:val="single" w:sz="8" w:space="0" w:color="17365D"/>
              <w:right w:val="nil"/>
            </w:tcBorders>
            <w:vAlign w:val="center"/>
            <w:hideMark/>
          </w:tcPr>
          <w:p w14:paraId="644D8C1F" w14:textId="5DD21469"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hideMark/>
          </w:tcPr>
          <w:p w14:paraId="0E0565E5" w14:textId="77777777" w:rsidR="005A7A32" w:rsidRPr="00890E03" w:rsidRDefault="005A7A32" w:rsidP="00A83B45">
            <w:pPr>
              <w:spacing w:after="0"/>
              <w:ind w:firstLine="0"/>
              <w:jc w:val="right"/>
              <w:rPr>
                <w:sz w:val="18"/>
                <w:szCs w:val="18"/>
              </w:rPr>
            </w:pPr>
            <w:r w:rsidRPr="00890E03">
              <w:rPr>
                <w:sz w:val="18"/>
                <w:szCs w:val="18"/>
              </w:rPr>
              <w:t> 0</w:t>
            </w:r>
          </w:p>
        </w:tc>
        <w:tc>
          <w:tcPr>
            <w:tcW w:w="1478" w:type="dxa"/>
            <w:tcBorders>
              <w:top w:val="single" w:sz="8" w:space="0" w:color="17365D"/>
              <w:left w:val="nil"/>
              <w:bottom w:val="single" w:sz="8" w:space="0" w:color="17365D"/>
              <w:right w:val="nil"/>
            </w:tcBorders>
            <w:vAlign w:val="center"/>
            <w:hideMark/>
          </w:tcPr>
          <w:p w14:paraId="0022B380" w14:textId="74AB7F7C" w:rsidR="005A7A32" w:rsidRPr="00890E03" w:rsidRDefault="005A7A32" w:rsidP="00A83B45">
            <w:pPr>
              <w:spacing w:after="0"/>
              <w:ind w:firstLine="0"/>
              <w:jc w:val="right"/>
              <w:rPr>
                <w:sz w:val="18"/>
                <w:szCs w:val="18"/>
              </w:rPr>
            </w:pPr>
            <w:r w:rsidRPr="00890E03">
              <w:rPr>
                <w:sz w:val="18"/>
                <w:szCs w:val="18"/>
              </w:rPr>
              <w:t>0</w:t>
            </w:r>
          </w:p>
        </w:tc>
        <w:tc>
          <w:tcPr>
            <w:tcW w:w="1863" w:type="dxa"/>
            <w:tcBorders>
              <w:top w:val="single" w:sz="8" w:space="0" w:color="17365D"/>
              <w:left w:val="nil"/>
              <w:bottom w:val="single" w:sz="8" w:space="0" w:color="17365D"/>
              <w:right w:val="nil"/>
            </w:tcBorders>
            <w:vAlign w:val="center"/>
            <w:hideMark/>
          </w:tcPr>
          <w:p w14:paraId="4E4CD68B" w14:textId="77777777" w:rsidR="005A7A32" w:rsidRPr="00890E03" w:rsidRDefault="005A7A32" w:rsidP="00A83B45">
            <w:pPr>
              <w:spacing w:after="0"/>
              <w:ind w:firstLine="0"/>
              <w:jc w:val="right"/>
              <w:rPr>
                <w:sz w:val="18"/>
                <w:szCs w:val="18"/>
              </w:rPr>
            </w:pPr>
            <w:r w:rsidRPr="00890E03">
              <w:rPr>
                <w:sz w:val="18"/>
                <w:szCs w:val="18"/>
              </w:rPr>
              <w:t>-7 954 398</w:t>
            </w:r>
          </w:p>
        </w:tc>
      </w:tr>
      <w:tr w:rsidR="005A7A32" w:rsidRPr="000307DA" w14:paraId="4DDE7B2F" w14:textId="77777777" w:rsidTr="00B96D8C">
        <w:tc>
          <w:tcPr>
            <w:tcW w:w="5103" w:type="dxa"/>
            <w:tcBorders>
              <w:top w:val="single" w:sz="8" w:space="0" w:color="17365D"/>
              <w:left w:val="nil"/>
              <w:bottom w:val="single" w:sz="8" w:space="0" w:color="17365D"/>
              <w:right w:val="nil"/>
            </w:tcBorders>
            <w:vAlign w:val="center"/>
            <w:hideMark/>
          </w:tcPr>
          <w:p w14:paraId="55145872" w14:textId="77777777" w:rsidR="005A7A32" w:rsidRPr="00890E03" w:rsidRDefault="005A7A32" w:rsidP="00A83B45">
            <w:pPr>
              <w:spacing w:after="0"/>
              <w:ind w:firstLine="0"/>
              <w:jc w:val="left"/>
              <w:rPr>
                <w:sz w:val="18"/>
                <w:szCs w:val="18"/>
              </w:rPr>
            </w:pPr>
            <w:r w:rsidRPr="00890E03">
              <w:rPr>
                <w:sz w:val="18"/>
                <w:szCs w:val="18"/>
              </w:rPr>
              <w:t>Pārējie valsts sociālās apdrošināšanas speciālā budžeta ieņēmumi</w:t>
            </w:r>
          </w:p>
        </w:tc>
        <w:tc>
          <w:tcPr>
            <w:tcW w:w="1418" w:type="dxa"/>
            <w:tcBorders>
              <w:top w:val="single" w:sz="8" w:space="0" w:color="17365D"/>
              <w:left w:val="nil"/>
              <w:bottom w:val="single" w:sz="8" w:space="0" w:color="17365D"/>
              <w:right w:val="nil"/>
            </w:tcBorders>
            <w:vAlign w:val="center"/>
            <w:hideMark/>
          </w:tcPr>
          <w:p w14:paraId="0891EDDA" w14:textId="77777777" w:rsidR="005A7A32" w:rsidRPr="00890E03" w:rsidRDefault="005A7A32" w:rsidP="00A83B45">
            <w:pPr>
              <w:spacing w:after="0"/>
              <w:ind w:firstLine="0"/>
              <w:jc w:val="right"/>
              <w:rPr>
                <w:sz w:val="18"/>
                <w:szCs w:val="18"/>
              </w:rPr>
            </w:pPr>
            <w:r w:rsidRPr="00890E03">
              <w:rPr>
                <w:sz w:val="18"/>
                <w:szCs w:val="18"/>
              </w:rPr>
              <w:t> 0</w:t>
            </w:r>
          </w:p>
        </w:tc>
        <w:tc>
          <w:tcPr>
            <w:tcW w:w="425" w:type="dxa"/>
            <w:tcBorders>
              <w:top w:val="single" w:sz="8" w:space="0" w:color="17365D"/>
              <w:left w:val="nil"/>
              <w:bottom w:val="single" w:sz="8" w:space="0" w:color="17365D"/>
              <w:right w:val="nil"/>
            </w:tcBorders>
          </w:tcPr>
          <w:p w14:paraId="74D5E23A" w14:textId="77777777" w:rsidR="005A7A32" w:rsidRPr="00890E03" w:rsidRDefault="005A7A32" w:rsidP="00A83B45">
            <w:pPr>
              <w:spacing w:after="0"/>
              <w:ind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615E6EE7" w14:textId="65E7EA92" w:rsidR="005A7A32" w:rsidRPr="00890E03" w:rsidRDefault="005A7A32" w:rsidP="00A83B45">
            <w:pPr>
              <w:spacing w:after="0"/>
              <w:ind w:firstLine="0"/>
              <w:jc w:val="right"/>
              <w:rPr>
                <w:sz w:val="18"/>
                <w:szCs w:val="18"/>
              </w:rPr>
            </w:pPr>
            <w:r w:rsidRPr="00890E03">
              <w:rPr>
                <w:sz w:val="18"/>
                <w:szCs w:val="18"/>
              </w:rPr>
              <w:t>0</w:t>
            </w:r>
          </w:p>
        </w:tc>
        <w:tc>
          <w:tcPr>
            <w:tcW w:w="1564" w:type="dxa"/>
            <w:tcBorders>
              <w:top w:val="single" w:sz="8" w:space="0" w:color="17365D"/>
              <w:left w:val="nil"/>
              <w:bottom w:val="single" w:sz="8" w:space="0" w:color="17365D"/>
              <w:right w:val="nil"/>
            </w:tcBorders>
            <w:vAlign w:val="center"/>
            <w:hideMark/>
          </w:tcPr>
          <w:p w14:paraId="7ED18249" w14:textId="77777777" w:rsidR="005A7A32" w:rsidRPr="00890E03" w:rsidRDefault="005A7A32" w:rsidP="00A83B45">
            <w:pPr>
              <w:spacing w:after="0"/>
              <w:ind w:firstLine="0"/>
              <w:jc w:val="right"/>
              <w:rPr>
                <w:sz w:val="18"/>
                <w:szCs w:val="18"/>
              </w:rPr>
            </w:pPr>
            <w:r w:rsidRPr="00890E03">
              <w:rPr>
                <w:sz w:val="18"/>
                <w:szCs w:val="18"/>
              </w:rPr>
              <w:t>-78 230 216</w:t>
            </w:r>
          </w:p>
        </w:tc>
        <w:tc>
          <w:tcPr>
            <w:tcW w:w="1275" w:type="dxa"/>
            <w:tcBorders>
              <w:top w:val="single" w:sz="8" w:space="0" w:color="17365D"/>
              <w:left w:val="nil"/>
              <w:bottom w:val="single" w:sz="8" w:space="0" w:color="17365D"/>
              <w:right w:val="nil"/>
            </w:tcBorders>
            <w:vAlign w:val="center"/>
            <w:hideMark/>
          </w:tcPr>
          <w:p w14:paraId="468019B7" w14:textId="77777777" w:rsidR="005A7A32" w:rsidRPr="00890E03" w:rsidRDefault="005A7A32" w:rsidP="00A83B45">
            <w:pPr>
              <w:spacing w:after="0"/>
              <w:ind w:firstLine="0"/>
              <w:jc w:val="right"/>
              <w:rPr>
                <w:sz w:val="18"/>
                <w:szCs w:val="18"/>
              </w:rPr>
            </w:pPr>
            <w:r w:rsidRPr="00890E03">
              <w:rPr>
                <w:sz w:val="18"/>
                <w:szCs w:val="18"/>
              </w:rPr>
              <w:t> 0</w:t>
            </w:r>
          </w:p>
        </w:tc>
        <w:tc>
          <w:tcPr>
            <w:tcW w:w="1478" w:type="dxa"/>
            <w:tcBorders>
              <w:top w:val="single" w:sz="8" w:space="0" w:color="17365D"/>
              <w:left w:val="nil"/>
              <w:bottom w:val="single" w:sz="8" w:space="0" w:color="17365D"/>
              <w:right w:val="nil"/>
            </w:tcBorders>
            <w:vAlign w:val="center"/>
            <w:hideMark/>
          </w:tcPr>
          <w:p w14:paraId="3B674A3D" w14:textId="63A2B94C" w:rsidR="005A7A32" w:rsidRPr="00890E03" w:rsidRDefault="005A7A32" w:rsidP="00A83B45">
            <w:pPr>
              <w:spacing w:after="0"/>
              <w:ind w:firstLine="0"/>
              <w:jc w:val="right"/>
              <w:rPr>
                <w:sz w:val="18"/>
                <w:szCs w:val="18"/>
              </w:rPr>
            </w:pPr>
            <w:r w:rsidRPr="00890E03">
              <w:rPr>
                <w:sz w:val="18"/>
                <w:szCs w:val="18"/>
              </w:rPr>
              <w:t>0</w:t>
            </w:r>
          </w:p>
        </w:tc>
        <w:tc>
          <w:tcPr>
            <w:tcW w:w="1863" w:type="dxa"/>
            <w:tcBorders>
              <w:top w:val="single" w:sz="8" w:space="0" w:color="17365D"/>
              <w:left w:val="nil"/>
              <w:bottom w:val="single" w:sz="8" w:space="0" w:color="17365D"/>
              <w:right w:val="nil"/>
            </w:tcBorders>
            <w:vAlign w:val="center"/>
            <w:hideMark/>
          </w:tcPr>
          <w:p w14:paraId="0497C7F3" w14:textId="77777777" w:rsidR="005A7A32" w:rsidRPr="00890E03" w:rsidRDefault="005A7A32" w:rsidP="00A83B45">
            <w:pPr>
              <w:spacing w:after="0"/>
              <w:ind w:firstLine="0"/>
              <w:jc w:val="right"/>
              <w:rPr>
                <w:sz w:val="18"/>
                <w:szCs w:val="18"/>
              </w:rPr>
            </w:pPr>
            <w:r w:rsidRPr="00890E03">
              <w:rPr>
                <w:sz w:val="18"/>
                <w:szCs w:val="18"/>
              </w:rPr>
              <w:t>-78 230 216</w:t>
            </w:r>
          </w:p>
        </w:tc>
      </w:tr>
      <w:tr w:rsidR="005A7A32" w:rsidRPr="000307DA" w14:paraId="0B11930E" w14:textId="77777777" w:rsidTr="00B96D8C">
        <w:tc>
          <w:tcPr>
            <w:tcW w:w="5103" w:type="dxa"/>
            <w:tcBorders>
              <w:top w:val="single" w:sz="8" w:space="0" w:color="17365D"/>
              <w:left w:val="nil"/>
              <w:bottom w:val="single" w:sz="8" w:space="0" w:color="17365D"/>
              <w:right w:val="nil"/>
            </w:tcBorders>
            <w:vAlign w:val="center"/>
            <w:hideMark/>
          </w:tcPr>
          <w:p w14:paraId="6B28A5F8" w14:textId="77777777" w:rsidR="005A7A32" w:rsidRPr="00890E03" w:rsidRDefault="005A7A32" w:rsidP="00A83B45">
            <w:pPr>
              <w:spacing w:after="0"/>
              <w:ind w:firstLine="0"/>
              <w:jc w:val="left"/>
              <w:rPr>
                <w:sz w:val="18"/>
                <w:szCs w:val="18"/>
              </w:rPr>
            </w:pPr>
            <w:r w:rsidRPr="00890E03">
              <w:rPr>
                <w:sz w:val="18"/>
                <w:szCs w:val="18"/>
              </w:rPr>
              <w:t>Maksas pakalpojumi un citi pašu ieņēmumi</w:t>
            </w:r>
          </w:p>
        </w:tc>
        <w:tc>
          <w:tcPr>
            <w:tcW w:w="1418" w:type="dxa"/>
            <w:tcBorders>
              <w:top w:val="single" w:sz="8" w:space="0" w:color="17365D"/>
              <w:left w:val="nil"/>
              <w:bottom w:val="single" w:sz="8" w:space="0" w:color="17365D"/>
              <w:right w:val="nil"/>
            </w:tcBorders>
            <w:vAlign w:val="center"/>
            <w:hideMark/>
          </w:tcPr>
          <w:p w14:paraId="11740A84" w14:textId="77777777" w:rsidR="005A7A32" w:rsidRPr="00890E03" w:rsidRDefault="005A7A32" w:rsidP="00A83B45">
            <w:pPr>
              <w:spacing w:after="0"/>
              <w:ind w:firstLine="0"/>
              <w:jc w:val="right"/>
              <w:rPr>
                <w:sz w:val="18"/>
                <w:szCs w:val="18"/>
              </w:rPr>
            </w:pPr>
            <w:r w:rsidRPr="00890E03">
              <w:rPr>
                <w:sz w:val="18"/>
                <w:szCs w:val="18"/>
              </w:rPr>
              <w:t> 0</w:t>
            </w:r>
          </w:p>
        </w:tc>
        <w:tc>
          <w:tcPr>
            <w:tcW w:w="425" w:type="dxa"/>
            <w:tcBorders>
              <w:top w:val="single" w:sz="8" w:space="0" w:color="17365D"/>
              <w:left w:val="nil"/>
              <w:bottom w:val="single" w:sz="8" w:space="0" w:color="17365D"/>
              <w:right w:val="nil"/>
            </w:tcBorders>
          </w:tcPr>
          <w:p w14:paraId="6D1DE18E" w14:textId="77777777" w:rsidR="005A7A32" w:rsidRPr="00890E03" w:rsidRDefault="005A7A32" w:rsidP="00A83B45">
            <w:pPr>
              <w:spacing w:after="0"/>
              <w:ind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2BC42154" w14:textId="4C54D28A" w:rsidR="005A7A32" w:rsidRPr="00890E03" w:rsidRDefault="005A7A32" w:rsidP="00A83B45">
            <w:pPr>
              <w:spacing w:after="0"/>
              <w:ind w:firstLine="0"/>
              <w:jc w:val="right"/>
              <w:rPr>
                <w:sz w:val="18"/>
                <w:szCs w:val="18"/>
              </w:rPr>
            </w:pPr>
            <w:r w:rsidRPr="00890E03">
              <w:rPr>
                <w:sz w:val="18"/>
                <w:szCs w:val="18"/>
              </w:rPr>
              <w:t>-1 528</w:t>
            </w:r>
          </w:p>
        </w:tc>
        <w:tc>
          <w:tcPr>
            <w:tcW w:w="1564" w:type="dxa"/>
            <w:tcBorders>
              <w:top w:val="single" w:sz="8" w:space="0" w:color="17365D"/>
              <w:left w:val="nil"/>
              <w:bottom w:val="single" w:sz="8" w:space="0" w:color="17365D"/>
              <w:right w:val="nil"/>
            </w:tcBorders>
            <w:vAlign w:val="center"/>
            <w:hideMark/>
          </w:tcPr>
          <w:p w14:paraId="1E3F4FE9" w14:textId="5F65FB8D"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hideMark/>
          </w:tcPr>
          <w:p w14:paraId="7DE9608D" w14:textId="352F9142" w:rsidR="005A7A32" w:rsidRPr="00890E03" w:rsidRDefault="005A7A32" w:rsidP="00A83B45">
            <w:pPr>
              <w:spacing w:after="0"/>
              <w:ind w:firstLine="0"/>
              <w:jc w:val="right"/>
              <w:rPr>
                <w:sz w:val="18"/>
                <w:szCs w:val="18"/>
              </w:rPr>
            </w:pPr>
            <w:r w:rsidRPr="00890E03">
              <w:rPr>
                <w:sz w:val="18"/>
                <w:szCs w:val="18"/>
              </w:rPr>
              <w:t>0</w:t>
            </w:r>
          </w:p>
        </w:tc>
        <w:tc>
          <w:tcPr>
            <w:tcW w:w="1478" w:type="dxa"/>
            <w:tcBorders>
              <w:top w:val="single" w:sz="8" w:space="0" w:color="17365D"/>
              <w:left w:val="nil"/>
              <w:bottom w:val="single" w:sz="8" w:space="0" w:color="17365D"/>
              <w:right w:val="nil"/>
            </w:tcBorders>
            <w:vAlign w:val="center"/>
            <w:hideMark/>
          </w:tcPr>
          <w:p w14:paraId="7D2A094A" w14:textId="77777777" w:rsidR="005A7A32" w:rsidRPr="00890E03" w:rsidRDefault="005A7A32" w:rsidP="00A83B45">
            <w:pPr>
              <w:spacing w:after="0"/>
              <w:ind w:firstLine="0"/>
              <w:jc w:val="right"/>
              <w:rPr>
                <w:sz w:val="18"/>
                <w:szCs w:val="18"/>
              </w:rPr>
            </w:pPr>
            <w:r w:rsidRPr="00890E03">
              <w:rPr>
                <w:sz w:val="18"/>
                <w:szCs w:val="18"/>
              </w:rPr>
              <w:t>-1 207 672</w:t>
            </w:r>
          </w:p>
        </w:tc>
        <w:tc>
          <w:tcPr>
            <w:tcW w:w="1863" w:type="dxa"/>
            <w:tcBorders>
              <w:top w:val="single" w:sz="8" w:space="0" w:color="17365D"/>
              <w:left w:val="nil"/>
              <w:bottom w:val="single" w:sz="8" w:space="0" w:color="17365D"/>
              <w:right w:val="nil"/>
            </w:tcBorders>
            <w:vAlign w:val="center"/>
            <w:hideMark/>
          </w:tcPr>
          <w:p w14:paraId="50B356B1" w14:textId="77777777" w:rsidR="005A7A32" w:rsidRPr="00890E03" w:rsidRDefault="005A7A32" w:rsidP="00A83B45">
            <w:pPr>
              <w:spacing w:after="0"/>
              <w:ind w:firstLine="0"/>
              <w:jc w:val="right"/>
              <w:rPr>
                <w:sz w:val="18"/>
                <w:szCs w:val="18"/>
              </w:rPr>
            </w:pPr>
            <w:r w:rsidRPr="00890E03">
              <w:rPr>
                <w:sz w:val="18"/>
                <w:szCs w:val="18"/>
              </w:rPr>
              <w:t>-1 209 200</w:t>
            </w:r>
          </w:p>
        </w:tc>
      </w:tr>
      <w:tr w:rsidR="005A7A32" w:rsidRPr="000307DA" w14:paraId="05A90F31" w14:textId="77777777" w:rsidTr="00B96D8C">
        <w:tc>
          <w:tcPr>
            <w:tcW w:w="5103" w:type="dxa"/>
            <w:tcBorders>
              <w:top w:val="single" w:sz="8" w:space="0" w:color="17365D"/>
              <w:left w:val="nil"/>
              <w:bottom w:val="single" w:sz="8" w:space="0" w:color="17365D"/>
              <w:right w:val="nil"/>
            </w:tcBorders>
            <w:vAlign w:val="center"/>
            <w:hideMark/>
          </w:tcPr>
          <w:p w14:paraId="3C432FE4" w14:textId="77777777" w:rsidR="005A7A32" w:rsidRPr="00890E03" w:rsidRDefault="005A7A32" w:rsidP="00A83B45">
            <w:pPr>
              <w:spacing w:after="0"/>
              <w:ind w:firstLine="0"/>
              <w:jc w:val="left"/>
              <w:rPr>
                <w:sz w:val="18"/>
                <w:szCs w:val="18"/>
              </w:rPr>
            </w:pPr>
            <w:r w:rsidRPr="00890E03">
              <w:rPr>
                <w:sz w:val="18"/>
                <w:szCs w:val="18"/>
              </w:rPr>
              <w:t>Ārvalstu finanšu palīdzība iestādes ieņēmumos</w:t>
            </w:r>
          </w:p>
        </w:tc>
        <w:tc>
          <w:tcPr>
            <w:tcW w:w="1418" w:type="dxa"/>
            <w:tcBorders>
              <w:top w:val="single" w:sz="8" w:space="0" w:color="17365D"/>
              <w:left w:val="nil"/>
              <w:bottom w:val="single" w:sz="8" w:space="0" w:color="17365D"/>
              <w:right w:val="nil"/>
            </w:tcBorders>
            <w:vAlign w:val="center"/>
            <w:hideMark/>
          </w:tcPr>
          <w:p w14:paraId="78911351" w14:textId="77777777" w:rsidR="005A7A32" w:rsidRPr="00890E03" w:rsidRDefault="005A7A32" w:rsidP="00A83B45">
            <w:pPr>
              <w:spacing w:after="0"/>
              <w:ind w:firstLine="0"/>
              <w:jc w:val="right"/>
              <w:rPr>
                <w:sz w:val="18"/>
                <w:szCs w:val="18"/>
              </w:rPr>
            </w:pPr>
            <w:r w:rsidRPr="00890E03">
              <w:rPr>
                <w:sz w:val="18"/>
                <w:szCs w:val="18"/>
              </w:rPr>
              <w:t> 0</w:t>
            </w:r>
          </w:p>
        </w:tc>
        <w:tc>
          <w:tcPr>
            <w:tcW w:w="425" w:type="dxa"/>
            <w:tcBorders>
              <w:top w:val="single" w:sz="8" w:space="0" w:color="17365D"/>
              <w:left w:val="nil"/>
              <w:bottom w:val="single" w:sz="8" w:space="0" w:color="17365D"/>
              <w:right w:val="nil"/>
            </w:tcBorders>
          </w:tcPr>
          <w:p w14:paraId="254047CA" w14:textId="77777777" w:rsidR="005A7A32" w:rsidRPr="00890E03" w:rsidRDefault="005A7A32" w:rsidP="00A83B45">
            <w:pPr>
              <w:spacing w:after="0"/>
              <w:ind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709F144B" w14:textId="2E62F43B" w:rsidR="005A7A32" w:rsidRPr="00890E03" w:rsidRDefault="005A7A32" w:rsidP="00A83B45">
            <w:pPr>
              <w:spacing w:after="0"/>
              <w:ind w:firstLine="0"/>
              <w:jc w:val="right"/>
              <w:rPr>
                <w:sz w:val="18"/>
                <w:szCs w:val="18"/>
              </w:rPr>
            </w:pPr>
            <w:r w:rsidRPr="00890E03">
              <w:rPr>
                <w:sz w:val="18"/>
                <w:szCs w:val="18"/>
              </w:rPr>
              <w:t>-55 952 523</w:t>
            </w:r>
          </w:p>
        </w:tc>
        <w:tc>
          <w:tcPr>
            <w:tcW w:w="1564" w:type="dxa"/>
            <w:tcBorders>
              <w:top w:val="single" w:sz="8" w:space="0" w:color="17365D"/>
              <w:left w:val="nil"/>
              <w:bottom w:val="single" w:sz="8" w:space="0" w:color="17365D"/>
              <w:right w:val="nil"/>
            </w:tcBorders>
            <w:vAlign w:val="center"/>
            <w:hideMark/>
          </w:tcPr>
          <w:p w14:paraId="21DA637B" w14:textId="66703047"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hideMark/>
          </w:tcPr>
          <w:p w14:paraId="52271E41" w14:textId="77777777" w:rsidR="005A7A32" w:rsidRPr="00890E03" w:rsidRDefault="005A7A32" w:rsidP="00A83B45">
            <w:pPr>
              <w:spacing w:after="0"/>
              <w:ind w:firstLine="0"/>
              <w:jc w:val="right"/>
              <w:rPr>
                <w:sz w:val="18"/>
                <w:szCs w:val="18"/>
              </w:rPr>
            </w:pPr>
            <w:r w:rsidRPr="00890E03">
              <w:rPr>
                <w:sz w:val="18"/>
                <w:szCs w:val="18"/>
              </w:rPr>
              <w:t> 0</w:t>
            </w:r>
          </w:p>
        </w:tc>
        <w:tc>
          <w:tcPr>
            <w:tcW w:w="1478" w:type="dxa"/>
            <w:tcBorders>
              <w:top w:val="single" w:sz="8" w:space="0" w:color="17365D"/>
              <w:left w:val="nil"/>
              <w:bottom w:val="single" w:sz="8" w:space="0" w:color="17365D"/>
              <w:right w:val="nil"/>
            </w:tcBorders>
            <w:vAlign w:val="center"/>
            <w:hideMark/>
          </w:tcPr>
          <w:p w14:paraId="41C082C6" w14:textId="0D893429" w:rsidR="005A7A32" w:rsidRPr="00890E03" w:rsidRDefault="005A7A32" w:rsidP="00A83B45">
            <w:pPr>
              <w:spacing w:after="0"/>
              <w:ind w:firstLine="0"/>
              <w:jc w:val="right"/>
              <w:rPr>
                <w:sz w:val="18"/>
                <w:szCs w:val="18"/>
              </w:rPr>
            </w:pPr>
            <w:r w:rsidRPr="00890E03">
              <w:rPr>
                <w:sz w:val="18"/>
                <w:szCs w:val="18"/>
              </w:rPr>
              <w:t>0</w:t>
            </w:r>
          </w:p>
        </w:tc>
        <w:tc>
          <w:tcPr>
            <w:tcW w:w="1863" w:type="dxa"/>
            <w:tcBorders>
              <w:top w:val="single" w:sz="8" w:space="0" w:color="17365D"/>
              <w:left w:val="nil"/>
              <w:bottom w:val="single" w:sz="8" w:space="0" w:color="17365D"/>
              <w:right w:val="nil"/>
            </w:tcBorders>
            <w:vAlign w:val="center"/>
            <w:hideMark/>
          </w:tcPr>
          <w:p w14:paraId="1165B3A2" w14:textId="77777777" w:rsidR="005A7A32" w:rsidRPr="00890E03" w:rsidRDefault="005A7A32" w:rsidP="00A83B45">
            <w:pPr>
              <w:spacing w:after="0"/>
              <w:ind w:firstLine="0"/>
              <w:jc w:val="right"/>
              <w:rPr>
                <w:sz w:val="18"/>
                <w:szCs w:val="18"/>
              </w:rPr>
            </w:pPr>
            <w:r w:rsidRPr="00890E03">
              <w:rPr>
                <w:sz w:val="18"/>
                <w:szCs w:val="18"/>
              </w:rPr>
              <w:t>-55 952 523</w:t>
            </w:r>
          </w:p>
        </w:tc>
      </w:tr>
      <w:tr w:rsidR="005A7A32" w:rsidRPr="000307DA" w14:paraId="53C98ADA" w14:textId="77777777" w:rsidTr="00B96D8C">
        <w:tc>
          <w:tcPr>
            <w:tcW w:w="5103" w:type="dxa"/>
            <w:tcBorders>
              <w:top w:val="single" w:sz="8" w:space="0" w:color="17365D"/>
              <w:left w:val="nil"/>
              <w:bottom w:val="single" w:sz="8" w:space="0" w:color="17365D"/>
              <w:right w:val="nil"/>
            </w:tcBorders>
            <w:vAlign w:val="center"/>
          </w:tcPr>
          <w:p w14:paraId="41B88D43" w14:textId="77777777" w:rsidR="005A7A32" w:rsidRPr="00890E03" w:rsidRDefault="005A7A32" w:rsidP="00A83B45">
            <w:pPr>
              <w:spacing w:after="0"/>
              <w:ind w:firstLine="0"/>
              <w:jc w:val="left"/>
              <w:rPr>
                <w:sz w:val="18"/>
                <w:szCs w:val="18"/>
              </w:rPr>
            </w:pPr>
            <w:r w:rsidRPr="00890E03">
              <w:rPr>
                <w:sz w:val="18"/>
                <w:szCs w:val="18"/>
              </w:rPr>
              <w:t>Valsts budžeta iestāžu saņemtie transferti no valsts budžeta daļēji finansētām atvasinātām publiskām personām un no budžeta nefinansētām iestādēm</w:t>
            </w:r>
          </w:p>
        </w:tc>
        <w:tc>
          <w:tcPr>
            <w:tcW w:w="1418" w:type="dxa"/>
            <w:tcBorders>
              <w:top w:val="single" w:sz="8" w:space="0" w:color="17365D"/>
              <w:left w:val="nil"/>
              <w:bottom w:val="single" w:sz="8" w:space="0" w:color="17365D"/>
              <w:right w:val="nil"/>
            </w:tcBorders>
            <w:vAlign w:val="center"/>
          </w:tcPr>
          <w:p w14:paraId="60102199" w14:textId="77777777" w:rsidR="005A7A32" w:rsidRPr="00890E03" w:rsidRDefault="005A7A32" w:rsidP="00A83B45">
            <w:pPr>
              <w:spacing w:after="0"/>
              <w:ind w:firstLine="0"/>
              <w:jc w:val="right"/>
              <w:rPr>
                <w:sz w:val="18"/>
                <w:szCs w:val="18"/>
              </w:rPr>
            </w:pPr>
            <w:r w:rsidRPr="00890E03">
              <w:rPr>
                <w:sz w:val="18"/>
                <w:szCs w:val="18"/>
              </w:rPr>
              <w:t> 0</w:t>
            </w:r>
          </w:p>
        </w:tc>
        <w:tc>
          <w:tcPr>
            <w:tcW w:w="425" w:type="dxa"/>
            <w:tcBorders>
              <w:top w:val="single" w:sz="8" w:space="0" w:color="17365D"/>
              <w:left w:val="nil"/>
              <w:bottom w:val="single" w:sz="8" w:space="0" w:color="17365D"/>
              <w:right w:val="nil"/>
            </w:tcBorders>
          </w:tcPr>
          <w:p w14:paraId="0803BA85" w14:textId="77777777" w:rsidR="005A7A32" w:rsidRPr="00890E03" w:rsidRDefault="005A7A32" w:rsidP="00A83B45">
            <w:pPr>
              <w:spacing w:after="0"/>
              <w:ind w:firstLine="0"/>
              <w:jc w:val="right"/>
              <w:rPr>
                <w:sz w:val="18"/>
                <w:szCs w:val="18"/>
              </w:rPr>
            </w:pPr>
          </w:p>
        </w:tc>
        <w:tc>
          <w:tcPr>
            <w:tcW w:w="1559" w:type="dxa"/>
            <w:tcBorders>
              <w:top w:val="single" w:sz="8" w:space="0" w:color="17365D"/>
              <w:left w:val="nil"/>
              <w:bottom w:val="single" w:sz="8" w:space="0" w:color="17365D"/>
              <w:right w:val="nil"/>
            </w:tcBorders>
            <w:vAlign w:val="center"/>
          </w:tcPr>
          <w:p w14:paraId="65E5D7C0" w14:textId="2E0EC762" w:rsidR="005A7A32" w:rsidRPr="00890E03" w:rsidRDefault="005A7A32" w:rsidP="00A83B45">
            <w:pPr>
              <w:spacing w:after="0"/>
              <w:ind w:firstLine="0"/>
              <w:jc w:val="right"/>
              <w:rPr>
                <w:sz w:val="18"/>
                <w:szCs w:val="18"/>
              </w:rPr>
            </w:pPr>
            <w:r w:rsidRPr="00890E03">
              <w:rPr>
                <w:sz w:val="18"/>
                <w:szCs w:val="18"/>
              </w:rPr>
              <w:t>-6 170 432</w:t>
            </w:r>
          </w:p>
        </w:tc>
        <w:tc>
          <w:tcPr>
            <w:tcW w:w="1564" w:type="dxa"/>
            <w:tcBorders>
              <w:top w:val="single" w:sz="8" w:space="0" w:color="17365D"/>
              <w:left w:val="nil"/>
              <w:bottom w:val="single" w:sz="8" w:space="0" w:color="17365D"/>
              <w:right w:val="nil"/>
            </w:tcBorders>
            <w:vAlign w:val="center"/>
          </w:tcPr>
          <w:p w14:paraId="3D92D38A" w14:textId="78F90EBF"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tcPr>
          <w:p w14:paraId="44CA3976" w14:textId="77777777" w:rsidR="005A7A32" w:rsidRPr="00890E03" w:rsidRDefault="005A7A32" w:rsidP="00A83B45">
            <w:pPr>
              <w:spacing w:after="0"/>
              <w:ind w:firstLine="0"/>
              <w:jc w:val="right"/>
              <w:rPr>
                <w:sz w:val="18"/>
                <w:szCs w:val="18"/>
              </w:rPr>
            </w:pPr>
            <w:r w:rsidRPr="00890E03">
              <w:rPr>
                <w:sz w:val="18"/>
                <w:szCs w:val="18"/>
              </w:rPr>
              <w:t> 0</w:t>
            </w:r>
          </w:p>
        </w:tc>
        <w:tc>
          <w:tcPr>
            <w:tcW w:w="1478" w:type="dxa"/>
            <w:tcBorders>
              <w:top w:val="single" w:sz="8" w:space="0" w:color="17365D"/>
              <w:left w:val="nil"/>
              <w:bottom w:val="single" w:sz="8" w:space="0" w:color="17365D"/>
              <w:right w:val="nil"/>
            </w:tcBorders>
            <w:vAlign w:val="center"/>
          </w:tcPr>
          <w:p w14:paraId="1D0B4607" w14:textId="1A994925" w:rsidR="005A7A32" w:rsidRPr="00890E03" w:rsidRDefault="005A7A32" w:rsidP="00A83B45">
            <w:pPr>
              <w:spacing w:after="0"/>
              <w:ind w:firstLine="0"/>
              <w:jc w:val="right"/>
              <w:rPr>
                <w:sz w:val="18"/>
                <w:szCs w:val="18"/>
              </w:rPr>
            </w:pPr>
            <w:r w:rsidRPr="00890E03">
              <w:rPr>
                <w:sz w:val="18"/>
                <w:szCs w:val="18"/>
              </w:rPr>
              <w:t>0</w:t>
            </w:r>
          </w:p>
        </w:tc>
        <w:tc>
          <w:tcPr>
            <w:tcW w:w="1863" w:type="dxa"/>
            <w:tcBorders>
              <w:top w:val="single" w:sz="8" w:space="0" w:color="17365D"/>
              <w:left w:val="nil"/>
              <w:bottom w:val="single" w:sz="8" w:space="0" w:color="17365D"/>
              <w:right w:val="nil"/>
            </w:tcBorders>
            <w:vAlign w:val="center"/>
          </w:tcPr>
          <w:p w14:paraId="548A2C12" w14:textId="77777777" w:rsidR="005A7A32" w:rsidRPr="00890E03" w:rsidRDefault="005A7A32" w:rsidP="00A83B45">
            <w:pPr>
              <w:spacing w:after="0"/>
              <w:ind w:firstLine="0"/>
              <w:jc w:val="right"/>
              <w:rPr>
                <w:sz w:val="18"/>
                <w:szCs w:val="18"/>
              </w:rPr>
            </w:pPr>
            <w:r w:rsidRPr="00890E03">
              <w:rPr>
                <w:sz w:val="18"/>
                <w:szCs w:val="18"/>
              </w:rPr>
              <w:t>-6 170 432</w:t>
            </w:r>
          </w:p>
        </w:tc>
      </w:tr>
      <w:tr w:rsidR="005A7A32" w:rsidRPr="000307DA" w14:paraId="085A8693" w14:textId="77777777" w:rsidTr="00B96D8C">
        <w:tc>
          <w:tcPr>
            <w:tcW w:w="5103" w:type="dxa"/>
            <w:tcBorders>
              <w:top w:val="single" w:sz="8" w:space="0" w:color="17365D"/>
              <w:left w:val="nil"/>
              <w:bottom w:val="single" w:sz="8" w:space="0" w:color="17365D"/>
              <w:right w:val="nil"/>
            </w:tcBorders>
            <w:vAlign w:val="center"/>
            <w:hideMark/>
          </w:tcPr>
          <w:p w14:paraId="75E09EA4" w14:textId="77777777" w:rsidR="005A7A32" w:rsidRPr="00890E03" w:rsidRDefault="005A7A32" w:rsidP="00A83B45">
            <w:pPr>
              <w:spacing w:after="0"/>
              <w:ind w:firstLine="0"/>
              <w:jc w:val="left"/>
              <w:rPr>
                <w:sz w:val="18"/>
                <w:szCs w:val="18"/>
              </w:rPr>
            </w:pPr>
            <w:r w:rsidRPr="00890E03">
              <w:rPr>
                <w:sz w:val="18"/>
                <w:szCs w:val="18"/>
              </w:rPr>
              <w:t>No valsts budžeta daļēji finansētu atvasinātu publisku personu izveidoto iestāžu saņemtie transferti no augstākas iestādes</w:t>
            </w:r>
          </w:p>
        </w:tc>
        <w:tc>
          <w:tcPr>
            <w:tcW w:w="1418" w:type="dxa"/>
            <w:tcBorders>
              <w:top w:val="single" w:sz="8" w:space="0" w:color="17365D"/>
              <w:left w:val="nil"/>
              <w:bottom w:val="single" w:sz="8" w:space="0" w:color="17365D"/>
              <w:right w:val="nil"/>
            </w:tcBorders>
            <w:vAlign w:val="center"/>
            <w:hideMark/>
          </w:tcPr>
          <w:p w14:paraId="4532E46D" w14:textId="77777777" w:rsidR="005A7A32" w:rsidRPr="00890E03" w:rsidRDefault="005A7A32" w:rsidP="00A83B45">
            <w:pPr>
              <w:spacing w:after="0"/>
              <w:ind w:firstLine="0"/>
              <w:jc w:val="right"/>
              <w:rPr>
                <w:sz w:val="18"/>
                <w:szCs w:val="18"/>
              </w:rPr>
            </w:pPr>
            <w:r w:rsidRPr="00890E03">
              <w:rPr>
                <w:sz w:val="18"/>
                <w:szCs w:val="18"/>
              </w:rPr>
              <w:t> 0</w:t>
            </w:r>
          </w:p>
        </w:tc>
        <w:tc>
          <w:tcPr>
            <w:tcW w:w="425" w:type="dxa"/>
            <w:tcBorders>
              <w:top w:val="single" w:sz="8" w:space="0" w:color="17365D"/>
              <w:left w:val="nil"/>
              <w:bottom w:val="single" w:sz="8" w:space="0" w:color="17365D"/>
              <w:right w:val="nil"/>
            </w:tcBorders>
          </w:tcPr>
          <w:p w14:paraId="1ED1A86E"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4C720456" w14:textId="12173179" w:rsidR="005A7A32" w:rsidRPr="00890E03" w:rsidRDefault="005A7A32" w:rsidP="00A83B45">
            <w:pPr>
              <w:spacing w:after="0"/>
              <w:ind w:right="-75" w:firstLine="0"/>
              <w:jc w:val="right"/>
              <w:rPr>
                <w:sz w:val="18"/>
                <w:szCs w:val="18"/>
              </w:rPr>
            </w:pPr>
            <w:r w:rsidRPr="00890E03">
              <w:rPr>
                <w:sz w:val="18"/>
                <w:szCs w:val="18"/>
              </w:rPr>
              <w:t>0 </w:t>
            </w:r>
          </w:p>
        </w:tc>
        <w:tc>
          <w:tcPr>
            <w:tcW w:w="1564" w:type="dxa"/>
            <w:tcBorders>
              <w:top w:val="single" w:sz="8" w:space="0" w:color="17365D"/>
              <w:left w:val="nil"/>
              <w:bottom w:val="single" w:sz="8" w:space="0" w:color="17365D"/>
              <w:right w:val="nil"/>
            </w:tcBorders>
            <w:vAlign w:val="center"/>
            <w:hideMark/>
          </w:tcPr>
          <w:p w14:paraId="4D1D2FCF" w14:textId="05B7B85E"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hideMark/>
          </w:tcPr>
          <w:p w14:paraId="73BFE67F" w14:textId="77777777" w:rsidR="005A7A32" w:rsidRPr="00890E03" w:rsidRDefault="005A7A32" w:rsidP="00A83B45">
            <w:pPr>
              <w:spacing w:after="0"/>
              <w:ind w:firstLine="0"/>
              <w:jc w:val="right"/>
              <w:rPr>
                <w:sz w:val="18"/>
                <w:szCs w:val="18"/>
              </w:rPr>
            </w:pPr>
            <w:r w:rsidRPr="00890E03">
              <w:rPr>
                <w:sz w:val="18"/>
                <w:szCs w:val="18"/>
              </w:rPr>
              <w:t>0</w:t>
            </w:r>
          </w:p>
        </w:tc>
        <w:tc>
          <w:tcPr>
            <w:tcW w:w="1478" w:type="dxa"/>
            <w:tcBorders>
              <w:top w:val="single" w:sz="8" w:space="0" w:color="17365D"/>
              <w:left w:val="nil"/>
              <w:bottom w:val="single" w:sz="8" w:space="0" w:color="17365D"/>
              <w:right w:val="nil"/>
            </w:tcBorders>
            <w:vAlign w:val="center"/>
            <w:hideMark/>
          </w:tcPr>
          <w:p w14:paraId="23FA8F39" w14:textId="77777777" w:rsidR="005A7A32" w:rsidRPr="00890E03" w:rsidRDefault="005A7A32" w:rsidP="00A83B45">
            <w:pPr>
              <w:spacing w:after="0"/>
              <w:ind w:firstLine="0"/>
              <w:jc w:val="right"/>
              <w:rPr>
                <w:sz w:val="18"/>
                <w:szCs w:val="18"/>
              </w:rPr>
            </w:pPr>
            <w:r w:rsidRPr="00890E03">
              <w:rPr>
                <w:sz w:val="18"/>
                <w:szCs w:val="18"/>
              </w:rPr>
              <w:t>-22 000</w:t>
            </w:r>
          </w:p>
        </w:tc>
        <w:tc>
          <w:tcPr>
            <w:tcW w:w="1863" w:type="dxa"/>
            <w:tcBorders>
              <w:top w:val="single" w:sz="8" w:space="0" w:color="17365D"/>
              <w:left w:val="nil"/>
              <w:bottom w:val="single" w:sz="8" w:space="0" w:color="17365D"/>
              <w:right w:val="nil"/>
            </w:tcBorders>
            <w:vAlign w:val="center"/>
            <w:hideMark/>
          </w:tcPr>
          <w:p w14:paraId="5E554590" w14:textId="77777777" w:rsidR="005A7A32" w:rsidRPr="00890E03" w:rsidRDefault="005A7A32" w:rsidP="00A83B45">
            <w:pPr>
              <w:spacing w:after="0"/>
              <w:ind w:firstLine="0"/>
              <w:jc w:val="right"/>
              <w:rPr>
                <w:sz w:val="18"/>
                <w:szCs w:val="18"/>
              </w:rPr>
            </w:pPr>
            <w:r w:rsidRPr="00890E03">
              <w:rPr>
                <w:sz w:val="18"/>
                <w:szCs w:val="18"/>
              </w:rPr>
              <w:t>-22 000</w:t>
            </w:r>
          </w:p>
        </w:tc>
      </w:tr>
      <w:tr w:rsidR="005A7A32" w:rsidRPr="000307DA" w14:paraId="6A5A594E" w14:textId="77777777" w:rsidTr="00B96D8C">
        <w:tc>
          <w:tcPr>
            <w:tcW w:w="5103" w:type="dxa"/>
            <w:tcBorders>
              <w:top w:val="single" w:sz="8" w:space="0" w:color="17365D"/>
              <w:left w:val="nil"/>
              <w:bottom w:val="single" w:sz="8" w:space="0" w:color="17365D"/>
              <w:right w:val="nil"/>
            </w:tcBorders>
            <w:vAlign w:val="center"/>
            <w:hideMark/>
          </w:tcPr>
          <w:p w14:paraId="13E9600A" w14:textId="77777777" w:rsidR="005A7A32" w:rsidRPr="00890E03" w:rsidRDefault="005A7A32" w:rsidP="00A83B45">
            <w:pPr>
              <w:spacing w:after="0"/>
              <w:ind w:firstLine="0"/>
              <w:jc w:val="left"/>
              <w:rPr>
                <w:sz w:val="18"/>
                <w:szCs w:val="18"/>
              </w:rPr>
            </w:pPr>
            <w:r w:rsidRPr="00890E03">
              <w:rPr>
                <w:sz w:val="18"/>
                <w:szCs w:val="18"/>
              </w:rPr>
              <w:t>Valsts budžeta daļēji finansētu atvasinātu publisku personu un budžeta nefinansētu iestāžu saņemtie transferti no citām valsts budžeta daļēji finansētām atvasinātām publiskām personām un budžeta nefinansētām iestādēm</w:t>
            </w:r>
          </w:p>
        </w:tc>
        <w:tc>
          <w:tcPr>
            <w:tcW w:w="1418" w:type="dxa"/>
            <w:tcBorders>
              <w:top w:val="single" w:sz="8" w:space="0" w:color="17365D"/>
              <w:left w:val="nil"/>
              <w:bottom w:val="single" w:sz="8" w:space="0" w:color="17365D"/>
              <w:right w:val="nil"/>
            </w:tcBorders>
            <w:vAlign w:val="center"/>
            <w:hideMark/>
          </w:tcPr>
          <w:p w14:paraId="7B1620AB" w14:textId="33A10A26"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1F2B2048"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1AF03370" w14:textId="6C3743A6" w:rsidR="005A7A32" w:rsidRPr="00890E03" w:rsidRDefault="005A7A32" w:rsidP="00A83B45">
            <w:pPr>
              <w:spacing w:after="0"/>
              <w:ind w:right="-75" w:firstLine="0"/>
              <w:jc w:val="right"/>
              <w:rPr>
                <w:sz w:val="18"/>
                <w:szCs w:val="18"/>
              </w:rPr>
            </w:pPr>
            <w:r w:rsidRPr="00890E03">
              <w:rPr>
                <w:sz w:val="18"/>
                <w:szCs w:val="18"/>
              </w:rPr>
              <w:t>0 </w:t>
            </w:r>
          </w:p>
        </w:tc>
        <w:tc>
          <w:tcPr>
            <w:tcW w:w="1564" w:type="dxa"/>
            <w:tcBorders>
              <w:top w:val="single" w:sz="8" w:space="0" w:color="17365D"/>
              <w:left w:val="nil"/>
              <w:bottom w:val="single" w:sz="8" w:space="0" w:color="17365D"/>
              <w:right w:val="nil"/>
            </w:tcBorders>
            <w:vAlign w:val="center"/>
            <w:hideMark/>
          </w:tcPr>
          <w:p w14:paraId="0BF21826" w14:textId="74288EBD"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hideMark/>
          </w:tcPr>
          <w:p w14:paraId="61950FB7" w14:textId="77777777" w:rsidR="005A7A32" w:rsidRPr="00890E03" w:rsidRDefault="005A7A32" w:rsidP="00A83B45">
            <w:pPr>
              <w:spacing w:after="0"/>
              <w:ind w:firstLine="0"/>
              <w:jc w:val="right"/>
              <w:rPr>
                <w:sz w:val="18"/>
                <w:szCs w:val="18"/>
              </w:rPr>
            </w:pPr>
            <w:r w:rsidRPr="00890E03">
              <w:rPr>
                <w:sz w:val="18"/>
                <w:szCs w:val="18"/>
              </w:rPr>
              <w:t>0 </w:t>
            </w:r>
          </w:p>
        </w:tc>
        <w:tc>
          <w:tcPr>
            <w:tcW w:w="1478" w:type="dxa"/>
            <w:tcBorders>
              <w:top w:val="single" w:sz="8" w:space="0" w:color="17365D"/>
              <w:left w:val="nil"/>
              <w:bottom w:val="single" w:sz="8" w:space="0" w:color="17365D"/>
              <w:right w:val="nil"/>
            </w:tcBorders>
            <w:vAlign w:val="center"/>
            <w:hideMark/>
          </w:tcPr>
          <w:p w14:paraId="2E88DC3D" w14:textId="77777777" w:rsidR="005A7A32" w:rsidRPr="00890E03" w:rsidRDefault="005A7A32" w:rsidP="00A83B45">
            <w:pPr>
              <w:spacing w:after="0"/>
              <w:ind w:firstLine="0"/>
              <w:jc w:val="right"/>
              <w:rPr>
                <w:sz w:val="18"/>
                <w:szCs w:val="18"/>
              </w:rPr>
            </w:pPr>
            <w:r w:rsidRPr="00890E03">
              <w:rPr>
                <w:sz w:val="18"/>
                <w:szCs w:val="18"/>
              </w:rPr>
              <w:t>-21 220 326</w:t>
            </w:r>
          </w:p>
        </w:tc>
        <w:tc>
          <w:tcPr>
            <w:tcW w:w="1863" w:type="dxa"/>
            <w:tcBorders>
              <w:top w:val="single" w:sz="8" w:space="0" w:color="17365D"/>
              <w:left w:val="nil"/>
              <w:bottom w:val="single" w:sz="8" w:space="0" w:color="17365D"/>
              <w:right w:val="nil"/>
            </w:tcBorders>
            <w:vAlign w:val="center"/>
            <w:hideMark/>
          </w:tcPr>
          <w:p w14:paraId="5375D432" w14:textId="77777777" w:rsidR="005A7A32" w:rsidRPr="00890E03" w:rsidRDefault="005A7A32" w:rsidP="00A83B45">
            <w:pPr>
              <w:spacing w:after="0"/>
              <w:ind w:firstLine="0"/>
              <w:jc w:val="right"/>
              <w:rPr>
                <w:sz w:val="18"/>
                <w:szCs w:val="18"/>
              </w:rPr>
            </w:pPr>
            <w:r w:rsidRPr="00890E03">
              <w:rPr>
                <w:sz w:val="18"/>
                <w:szCs w:val="18"/>
              </w:rPr>
              <w:t>-21 220 326</w:t>
            </w:r>
          </w:p>
        </w:tc>
      </w:tr>
      <w:tr w:rsidR="005A7A32" w:rsidRPr="000307DA" w14:paraId="2E5AE26D" w14:textId="77777777" w:rsidTr="00B96D8C">
        <w:tc>
          <w:tcPr>
            <w:tcW w:w="5103" w:type="dxa"/>
            <w:tcBorders>
              <w:top w:val="single" w:sz="8" w:space="0" w:color="17365D"/>
              <w:left w:val="nil"/>
              <w:bottom w:val="single" w:sz="8" w:space="0" w:color="17365D"/>
              <w:right w:val="nil"/>
            </w:tcBorders>
            <w:vAlign w:val="center"/>
            <w:hideMark/>
          </w:tcPr>
          <w:p w14:paraId="2720E8B1" w14:textId="77777777" w:rsidR="005A7A32" w:rsidRPr="00890E03" w:rsidRDefault="005A7A32" w:rsidP="00A83B45">
            <w:pPr>
              <w:spacing w:after="0"/>
              <w:ind w:firstLine="0"/>
              <w:jc w:val="left"/>
              <w:rPr>
                <w:sz w:val="18"/>
                <w:szCs w:val="18"/>
              </w:rPr>
            </w:pPr>
            <w:r w:rsidRPr="00890E03">
              <w:rPr>
                <w:sz w:val="18"/>
                <w:szCs w:val="18"/>
              </w:rPr>
              <w:t>Valsts pamatbudžeta savstarpējie transferti</w:t>
            </w:r>
          </w:p>
        </w:tc>
        <w:tc>
          <w:tcPr>
            <w:tcW w:w="1418" w:type="dxa"/>
            <w:tcBorders>
              <w:top w:val="single" w:sz="8" w:space="0" w:color="17365D"/>
              <w:left w:val="nil"/>
              <w:bottom w:val="single" w:sz="8" w:space="0" w:color="17365D"/>
              <w:right w:val="nil"/>
            </w:tcBorders>
            <w:vAlign w:val="center"/>
            <w:hideMark/>
          </w:tcPr>
          <w:p w14:paraId="348BA299" w14:textId="58D2CEDA"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217AC1B6"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6BE98851" w14:textId="54823010" w:rsidR="005A7A32" w:rsidRPr="00890E03" w:rsidRDefault="005A7A32" w:rsidP="00A83B45">
            <w:pPr>
              <w:spacing w:after="0"/>
              <w:ind w:right="-75" w:firstLine="0"/>
              <w:jc w:val="right"/>
              <w:rPr>
                <w:sz w:val="18"/>
                <w:szCs w:val="18"/>
              </w:rPr>
            </w:pPr>
            <w:r w:rsidRPr="00890E03">
              <w:rPr>
                <w:sz w:val="18"/>
                <w:szCs w:val="18"/>
              </w:rPr>
              <w:t>-33 522 016</w:t>
            </w:r>
          </w:p>
        </w:tc>
        <w:tc>
          <w:tcPr>
            <w:tcW w:w="1564" w:type="dxa"/>
            <w:tcBorders>
              <w:top w:val="single" w:sz="8" w:space="0" w:color="17365D"/>
              <w:left w:val="nil"/>
              <w:bottom w:val="single" w:sz="8" w:space="0" w:color="17365D"/>
              <w:right w:val="nil"/>
            </w:tcBorders>
            <w:vAlign w:val="center"/>
            <w:hideMark/>
          </w:tcPr>
          <w:p w14:paraId="791F893A" w14:textId="52F8E963" w:rsidR="005A7A32" w:rsidRPr="00890E03" w:rsidRDefault="005A7A32" w:rsidP="00A83B45">
            <w:pPr>
              <w:spacing w:after="0"/>
              <w:ind w:firstLine="0"/>
              <w:jc w:val="right"/>
              <w:rPr>
                <w:sz w:val="18"/>
                <w:szCs w:val="18"/>
              </w:rPr>
            </w:pPr>
            <w:r w:rsidRPr="00890E03">
              <w:rPr>
                <w:sz w:val="18"/>
                <w:szCs w:val="18"/>
              </w:rPr>
              <w:t>0</w:t>
            </w:r>
          </w:p>
        </w:tc>
        <w:tc>
          <w:tcPr>
            <w:tcW w:w="1275" w:type="dxa"/>
            <w:tcBorders>
              <w:top w:val="single" w:sz="8" w:space="0" w:color="17365D"/>
              <w:left w:val="nil"/>
              <w:bottom w:val="single" w:sz="8" w:space="0" w:color="17365D"/>
              <w:right w:val="nil"/>
            </w:tcBorders>
            <w:vAlign w:val="center"/>
            <w:hideMark/>
          </w:tcPr>
          <w:p w14:paraId="49E07560" w14:textId="46E58D2A" w:rsidR="005A7A32" w:rsidRPr="00890E03" w:rsidRDefault="005A7A32" w:rsidP="00A83B45">
            <w:pPr>
              <w:spacing w:after="0"/>
              <w:ind w:firstLine="0"/>
              <w:jc w:val="right"/>
              <w:rPr>
                <w:sz w:val="18"/>
                <w:szCs w:val="18"/>
              </w:rPr>
            </w:pPr>
            <w:r w:rsidRPr="00890E03">
              <w:rPr>
                <w:sz w:val="18"/>
                <w:szCs w:val="18"/>
              </w:rPr>
              <w:t>0</w:t>
            </w:r>
          </w:p>
        </w:tc>
        <w:tc>
          <w:tcPr>
            <w:tcW w:w="1478" w:type="dxa"/>
            <w:tcBorders>
              <w:top w:val="single" w:sz="8" w:space="0" w:color="17365D"/>
              <w:left w:val="nil"/>
              <w:bottom w:val="single" w:sz="8" w:space="0" w:color="17365D"/>
              <w:right w:val="nil"/>
            </w:tcBorders>
            <w:vAlign w:val="center"/>
            <w:hideMark/>
          </w:tcPr>
          <w:p w14:paraId="4303AEBA" w14:textId="77777777" w:rsidR="005A7A32" w:rsidRPr="00890E03" w:rsidRDefault="005A7A32" w:rsidP="00A83B45">
            <w:pPr>
              <w:spacing w:after="0"/>
              <w:ind w:firstLine="0"/>
              <w:jc w:val="right"/>
              <w:rPr>
                <w:sz w:val="18"/>
                <w:szCs w:val="18"/>
              </w:rPr>
            </w:pPr>
            <w:r w:rsidRPr="00890E03">
              <w:rPr>
                <w:sz w:val="18"/>
                <w:szCs w:val="18"/>
              </w:rPr>
              <w:t> 0</w:t>
            </w:r>
          </w:p>
        </w:tc>
        <w:tc>
          <w:tcPr>
            <w:tcW w:w="1863" w:type="dxa"/>
            <w:tcBorders>
              <w:top w:val="single" w:sz="8" w:space="0" w:color="17365D"/>
              <w:left w:val="nil"/>
              <w:bottom w:val="single" w:sz="8" w:space="0" w:color="17365D"/>
              <w:right w:val="nil"/>
            </w:tcBorders>
            <w:vAlign w:val="center"/>
            <w:hideMark/>
          </w:tcPr>
          <w:p w14:paraId="7F530104" w14:textId="77777777" w:rsidR="005A7A32" w:rsidRPr="00890E03" w:rsidRDefault="005A7A32" w:rsidP="00A83B45">
            <w:pPr>
              <w:spacing w:after="0"/>
              <w:ind w:firstLine="0"/>
              <w:jc w:val="right"/>
              <w:rPr>
                <w:sz w:val="18"/>
                <w:szCs w:val="18"/>
              </w:rPr>
            </w:pPr>
            <w:r w:rsidRPr="00890E03">
              <w:rPr>
                <w:sz w:val="18"/>
                <w:szCs w:val="18"/>
              </w:rPr>
              <w:t>-33 522 016</w:t>
            </w:r>
          </w:p>
        </w:tc>
      </w:tr>
      <w:tr w:rsidR="005A7A32" w:rsidRPr="000307DA" w14:paraId="0F2CD026" w14:textId="77777777" w:rsidTr="00B96D8C">
        <w:tc>
          <w:tcPr>
            <w:tcW w:w="5103" w:type="dxa"/>
            <w:tcBorders>
              <w:top w:val="single" w:sz="8" w:space="0" w:color="17365D"/>
              <w:left w:val="nil"/>
              <w:bottom w:val="single" w:sz="8" w:space="0" w:color="17365D"/>
              <w:right w:val="nil"/>
            </w:tcBorders>
            <w:vAlign w:val="center"/>
            <w:hideMark/>
          </w:tcPr>
          <w:p w14:paraId="6FAD3FB2" w14:textId="77777777" w:rsidR="005A7A32" w:rsidRPr="00890E03" w:rsidRDefault="005A7A32" w:rsidP="00A83B45">
            <w:pPr>
              <w:spacing w:after="0"/>
              <w:ind w:firstLine="0"/>
              <w:jc w:val="left"/>
              <w:rPr>
                <w:sz w:val="18"/>
                <w:szCs w:val="18"/>
              </w:rPr>
            </w:pPr>
            <w:r w:rsidRPr="00890E03">
              <w:rPr>
                <w:sz w:val="18"/>
                <w:szCs w:val="18"/>
              </w:rPr>
              <w:lastRenderedPageBreak/>
              <w:t>Valsts speciālajā budžetā saņemtie transferti no valsts pamatbudžeta</w:t>
            </w:r>
          </w:p>
        </w:tc>
        <w:tc>
          <w:tcPr>
            <w:tcW w:w="1418" w:type="dxa"/>
            <w:tcBorders>
              <w:top w:val="single" w:sz="8" w:space="0" w:color="17365D"/>
              <w:left w:val="nil"/>
              <w:bottom w:val="single" w:sz="8" w:space="0" w:color="17365D"/>
              <w:right w:val="nil"/>
            </w:tcBorders>
            <w:vAlign w:val="center"/>
            <w:hideMark/>
          </w:tcPr>
          <w:p w14:paraId="6471702B" w14:textId="2A5678A2"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53B971A5"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hideMark/>
          </w:tcPr>
          <w:p w14:paraId="6EE92006" w14:textId="66B780C9" w:rsidR="005A7A32" w:rsidRPr="00890E03" w:rsidRDefault="005A7A32" w:rsidP="00A83B45">
            <w:pPr>
              <w:spacing w:after="0"/>
              <w:ind w:right="-75" w:firstLine="0"/>
              <w:jc w:val="right"/>
              <w:rPr>
                <w:sz w:val="18"/>
                <w:szCs w:val="18"/>
              </w:rPr>
            </w:pPr>
            <w:r w:rsidRPr="00890E03">
              <w:rPr>
                <w:sz w:val="18"/>
                <w:szCs w:val="18"/>
              </w:rPr>
              <w:t>0</w:t>
            </w:r>
          </w:p>
        </w:tc>
        <w:tc>
          <w:tcPr>
            <w:tcW w:w="1564" w:type="dxa"/>
            <w:tcBorders>
              <w:top w:val="single" w:sz="8" w:space="0" w:color="17365D"/>
              <w:left w:val="nil"/>
              <w:bottom w:val="single" w:sz="8" w:space="0" w:color="17365D"/>
              <w:right w:val="nil"/>
            </w:tcBorders>
            <w:vAlign w:val="center"/>
            <w:hideMark/>
          </w:tcPr>
          <w:p w14:paraId="007E706F" w14:textId="77777777" w:rsidR="005A7A32" w:rsidRPr="00890E03" w:rsidRDefault="005A7A32" w:rsidP="00A83B45">
            <w:pPr>
              <w:spacing w:after="0"/>
              <w:ind w:firstLine="0"/>
              <w:jc w:val="right"/>
              <w:rPr>
                <w:sz w:val="18"/>
                <w:szCs w:val="18"/>
              </w:rPr>
            </w:pPr>
            <w:r w:rsidRPr="00890E03">
              <w:rPr>
                <w:sz w:val="18"/>
                <w:szCs w:val="18"/>
              </w:rPr>
              <w:t>-323 896 264</w:t>
            </w:r>
          </w:p>
        </w:tc>
        <w:tc>
          <w:tcPr>
            <w:tcW w:w="1275" w:type="dxa"/>
            <w:tcBorders>
              <w:top w:val="single" w:sz="8" w:space="0" w:color="17365D"/>
              <w:left w:val="nil"/>
              <w:bottom w:val="single" w:sz="8" w:space="0" w:color="17365D"/>
              <w:right w:val="nil"/>
            </w:tcBorders>
            <w:vAlign w:val="center"/>
            <w:hideMark/>
          </w:tcPr>
          <w:p w14:paraId="0DABF552" w14:textId="6F65721A"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hideMark/>
          </w:tcPr>
          <w:p w14:paraId="18EEF79A" w14:textId="0597D335" w:rsidR="005A7A32" w:rsidRPr="00890E03" w:rsidRDefault="005A7A32" w:rsidP="00A83B45">
            <w:pPr>
              <w:spacing w:after="0"/>
              <w:ind w:firstLine="0"/>
              <w:jc w:val="right"/>
              <w:rPr>
                <w:sz w:val="18"/>
                <w:szCs w:val="18"/>
              </w:rPr>
            </w:pPr>
            <w:r w:rsidRPr="00890E03">
              <w:rPr>
                <w:sz w:val="18"/>
                <w:szCs w:val="18"/>
              </w:rPr>
              <w:t>0</w:t>
            </w:r>
          </w:p>
        </w:tc>
        <w:tc>
          <w:tcPr>
            <w:tcW w:w="1863" w:type="dxa"/>
            <w:tcBorders>
              <w:top w:val="single" w:sz="8" w:space="0" w:color="17365D"/>
              <w:left w:val="nil"/>
              <w:bottom w:val="single" w:sz="8" w:space="0" w:color="17365D"/>
              <w:right w:val="nil"/>
            </w:tcBorders>
            <w:vAlign w:val="center"/>
            <w:hideMark/>
          </w:tcPr>
          <w:p w14:paraId="229D7F63" w14:textId="77777777" w:rsidR="005A7A32" w:rsidRPr="00890E03" w:rsidRDefault="005A7A32" w:rsidP="00A83B45">
            <w:pPr>
              <w:spacing w:after="0"/>
              <w:ind w:firstLine="0"/>
              <w:jc w:val="right"/>
              <w:rPr>
                <w:sz w:val="18"/>
                <w:szCs w:val="18"/>
              </w:rPr>
            </w:pPr>
            <w:r w:rsidRPr="00890E03">
              <w:rPr>
                <w:sz w:val="18"/>
                <w:szCs w:val="18"/>
              </w:rPr>
              <w:t>-323 896 264</w:t>
            </w:r>
          </w:p>
        </w:tc>
      </w:tr>
      <w:tr w:rsidR="005A7A32" w:rsidRPr="000307DA" w14:paraId="472945FA" w14:textId="77777777" w:rsidTr="00B96D8C">
        <w:tc>
          <w:tcPr>
            <w:tcW w:w="5103" w:type="dxa"/>
            <w:tcBorders>
              <w:top w:val="single" w:sz="8" w:space="0" w:color="17365D"/>
              <w:left w:val="nil"/>
              <w:bottom w:val="single" w:sz="8" w:space="0" w:color="17365D"/>
              <w:right w:val="nil"/>
            </w:tcBorders>
            <w:vAlign w:val="center"/>
          </w:tcPr>
          <w:p w14:paraId="4E3D9725" w14:textId="7E28332B" w:rsidR="005A7A32" w:rsidRPr="00890E03" w:rsidRDefault="005A7A32" w:rsidP="00A83B45">
            <w:pPr>
              <w:spacing w:after="0"/>
              <w:ind w:firstLine="0"/>
              <w:jc w:val="left"/>
              <w:rPr>
                <w:sz w:val="18"/>
                <w:szCs w:val="18"/>
              </w:rPr>
            </w:pPr>
            <w:r w:rsidRPr="00890E03">
              <w:rPr>
                <w:sz w:val="18"/>
                <w:szCs w:val="18"/>
              </w:rPr>
              <w:t>Valsts budžeta daļēji finansēto atvasināto publisko personu un budžeta nefinansēto iestāžu saņemtie transferti</w:t>
            </w:r>
          </w:p>
        </w:tc>
        <w:tc>
          <w:tcPr>
            <w:tcW w:w="1418" w:type="dxa"/>
            <w:tcBorders>
              <w:top w:val="single" w:sz="8" w:space="0" w:color="17365D"/>
              <w:left w:val="nil"/>
              <w:bottom w:val="single" w:sz="8" w:space="0" w:color="17365D"/>
              <w:right w:val="nil"/>
            </w:tcBorders>
            <w:vAlign w:val="center"/>
          </w:tcPr>
          <w:p w14:paraId="2BDC42C1" w14:textId="55652FEC"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3BF9B790"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7603D3CB" w14:textId="7E6BF0B4" w:rsidR="005A7A32" w:rsidRPr="00890E03" w:rsidRDefault="005A7A32" w:rsidP="00A83B45">
            <w:pPr>
              <w:spacing w:after="0"/>
              <w:ind w:right="-75" w:firstLine="0"/>
              <w:jc w:val="right"/>
              <w:rPr>
                <w:sz w:val="18"/>
                <w:szCs w:val="18"/>
              </w:rPr>
            </w:pPr>
            <w:r w:rsidRPr="00890E03">
              <w:rPr>
                <w:sz w:val="18"/>
                <w:szCs w:val="18"/>
              </w:rPr>
              <w:t> </w:t>
            </w:r>
            <w:r w:rsidR="00FD214B" w:rsidRPr="00890E03">
              <w:rPr>
                <w:sz w:val="18"/>
                <w:szCs w:val="18"/>
              </w:rPr>
              <w:t>0</w:t>
            </w:r>
          </w:p>
        </w:tc>
        <w:tc>
          <w:tcPr>
            <w:tcW w:w="1564" w:type="dxa"/>
            <w:tcBorders>
              <w:top w:val="single" w:sz="8" w:space="0" w:color="17365D"/>
              <w:left w:val="nil"/>
              <w:bottom w:val="single" w:sz="8" w:space="0" w:color="17365D"/>
              <w:right w:val="nil"/>
            </w:tcBorders>
            <w:vAlign w:val="center"/>
          </w:tcPr>
          <w:p w14:paraId="0BE113B4" w14:textId="58EAB922"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54BD84BB" w14:textId="21D7343A"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0599D773" w14:textId="36521F6F" w:rsidR="005A7A32" w:rsidRPr="00890E03" w:rsidRDefault="005A7A32" w:rsidP="00A83B45">
            <w:pPr>
              <w:spacing w:after="0"/>
              <w:ind w:firstLine="0"/>
              <w:jc w:val="right"/>
              <w:rPr>
                <w:sz w:val="18"/>
                <w:szCs w:val="18"/>
              </w:rPr>
            </w:pPr>
            <w:r w:rsidRPr="00890E03">
              <w:rPr>
                <w:sz w:val="18"/>
                <w:szCs w:val="18"/>
              </w:rPr>
              <w:t>-487 754 769</w:t>
            </w:r>
          </w:p>
        </w:tc>
        <w:tc>
          <w:tcPr>
            <w:tcW w:w="1863" w:type="dxa"/>
            <w:tcBorders>
              <w:top w:val="single" w:sz="8" w:space="0" w:color="17365D"/>
              <w:left w:val="nil"/>
              <w:bottom w:val="single" w:sz="8" w:space="0" w:color="17365D"/>
              <w:right w:val="nil"/>
            </w:tcBorders>
            <w:vAlign w:val="center"/>
          </w:tcPr>
          <w:p w14:paraId="79EAFE43" w14:textId="078CC2B0" w:rsidR="005A7A32" w:rsidRPr="00890E03" w:rsidRDefault="005A7A32" w:rsidP="00A83B45">
            <w:pPr>
              <w:spacing w:after="0"/>
              <w:ind w:firstLine="0"/>
              <w:jc w:val="right"/>
              <w:rPr>
                <w:sz w:val="18"/>
                <w:szCs w:val="18"/>
              </w:rPr>
            </w:pPr>
            <w:r w:rsidRPr="00890E03">
              <w:rPr>
                <w:sz w:val="18"/>
                <w:szCs w:val="18"/>
              </w:rPr>
              <w:t>-487 754 769</w:t>
            </w:r>
          </w:p>
        </w:tc>
      </w:tr>
      <w:tr w:rsidR="005A7A32" w:rsidRPr="000307DA" w14:paraId="57CC7ABD" w14:textId="77777777" w:rsidTr="00B96D8C">
        <w:tc>
          <w:tcPr>
            <w:tcW w:w="5103" w:type="dxa"/>
            <w:tcBorders>
              <w:top w:val="single" w:sz="8" w:space="0" w:color="17365D"/>
              <w:left w:val="nil"/>
              <w:bottom w:val="single" w:sz="8" w:space="0" w:color="17365D"/>
              <w:right w:val="nil"/>
            </w:tcBorders>
            <w:vAlign w:val="center"/>
          </w:tcPr>
          <w:p w14:paraId="7BBF1A95" w14:textId="673FE843" w:rsidR="005A7A32" w:rsidRPr="00890E03" w:rsidRDefault="005A7A32" w:rsidP="00A83B45">
            <w:pPr>
              <w:spacing w:after="0"/>
              <w:ind w:firstLine="0"/>
              <w:jc w:val="left"/>
              <w:rPr>
                <w:sz w:val="18"/>
                <w:szCs w:val="18"/>
              </w:rPr>
            </w:pPr>
            <w:r w:rsidRPr="00890E03">
              <w:rPr>
                <w:sz w:val="18"/>
                <w:szCs w:val="18"/>
              </w:rPr>
              <w:t>Valsts pamatbudžetā saņemtie transferti no valsts speciālā budžeta</w:t>
            </w:r>
          </w:p>
        </w:tc>
        <w:tc>
          <w:tcPr>
            <w:tcW w:w="1418" w:type="dxa"/>
            <w:tcBorders>
              <w:top w:val="single" w:sz="8" w:space="0" w:color="17365D"/>
              <w:left w:val="nil"/>
              <w:bottom w:val="single" w:sz="8" w:space="0" w:color="17365D"/>
              <w:right w:val="nil"/>
            </w:tcBorders>
            <w:vAlign w:val="center"/>
          </w:tcPr>
          <w:p w14:paraId="6D6BB16C" w14:textId="25EC4AA6"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578280A2"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448D9F31" w14:textId="3E1599DA" w:rsidR="005A7A32" w:rsidRPr="00890E03" w:rsidRDefault="005A7A32" w:rsidP="00A83B45">
            <w:pPr>
              <w:spacing w:after="0"/>
              <w:ind w:right="-75" w:firstLine="0"/>
              <w:jc w:val="right"/>
              <w:rPr>
                <w:sz w:val="18"/>
                <w:szCs w:val="18"/>
              </w:rPr>
            </w:pPr>
            <w:r w:rsidRPr="00890E03">
              <w:rPr>
                <w:sz w:val="18"/>
                <w:szCs w:val="18"/>
              </w:rPr>
              <w:t>-91 279</w:t>
            </w:r>
          </w:p>
        </w:tc>
        <w:tc>
          <w:tcPr>
            <w:tcW w:w="1564" w:type="dxa"/>
            <w:tcBorders>
              <w:top w:val="single" w:sz="8" w:space="0" w:color="17365D"/>
              <w:left w:val="nil"/>
              <w:bottom w:val="single" w:sz="8" w:space="0" w:color="17365D"/>
              <w:right w:val="nil"/>
            </w:tcBorders>
            <w:vAlign w:val="center"/>
          </w:tcPr>
          <w:p w14:paraId="0820FA90" w14:textId="3FCD3CC5"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74391F08" w14:textId="57FB5462"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4E686300" w14:textId="2C8E45A9"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15AAE2D3" w14:textId="1A5E0F7E" w:rsidR="005A7A32" w:rsidRPr="00890E03" w:rsidRDefault="005A7A32" w:rsidP="00A83B45">
            <w:pPr>
              <w:spacing w:after="0"/>
              <w:ind w:firstLine="0"/>
              <w:jc w:val="right"/>
              <w:rPr>
                <w:sz w:val="18"/>
                <w:szCs w:val="18"/>
              </w:rPr>
            </w:pPr>
            <w:r w:rsidRPr="00890E03">
              <w:rPr>
                <w:sz w:val="18"/>
                <w:szCs w:val="18"/>
              </w:rPr>
              <w:t>-91 279</w:t>
            </w:r>
          </w:p>
        </w:tc>
      </w:tr>
      <w:tr w:rsidR="005A7A32" w:rsidRPr="000307DA" w14:paraId="50ED200C" w14:textId="77777777" w:rsidTr="00B96D8C">
        <w:tc>
          <w:tcPr>
            <w:tcW w:w="5103" w:type="dxa"/>
            <w:tcBorders>
              <w:top w:val="single" w:sz="8" w:space="0" w:color="17365D"/>
              <w:left w:val="nil"/>
              <w:bottom w:val="single" w:sz="8" w:space="0" w:color="17365D"/>
              <w:right w:val="nil"/>
            </w:tcBorders>
            <w:vAlign w:val="center"/>
          </w:tcPr>
          <w:p w14:paraId="3DFF375A" w14:textId="19BE450F" w:rsidR="005A7A32" w:rsidRPr="00890E03" w:rsidRDefault="005A7A32" w:rsidP="00A83B45">
            <w:pPr>
              <w:spacing w:after="0"/>
              <w:ind w:firstLine="0"/>
              <w:jc w:val="left"/>
              <w:rPr>
                <w:sz w:val="18"/>
                <w:szCs w:val="18"/>
              </w:rPr>
            </w:pPr>
            <w:r w:rsidRPr="00890E03">
              <w:rPr>
                <w:sz w:val="18"/>
                <w:szCs w:val="18"/>
              </w:rPr>
              <w:t>Dotācija no vispārējiem ieņēmumiem</w:t>
            </w:r>
          </w:p>
        </w:tc>
        <w:tc>
          <w:tcPr>
            <w:tcW w:w="1418" w:type="dxa"/>
            <w:tcBorders>
              <w:top w:val="single" w:sz="8" w:space="0" w:color="17365D"/>
              <w:left w:val="nil"/>
              <w:bottom w:val="single" w:sz="8" w:space="0" w:color="17365D"/>
              <w:right w:val="nil"/>
            </w:tcBorders>
            <w:vAlign w:val="center"/>
          </w:tcPr>
          <w:p w14:paraId="02FB410E" w14:textId="76EF3803" w:rsidR="005A7A32" w:rsidRPr="00890E03" w:rsidRDefault="002A0B41" w:rsidP="00A83B45">
            <w:pPr>
              <w:spacing w:after="0"/>
              <w:ind w:firstLine="0"/>
              <w:jc w:val="right"/>
              <w:rPr>
                <w:sz w:val="18"/>
                <w:szCs w:val="18"/>
              </w:rPr>
            </w:pPr>
            <w:r w:rsidRPr="00890E03">
              <w:rPr>
                <w:sz w:val="18"/>
                <w:szCs w:val="18"/>
              </w:rPr>
              <w:t>-</w:t>
            </w:r>
            <w:r w:rsidR="005A7A32" w:rsidRPr="00890E03">
              <w:rPr>
                <w:sz w:val="18"/>
                <w:szCs w:val="18"/>
              </w:rPr>
              <w:t>12 802 527 029</w:t>
            </w:r>
          </w:p>
        </w:tc>
        <w:tc>
          <w:tcPr>
            <w:tcW w:w="425" w:type="dxa"/>
            <w:tcBorders>
              <w:top w:val="single" w:sz="8" w:space="0" w:color="17365D"/>
              <w:left w:val="nil"/>
              <w:bottom w:val="single" w:sz="8" w:space="0" w:color="17365D"/>
              <w:right w:val="nil"/>
            </w:tcBorders>
          </w:tcPr>
          <w:p w14:paraId="7BFB62E4"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760DB67E" w14:textId="25851A9C" w:rsidR="005A7A32" w:rsidRPr="00890E03" w:rsidRDefault="005A7A32" w:rsidP="00A83B45">
            <w:pPr>
              <w:spacing w:after="0"/>
              <w:ind w:right="-75" w:firstLine="0"/>
              <w:jc w:val="right"/>
              <w:rPr>
                <w:sz w:val="18"/>
                <w:szCs w:val="18"/>
              </w:rPr>
            </w:pPr>
            <w:r w:rsidRPr="00890E03">
              <w:rPr>
                <w:sz w:val="18"/>
                <w:szCs w:val="18"/>
              </w:rPr>
              <w:t>-12 245 895</w:t>
            </w:r>
          </w:p>
        </w:tc>
        <w:tc>
          <w:tcPr>
            <w:tcW w:w="1564" w:type="dxa"/>
            <w:tcBorders>
              <w:top w:val="single" w:sz="8" w:space="0" w:color="17365D"/>
              <w:left w:val="nil"/>
              <w:bottom w:val="single" w:sz="8" w:space="0" w:color="17365D"/>
              <w:right w:val="nil"/>
            </w:tcBorders>
            <w:vAlign w:val="center"/>
          </w:tcPr>
          <w:p w14:paraId="071F05AD" w14:textId="3FA12F3A"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4C2961BD" w14:textId="5FE12019"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6A9769B9" w14:textId="69134114"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4DBFC4C9" w14:textId="4835A82B" w:rsidR="005A7A32" w:rsidRPr="00890E03" w:rsidRDefault="005A7A32" w:rsidP="00A83B45">
            <w:pPr>
              <w:spacing w:after="0"/>
              <w:ind w:firstLine="0"/>
              <w:jc w:val="right"/>
              <w:rPr>
                <w:sz w:val="18"/>
                <w:szCs w:val="18"/>
              </w:rPr>
            </w:pPr>
            <w:r w:rsidRPr="00890E03">
              <w:rPr>
                <w:sz w:val="18"/>
                <w:szCs w:val="18"/>
              </w:rPr>
              <w:t>-12 245 895</w:t>
            </w:r>
          </w:p>
        </w:tc>
      </w:tr>
      <w:tr w:rsidR="005A7A32" w:rsidRPr="000307DA" w14:paraId="2845704E" w14:textId="77777777" w:rsidTr="00B96D8C">
        <w:tc>
          <w:tcPr>
            <w:tcW w:w="5103" w:type="dxa"/>
            <w:tcBorders>
              <w:top w:val="single" w:sz="8" w:space="0" w:color="17365D"/>
              <w:left w:val="nil"/>
              <w:bottom w:val="single" w:sz="8" w:space="0" w:color="17365D"/>
              <w:right w:val="nil"/>
            </w:tcBorders>
            <w:vAlign w:val="center"/>
          </w:tcPr>
          <w:p w14:paraId="1373942F" w14:textId="3B04EA7F" w:rsidR="005A7A32" w:rsidRPr="00890E03" w:rsidRDefault="005A7A32" w:rsidP="00A83B45">
            <w:pPr>
              <w:spacing w:after="0"/>
              <w:ind w:firstLine="0"/>
              <w:jc w:val="left"/>
              <w:rPr>
                <w:sz w:val="18"/>
                <w:szCs w:val="18"/>
              </w:rPr>
            </w:pPr>
            <w:r w:rsidRPr="00890E03">
              <w:rPr>
                <w:b/>
                <w:bCs/>
                <w:sz w:val="18"/>
                <w:szCs w:val="18"/>
              </w:rPr>
              <w:t>IZDEVUMI KOPĀ</w:t>
            </w:r>
          </w:p>
        </w:tc>
        <w:tc>
          <w:tcPr>
            <w:tcW w:w="1418" w:type="dxa"/>
            <w:tcBorders>
              <w:top w:val="single" w:sz="8" w:space="0" w:color="17365D"/>
              <w:left w:val="nil"/>
              <w:bottom w:val="single" w:sz="8" w:space="0" w:color="17365D"/>
              <w:right w:val="nil"/>
            </w:tcBorders>
            <w:vAlign w:val="center"/>
          </w:tcPr>
          <w:p w14:paraId="54088120" w14:textId="46A4E660" w:rsidR="005A7A32" w:rsidRPr="00890E03" w:rsidRDefault="005A7A32" w:rsidP="00A83B45">
            <w:pPr>
              <w:spacing w:after="0"/>
              <w:ind w:firstLine="0"/>
              <w:jc w:val="right"/>
              <w:rPr>
                <w:sz w:val="18"/>
                <w:szCs w:val="18"/>
              </w:rPr>
            </w:pPr>
            <w:r w:rsidRPr="00890E03">
              <w:rPr>
                <w:b/>
                <w:bCs/>
                <w:sz w:val="18"/>
                <w:szCs w:val="18"/>
              </w:rPr>
              <w:t>-752 932 719</w:t>
            </w:r>
          </w:p>
        </w:tc>
        <w:tc>
          <w:tcPr>
            <w:tcW w:w="425" w:type="dxa"/>
            <w:tcBorders>
              <w:top w:val="single" w:sz="8" w:space="0" w:color="17365D"/>
              <w:left w:val="nil"/>
              <w:bottom w:val="single" w:sz="8" w:space="0" w:color="17365D"/>
              <w:right w:val="nil"/>
            </w:tcBorders>
          </w:tcPr>
          <w:p w14:paraId="654E8F5A"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11DE4AA9" w14:textId="3717CBDB" w:rsidR="005A7A32" w:rsidRPr="00890E03" w:rsidRDefault="005A7A32" w:rsidP="00A83B45">
            <w:pPr>
              <w:spacing w:after="0"/>
              <w:ind w:right="-75" w:firstLine="0"/>
              <w:jc w:val="right"/>
              <w:rPr>
                <w:sz w:val="18"/>
                <w:szCs w:val="18"/>
              </w:rPr>
            </w:pPr>
            <w:r w:rsidRPr="00890E03">
              <w:rPr>
                <w:b/>
                <w:bCs/>
                <w:sz w:val="18"/>
                <w:szCs w:val="18"/>
              </w:rPr>
              <w:t>-997 795 371</w:t>
            </w:r>
          </w:p>
        </w:tc>
        <w:tc>
          <w:tcPr>
            <w:tcW w:w="1564" w:type="dxa"/>
            <w:tcBorders>
              <w:top w:val="single" w:sz="8" w:space="0" w:color="17365D"/>
              <w:left w:val="nil"/>
              <w:bottom w:val="single" w:sz="8" w:space="0" w:color="17365D"/>
              <w:right w:val="nil"/>
            </w:tcBorders>
            <w:vAlign w:val="center"/>
          </w:tcPr>
          <w:p w14:paraId="17E2FC81" w14:textId="26F46468" w:rsidR="005A7A32" w:rsidRPr="00890E03" w:rsidRDefault="005A7A32" w:rsidP="00A83B45">
            <w:pPr>
              <w:spacing w:after="0"/>
              <w:ind w:firstLine="0"/>
              <w:jc w:val="right"/>
              <w:rPr>
                <w:sz w:val="18"/>
                <w:szCs w:val="18"/>
              </w:rPr>
            </w:pPr>
            <w:r w:rsidRPr="00890E03">
              <w:rPr>
                <w:b/>
                <w:bCs/>
                <w:sz w:val="18"/>
                <w:szCs w:val="18"/>
              </w:rPr>
              <w:t>-224 202</w:t>
            </w:r>
          </w:p>
        </w:tc>
        <w:tc>
          <w:tcPr>
            <w:tcW w:w="1275" w:type="dxa"/>
            <w:tcBorders>
              <w:top w:val="single" w:sz="8" w:space="0" w:color="17365D"/>
              <w:left w:val="nil"/>
              <w:bottom w:val="single" w:sz="8" w:space="0" w:color="17365D"/>
              <w:right w:val="nil"/>
            </w:tcBorders>
            <w:vAlign w:val="center"/>
          </w:tcPr>
          <w:p w14:paraId="79FDA2CC" w14:textId="08BCA714" w:rsidR="005A7A32" w:rsidRPr="00890E03" w:rsidRDefault="005A7A32" w:rsidP="00A83B45">
            <w:pPr>
              <w:spacing w:after="0"/>
              <w:ind w:firstLine="0"/>
              <w:jc w:val="right"/>
              <w:rPr>
                <w:sz w:val="18"/>
                <w:szCs w:val="18"/>
              </w:rPr>
            </w:pPr>
            <w:r w:rsidRPr="00890E03">
              <w:rPr>
                <w:b/>
                <w:bCs/>
                <w:sz w:val="18"/>
                <w:szCs w:val="18"/>
              </w:rPr>
              <w:t>-40 000</w:t>
            </w:r>
          </w:p>
        </w:tc>
        <w:tc>
          <w:tcPr>
            <w:tcW w:w="1478" w:type="dxa"/>
            <w:tcBorders>
              <w:top w:val="single" w:sz="8" w:space="0" w:color="17365D"/>
              <w:left w:val="nil"/>
              <w:bottom w:val="single" w:sz="8" w:space="0" w:color="17365D"/>
              <w:right w:val="nil"/>
            </w:tcBorders>
            <w:vAlign w:val="center"/>
          </w:tcPr>
          <w:p w14:paraId="125B6652" w14:textId="48624DB5" w:rsidR="005A7A32" w:rsidRPr="00890E03" w:rsidRDefault="005A7A32" w:rsidP="00A83B45">
            <w:pPr>
              <w:spacing w:after="0"/>
              <w:ind w:firstLine="0"/>
              <w:jc w:val="right"/>
              <w:rPr>
                <w:sz w:val="18"/>
                <w:szCs w:val="18"/>
              </w:rPr>
            </w:pPr>
            <w:r w:rsidRPr="00890E03">
              <w:rPr>
                <w:b/>
                <w:bCs/>
                <w:sz w:val="18"/>
                <w:szCs w:val="18"/>
              </w:rPr>
              <w:t>-30 680 086</w:t>
            </w:r>
          </w:p>
        </w:tc>
        <w:tc>
          <w:tcPr>
            <w:tcW w:w="1863" w:type="dxa"/>
            <w:tcBorders>
              <w:top w:val="single" w:sz="8" w:space="0" w:color="17365D"/>
              <w:left w:val="nil"/>
              <w:bottom w:val="single" w:sz="8" w:space="0" w:color="17365D"/>
              <w:right w:val="nil"/>
            </w:tcBorders>
            <w:vAlign w:val="center"/>
          </w:tcPr>
          <w:p w14:paraId="57711527" w14:textId="7E4BEF5E" w:rsidR="005A7A32" w:rsidRPr="00890E03" w:rsidRDefault="005A7A32" w:rsidP="00A83B45">
            <w:pPr>
              <w:spacing w:after="0"/>
              <w:ind w:firstLine="0"/>
              <w:jc w:val="right"/>
              <w:rPr>
                <w:sz w:val="18"/>
                <w:szCs w:val="18"/>
              </w:rPr>
            </w:pPr>
            <w:r w:rsidRPr="00890E03">
              <w:rPr>
                <w:b/>
                <w:bCs/>
                <w:sz w:val="18"/>
                <w:szCs w:val="18"/>
              </w:rPr>
              <w:t>-1 028 739 659</w:t>
            </w:r>
          </w:p>
        </w:tc>
      </w:tr>
      <w:tr w:rsidR="005A7A32" w:rsidRPr="000307DA" w14:paraId="24C685A7" w14:textId="77777777" w:rsidTr="00B96D8C">
        <w:tc>
          <w:tcPr>
            <w:tcW w:w="5103" w:type="dxa"/>
            <w:tcBorders>
              <w:top w:val="single" w:sz="8" w:space="0" w:color="17365D"/>
              <w:left w:val="nil"/>
              <w:bottom w:val="single" w:sz="8" w:space="0" w:color="17365D"/>
              <w:right w:val="nil"/>
            </w:tcBorders>
            <w:vAlign w:val="center"/>
          </w:tcPr>
          <w:p w14:paraId="08EA7667" w14:textId="3F26BB5B" w:rsidR="005A7A32" w:rsidRPr="00890E03" w:rsidRDefault="005A7A32" w:rsidP="00A83B45">
            <w:pPr>
              <w:spacing w:after="0"/>
              <w:ind w:firstLine="0"/>
              <w:jc w:val="left"/>
              <w:rPr>
                <w:sz w:val="18"/>
                <w:szCs w:val="18"/>
              </w:rPr>
            </w:pPr>
            <w:r w:rsidRPr="00890E03">
              <w:rPr>
                <w:sz w:val="18"/>
                <w:szCs w:val="18"/>
              </w:rPr>
              <w:t>Pakalpojumi</w:t>
            </w:r>
          </w:p>
        </w:tc>
        <w:tc>
          <w:tcPr>
            <w:tcW w:w="1418" w:type="dxa"/>
            <w:tcBorders>
              <w:top w:val="single" w:sz="8" w:space="0" w:color="17365D"/>
              <w:left w:val="nil"/>
              <w:bottom w:val="single" w:sz="8" w:space="0" w:color="17365D"/>
              <w:right w:val="nil"/>
            </w:tcBorders>
            <w:vAlign w:val="center"/>
          </w:tcPr>
          <w:p w14:paraId="25CCFD86" w14:textId="525EA6DB"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4426C8AF"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1EEDB499" w14:textId="6CC1E49E" w:rsidR="005A7A32" w:rsidRPr="00890E03" w:rsidRDefault="005A7A32" w:rsidP="00A83B45">
            <w:pPr>
              <w:spacing w:after="0"/>
              <w:ind w:right="-75" w:firstLine="0"/>
              <w:jc w:val="right"/>
              <w:rPr>
                <w:sz w:val="18"/>
                <w:szCs w:val="18"/>
              </w:rPr>
            </w:pPr>
            <w:r w:rsidRPr="00890E03">
              <w:rPr>
                <w:sz w:val="18"/>
                <w:szCs w:val="18"/>
              </w:rPr>
              <w:t> </w:t>
            </w:r>
            <w:r w:rsidR="00FD214B" w:rsidRPr="00890E03">
              <w:rPr>
                <w:sz w:val="18"/>
                <w:szCs w:val="18"/>
              </w:rPr>
              <w:t>0</w:t>
            </w:r>
          </w:p>
        </w:tc>
        <w:tc>
          <w:tcPr>
            <w:tcW w:w="1564" w:type="dxa"/>
            <w:tcBorders>
              <w:top w:val="single" w:sz="8" w:space="0" w:color="17365D"/>
              <w:left w:val="nil"/>
              <w:bottom w:val="single" w:sz="8" w:space="0" w:color="17365D"/>
              <w:right w:val="nil"/>
            </w:tcBorders>
            <w:vAlign w:val="center"/>
          </w:tcPr>
          <w:p w14:paraId="20360EF3" w14:textId="259D9FDC"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54E8510D" w14:textId="5A993985"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6F7A3237" w14:textId="7B32C1D1" w:rsidR="005A7A32" w:rsidRPr="00890E03" w:rsidRDefault="005A7A32" w:rsidP="00A83B45">
            <w:pPr>
              <w:spacing w:after="0"/>
              <w:ind w:firstLine="0"/>
              <w:jc w:val="right"/>
              <w:rPr>
                <w:sz w:val="18"/>
                <w:szCs w:val="18"/>
              </w:rPr>
            </w:pPr>
            <w:r w:rsidRPr="00890E03">
              <w:rPr>
                <w:sz w:val="18"/>
                <w:szCs w:val="18"/>
              </w:rPr>
              <w:t>-39 302</w:t>
            </w:r>
          </w:p>
        </w:tc>
        <w:tc>
          <w:tcPr>
            <w:tcW w:w="1863" w:type="dxa"/>
            <w:tcBorders>
              <w:top w:val="single" w:sz="8" w:space="0" w:color="17365D"/>
              <w:left w:val="nil"/>
              <w:bottom w:val="single" w:sz="8" w:space="0" w:color="17365D"/>
              <w:right w:val="nil"/>
            </w:tcBorders>
            <w:vAlign w:val="center"/>
          </w:tcPr>
          <w:p w14:paraId="3DE567A9" w14:textId="654255F3" w:rsidR="005A7A32" w:rsidRPr="00890E03" w:rsidRDefault="005A7A32" w:rsidP="00A83B45">
            <w:pPr>
              <w:spacing w:after="0"/>
              <w:ind w:firstLine="0"/>
              <w:jc w:val="right"/>
              <w:rPr>
                <w:sz w:val="18"/>
                <w:szCs w:val="18"/>
              </w:rPr>
            </w:pPr>
            <w:r w:rsidRPr="00890E03">
              <w:rPr>
                <w:sz w:val="18"/>
                <w:szCs w:val="18"/>
              </w:rPr>
              <w:t>-39 302</w:t>
            </w:r>
          </w:p>
        </w:tc>
      </w:tr>
      <w:tr w:rsidR="005A7A32" w:rsidRPr="000307DA" w14:paraId="199FB81F" w14:textId="77777777" w:rsidTr="00B96D8C">
        <w:tc>
          <w:tcPr>
            <w:tcW w:w="5103" w:type="dxa"/>
            <w:tcBorders>
              <w:top w:val="single" w:sz="8" w:space="0" w:color="17365D"/>
              <w:left w:val="nil"/>
              <w:bottom w:val="single" w:sz="8" w:space="0" w:color="17365D"/>
              <w:right w:val="nil"/>
            </w:tcBorders>
            <w:vAlign w:val="center"/>
          </w:tcPr>
          <w:p w14:paraId="712BDFE8" w14:textId="121905F9" w:rsidR="005A7A32" w:rsidRPr="00890E03" w:rsidRDefault="005A7A32" w:rsidP="00A83B45">
            <w:pPr>
              <w:spacing w:after="0"/>
              <w:ind w:firstLine="0"/>
              <w:jc w:val="left"/>
              <w:rPr>
                <w:sz w:val="18"/>
                <w:szCs w:val="18"/>
              </w:rPr>
            </w:pPr>
            <w:r w:rsidRPr="00890E03">
              <w:rPr>
                <w:sz w:val="18"/>
                <w:szCs w:val="18"/>
              </w:rPr>
              <w:t xml:space="preserve">Pārējie procentu izdevumi </w:t>
            </w:r>
          </w:p>
        </w:tc>
        <w:tc>
          <w:tcPr>
            <w:tcW w:w="1418" w:type="dxa"/>
            <w:tcBorders>
              <w:top w:val="single" w:sz="8" w:space="0" w:color="17365D"/>
              <w:left w:val="nil"/>
              <w:bottom w:val="single" w:sz="8" w:space="0" w:color="17365D"/>
              <w:right w:val="nil"/>
            </w:tcBorders>
            <w:vAlign w:val="center"/>
          </w:tcPr>
          <w:p w14:paraId="3B39C550" w14:textId="14340EC1"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3253559F"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42087A25" w14:textId="3CE84230" w:rsidR="005A7A32" w:rsidRPr="00890E03" w:rsidRDefault="005A7A32" w:rsidP="00A83B45">
            <w:pPr>
              <w:spacing w:after="0"/>
              <w:ind w:right="-75" w:firstLine="0"/>
              <w:jc w:val="right"/>
              <w:rPr>
                <w:sz w:val="18"/>
                <w:szCs w:val="18"/>
              </w:rPr>
            </w:pPr>
            <w:r w:rsidRPr="00890E03">
              <w:rPr>
                <w:sz w:val="18"/>
                <w:szCs w:val="18"/>
              </w:rPr>
              <w:t>-78 375 337</w:t>
            </w:r>
          </w:p>
        </w:tc>
        <w:tc>
          <w:tcPr>
            <w:tcW w:w="1564" w:type="dxa"/>
            <w:tcBorders>
              <w:top w:val="single" w:sz="8" w:space="0" w:color="17365D"/>
              <w:left w:val="nil"/>
              <w:bottom w:val="single" w:sz="8" w:space="0" w:color="17365D"/>
              <w:right w:val="nil"/>
            </w:tcBorders>
            <w:vAlign w:val="center"/>
          </w:tcPr>
          <w:p w14:paraId="5A42BEEC" w14:textId="2B0A81F5"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4DA349A3" w14:textId="4340865F"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0C4CCD42" w14:textId="6318F3DC" w:rsidR="005A7A32" w:rsidRPr="00890E03" w:rsidRDefault="005A7A32" w:rsidP="00A83B45">
            <w:pPr>
              <w:spacing w:after="0"/>
              <w:ind w:firstLine="0"/>
              <w:jc w:val="right"/>
              <w:rPr>
                <w:sz w:val="18"/>
                <w:szCs w:val="18"/>
              </w:rPr>
            </w:pPr>
            <w:r w:rsidRPr="00890E03">
              <w:rPr>
                <w:sz w:val="18"/>
                <w:szCs w:val="18"/>
              </w:rPr>
              <w:t>-431 039</w:t>
            </w:r>
          </w:p>
        </w:tc>
        <w:tc>
          <w:tcPr>
            <w:tcW w:w="1863" w:type="dxa"/>
            <w:tcBorders>
              <w:top w:val="single" w:sz="8" w:space="0" w:color="17365D"/>
              <w:left w:val="nil"/>
              <w:bottom w:val="single" w:sz="8" w:space="0" w:color="17365D"/>
              <w:right w:val="nil"/>
            </w:tcBorders>
            <w:vAlign w:val="center"/>
          </w:tcPr>
          <w:p w14:paraId="796B04AF" w14:textId="4F50195C" w:rsidR="005A7A32" w:rsidRPr="00890E03" w:rsidRDefault="005A7A32" w:rsidP="00A83B45">
            <w:pPr>
              <w:spacing w:after="0"/>
              <w:ind w:firstLine="0"/>
              <w:jc w:val="right"/>
              <w:rPr>
                <w:sz w:val="18"/>
                <w:szCs w:val="18"/>
              </w:rPr>
            </w:pPr>
            <w:r w:rsidRPr="00890E03">
              <w:rPr>
                <w:sz w:val="18"/>
                <w:szCs w:val="18"/>
              </w:rPr>
              <w:t>-78 806 376</w:t>
            </w:r>
          </w:p>
        </w:tc>
      </w:tr>
      <w:tr w:rsidR="005A7A32" w:rsidRPr="000307DA" w14:paraId="343B9FB9" w14:textId="77777777" w:rsidTr="00B96D8C">
        <w:tc>
          <w:tcPr>
            <w:tcW w:w="5103" w:type="dxa"/>
            <w:tcBorders>
              <w:top w:val="single" w:sz="8" w:space="0" w:color="17365D"/>
              <w:left w:val="nil"/>
              <w:bottom w:val="single" w:sz="8" w:space="0" w:color="17365D"/>
              <w:right w:val="nil"/>
            </w:tcBorders>
            <w:vAlign w:val="center"/>
          </w:tcPr>
          <w:p w14:paraId="4A14583E" w14:textId="5622F874" w:rsidR="005A7A32" w:rsidRPr="00890E03" w:rsidRDefault="005A7A32" w:rsidP="00A83B45">
            <w:pPr>
              <w:spacing w:after="0"/>
              <w:ind w:firstLine="0"/>
              <w:jc w:val="left"/>
              <w:rPr>
                <w:sz w:val="18"/>
                <w:szCs w:val="18"/>
              </w:rPr>
            </w:pPr>
            <w:r w:rsidRPr="00890E03">
              <w:rPr>
                <w:sz w:val="18"/>
                <w:szCs w:val="18"/>
              </w:rPr>
              <w:t>Atmaksa valsts pamatbudžetā no valsts budžeta iestāžu līdzekļiem par valsts budžeta finansētajiem izdevumiem</w:t>
            </w:r>
          </w:p>
        </w:tc>
        <w:tc>
          <w:tcPr>
            <w:tcW w:w="1418" w:type="dxa"/>
            <w:tcBorders>
              <w:top w:val="single" w:sz="8" w:space="0" w:color="17365D"/>
              <w:left w:val="nil"/>
              <w:bottom w:val="single" w:sz="8" w:space="0" w:color="17365D"/>
              <w:right w:val="nil"/>
            </w:tcBorders>
            <w:vAlign w:val="center"/>
          </w:tcPr>
          <w:p w14:paraId="098A0C1B" w14:textId="7A86382A"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0FFF2986"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4AE8B89E" w14:textId="4EE9C17A" w:rsidR="005A7A32" w:rsidRPr="00890E03" w:rsidRDefault="005A7A32" w:rsidP="00A83B45">
            <w:pPr>
              <w:spacing w:after="0"/>
              <w:ind w:right="-75" w:firstLine="0"/>
              <w:jc w:val="right"/>
              <w:rPr>
                <w:sz w:val="18"/>
                <w:szCs w:val="18"/>
              </w:rPr>
            </w:pPr>
            <w:r w:rsidRPr="00890E03">
              <w:rPr>
                <w:sz w:val="18"/>
                <w:szCs w:val="18"/>
              </w:rPr>
              <w:t>-5 463 017</w:t>
            </w:r>
          </w:p>
        </w:tc>
        <w:tc>
          <w:tcPr>
            <w:tcW w:w="1564" w:type="dxa"/>
            <w:tcBorders>
              <w:top w:val="single" w:sz="8" w:space="0" w:color="17365D"/>
              <w:left w:val="nil"/>
              <w:bottom w:val="single" w:sz="8" w:space="0" w:color="17365D"/>
              <w:right w:val="nil"/>
            </w:tcBorders>
            <w:vAlign w:val="center"/>
          </w:tcPr>
          <w:p w14:paraId="5CFF756A" w14:textId="4D284EF9"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4F48528D" w14:textId="1D6FC94C"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2493CC68" w14:textId="22B4908E"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55157BCF" w14:textId="376E2CC9" w:rsidR="005A7A32" w:rsidRPr="00890E03" w:rsidRDefault="005A7A32" w:rsidP="00A83B45">
            <w:pPr>
              <w:spacing w:after="0"/>
              <w:ind w:firstLine="0"/>
              <w:jc w:val="right"/>
              <w:rPr>
                <w:sz w:val="18"/>
                <w:szCs w:val="18"/>
              </w:rPr>
            </w:pPr>
            <w:r w:rsidRPr="00890E03">
              <w:rPr>
                <w:sz w:val="18"/>
                <w:szCs w:val="18"/>
              </w:rPr>
              <w:t>-5 463 017</w:t>
            </w:r>
          </w:p>
        </w:tc>
      </w:tr>
      <w:tr w:rsidR="005A7A32" w:rsidRPr="000307DA" w14:paraId="10B49B64" w14:textId="77777777" w:rsidTr="00B96D8C">
        <w:tc>
          <w:tcPr>
            <w:tcW w:w="5103" w:type="dxa"/>
            <w:tcBorders>
              <w:top w:val="single" w:sz="8" w:space="0" w:color="17365D"/>
              <w:left w:val="nil"/>
              <w:bottom w:val="single" w:sz="8" w:space="0" w:color="17365D"/>
              <w:right w:val="nil"/>
            </w:tcBorders>
            <w:vAlign w:val="center"/>
          </w:tcPr>
          <w:p w14:paraId="0A0F660D" w14:textId="70C6A473" w:rsidR="005A7A32" w:rsidRPr="00890E03" w:rsidRDefault="005A7A32" w:rsidP="00A83B45">
            <w:pPr>
              <w:spacing w:after="0"/>
              <w:ind w:firstLine="0"/>
              <w:jc w:val="left"/>
              <w:rPr>
                <w:sz w:val="18"/>
                <w:szCs w:val="18"/>
              </w:rPr>
            </w:pPr>
            <w:r w:rsidRPr="00890E03">
              <w:rPr>
                <w:sz w:val="18"/>
                <w:szCs w:val="18"/>
              </w:rPr>
              <w:t>Valsts budžeta transferti un uzturēšanas izdevumu transferti</w:t>
            </w:r>
          </w:p>
        </w:tc>
        <w:tc>
          <w:tcPr>
            <w:tcW w:w="1418" w:type="dxa"/>
            <w:tcBorders>
              <w:top w:val="single" w:sz="8" w:space="0" w:color="17365D"/>
              <w:left w:val="nil"/>
              <w:bottom w:val="single" w:sz="8" w:space="0" w:color="17365D"/>
              <w:right w:val="nil"/>
            </w:tcBorders>
            <w:vAlign w:val="center"/>
          </w:tcPr>
          <w:p w14:paraId="0BCAC656" w14:textId="0A2597B3"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7D277AE6"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6EA2C974" w14:textId="18B8E487" w:rsidR="005A7A32" w:rsidRPr="00890E03" w:rsidRDefault="005A7A32" w:rsidP="00A83B45">
            <w:pPr>
              <w:spacing w:after="0"/>
              <w:ind w:right="-75" w:firstLine="0"/>
              <w:jc w:val="right"/>
              <w:rPr>
                <w:sz w:val="18"/>
                <w:szCs w:val="18"/>
              </w:rPr>
            </w:pPr>
            <w:r w:rsidRPr="00890E03">
              <w:rPr>
                <w:sz w:val="18"/>
                <w:szCs w:val="18"/>
              </w:rPr>
              <w:t>-357 572 110</w:t>
            </w:r>
          </w:p>
        </w:tc>
        <w:tc>
          <w:tcPr>
            <w:tcW w:w="1564" w:type="dxa"/>
            <w:tcBorders>
              <w:top w:val="single" w:sz="8" w:space="0" w:color="17365D"/>
              <w:left w:val="nil"/>
              <w:bottom w:val="single" w:sz="8" w:space="0" w:color="17365D"/>
              <w:right w:val="nil"/>
            </w:tcBorders>
            <w:vAlign w:val="center"/>
          </w:tcPr>
          <w:p w14:paraId="761769BD" w14:textId="0823C9CA" w:rsidR="005A7A32" w:rsidRPr="00890E03" w:rsidRDefault="005A7A32" w:rsidP="00A83B45">
            <w:pPr>
              <w:spacing w:after="0"/>
              <w:ind w:firstLine="0"/>
              <w:jc w:val="right"/>
              <w:rPr>
                <w:sz w:val="18"/>
                <w:szCs w:val="18"/>
              </w:rPr>
            </w:pPr>
            <w:r w:rsidRPr="00890E03">
              <w:rPr>
                <w:sz w:val="18"/>
                <w:szCs w:val="18"/>
              </w:rPr>
              <w:t>-91 279</w:t>
            </w:r>
          </w:p>
        </w:tc>
        <w:tc>
          <w:tcPr>
            <w:tcW w:w="1275" w:type="dxa"/>
            <w:tcBorders>
              <w:top w:val="single" w:sz="8" w:space="0" w:color="17365D"/>
              <w:left w:val="nil"/>
              <w:bottom w:val="single" w:sz="8" w:space="0" w:color="17365D"/>
              <w:right w:val="nil"/>
            </w:tcBorders>
            <w:vAlign w:val="center"/>
          </w:tcPr>
          <w:p w14:paraId="7B406893" w14:textId="648A39D4"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70F8C569" w14:textId="041A6DD5"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12BA50A6" w14:textId="3E6153DE" w:rsidR="005A7A32" w:rsidRPr="00890E03" w:rsidRDefault="005A7A32" w:rsidP="00A83B45">
            <w:pPr>
              <w:spacing w:after="0"/>
              <w:ind w:firstLine="0"/>
              <w:jc w:val="right"/>
              <w:rPr>
                <w:sz w:val="18"/>
                <w:szCs w:val="18"/>
              </w:rPr>
            </w:pPr>
            <w:r w:rsidRPr="00890E03">
              <w:rPr>
                <w:sz w:val="18"/>
                <w:szCs w:val="18"/>
              </w:rPr>
              <w:t>-357 663 389</w:t>
            </w:r>
          </w:p>
        </w:tc>
      </w:tr>
      <w:tr w:rsidR="005A7A32" w:rsidRPr="000307DA" w14:paraId="7C971BCB" w14:textId="77777777" w:rsidTr="00B96D8C">
        <w:tc>
          <w:tcPr>
            <w:tcW w:w="5103" w:type="dxa"/>
            <w:tcBorders>
              <w:top w:val="single" w:sz="8" w:space="0" w:color="17365D"/>
              <w:left w:val="nil"/>
              <w:bottom w:val="single" w:sz="8" w:space="0" w:color="17365D"/>
              <w:right w:val="nil"/>
            </w:tcBorders>
            <w:vAlign w:val="center"/>
          </w:tcPr>
          <w:p w14:paraId="0AB43C66" w14:textId="00B5A50A" w:rsidR="005A7A32" w:rsidRPr="00890E03" w:rsidRDefault="005A7A32" w:rsidP="00A83B45">
            <w:pPr>
              <w:spacing w:after="0"/>
              <w:ind w:firstLine="0"/>
              <w:jc w:val="left"/>
              <w:rPr>
                <w:sz w:val="18"/>
                <w:szCs w:val="18"/>
              </w:rPr>
            </w:pPr>
            <w:r w:rsidRPr="00890E03">
              <w:rPr>
                <w:sz w:val="18"/>
                <w:szCs w:val="18"/>
              </w:rPr>
              <w:t>Valsts budžeta uzturēšanas izdevumu transferti citiem budžetiem Eiropas Savienības politiku instrumentu un pārējās ārvalstu finanšu palīdzības līdzfinansētajiem projektiem (pasākumiem)</w:t>
            </w:r>
          </w:p>
        </w:tc>
        <w:tc>
          <w:tcPr>
            <w:tcW w:w="1418" w:type="dxa"/>
            <w:tcBorders>
              <w:top w:val="single" w:sz="8" w:space="0" w:color="17365D"/>
              <w:left w:val="nil"/>
              <w:bottom w:val="single" w:sz="8" w:space="0" w:color="17365D"/>
              <w:right w:val="nil"/>
            </w:tcBorders>
            <w:vAlign w:val="center"/>
          </w:tcPr>
          <w:p w14:paraId="3F7DDDE3" w14:textId="5F396BFE"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5AB61638"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167F4A7F" w14:textId="36DB3B13" w:rsidR="005A7A32" w:rsidRPr="00890E03" w:rsidRDefault="005A7A32" w:rsidP="00A83B45">
            <w:pPr>
              <w:spacing w:after="0"/>
              <w:ind w:right="-75" w:firstLine="0"/>
              <w:jc w:val="right"/>
              <w:rPr>
                <w:sz w:val="18"/>
                <w:szCs w:val="18"/>
              </w:rPr>
            </w:pPr>
            <w:r w:rsidRPr="00890E03">
              <w:rPr>
                <w:sz w:val="18"/>
                <w:szCs w:val="18"/>
              </w:rPr>
              <w:t>-120 773 072</w:t>
            </w:r>
          </w:p>
        </w:tc>
        <w:tc>
          <w:tcPr>
            <w:tcW w:w="1564" w:type="dxa"/>
            <w:tcBorders>
              <w:top w:val="single" w:sz="8" w:space="0" w:color="17365D"/>
              <w:left w:val="nil"/>
              <w:bottom w:val="single" w:sz="8" w:space="0" w:color="17365D"/>
              <w:right w:val="nil"/>
            </w:tcBorders>
            <w:vAlign w:val="center"/>
          </w:tcPr>
          <w:p w14:paraId="2C59B00C" w14:textId="1E6A7E6D"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07C381E6" w14:textId="25D97653"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725AF73E" w14:textId="04F43A7B"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26CC098D" w14:textId="2F186476" w:rsidR="005A7A32" w:rsidRPr="00890E03" w:rsidRDefault="005A7A32" w:rsidP="00A83B45">
            <w:pPr>
              <w:spacing w:after="0"/>
              <w:ind w:firstLine="0"/>
              <w:jc w:val="right"/>
              <w:rPr>
                <w:sz w:val="18"/>
                <w:szCs w:val="18"/>
              </w:rPr>
            </w:pPr>
            <w:r w:rsidRPr="00890E03">
              <w:rPr>
                <w:sz w:val="18"/>
                <w:szCs w:val="18"/>
              </w:rPr>
              <w:t>-120 773 072</w:t>
            </w:r>
          </w:p>
        </w:tc>
      </w:tr>
      <w:tr w:rsidR="005A7A32" w:rsidRPr="000307DA" w14:paraId="6ABB61FB" w14:textId="77777777" w:rsidTr="00B96D8C">
        <w:tc>
          <w:tcPr>
            <w:tcW w:w="5103" w:type="dxa"/>
            <w:tcBorders>
              <w:top w:val="single" w:sz="8" w:space="0" w:color="17365D"/>
              <w:left w:val="nil"/>
              <w:bottom w:val="single" w:sz="8" w:space="0" w:color="17365D"/>
              <w:right w:val="nil"/>
            </w:tcBorders>
            <w:vAlign w:val="center"/>
          </w:tcPr>
          <w:p w14:paraId="5CE675A2" w14:textId="4DC84887" w:rsidR="005A7A32" w:rsidRPr="00890E03" w:rsidRDefault="005A7A32" w:rsidP="00A83B45">
            <w:pPr>
              <w:spacing w:after="0"/>
              <w:ind w:firstLine="0"/>
              <w:jc w:val="left"/>
              <w:rPr>
                <w:sz w:val="18"/>
                <w:szCs w:val="18"/>
              </w:rPr>
            </w:pPr>
            <w:r w:rsidRPr="00890E03">
              <w:rPr>
                <w:sz w:val="18"/>
                <w:szCs w:val="18"/>
              </w:rPr>
              <w:t>Pārējie valsts budžeta uzturēšanas izdevumu transferti citiem budžetiem</w:t>
            </w:r>
          </w:p>
        </w:tc>
        <w:tc>
          <w:tcPr>
            <w:tcW w:w="1418" w:type="dxa"/>
            <w:tcBorders>
              <w:top w:val="single" w:sz="8" w:space="0" w:color="17365D"/>
              <w:left w:val="nil"/>
              <w:bottom w:val="single" w:sz="8" w:space="0" w:color="17365D"/>
              <w:right w:val="nil"/>
            </w:tcBorders>
            <w:vAlign w:val="center"/>
          </w:tcPr>
          <w:p w14:paraId="103BBE17" w14:textId="1793426E" w:rsidR="005A7A32" w:rsidRPr="00890E03" w:rsidRDefault="005A7A32" w:rsidP="00A83B45">
            <w:pPr>
              <w:spacing w:after="0"/>
              <w:ind w:firstLine="0"/>
              <w:jc w:val="right"/>
              <w:rPr>
                <w:sz w:val="18"/>
                <w:szCs w:val="18"/>
              </w:rPr>
            </w:pPr>
            <w:r w:rsidRPr="00890E03">
              <w:rPr>
                <w:sz w:val="18"/>
                <w:szCs w:val="18"/>
              </w:rPr>
              <w:t>-752 932 719</w:t>
            </w:r>
          </w:p>
        </w:tc>
        <w:tc>
          <w:tcPr>
            <w:tcW w:w="425" w:type="dxa"/>
            <w:tcBorders>
              <w:top w:val="single" w:sz="8" w:space="0" w:color="17365D"/>
              <w:left w:val="nil"/>
              <w:bottom w:val="single" w:sz="8" w:space="0" w:color="17365D"/>
              <w:right w:val="nil"/>
            </w:tcBorders>
          </w:tcPr>
          <w:p w14:paraId="5EF843F5"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7553F268" w14:textId="55D2C1BB" w:rsidR="005A7A32" w:rsidRPr="00890E03" w:rsidRDefault="005A7A32" w:rsidP="00A83B45">
            <w:pPr>
              <w:spacing w:after="0"/>
              <w:ind w:right="-75" w:firstLine="0"/>
              <w:jc w:val="right"/>
              <w:rPr>
                <w:sz w:val="18"/>
                <w:szCs w:val="18"/>
              </w:rPr>
            </w:pPr>
            <w:r w:rsidRPr="00890E03">
              <w:rPr>
                <w:sz w:val="18"/>
                <w:szCs w:val="18"/>
              </w:rPr>
              <w:t>-350 138 167</w:t>
            </w:r>
          </w:p>
        </w:tc>
        <w:tc>
          <w:tcPr>
            <w:tcW w:w="1564" w:type="dxa"/>
            <w:tcBorders>
              <w:top w:val="single" w:sz="8" w:space="0" w:color="17365D"/>
              <w:left w:val="nil"/>
              <w:bottom w:val="single" w:sz="8" w:space="0" w:color="17365D"/>
              <w:right w:val="nil"/>
            </w:tcBorders>
            <w:vAlign w:val="center"/>
          </w:tcPr>
          <w:p w14:paraId="308768E8" w14:textId="115F0BFC" w:rsidR="005A7A32" w:rsidRPr="00890E03" w:rsidRDefault="005A7A32" w:rsidP="00A83B45">
            <w:pPr>
              <w:spacing w:after="0"/>
              <w:ind w:firstLine="0"/>
              <w:jc w:val="right"/>
              <w:rPr>
                <w:sz w:val="18"/>
                <w:szCs w:val="18"/>
              </w:rPr>
            </w:pPr>
            <w:r w:rsidRPr="00890E03">
              <w:rPr>
                <w:sz w:val="18"/>
                <w:szCs w:val="18"/>
              </w:rPr>
              <w:t>-132 923</w:t>
            </w:r>
          </w:p>
        </w:tc>
        <w:tc>
          <w:tcPr>
            <w:tcW w:w="1275" w:type="dxa"/>
            <w:tcBorders>
              <w:top w:val="single" w:sz="8" w:space="0" w:color="17365D"/>
              <w:left w:val="nil"/>
              <w:bottom w:val="single" w:sz="8" w:space="0" w:color="17365D"/>
              <w:right w:val="nil"/>
            </w:tcBorders>
            <w:vAlign w:val="center"/>
          </w:tcPr>
          <w:p w14:paraId="55D06020" w14:textId="065B8F5A" w:rsidR="005A7A32" w:rsidRPr="00890E03" w:rsidRDefault="005A7A32" w:rsidP="00A83B45">
            <w:pPr>
              <w:spacing w:after="0"/>
              <w:ind w:firstLine="0"/>
              <w:jc w:val="right"/>
              <w:rPr>
                <w:sz w:val="18"/>
                <w:szCs w:val="18"/>
              </w:rPr>
            </w:pPr>
            <w:r w:rsidRPr="00890E03">
              <w:rPr>
                <w:sz w:val="18"/>
                <w:szCs w:val="18"/>
              </w:rPr>
              <w:t>-40 000</w:t>
            </w:r>
          </w:p>
        </w:tc>
        <w:tc>
          <w:tcPr>
            <w:tcW w:w="1478" w:type="dxa"/>
            <w:tcBorders>
              <w:top w:val="single" w:sz="8" w:space="0" w:color="17365D"/>
              <w:left w:val="nil"/>
              <w:bottom w:val="single" w:sz="8" w:space="0" w:color="17365D"/>
              <w:right w:val="nil"/>
            </w:tcBorders>
            <w:vAlign w:val="center"/>
          </w:tcPr>
          <w:p w14:paraId="36048F48" w14:textId="287439B5"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67F986F5" w14:textId="1F3874A2" w:rsidR="005A7A32" w:rsidRPr="00890E03" w:rsidRDefault="005A7A32" w:rsidP="00A83B45">
            <w:pPr>
              <w:spacing w:after="0"/>
              <w:ind w:firstLine="0"/>
              <w:jc w:val="right"/>
              <w:rPr>
                <w:sz w:val="18"/>
                <w:szCs w:val="18"/>
              </w:rPr>
            </w:pPr>
            <w:r w:rsidRPr="00890E03">
              <w:rPr>
                <w:sz w:val="18"/>
                <w:szCs w:val="18"/>
              </w:rPr>
              <w:t>-350 311 090</w:t>
            </w:r>
          </w:p>
        </w:tc>
      </w:tr>
      <w:tr w:rsidR="005A7A32" w:rsidRPr="000307DA" w14:paraId="02437E06" w14:textId="77777777" w:rsidTr="00B96D8C">
        <w:tc>
          <w:tcPr>
            <w:tcW w:w="5103" w:type="dxa"/>
            <w:tcBorders>
              <w:top w:val="single" w:sz="8" w:space="0" w:color="17365D"/>
              <w:left w:val="nil"/>
              <w:bottom w:val="single" w:sz="8" w:space="0" w:color="17365D"/>
              <w:right w:val="nil"/>
            </w:tcBorders>
            <w:vAlign w:val="center"/>
          </w:tcPr>
          <w:p w14:paraId="65AA2D15" w14:textId="07683235" w:rsidR="005A7A32" w:rsidRPr="00890E03" w:rsidRDefault="005A7A32" w:rsidP="00A83B45">
            <w:pPr>
              <w:spacing w:after="0"/>
              <w:ind w:firstLine="0"/>
              <w:jc w:val="left"/>
              <w:rPr>
                <w:sz w:val="18"/>
                <w:szCs w:val="18"/>
              </w:rPr>
            </w:pPr>
            <w:r w:rsidRPr="00890E03">
              <w:rPr>
                <w:sz w:val="18"/>
                <w:szCs w:val="18"/>
              </w:rPr>
              <w:t>Atmaksa valsts budžetā par veiktajiem izdevumiem</w:t>
            </w:r>
          </w:p>
        </w:tc>
        <w:tc>
          <w:tcPr>
            <w:tcW w:w="1418" w:type="dxa"/>
            <w:tcBorders>
              <w:top w:val="single" w:sz="8" w:space="0" w:color="17365D"/>
              <w:left w:val="nil"/>
              <w:bottom w:val="single" w:sz="8" w:space="0" w:color="17365D"/>
              <w:right w:val="nil"/>
            </w:tcBorders>
            <w:vAlign w:val="center"/>
          </w:tcPr>
          <w:p w14:paraId="4C9058B1" w14:textId="38F0D16E"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58A764E0"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28D5D8C4" w14:textId="53DF1E41" w:rsidR="005A7A32" w:rsidRPr="00890E03" w:rsidRDefault="005A7A32" w:rsidP="00A83B45">
            <w:pPr>
              <w:spacing w:after="0"/>
              <w:ind w:right="-75" w:firstLine="0"/>
              <w:jc w:val="right"/>
              <w:rPr>
                <w:sz w:val="18"/>
                <w:szCs w:val="18"/>
              </w:rPr>
            </w:pPr>
            <w:r w:rsidRPr="00890E03">
              <w:rPr>
                <w:sz w:val="18"/>
                <w:szCs w:val="18"/>
              </w:rPr>
              <w:t>-68 054 825</w:t>
            </w:r>
          </w:p>
        </w:tc>
        <w:tc>
          <w:tcPr>
            <w:tcW w:w="1564" w:type="dxa"/>
            <w:tcBorders>
              <w:top w:val="single" w:sz="8" w:space="0" w:color="17365D"/>
              <w:left w:val="nil"/>
              <w:bottom w:val="single" w:sz="8" w:space="0" w:color="17365D"/>
              <w:right w:val="nil"/>
            </w:tcBorders>
            <w:vAlign w:val="center"/>
          </w:tcPr>
          <w:p w14:paraId="2EE9A68E" w14:textId="7680D883"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54A756C6" w14:textId="229D0EBE"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32B8C4D2" w14:textId="0DD69100"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75636C6D" w14:textId="1DF451FB" w:rsidR="005A7A32" w:rsidRPr="00890E03" w:rsidRDefault="005A7A32" w:rsidP="00A83B45">
            <w:pPr>
              <w:spacing w:after="0"/>
              <w:ind w:firstLine="0"/>
              <w:jc w:val="right"/>
              <w:rPr>
                <w:sz w:val="18"/>
                <w:szCs w:val="18"/>
              </w:rPr>
            </w:pPr>
            <w:r w:rsidRPr="00890E03">
              <w:rPr>
                <w:sz w:val="18"/>
                <w:szCs w:val="18"/>
              </w:rPr>
              <w:t>-68 054 825</w:t>
            </w:r>
          </w:p>
        </w:tc>
      </w:tr>
      <w:tr w:rsidR="005A7A32" w:rsidRPr="000307DA" w14:paraId="2776D9B0" w14:textId="77777777" w:rsidTr="00B96D8C">
        <w:tc>
          <w:tcPr>
            <w:tcW w:w="5103" w:type="dxa"/>
            <w:tcBorders>
              <w:top w:val="single" w:sz="8" w:space="0" w:color="17365D"/>
              <w:left w:val="nil"/>
              <w:bottom w:val="single" w:sz="8" w:space="0" w:color="17365D"/>
              <w:right w:val="nil"/>
            </w:tcBorders>
            <w:vAlign w:val="center"/>
          </w:tcPr>
          <w:p w14:paraId="26A0D47F" w14:textId="0DF32B06" w:rsidR="005A7A32" w:rsidRPr="00890E03" w:rsidRDefault="005A7A32" w:rsidP="00A83B45">
            <w:pPr>
              <w:spacing w:after="0"/>
              <w:ind w:firstLine="0"/>
              <w:jc w:val="left"/>
              <w:rPr>
                <w:sz w:val="18"/>
                <w:szCs w:val="18"/>
              </w:rPr>
            </w:pPr>
            <w:r w:rsidRPr="00890E03">
              <w:rPr>
                <w:sz w:val="18"/>
                <w:szCs w:val="18"/>
              </w:rPr>
              <w:t>No valsts budžeta daļēji finansētu atvasinātu publisku personu un budžeta nefinansētu iestāžu transferti un uzturēšanas izdevumu transferti</w:t>
            </w:r>
          </w:p>
        </w:tc>
        <w:tc>
          <w:tcPr>
            <w:tcW w:w="1418" w:type="dxa"/>
            <w:tcBorders>
              <w:top w:val="single" w:sz="8" w:space="0" w:color="17365D"/>
              <w:left w:val="nil"/>
              <w:bottom w:val="single" w:sz="8" w:space="0" w:color="17365D"/>
              <w:right w:val="nil"/>
            </w:tcBorders>
            <w:vAlign w:val="center"/>
          </w:tcPr>
          <w:p w14:paraId="0304DA38" w14:textId="099F40DB"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6C3444CC"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2C4037A1" w14:textId="2C26CADF" w:rsidR="005A7A32" w:rsidRPr="00890E03" w:rsidRDefault="00450E2C" w:rsidP="00A83B45">
            <w:pPr>
              <w:spacing w:after="0"/>
              <w:ind w:right="-75" w:firstLine="0"/>
              <w:jc w:val="right"/>
              <w:rPr>
                <w:sz w:val="18"/>
                <w:szCs w:val="18"/>
              </w:rPr>
            </w:pPr>
            <w:r w:rsidRPr="00890E03">
              <w:rPr>
                <w:sz w:val="18"/>
                <w:szCs w:val="18"/>
              </w:rPr>
              <w:t>0</w:t>
            </w:r>
            <w:r w:rsidR="005A7A32" w:rsidRPr="00890E03">
              <w:rPr>
                <w:sz w:val="18"/>
                <w:szCs w:val="18"/>
              </w:rPr>
              <w:t> </w:t>
            </w:r>
          </w:p>
        </w:tc>
        <w:tc>
          <w:tcPr>
            <w:tcW w:w="1564" w:type="dxa"/>
            <w:tcBorders>
              <w:top w:val="single" w:sz="8" w:space="0" w:color="17365D"/>
              <w:left w:val="nil"/>
              <w:bottom w:val="single" w:sz="8" w:space="0" w:color="17365D"/>
              <w:right w:val="nil"/>
            </w:tcBorders>
            <w:vAlign w:val="center"/>
          </w:tcPr>
          <w:p w14:paraId="36A2ED16" w14:textId="47FF0D47"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236E376A" w14:textId="7E4B5886"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5650AFDA" w14:textId="0D3B613B" w:rsidR="005A7A32" w:rsidRPr="00890E03" w:rsidRDefault="005A7A32" w:rsidP="00A83B45">
            <w:pPr>
              <w:spacing w:after="0"/>
              <w:ind w:firstLine="0"/>
              <w:jc w:val="right"/>
              <w:rPr>
                <w:sz w:val="18"/>
                <w:szCs w:val="18"/>
              </w:rPr>
            </w:pPr>
            <w:r w:rsidRPr="00890E03">
              <w:rPr>
                <w:sz w:val="18"/>
                <w:szCs w:val="18"/>
              </w:rPr>
              <w:t>-30 148 275</w:t>
            </w:r>
          </w:p>
        </w:tc>
        <w:tc>
          <w:tcPr>
            <w:tcW w:w="1863" w:type="dxa"/>
            <w:tcBorders>
              <w:top w:val="single" w:sz="8" w:space="0" w:color="17365D"/>
              <w:left w:val="nil"/>
              <w:bottom w:val="single" w:sz="8" w:space="0" w:color="17365D"/>
              <w:right w:val="nil"/>
            </w:tcBorders>
            <w:vAlign w:val="center"/>
          </w:tcPr>
          <w:p w14:paraId="70772FEF" w14:textId="3A0DD7A5" w:rsidR="005A7A32" w:rsidRPr="00890E03" w:rsidRDefault="005A7A32" w:rsidP="00A83B45">
            <w:pPr>
              <w:spacing w:after="0"/>
              <w:ind w:firstLine="0"/>
              <w:jc w:val="right"/>
              <w:rPr>
                <w:sz w:val="18"/>
                <w:szCs w:val="18"/>
              </w:rPr>
            </w:pPr>
            <w:r w:rsidRPr="00890E03">
              <w:rPr>
                <w:sz w:val="18"/>
                <w:szCs w:val="18"/>
              </w:rPr>
              <w:t>-30 148 275</w:t>
            </w:r>
          </w:p>
        </w:tc>
      </w:tr>
      <w:tr w:rsidR="005A7A32" w:rsidRPr="000307DA" w14:paraId="61302BA2" w14:textId="77777777" w:rsidTr="00B96D8C">
        <w:tc>
          <w:tcPr>
            <w:tcW w:w="5103" w:type="dxa"/>
            <w:tcBorders>
              <w:top w:val="single" w:sz="8" w:space="0" w:color="17365D"/>
              <w:left w:val="nil"/>
              <w:bottom w:val="single" w:sz="8" w:space="0" w:color="17365D"/>
              <w:right w:val="nil"/>
            </w:tcBorders>
            <w:vAlign w:val="center"/>
          </w:tcPr>
          <w:p w14:paraId="72738CA8" w14:textId="028CA150" w:rsidR="005A7A32" w:rsidRPr="00890E03" w:rsidRDefault="005A7A32" w:rsidP="00A83B45">
            <w:pPr>
              <w:spacing w:after="0"/>
              <w:ind w:firstLine="0"/>
              <w:jc w:val="left"/>
              <w:rPr>
                <w:sz w:val="18"/>
                <w:szCs w:val="18"/>
              </w:rPr>
            </w:pPr>
            <w:r w:rsidRPr="00890E03">
              <w:rPr>
                <w:sz w:val="18"/>
                <w:szCs w:val="18"/>
              </w:rPr>
              <w:t>Valsts budžeta kapitālo izdevumu transferti</w:t>
            </w:r>
          </w:p>
        </w:tc>
        <w:tc>
          <w:tcPr>
            <w:tcW w:w="1418" w:type="dxa"/>
            <w:tcBorders>
              <w:top w:val="single" w:sz="8" w:space="0" w:color="17365D"/>
              <w:left w:val="nil"/>
              <w:bottom w:val="single" w:sz="8" w:space="0" w:color="17365D"/>
              <w:right w:val="nil"/>
            </w:tcBorders>
            <w:vAlign w:val="center"/>
          </w:tcPr>
          <w:p w14:paraId="55E80842" w14:textId="3D87C782"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4191B64D"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0E0B7826" w14:textId="4016AC29" w:rsidR="005A7A32" w:rsidRPr="00890E03" w:rsidRDefault="005A7A32" w:rsidP="00A83B45">
            <w:pPr>
              <w:spacing w:after="0"/>
              <w:ind w:right="-75" w:firstLine="0"/>
              <w:jc w:val="right"/>
              <w:rPr>
                <w:sz w:val="18"/>
                <w:szCs w:val="18"/>
              </w:rPr>
            </w:pPr>
            <w:r w:rsidRPr="00890E03">
              <w:rPr>
                <w:sz w:val="18"/>
                <w:szCs w:val="18"/>
              </w:rPr>
              <w:t>-229 161</w:t>
            </w:r>
          </w:p>
        </w:tc>
        <w:tc>
          <w:tcPr>
            <w:tcW w:w="1564" w:type="dxa"/>
            <w:tcBorders>
              <w:top w:val="single" w:sz="8" w:space="0" w:color="17365D"/>
              <w:left w:val="nil"/>
              <w:bottom w:val="single" w:sz="8" w:space="0" w:color="17365D"/>
              <w:right w:val="nil"/>
            </w:tcBorders>
            <w:vAlign w:val="center"/>
          </w:tcPr>
          <w:p w14:paraId="690D0AEA" w14:textId="1EAD4805"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3468AD4B" w14:textId="2B901427"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2ECCDA82" w14:textId="7B8561F9"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03E772EA" w14:textId="282E0611" w:rsidR="005A7A32" w:rsidRPr="00890E03" w:rsidRDefault="005A7A32" w:rsidP="00A83B45">
            <w:pPr>
              <w:spacing w:after="0"/>
              <w:ind w:firstLine="0"/>
              <w:jc w:val="right"/>
              <w:rPr>
                <w:sz w:val="18"/>
                <w:szCs w:val="18"/>
              </w:rPr>
            </w:pPr>
            <w:r w:rsidRPr="00890E03">
              <w:rPr>
                <w:sz w:val="18"/>
                <w:szCs w:val="18"/>
              </w:rPr>
              <w:t>-229 161</w:t>
            </w:r>
          </w:p>
        </w:tc>
      </w:tr>
      <w:tr w:rsidR="005A7A32" w:rsidRPr="000307DA" w14:paraId="12C2CAA5" w14:textId="77777777" w:rsidTr="00B96D8C">
        <w:tc>
          <w:tcPr>
            <w:tcW w:w="5103" w:type="dxa"/>
            <w:tcBorders>
              <w:top w:val="single" w:sz="8" w:space="0" w:color="17365D"/>
              <w:left w:val="nil"/>
              <w:bottom w:val="single" w:sz="8" w:space="0" w:color="17365D"/>
              <w:right w:val="nil"/>
            </w:tcBorders>
            <w:vAlign w:val="center"/>
          </w:tcPr>
          <w:p w14:paraId="211E0144" w14:textId="0E55E643" w:rsidR="005A7A32" w:rsidRPr="00890E03" w:rsidRDefault="005A7A32" w:rsidP="00A83B45">
            <w:pPr>
              <w:spacing w:after="0"/>
              <w:ind w:firstLine="0"/>
              <w:jc w:val="left"/>
              <w:rPr>
                <w:sz w:val="18"/>
                <w:szCs w:val="18"/>
              </w:rPr>
            </w:pPr>
            <w:r w:rsidRPr="00890E03">
              <w:rPr>
                <w:sz w:val="18"/>
                <w:szCs w:val="18"/>
              </w:rPr>
              <w:t>Valsts budžeta transferti kapitālajiem izdevumiem citiem budžetiem Eiropas Savienības politiku instrumentu un pārējās ārvalstu finanšu palīdzības līdzfinansētajiem projektiem (pasākumiem)</w:t>
            </w:r>
          </w:p>
        </w:tc>
        <w:tc>
          <w:tcPr>
            <w:tcW w:w="1418" w:type="dxa"/>
            <w:tcBorders>
              <w:top w:val="single" w:sz="8" w:space="0" w:color="17365D"/>
              <w:left w:val="nil"/>
              <w:bottom w:val="single" w:sz="8" w:space="0" w:color="17365D"/>
              <w:right w:val="nil"/>
            </w:tcBorders>
            <w:vAlign w:val="center"/>
          </w:tcPr>
          <w:p w14:paraId="172344A1" w14:textId="1CFD97AD"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3F0C8D6F"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5F9AB6F6" w14:textId="08AB7E70" w:rsidR="005A7A32" w:rsidRPr="00890E03" w:rsidRDefault="005A7A32" w:rsidP="00A83B45">
            <w:pPr>
              <w:spacing w:after="0"/>
              <w:ind w:right="-75" w:firstLine="0"/>
              <w:jc w:val="right"/>
              <w:rPr>
                <w:sz w:val="18"/>
                <w:szCs w:val="18"/>
              </w:rPr>
            </w:pPr>
            <w:r w:rsidRPr="00890E03">
              <w:rPr>
                <w:sz w:val="18"/>
                <w:szCs w:val="18"/>
              </w:rPr>
              <w:t>-11 213 353</w:t>
            </w:r>
          </w:p>
        </w:tc>
        <w:tc>
          <w:tcPr>
            <w:tcW w:w="1564" w:type="dxa"/>
            <w:tcBorders>
              <w:top w:val="single" w:sz="8" w:space="0" w:color="17365D"/>
              <w:left w:val="nil"/>
              <w:bottom w:val="single" w:sz="8" w:space="0" w:color="17365D"/>
              <w:right w:val="nil"/>
            </w:tcBorders>
            <w:vAlign w:val="center"/>
          </w:tcPr>
          <w:p w14:paraId="4D69DAD3" w14:textId="78B09884"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70FCBA39" w14:textId="5161DF3A"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2A811A4A" w14:textId="470C7768"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35DA4CD8" w14:textId="2A8377B2" w:rsidR="005A7A32" w:rsidRPr="00890E03" w:rsidRDefault="005A7A32" w:rsidP="00A83B45">
            <w:pPr>
              <w:spacing w:after="0"/>
              <w:ind w:firstLine="0"/>
              <w:jc w:val="right"/>
              <w:rPr>
                <w:sz w:val="18"/>
                <w:szCs w:val="18"/>
              </w:rPr>
            </w:pPr>
            <w:r w:rsidRPr="00890E03">
              <w:rPr>
                <w:sz w:val="18"/>
                <w:szCs w:val="18"/>
              </w:rPr>
              <w:t>-11 213 353</w:t>
            </w:r>
          </w:p>
        </w:tc>
      </w:tr>
      <w:tr w:rsidR="005A7A32" w:rsidRPr="000307DA" w14:paraId="571F4CDB" w14:textId="77777777" w:rsidTr="00B96D8C">
        <w:tc>
          <w:tcPr>
            <w:tcW w:w="5103" w:type="dxa"/>
            <w:tcBorders>
              <w:top w:val="single" w:sz="8" w:space="0" w:color="17365D"/>
              <w:left w:val="nil"/>
              <w:bottom w:val="single" w:sz="8" w:space="0" w:color="17365D"/>
              <w:right w:val="nil"/>
            </w:tcBorders>
            <w:vAlign w:val="center"/>
          </w:tcPr>
          <w:p w14:paraId="70F9FF80" w14:textId="175AD282" w:rsidR="005A7A32" w:rsidRPr="00890E03" w:rsidRDefault="005A7A32" w:rsidP="00A83B45">
            <w:pPr>
              <w:spacing w:after="0"/>
              <w:ind w:firstLine="0"/>
              <w:jc w:val="left"/>
              <w:rPr>
                <w:sz w:val="18"/>
                <w:szCs w:val="18"/>
              </w:rPr>
            </w:pPr>
            <w:r w:rsidRPr="00890E03">
              <w:rPr>
                <w:sz w:val="18"/>
                <w:szCs w:val="18"/>
              </w:rPr>
              <w:t>Pārējie valsts budžeta kapitālo izdevumu transferti citiem budžetiem</w:t>
            </w:r>
          </w:p>
        </w:tc>
        <w:tc>
          <w:tcPr>
            <w:tcW w:w="1418" w:type="dxa"/>
            <w:tcBorders>
              <w:top w:val="single" w:sz="8" w:space="0" w:color="17365D"/>
              <w:left w:val="nil"/>
              <w:bottom w:val="single" w:sz="8" w:space="0" w:color="17365D"/>
              <w:right w:val="nil"/>
            </w:tcBorders>
            <w:vAlign w:val="center"/>
          </w:tcPr>
          <w:p w14:paraId="41CBB9F3" w14:textId="47B08C55"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3FA98135"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64CEB79A" w14:textId="1093A7A8" w:rsidR="005A7A32" w:rsidRPr="00890E03" w:rsidRDefault="005A7A32" w:rsidP="00A83B45">
            <w:pPr>
              <w:spacing w:after="0"/>
              <w:ind w:right="-75" w:firstLine="0"/>
              <w:jc w:val="right"/>
              <w:rPr>
                <w:sz w:val="18"/>
                <w:szCs w:val="18"/>
              </w:rPr>
            </w:pPr>
            <w:r w:rsidRPr="00890E03">
              <w:rPr>
                <w:sz w:val="18"/>
                <w:szCs w:val="18"/>
              </w:rPr>
              <w:t>-5 976 329</w:t>
            </w:r>
          </w:p>
        </w:tc>
        <w:tc>
          <w:tcPr>
            <w:tcW w:w="1564" w:type="dxa"/>
            <w:tcBorders>
              <w:top w:val="single" w:sz="8" w:space="0" w:color="17365D"/>
              <w:left w:val="nil"/>
              <w:bottom w:val="single" w:sz="8" w:space="0" w:color="17365D"/>
              <w:right w:val="nil"/>
            </w:tcBorders>
            <w:vAlign w:val="center"/>
          </w:tcPr>
          <w:p w14:paraId="6966779E" w14:textId="29D802B4"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1B07DF16" w14:textId="32BDA3B7"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18061E0B" w14:textId="444DA4A0"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863" w:type="dxa"/>
            <w:tcBorders>
              <w:top w:val="single" w:sz="8" w:space="0" w:color="17365D"/>
              <w:left w:val="nil"/>
              <w:bottom w:val="single" w:sz="8" w:space="0" w:color="17365D"/>
              <w:right w:val="nil"/>
            </w:tcBorders>
            <w:vAlign w:val="center"/>
          </w:tcPr>
          <w:p w14:paraId="3DBB57AD" w14:textId="35ADF1B6" w:rsidR="005A7A32" w:rsidRPr="00890E03" w:rsidRDefault="005A7A32" w:rsidP="00A83B45">
            <w:pPr>
              <w:spacing w:after="0"/>
              <w:ind w:firstLine="0"/>
              <w:jc w:val="right"/>
              <w:rPr>
                <w:sz w:val="18"/>
                <w:szCs w:val="18"/>
              </w:rPr>
            </w:pPr>
            <w:r w:rsidRPr="00890E03">
              <w:rPr>
                <w:sz w:val="18"/>
                <w:szCs w:val="18"/>
              </w:rPr>
              <w:t>-5 976 329</w:t>
            </w:r>
          </w:p>
        </w:tc>
      </w:tr>
      <w:tr w:rsidR="005A7A32" w:rsidRPr="000307DA" w14:paraId="53697623" w14:textId="77777777" w:rsidTr="00B96D8C">
        <w:tc>
          <w:tcPr>
            <w:tcW w:w="5103" w:type="dxa"/>
            <w:tcBorders>
              <w:top w:val="single" w:sz="8" w:space="0" w:color="17365D"/>
              <w:left w:val="nil"/>
              <w:bottom w:val="single" w:sz="8" w:space="0" w:color="17365D"/>
              <w:right w:val="nil"/>
            </w:tcBorders>
            <w:vAlign w:val="center"/>
          </w:tcPr>
          <w:p w14:paraId="697B2395" w14:textId="4F2D75BE" w:rsidR="005A7A32" w:rsidRPr="00890E03" w:rsidRDefault="005A7A32" w:rsidP="00A83B45">
            <w:pPr>
              <w:spacing w:after="0"/>
              <w:ind w:firstLine="0"/>
              <w:jc w:val="left"/>
              <w:rPr>
                <w:sz w:val="18"/>
                <w:szCs w:val="18"/>
              </w:rPr>
            </w:pPr>
            <w:r w:rsidRPr="00890E03">
              <w:rPr>
                <w:sz w:val="18"/>
                <w:szCs w:val="18"/>
              </w:rPr>
              <w:t>No valsts budžeta daļēji finansētu atvasinātu publisku personu un budžeta nefinansētu iestāžu kapitālo izdevumu transferti</w:t>
            </w:r>
          </w:p>
        </w:tc>
        <w:tc>
          <w:tcPr>
            <w:tcW w:w="1418" w:type="dxa"/>
            <w:tcBorders>
              <w:top w:val="single" w:sz="8" w:space="0" w:color="17365D"/>
              <w:left w:val="nil"/>
              <w:bottom w:val="single" w:sz="8" w:space="0" w:color="17365D"/>
              <w:right w:val="nil"/>
            </w:tcBorders>
            <w:vAlign w:val="center"/>
          </w:tcPr>
          <w:p w14:paraId="3410ECD6" w14:textId="318C9D95" w:rsidR="005A7A32" w:rsidRPr="00890E03" w:rsidRDefault="005A7A32" w:rsidP="00A83B45">
            <w:pPr>
              <w:spacing w:after="0"/>
              <w:ind w:firstLine="0"/>
              <w:jc w:val="right"/>
              <w:rPr>
                <w:sz w:val="18"/>
                <w:szCs w:val="18"/>
              </w:rPr>
            </w:pPr>
            <w:r w:rsidRPr="00890E03">
              <w:rPr>
                <w:sz w:val="18"/>
                <w:szCs w:val="18"/>
              </w:rPr>
              <w:t>0</w:t>
            </w:r>
          </w:p>
        </w:tc>
        <w:tc>
          <w:tcPr>
            <w:tcW w:w="425" w:type="dxa"/>
            <w:tcBorders>
              <w:top w:val="single" w:sz="8" w:space="0" w:color="17365D"/>
              <w:left w:val="nil"/>
              <w:bottom w:val="single" w:sz="8" w:space="0" w:color="17365D"/>
              <w:right w:val="nil"/>
            </w:tcBorders>
          </w:tcPr>
          <w:p w14:paraId="085AA231"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180CDA1D" w14:textId="67418ECC" w:rsidR="005A7A32" w:rsidRPr="00890E03" w:rsidRDefault="00450E2C" w:rsidP="00A83B45">
            <w:pPr>
              <w:spacing w:after="0"/>
              <w:ind w:right="-75" w:firstLine="0"/>
              <w:jc w:val="right"/>
              <w:rPr>
                <w:sz w:val="18"/>
                <w:szCs w:val="18"/>
              </w:rPr>
            </w:pPr>
            <w:r w:rsidRPr="00890E03">
              <w:rPr>
                <w:sz w:val="18"/>
                <w:szCs w:val="18"/>
              </w:rPr>
              <w:t>0</w:t>
            </w:r>
            <w:r w:rsidR="005A7A32" w:rsidRPr="00890E03">
              <w:rPr>
                <w:sz w:val="18"/>
                <w:szCs w:val="18"/>
              </w:rPr>
              <w:t> </w:t>
            </w:r>
          </w:p>
        </w:tc>
        <w:tc>
          <w:tcPr>
            <w:tcW w:w="1564" w:type="dxa"/>
            <w:tcBorders>
              <w:top w:val="single" w:sz="8" w:space="0" w:color="17365D"/>
              <w:left w:val="nil"/>
              <w:bottom w:val="single" w:sz="8" w:space="0" w:color="17365D"/>
              <w:right w:val="nil"/>
            </w:tcBorders>
            <w:vAlign w:val="center"/>
          </w:tcPr>
          <w:p w14:paraId="401859BC" w14:textId="5EEC8BE1"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275" w:type="dxa"/>
            <w:tcBorders>
              <w:top w:val="single" w:sz="8" w:space="0" w:color="17365D"/>
              <w:left w:val="nil"/>
              <w:bottom w:val="single" w:sz="8" w:space="0" w:color="17365D"/>
              <w:right w:val="nil"/>
            </w:tcBorders>
            <w:vAlign w:val="center"/>
          </w:tcPr>
          <w:p w14:paraId="01375AEA" w14:textId="303E6FAF" w:rsidR="005A7A32" w:rsidRPr="00890E03" w:rsidRDefault="005A7A32" w:rsidP="00A83B45">
            <w:pPr>
              <w:spacing w:after="0"/>
              <w:ind w:firstLine="0"/>
              <w:jc w:val="right"/>
              <w:rPr>
                <w:sz w:val="18"/>
                <w:szCs w:val="18"/>
              </w:rPr>
            </w:pPr>
            <w:r w:rsidRPr="00890E03">
              <w:rPr>
                <w:sz w:val="18"/>
                <w:szCs w:val="18"/>
              </w:rPr>
              <w:t> </w:t>
            </w:r>
            <w:r w:rsidR="00450E2C" w:rsidRPr="00890E03">
              <w:rPr>
                <w:sz w:val="18"/>
                <w:szCs w:val="18"/>
              </w:rPr>
              <w:t>0</w:t>
            </w:r>
          </w:p>
        </w:tc>
        <w:tc>
          <w:tcPr>
            <w:tcW w:w="1478" w:type="dxa"/>
            <w:tcBorders>
              <w:top w:val="single" w:sz="8" w:space="0" w:color="17365D"/>
              <w:left w:val="nil"/>
              <w:bottom w:val="single" w:sz="8" w:space="0" w:color="17365D"/>
              <w:right w:val="nil"/>
            </w:tcBorders>
            <w:vAlign w:val="center"/>
          </w:tcPr>
          <w:p w14:paraId="43A77FC6" w14:textId="15E39E4E" w:rsidR="005A7A32" w:rsidRPr="00890E03" w:rsidRDefault="005A7A32" w:rsidP="00A83B45">
            <w:pPr>
              <w:spacing w:after="0"/>
              <w:ind w:firstLine="0"/>
              <w:jc w:val="right"/>
              <w:rPr>
                <w:sz w:val="18"/>
                <w:szCs w:val="18"/>
              </w:rPr>
            </w:pPr>
            <w:r w:rsidRPr="00890E03">
              <w:rPr>
                <w:sz w:val="18"/>
                <w:szCs w:val="18"/>
              </w:rPr>
              <w:t>-61 470</w:t>
            </w:r>
          </w:p>
        </w:tc>
        <w:tc>
          <w:tcPr>
            <w:tcW w:w="1863" w:type="dxa"/>
            <w:tcBorders>
              <w:top w:val="single" w:sz="8" w:space="0" w:color="17365D"/>
              <w:left w:val="nil"/>
              <w:bottom w:val="single" w:sz="8" w:space="0" w:color="17365D"/>
              <w:right w:val="nil"/>
            </w:tcBorders>
            <w:vAlign w:val="center"/>
          </w:tcPr>
          <w:p w14:paraId="0BDDB4B0" w14:textId="583CD8A5" w:rsidR="005A7A32" w:rsidRPr="00890E03" w:rsidRDefault="005A7A32" w:rsidP="00A83B45">
            <w:pPr>
              <w:spacing w:after="0"/>
              <w:ind w:firstLine="0"/>
              <w:jc w:val="right"/>
              <w:rPr>
                <w:sz w:val="18"/>
                <w:szCs w:val="18"/>
              </w:rPr>
            </w:pPr>
            <w:r w:rsidRPr="00890E03">
              <w:rPr>
                <w:sz w:val="18"/>
                <w:szCs w:val="18"/>
              </w:rPr>
              <w:t>-61 470</w:t>
            </w:r>
          </w:p>
        </w:tc>
      </w:tr>
      <w:tr w:rsidR="005A7A32" w:rsidRPr="000307DA" w14:paraId="0F4F78C5" w14:textId="77777777" w:rsidTr="00B96D8C">
        <w:tc>
          <w:tcPr>
            <w:tcW w:w="5103" w:type="dxa"/>
            <w:tcBorders>
              <w:top w:val="single" w:sz="8" w:space="0" w:color="17365D"/>
              <w:left w:val="nil"/>
              <w:bottom w:val="single" w:sz="8" w:space="0" w:color="17365D"/>
              <w:right w:val="nil"/>
            </w:tcBorders>
            <w:vAlign w:val="center"/>
          </w:tcPr>
          <w:p w14:paraId="3314296F" w14:textId="1FFE7C01" w:rsidR="005A7A32" w:rsidRPr="00890E03" w:rsidRDefault="005A7A32" w:rsidP="00A83B45">
            <w:pPr>
              <w:spacing w:after="0"/>
              <w:ind w:firstLine="0"/>
              <w:jc w:val="left"/>
              <w:rPr>
                <w:sz w:val="18"/>
                <w:szCs w:val="18"/>
              </w:rPr>
            </w:pPr>
            <w:r w:rsidRPr="00890E03">
              <w:rPr>
                <w:b/>
                <w:bCs/>
                <w:sz w:val="18"/>
                <w:szCs w:val="18"/>
              </w:rPr>
              <w:t>Naudas līdzekļi un noguldījumi (bilances aktīvā)</w:t>
            </w:r>
          </w:p>
        </w:tc>
        <w:tc>
          <w:tcPr>
            <w:tcW w:w="1418" w:type="dxa"/>
            <w:tcBorders>
              <w:top w:val="single" w:sz="8" w:space="0" w:color="17365D"/>
              <w:left w:val="nil"/>
              <w:bottom w:val="single" w:sz="8" w:space="0" w:color="17365D"/>
              <w:right w:val="nil"/>
            </w:tcBorders>
            <w:vAlign w:val="center"/>
          </w:tcPr>
          <w:p w14:paraId="278647EA" w14:textId="00E7ECA9" w:rsidR="005A7A32" w:rsidRPr="00890E03" w:rsidRDefault="005A7A32" w:rsidP="00A83B45">
            <w:pPr>
              <w:spacing w:after="0"/>
              <w:ind w:firstLine="0"/>
              <w:jc w:val="right"/>
              <w:rPr>
                <w:sz w:val="18"/>
                <w:szCs w:val="18"/>
              </w:rPr>
            </w:pPr>
            <w:r w:rsidRPr="00890E03">
              <w:rPr>
                <w:b/>
                <w:bCs/>
                <w:sz w:val="18"/>
                <w:szCs w:val="18"/>
              </w:rPr>
              <w:t>12 049 594 310</w:t>
            </w:r>
          </w:p>
        </w:tc>
        <w:tc>
          <w:tcPr>
            <w:tcW w:w="425" w:type="dxa"/>
            <w:tcBorders>
              <w:top w:val="single" w:sz="8" w:space="0" w:color="17365D"/>
              <w:left w:val="nil"/>
              <w:bottom w:val="single" w:sz="8" w:space="0" w:color="17365D"/>
              <w:right w:val="nil"/>
            </w:tcBorders>
          </w:tcPr>
          <w:p w14:paraId="6581A583" w14:textId="77777777" w:rsidR="005A7A32" w:rsidRPr="00890E03" w:rsidRDefault="005A7A32" w:rsidP="00A83B45">
            <w:pPr>
              <w:spacing w:after="0"/>
              <w:ind w:right="-75" w:firstLine="0"/>
              <w:jc w:val="right"/>
              <w:rPr>
                <w:sz w:val="18"/>
                <w:szCs w:val="18"/>
              </w:rPr>
            </w:pPr>
          </w:p>
        </w:tc>
        <w:tc>
          <w:tcPr>
            <w:tcW w:w="1559" w:type="dxa"/>
            <w:tcBorders>
              <w:top w:val="single" w:sz="8" w:space="0" w:color="17365D"/>
              <w:left w:val="nil"/>
              <w:bottom w:val="single" w:sz="8" w:space="0" w:color="17365D"/>
              <w:right w:val="nil"/>
            </w:tcBorders>
            <w:vAlign w:val="center"/>
          </w:tcPr>
          <w:p w14:paraId="39B773B3" w14:textId="59101461" w:rsidR="005A7A32" w:rsidRPr="00890E03" w:rsidRDefault="00450E2C" w:rsidP="00A83B45">
            <w:pPr>
              <w:spacing w:after="0"/>
              <w:ind w:right="-75" w:firstLine="0"/>
              <w:jc w:val="right"/>
              <w:rPr>
                <w:sz w:val="18"/>
                <w:szCs w:val="18"/>
              </w:rPr>
            </w:pPr>
            <w:r w:rsidRPr="00890E03">
              <w:rPr>
                <w:b/>
                <w:bCs/>
                <w:sz w:val="18"/>
                <w:szCs w:val="18"/>
              </w:rPr>
              <w:t>0</w:t>
            </w:r>
            <w:r w:rsidR="005A7A32" w:rsidRPr="00890E03">
              <w:rPr>
                <w:b/>
                <w:bCs/>
                <w:sz w:val="18"/>
                <w:szCs w:val="18"/>
              </w:rPr>
              <w:t> </w:t>
            </w:r>
          </w:p>
        </w:tc>
        <w:tc>
          <w:tcPr>
            <w:tcW w:w="1564" w:type="dxa"/>
            <w:tcBorders>
              <w:top w:val="single" w:sz="8" w:space="0" w:color="17365D"/>
              <w:left w:val="nil"/>
              <w:bottom w:val="single" w:sz="8" w:space="0" w:color="17365D"/>
              <w:right w:val="nil"/>
            </w:tcBorders>
            <w:vAlign w:val="center"/>
          </w:tcPr>
          <w:p w14:paraId="4DDE5D16" w14:textId="33BF246F" w:rsidR="005A7A32" w:rsidRPr="00890E03" w:rsidRDefault="005A7A32" w:rsidP="00A83B45">
            <w:pPr>
              <w:spacing w:after="0"/>
              <w:ind w:firstLine="0"/>
              <w:jc w:val="right"/>
              <w:rPr>
                <w:sz w:val="18"/>
                <w:szCs w:val="18"/>
              </w:rPr>
            </w:pPr>
            <w:r w:rsidRPr="00890E03">
              <w:rPr>
                <w:b/>
                <w:bCs/>
                <w:sz w:val="18"/>
                <w:szCs w:val="18"/>
              </w:rPr>
              <w:t> </w:t>
            </w:r>
            <w:r w:rsidR="00450E2C" w:rsidRPr="00890E03">
              <w:rPr>
                <w:b/>
                <w:bCs/>
                <w:sz w:val="18"/>
                <w:szCs w:val="18"/>
              </w:rPr>
              <w:t>0</w:t>
            </w:r>
          </w:p>
        </w:tc>
        <w:tc>
          <w:tcPr>
            <w:tcW w:w="1275" w:type="dxa"/>
            <w:tcBorders>
              <w:top w:val="single" w:sz="8" w:space="0" w:color="17365D"/>
              <w:left w:val="nil"/>
              <w:bottom w:val="single" w:sz="8" w:space="0" w:color="17365D"/>
              <w:right w:val="nil"/>
            </w:tcBorders>
            <w:vAlign w:val="center"/>
          </w:tcPr>
          <w:p w14:paraId="66A604A2" w14:textId="664F5BFF" w:rsidR="005A7A32" w:rsidRPr="00890E03" w:rsidRDefault="005A7A32" w:rsidP="00A83B45">
            <w:pPr>
              <w:spacing w:after="0"/>
              <w:ind w:firstLine="0"/>
              <w:jc w:val="right"/>
              <w:rPr>
                <w:sz w:val="18"/>
                <w:szCs w:val="18"/>
              </w:rPr>
            </w:pPr>
            <w:r w:rsidRPr="00890E03">
              <w:rPr>
                <w:b/>
                <w:bCs/>
                <w:sz w:val="18"/>
                <w:szCs w:val="18"/>
              </w:rPr>
              <w:t> </w:t>
            </w:r>
            <w:r w:rsidR="00450E2C" w:rsidRPr="00890E03">
              <w:rPr>
                <w:b/>
                <w:bCs/>
                <w:sz w:val="18"/>
                <w:szCs w:val="18"/>
              </w:rPr>
              <w:t>0</w:t>
            </w:r>
          </w:p>
        </w:tc>
        <w:tc>
          <w:tcPr>
            <w:tcW w:w="1478" w:type="dxa"/>
            <w:tcBorders>
              <w:top w:val="single" w:sz="8" w:space="0" w:color="17365D"/>
              <w:left w:val="nil"/>
              <w:bottom w:val="single" w:sz="8" w:space="0" w:color="17365D"/>
              <w:right w:val="nil"/>
            </w:tcBorders>
            <w:vAlign w:val="center"/>
          </w:tcPr>
          <w:p w14:paraId="0A0CAD6C" w14:textId="71B171C7" w:rsidR="005A7A32" w:rsidRPr="00890E03" w:rsidRDefault="005A7A32" w:rsidP="00A83B45">
            <w:pPr>
              <w:spacing w:after="0"/>
              <w:ind w:firstLine="0"/>
              <w:jc w:val="right"/>
              <w:rPr>
                <w:sz w:val="18"/>
                <w:szCs w:val="18"/>
              </w:rPr>
            </w:pPr>
            <w:r w:rsidRPr="00890E03">
              <w:rPr>
                <w:b/>
                <w:bCs/>
                <w:sz w:val="18"/>
                <w:szCs w:val="18"/>
              </w:rPr>
              <w:t> </w:t>
            </w:r>
            <w:r w:rsidR="00450E2C" w:rsidRPr="00890E03">
              <w:rPr>
                <w:b/>
                <w:bCs/>
                <w:sz w:val="18"/>
                <w:szCs w:val="18"/>
              </w:rPr>
              <w:t>0</w:t>
            </w:r>
          </w:p>
        </w:tc>
        <w:tc>
          <w:tcPr>
            <w:tcW w:w="1863" w:type="dxa"/>
            <w:tcBorders>
              <w:top w:val="single" w:sz="8" w:space="0" w:color="17365D"/>
              <w:left w:val="nil"/>
              <w:bottom w:val="single" w:sz="8" w:space="0" w:color="17365D"/>
              <w:right w:val="nil"/>
            </w:tcBorders>
            <w:vAlign w:val="center"/>
          </w:tcPr>
          <w:p w14:paraId="2365B14C" w14:textId="3F66CF76" w:rsidR="005A7A32" w:rsidRPr="00890E03" w:rsidRDefault="00450E2C" w:rsidP="00A83B45">
            <w:pPr>
              <w:spacing w:after="0"/>
              <w:ind w:firstLine="0"/>
              <w:jc w:val="right"/>
              <w:rPr>
                <w:sz w:val="18"/>
                <w:szCs w:val="18"/>
              </w:rPr>
            </w:pPr>
            <w:r w:rsidRPr="00890E03">
              <w:rPr>
                <w:b/>
                <w:bCs/>
                <w:sz w:val="18"/>
                <w:szCs w:val="18"/>
              </w:rPr>
              <w:t>0</w:t>
            </w:r>
            <w:r w:rsidR="005A7A32" w:rsidRPr="00890E03">
              <w:rPr>
                <w:b/>
                <w:bCs/>
                <w:sz w:val="18"/>
                <w:szCs w:val="18"/>
              </w:rPr>
              <w:t> </w:t>
            </w:r>
          </w:p>
        </w:tc>
      </w:tr>
      <w:tr w:rsidR="00DA64B0" w:rsidRPr="000307DA" w14:paraId="0BA7C945" w14:textId="77777777" w:rsidTr="00A83B45">
        <w:trPr>
          <w:trHeight w:val="170"/>
        </w:trPr>
        <w:tc>
          <w:tcPr>
            <w:tcW w:w="14685" w:type="dxa"/>
            <w:gridSpan w:val="8"/>
            <w:tcBorders>
              <w:top w:val="single" w:sz="8" w:space="0" w:color="17365D"/>
              <w:left w:val="nil"/>
              <w:right w:val="nil"/>
            </w:tcBorders>
            <w:shd w:val="clear" w:color="auto" w:fill="B9CDE5"/>
            <w:vAlign w:val="center"/>
          </w:tcPr>
          <w:p w14:paraId="33E5A2EA" w14:textId="77777777" w:rsidR="00DA64B0" w:rsidRPr="00890E03" w:rsidRDefault="00DA64B0" w:rsidP="00A83B45">
            <w:pPr>
              <w:spacing w:after="0"/>
              <w:ind w:firstLine="0"/>
              <w:jc w:val="right"/>
              <w:rPr>
                <w:b/>
                <w:bCs/>
                <w:sz w:val="18"/>
                <w:szCs w:val="18"/>
              </w:rPr>
            </w:pPr>
          </w:p>
        </w:tc>
      </w:tr>
    </w:tbl>
    <w:p w14:paraId="5D8B93AD" w14:textId="7A6F27DA" w:rsidR="00B16716" w:rsidRPr="000307DA" w:rsidRDefault="00B16716" w:rsidP="00A841B4">
      <w:pPr>
        <w:spacing w:after="200" w:line="276" w:lineRule="auto"/>
        <w:ind w:firstLine="0"/>
        <w:jc w:val="left"/>
        <w:rPr>
          <w:bCs/>
          <w:i/>
          <w:sz w:val="20"/>
          <w:szCs w:val="20"/>
        </w:rPr>
      </w:pPr>
    </w:p>
    <w:sectPr w:rsidR="00B16716" w:rsidRPr="000307DA" w:rsidSect="00E87D41">
      <w:footerReference w:type="default" r:id="rId24"/>
      <w:pgSz w:w="16838" w:h="11906"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35328" w14:textId="77777777" w:rsidR="00513ABA" w:rsidRDefault="00513ABA">
      <w:pPr>
        <w:spacing w:after="0"/>
      </w:pPr>
      <w:r>
        <w:separator/>
      </w:r>
    </w:p>
  </w:endnote>
  <w:endnote w:type="continuationSeparator" w:id="0">
    <w:p w14:paraId="4E765A2A" w14:textId="77777777" w:rsidR="00513ABA" w:rsidRDefault="00513ABA">
      <w:pPr>
        <w:spacing w:after="0"/>
      </w:pPr>
      <w:r>
        <w:continuationSeparator/>
      </w:r>
    </w:p>
  </w:endnote>
  <w:endnote w:type="continuationNotice" w:id="1">
    <w:p w14:paraId="691E348C" w14:textId="77777777" w:rsidR="00513ABA" w:rsidRDefault="00513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63503" w14:textId="4D7D0829" w:rsidR="00C16A07" w:rsidRPr="0075048B" w:rsidRDefault="00C16A07" w:rsidP="00062C52">
    <w:pPr>
      <w:pStyle w:val="Footer"/>
      <w:tabs>
        <w:tab w:val="clear" w:pos="8306"/>
        <w:tab w:val="right" w:pos="9356"/>
      </w:tabs>
      <w:ind w:right="-2"/>
      <w:jc w:val="both"/>
      <w:rPr>
        <w:color w:val="17365D"/>
        <w:szCs w:val="20"/>
      </w:rPr>
    </w:pPr>
    <w:r w:rsidRPr="00987EAE">
      <w:rPr>
        <w:noProof/>
        <w:sz w:val="24"/>
      </w:rPr>
      <mc:AlternateContent>
        <mc:Choice Requires="wps">
          <w:drawing>
            <wp:anchor distT="0" distB="0" distL="114300" distR="114300" simplePos="0" relativeHeight="251658240" behindDoc="0" locked="0" layoutInCell="1" allowOverlap="1" wp14:anchorId="2F9FBF74" wp14:editId="57DE8130">
              <wp:simplePos x="0" y="0"/>
              <wp:positionH relativeFrom="column">
                <wp:posOffset>-172720</wp:posOffset>
              </wp:positionH>
              <wp:positionV relativeFrom="paragraph">
                <wp:posOffset>-165735</wp:posOffset>
              </wp:positionV>
              <wp:extent cx="5684400" cy="446400"/>
              <wp:effectExtent l="0" t="0" r="0" b="0"/>
              <wp:wrapNone/>
              <wp:docPr id="1" name="Rounded Rectangle 1"/>
              <wp:cNvGraphicFramePr/>
              <a:graphic xmlns:a="http://schemas.openxmlformats.org/drawingml/2006/main">
                <a:graphicData uri="http://schemas.microsoft.com/office/word/2010/wordprocessingShape">
                  <wps:wsp>
                    <wps:cNvSpPr/>
                    <wps:spPr>
                      <a:xfrm>
                        <a:off x="0" y="0"/>
                        <a:ext cx="5684400" cy="446400"/>
                      </a:xfrm>
                      <a:prstGeom prst="roundRect">
                        <a:avLst/>
                      </a:prstGeom>
                      <a:solidFill>
                        <a:srgbClr val="4F81BD">
                          <a:lumMod val="20000"/>
                          <a:lumOff val="80000"/>
                        </a:srgbClr>
                      </a:solidFill>
                      <a:ln w="12700" cap="flat" cmpd="sng" algn="ctr">
                        <a:noFill/>
                        <a:prstDash val="dash"/>
                      </a:ln>
                      <a:effectLst/>
                    </wps:spPr>
                    <wps:txbx>
                      <w:txbxContent>
                        <w:p w14:paraId="3AB5AB37" w14:textId="669866D1" w:rsidR="00C16A07" w:rsidRPr="001929A9" w:rsidRDefault="00C16A07" w:rsidP="00342CA2">
                          <w:pPr>
                            <w:pStyle w:val="BodyText"/>
                            <w:spacing w:after="0"/>
                            <w:ind w:firstLine="0"/>
                            <w:jc w:val="center"/>
                            <w:rPr>
                              <w:sz w:val="20"/>
                              <w:szCs w:val="20"/>
                            </w:rPr>
                          </w:pPr>
                          <w:r>
                            <w:rPr>
                              <w:sz w:val="20"/>
                              <w:szCs w:val="20"/>
                            </w:rPr>
                            <w:t>2_05_</w:t>
                          </w:r>
                          <w:r w:rsidRPr="001929A9">
                            <w:rPr>
                              <w:sz w:val="20"/>
                              <w:szCs w:val="20"/>
                            </w:rPr>
                            <w:t>FMInf_6sk_</w:t>
                          </w:r>
                          <w:r w:rsidR="008D3136">
                            <w:rPr>
                              <w:sz w:val="20"/>
                              <w:szCs w:val="20"/>
                            </w:rPr>
                            <w:t>15</w:t>
                          </w:r>
                          <w:r w:rsidRPr="001929A9">
                            <w:rPr>
                              <w:sz w:val="20"/>
                              <w:szCs w:val="20"/>
                            </w:rPr>
                            <w:t>0</w:t>
                          </w:r>
                          <w:r w:rsidR="008D3136">
                            <w:rPr>
                              <w:sz w:val="20"/>
                              <w:szCs w:val="20"/>
                            </w:rPr>
                            <w:t>5</w:t>
                          </w:r>
                          <w:r>
                            <w:rPr>
                              <w:sz w:val="20"/>
                              <w:szCs w:val="20"/>
                            </w:rPr>
                            <w:t>2</w:t>
                          </w:r>
                          <w:r w:rsidR="008D3136">
                            <w:rPr>
                              <w:sz w:val="20"/>
                              <w:szCs w:val="20"/>
                            </w:rPr>
                            <w:t>6</w:t>
                          </w:r>
                          <w:r w:rsidRPr="001929A9">
                            <w:rPr>
                              <w:sz w:val="20"/>
                              <w:szCs w:val="20"/>
                            </w:rPr>
                            <w:t>; Latvij</w:t>
                          </w:r>
                          <w:r>
                            <w:rPr>
                              <w:sz w:val="20"/>
                              <w:szCs w:val="20"/>
                            </w:rPr>
                            <w:t>as Republikas konsolidētais 202</w:t>
                          </w:r>
                          <w:r w:rsidR="008D3136">
                            <w:rPr>
                              <w:sz w:val="20"/>
                              <w:szCs w:val="20"/>
                            </w:rPr>
                            <w:t>5</w:t>
                          </w:r>
                          <w:r w:rsidRPr="001929A9">
                            <w:rPr>
                              <w:sz w:val="20"/>
                              <w:szCs w:val="20"/>
                            </w:rPr>
                            <w:t>. gada pārskats; 2. sējums</w:t>
                          </w:r>
                          <w:r w:rsidR="00342CA2">
                            <w:rPr>
                              <w:sz w:val="20"/>
                              <w:szCs w:val="20"/>
                            </w:rPr>
                            <w:t xml:space="preserve"> </w:t>
                          </w:r>
                          <w:r w:rsidR="00342CA2" w:rsidRPr="00342CA2">
                            <w:rPr>
                              <w:sz w:val="20"/>
                              <w:szCs w:val="20"/>
                            </w:rPr>
                            <w:t>(neauditēts)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9FBF74" id="Rounded Rectangle 1" o:spid="_x0000_s1036" style="position:absolute;left:0;text-align:left;margin-left:-13.6pt;margin-top:-13.05pt;width:447.6pt;height:3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" fillcolor="#dce6f2" stroked="f" strokeweight="1pt">
              <v:stroke dashstyle="dash"/>
              <v:textbox>
                <w:txbxContent>
                  <w:p w14:paraId="3AB5AB37" w14:textId="669866D1" w:rsidR="00C16A07" w:rsidRPr="001929A9" w:rsidRDefault="00C16A07" w:rsidP="00342CA2">
                    <w:pPr>
                      <w:pStyle w:val="BodyText"/>
                      <w:spacing w:after="0"/>
                      <w:ind w:firstLine="0"/>
                      <w:jc w:val="center"/>
                      <w:rPr>
                        <w:sz w:val="20"/>
                        <w:szCs w:val="20"/>
                      </w:rPr>
                    </w:pPr>
                    <w:r>
                      <w:rPr>
                        <w:sz w:val="20"/>
                        <w:szCs w:val="20"/>
                      </w:rPr>
                      <w:t>2_05_</w:t>
                    </w:r>
                    <w:r w:rsidRPr="001929A9">
                      <w:rPr>
                        <w:sz w:val="20"/>
                        <w:szCs w:val="20"/>
                      </w:rPr>
                      <w:t>FMInf_6sk_</w:t>
                    </w:r>
                    <w:r w:rsidR="008D3136">
                      <w:rPr>
                        <w:sz w:val="20"/>
                        <w:szCs w:val="20"/>
                      </w:rPr>
                      <w:t>15</w:t>
                    </w:r>
                    <w:r w:rsidRPr="001929A9">
                      <w:rPr>
                        <w:sz w:val="20"/>
                        <w:szCs w:val="20"/>
                      </w:rPr>
                      <w:t>0</w:t>
                    </w:r>
                    <w:r w:rsidR="008D3136">
                      <w:rPr>
                        <w:sz w:val="20"/>
                        <w:szCs w:val="20"/>
                      </w:rPr>
                      <w:t>5</w:t>
                    </w:r>
                    <w:r>
                      <w:rPr>
                        <w:sz w:val="20"/>
                        <w:szCs w:val="20"/>
                      </w:rPr>
                      <w:t>2</w:t>
                    </w:r>
                    <w:r w:rsidR="008D3136">
                      <w:rPr>
                        <w:sz w:val="20"/>
                        <w:szCs w:val="20"/>
                      </w:rPr>
                      <w:t>6</w:t>
                    </w:r>
                    <w:r w:rsidRPr="001929A9">
                      <w:rPr>
                        <w:sz w:val="20"/>
                        <w:szCs w:val="20"/>
                      </w:rPr>
                      <w:t>; Latvij</w:t>
                    </w:r>
                    <w:r>
                      <w:rPr>
                        <w:sz w:val="20"/>
                        <w:szCs w:val="20"/>
                      </w:rPr>
                      <w:t>as Republikas konsolidētais 202</w:t>
                    </w:r>
                    <w:r w:rsidR="008D3136">
                      <w:rPr>
                        <w:sz w:val="20"/>
                        <w:szCs w:val="20"/>
                      </w:rPr>
                      <w:t>5</w:t>
                    </w:r>
                    <w:r w:rsidRPr="001929A9">
                      <w:rPr>
                        <w:sz w:val="20"/>
                        <w:szCs w:val="20"/>
                      </w:rPr>
                      <w:t>. gada pārskats; 2. sējums</w:t>
                    </w:r>
                    <w:r w:rsidR="00342CA2">
                      <w:rPr>
                        <w:sz w:val="20"/>
                        <w:szCs w:val="20"/>
                      </w:rPr>
                      <w:t xml:space="preserve"> </w:t>
                    </w:r>
                    <w:r w:rsidR="00342CA2" w:rsidRPr="00342CA2">
                      <w:rPr>
                        <w:sz w:val="20"/>
                        <w:szCs w:val="20"/>
                      </w:rPr>
                      <w:t>(neauditēts)</w:t>
                    </w:r>
                  </w:p>
                </w:txbxContent>
              </v:textbox>
            </v:roundrect>
          </w:pict>
        </mc:Fallback>
      </mc:AlternateContent>
    </w:r>
    <w:r w:rsidRPr="0096121A">
      <w:rPr>
        <w:noProof/>
        <w:color w:val="17365D" w:themeColor="text2" w:themeShade="BF"/>
      </w:rPr>
      <mc:AlternateContent>
        <mc:Choice Requires="wps">
          <w:drawing>
            <wp:anchor distT="0" distB="0" distL="114300" distR="114300" simplePos="0" relativeHeight="251658241" behindDoc="1" locked="0" layoutInCell="1" allowOverlap="1" wp14:anchorId="47DE4F2A" wp14:editId="753D67F3">
              <wp:simplePos x="0" y="0"/>
              <wp:positionH relativeFrom="column">
                <wp:posOffset>5656580</wp:posOffset>
              </wp:positionH>
              <wp:positionV relativeFrom="paragraph">
                <wp:posOffset>-79375</wp:posOffset>
              </wp:positionV>
              <wp:extent cx="457200" cy="280800"/>
              <wp:effectExtent l="0" t="0" r="0" b="5080"/>
              <wp:wrapNone/>
              <wp:docPr id="8" name="Rounded Rectangle 8"/>
              <wp:cNvGraphicFramePr/>
              <a:graphic xmlns:a="http://schemas.openxmlformats.org/drawingml/2006/main">
                <a:graphicData uri="http://schemas.microsoft.com/office/word/2010/wordprocessingShape">
                  <wps:wsp>
                    <wps:cNvSpPr/>
                    <wps:spPr>
                      <a:xfrm>
                        <a:off x="0" y="0"/>
                        <a:ext cx="457200" cy="2808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7A5D01" id="Rounded Rectangle 8" o:spid="_x0000_s1026" style="position:absolute;margin-left:445.4pt;margin-top:-6.25pt;width:36pt;height:22.1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" fillcolor="#dbe5f1 [660]" stroked="f" strokeweight="1pt">
              <v:stroke dashstyle="dash"/>
            </v:roundrect>
          </w:pict>
        </mc:Fallback>
      </mc:AlternateContent>
    </w:r>
    <w:r>
      <w:rPr>
        <w:szCs w:val="20"/>
      </w:rPr>
      <w:tab/>
    </w:r>
    <w:r>
      <w:rPr>
        <w:szCs w:val="20"/>
      </w:rPr>
      <w:tab/>
      <w:t xml:space="preserve"> </w:t>
    </w:r>
    <w:r w:rsidRPr="0075048B">
      <w:rPr>
        <w:color w:val="17365D"/>
        <w:szCs w:val="20"/>
      </w:rPr>
      <w:fldChar w:fldCharType="begin"/>
    </w:r>
    <w:r w:rsidRPr="0075048B">
      <w:rPr>
        <w:color w:val="17365D"/>
        <w:szCs w:val="20"/>
      </w:rPr>
      <w:instrText xml:space="preserve"> PAGE   \* MERGEFORMAT </w:instrText>
    </w:r>
    <w:r w:rsidRPr="0075048B">
      <w:rPr>
        <w:color w:val="17365D"/>
        <w:szCs w:val="20"/>
      </w:rPr>
      <w:fldChar w:fldCharType="separate"/>
    </w:r>
    <w:r w:rsidR="004326E0">
      <w:rPr>
        <w:noProof/>
        <w:color w:val="17365D"/>
        <w:szCs w:val="20"/>
      </w:rPr>
      <w:t>3</w:t>
    </w:r>
    <w:r w:rsidR="004326E0">
      <w:rPr>
        <w:noProof/>
        <w:color w:val="17365D"/>
        <w:szCs w:val="20"/>
      </w:rPr>
      <w:t>4</w:t>
    </w:r>
    <w:r w:rsidRPr="0075048B">
      <w:rPr>
        <w:noProof/>
        <w:color w:val="17365D"/>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271B" w14:textId="2AF8A5A7" w:rsidR="00C16A07" w:rsidRDefault="00D067E5" w:rsidP="005C7C9F">
    <w:pPr>
      <w:pStyle w:val="Footer"/>
      <w:tabs>
        <w:tab w:val="clear" w:pos="4153"/>
        <w:tab w:val="clear" w:pos="8306"/>
        <w:tab w:val="left" w:pos="8853"/>
        <w:tab w:val="right" w:pos="9354"/>
      </w:tabs>
    </w:pPr>
    <w:r w:rsidRPr="0075048B">
      <w:rPr>
        <w:noProof/>
      </w:rPr>
      <mc:AlternateContent>
        <mc:Choice Requires="wps">
          <w:drawing>
            <wp:anchor distT="0" distB="0" distL="114300" distR="114300" simplePos="0" relativeHeight="251658242" behindDoc="0" locked="0" layoutInCell="1" allowOverlap="1" wp14:anchorId="4A5CF742" wp14:editId="1EF37A85">
              <wp:simplePos x="0" y="0"/>
              <wp:positionH relativeFrom="column">
                <wp:posOffset>-172483</wp:posOffset>
              </wp:positionH>
              <wp:positionV relativeFrom="paragraph">
                <wp:posOffset>-167801</wp:posOffset>
              </wp:positionV>
              <wp:extent cx="5625885" cy="445770"/>
              <wp:effectExtent l="0" t="0" r="0" b="0"/>
              <wp:wrapNone/>
              <wp:docPr id="11" name="Rounded Rectangle 11"/>
              <wp:cNvGraphicFramePr/>
              <a:graphic xmlns:a="http://schemas.openxmlformats.org/drawingml/2006/main">
                <a:graphicData uri="http://schemas.microsoft.com/office/word/2010/wordprocessingShape">
                  <wps:wsp>
                    <wps:cNvSpPr/>
                    <wps:spPr>
                      <a:xfrm>
                        <a:off x="0" y="0"/>
                        <a:ext cx="5625885" cy="445770"/>
                      </a:xfrm>
                      <a:prstGeom prst="roundRect">
                        <a:avLst/>
                      </a:prstGeom>
                      <a:solidFill>
                        <a:srgbClr val="4F81BD">
                          <a:lumMod val="20000"/>
                          <a:lumOff val="80000"/>
                        </a:srgbClr>
                      </a:solidFill>
                      <a:ln w="12700" cap="flat" cmpd="sng" algn="ctr">
                        <a:noFill/>
                        <a:prstDash val="dash"/>
                      </a:ln>
                      <a:effectLst/>
                    </wps:spPr>
                    <wps:txbx>
                      <w:txbxContent>
                        <w:p w14:paraId="258B7BB7" w14:textId="7B41E498" w:rsidR="00C16A07" w:rsidRPr="001929A9" w:rsidRDefault="004326E0" w:rsidP="000A0498">
                          <w:pPr>
                            <w:pStyle w:val="BodyText"/>
                            <w:spacing w:before="100" w:after="0"/>
                            <w:rPr>
                              <w:sz w:val="20"/>
                              <w:szCs w:val="20"/>
                            </w:rPr>
                          </w:pPr>
                          <w:r>
                            <w:rPr>
                              <w:sz w:val="20"/>
                              <w:szCs w:val="20"/>
                            </w:rPr>
                            <w:t>2_05_FMInf_6sk_</w:t>
                          </w:r>
                          <w:r w:rsidR="00980B52">
                            <w:rPr>
                              <w:sz w:val="20"/>
                              <w:szCs w:val="20"/>
                            </w:rPr>
                            <w:t>1505</w:t>
                          </w:r>
                          <w:r w:rsidR="00C16A07">
                            <w:rPr>
                              <w:sz w:val="20"/>
                              <w:szCs w:val="20"/>
                            </w:rPr>
                            <w:t>2</w:t>
                          </w:r>
                          <w:r w:rsidR="00980B52">
                            <w:rPr>
                              <w:sz w:val="20"/>
                              <w:szCs w:val="20"/>
                            </w:rPr>
                            <w:t>6</w:t>
                          </w:r>
                          <w:r w:rsidR="00C16A07" w:rsidRPr="001929A9">
                            <w:rPr>
                              <w:sz w:val="20"/>
                              <w:szCs w:val="20"/>
                            </w:rPr>
                            <w:t>; Latvij</w:t>
                          </w:r>
                          <w:r w:rsidR="00C16A07">
                            <w:rPr>
                              <w:sz w:val="20"/>
                              <w:szCs w:val="20"/>
                            </w:rPr>
                            <w:t>as Republikas konsolidētais 202</w:t>
                          </w:r>
                          <w:r w:rsidR="001D7FF1">
                            <w:rPr>
                              <w:sz w:val="20"/>
                              <w:szCs w:val="20"/>
                            </w:rPr>
                            <w:t>5</w:t>
                          </w:r>
                          <w:r w:rsidR="00C16A07" w:rsidRPr="001929A9">
                            <w:rPr>
                              <w:sz w:val="20"/>
                              <w:szCs w:val="20"/>
                            </w:rPr>
                            <w:t>. gada pārskats; 2. sējums</w:t>
                          </w:r>
                        </w:p>
                        <w:p w14:paraId="61EDD344" w14:textId="7DEDC42A" w:rsidR="00C16A07" w:rsidRPr="0075048B" w:rsidRDefault="00C16A07" w:rsidP="00952885">
                          <w:pPr>
                            <w:ind w:firstLine="0"/>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5CF742" id="Rounded Rectangle 11" o:spid="_x0000_s1037" style="position:absolute;margin-left:-13.6pt;margin-top:-13.2pt;width:443pt;height:3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" fillcolor="#dce6f2" stroked="f" strokeweight="1pt">
              <v:stroke dashstyle="dash"/>
              <v:textbox>
                <w:txbxContent>
                  <w:p w14:paraId="258B7BB7" w14:textId="7B41E498" w:rsidR="00C16A07" w:rsidRPr="001929A9" w:rsidRDefault="004326E0" w:rsidP="000A0498">
                    <w:pPr>
                      <w:pStyle w:val="BodyText"/>
                      <w:spacing w:before="100" w:after="0"/>
                      <w:rPr>
                        <w:sz w:val="20"/>
                        <w:szCs w:val="20"/>
                      </w:rPr>
                    </w:pPr>
                    <w:r>
                      <w:rPr>
                        <w:sz w:val="20"/>
                        <w:szCs w:val="20"/>
                      </w:rPr>
                      <w:t>2_05_FMInf_6sk_</w:t>
                    </w:r>
                    <w:r w:rsidR="00980B52">
                      <w:rPr>
                        <w:sz w:val="20"/>
                        <w:szCs w:val="20"/>
                      </w:rPr>
                      <w:t>1505</w:t>
                    </w:r>
                    <w:r w:rsidR="00C16A07">
                      <w:rPr>
                        <w:sz w:val="20"/>
                        <w:szCs w:val="20"/>
                      </w:rPr>
                      <w:t>2</w:t>
                    </w:r>
                    <w:r w:rsidR="00980B52">
                      <w:rPr>
                        <w:sz w:val="20"/>
                        <w:szCs w:val="20"/>
                      </w:rPr>
                      <w:t>6</w:t>
                    </w:r>
                    <w:r w:rsidR="00C16A07" w:rsidRPr="001929A9">
                      <w:rPr>
                        <w:sz w:val="20"/>
                        <w:szCs w:val="20"/>
                      </w:rPr>
                      <w:t>; Latvij</w:t>
                    </w:r>
                    <w:r w:rsidR="00C16A07">
                      <w:rPr>
                        <w:sz w:val="20"/>
                        <w:szCs w:val="20"/>
                      </w:rPr>
                      <w:t>as Republikas konsolidētais 202</w:t>
                    </w:r>
                    <w:r w:rsidR="001D7FF1">
                      <w:rPr>
                        <w:sz w:val="20"/>
                        <w:szCs w:val="20"/>
                      </w:rPr>
                      <w:t>5</w:t>
                    </w:r>
                    <w:r w:rsidR="00C16A07" w:rsidRPr="001929A9">
                      <w:rPr>
                        <w:sz w:val="20"/>
                        <w:szCs w:val="20"/>
                      </w:rPr>
                      <w:t>. gada pārskats; 2. sējums</w:t>
                    </w:r>
                  </w:p>
                  <w:p w14:paraId="61EDD344" w14:textId="7DEDC42A" w:rsidR="00C16A07" w:rsidRPr="0075048B" w:rsidRDefault="00C16A07" w:rsidP="00952885">
                    <w:pPr>
                      <w:ind w:firstLine="0"/>
                      <w:jc w:val="center"/>
                      <w:rPr>
                        <w:sz w:val="20"/>
                        <w:szCs w:val="20"/>
                      </w:rPr>
                    </w:pPr>
                  </w:p>
                </w:txbxContent>
              </v:textbox>
            </v:roundrect>
          </w:pict>
        </mc:Fallback>
      </mc:AlternateContent>
    </w:r>
    <w:r w:rsidR="00C16A07" w:rsidRPr="0075048B">
      <w:rPr>
        <w:noProof/>
      </w:rPr>
      <mc:AlternateContent>
        <mc:Choice Requires="wps">
          <w:drawing>
            <wp:anchor distT="0" distB="0" distL="114300" distR="114300" simplePos="0" relativeHeight="251658243" behindDoc="1" locked="0" layoutInCell="1" allowOverlap="1" wp14:anchorId="48E3376D" wp14:editId="5473D5F7">
              <wp:simplePos x="0" y="0"/>
              <wp:positionH relativeFrom="column">
                <wp:posOffset>5656580</wp:posOffset>
              </wp:positionH>
              <wp:positionV relativeFrom="paragraph">
                <wp:posOffset>-79375</wp:posOffset>
              </wp:positionV>
              <wp:extent cx="457200" cy="280800"/>
              <wp:effectExtent l="0" t="0" r="0" b="5080"/>
              <wp:wrapNone/>
              <wp:docPr id="12" name="Rounded Rectangle 12"/>
              <wp:cNvGraphicFramePr/>
              <a:graphic xmlns:a="http://schemas.openxmlformats.org/drawingml/2006/main">
                <a:graphicData uri="http://schemas.microsoft.com/office/word/2010/wordprocessingShape">
                  <wps:wsp>
                    <wps:cNvSpPr/>
                    <wps:spPr>
                      <a:xfrm>
                        <a:off x="0" y="0"/>
                        <a:ext cx="457200" cy="2808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AFA35B" id="Rounded Rectangle 12" o:spid="_x0000_s1026" style="position:absolute;margin-left:445.4pt;margin-top:-6.25pt;width:36pt;height:22.1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" fillcolor="#dbe5f1 [660]" stroked="f" strokeweight="1pt">
              <v:stroke dashstyle="dash"/>
            </v:roundrect>
          </w:pict>
        </mc:Fallback>
      </mc:AlternateContent>
    </w:r>
    <w:r w:rsidR="00C16A07">
      <w:rPr>
        <w:color w:val="17365D"/>
      </w:rPr>
      <w:t>13</w:t>
    </w:r>
    <w:r w:rsidR="00C16A07">
      <w:rPr>
        <w:color w:val="17365D"/>
      </w:rPr>
      <w:tab/>
      <w:t xml:space="preserve"> </w:t>
    </w:r>
    <w:r w:rsidR="00C16A07">
      <w:rPr>
        <w:color w:val="17365D"/>
      </w:rPr>
      <w:tab/>
    </w:r>
    <w:r w:rsidR="00166421" w:rsidRPr="0075048B">
      <w:rPr>
        <w:color w:val="17365D"/>
        <w:szCs w:val="20"/>
      </w:rPr>
      <w:fldChar w:fldCharType="begin"/>
    </w:r>
    <w:r w:rsidR="00166421" w:rsidRPr="0075048B">
      <w:rPr>
        <w:color w:val="17365D"/>
        <w:szCs w:val="20"/>
      </w:rPr>
      <w:instrText xml:space="preserve"> PAGE   \* MERGEFORMAT </w:instrText>
    </w:r>
    <w:r w:rsidR="00166421" w:rsidRPr="0075048B">
      <w:rPr>
        <w:color w:val="17365D"/>
        <w:szCs w:val="20"/>
      </w:rPr>
      <w:fldChar w:fldCharType="separate"/>
    </w:r>
    <w:r w:rsidR="00166421">
      <w:rPr>
        <w:szCs w:val="20"/>
      </w:rPr>
      <w:t>28</w:t>
    </w:r>
    <w:r w:rsidR="00166421" w:rsidRPr="0075048B">
      <w:rPr>
        <w:noProof/>
        <w:color w:val="17365D"/>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BD8E" w14:textId="77777777" w:rsidR="0088216C" w:rsidRPr="0075048B" w:rsidRDefault="0088216C" w:rsidP="00062C52">
    <w:pPr>
      <w:pStyle w:val="Footer"/>
      <w:tabs>
        <w:tab w:val="clear" w:pos="8306"/>
        <w:tab w:val="right" w:pos="9356"/>
      </w:tabs>
      <w:ind w:right="-2"/>
      <w:jc w:val="both"/>
      <w:rPr>
        <w:color w:val="17365D"/>
        <w:szCs w:val="20"/>
      </w:rPr>
    </w:pPr>
    <w:r w:rsidRPr="00987EAE">
      <w:rPr>
        <w:noProof/>
        <w:sz w:val="24"/>
      </w:rPr>
      <mc:AlternateContent>
        <mc:Choice Requires="wps">
          <w:drawing>
            <wp:anchor distT="0" distB="0" distL="114300" distR="114300" simplePos="0" relativeHeight="251660291" behindDoc="0" locked="0" layoutInCell="1" allowOverlap="1" wp14:anchorId="476CED68" wp14:editId="38DC90DD">
              <wp:simplePos x="0" y="0"/>
              <wp:positionH relativeFrom="column">
                <wp:posOffset>-172720</wp:posOffset>
              </wp:positionH>
              <wp:positionV relativeFrom="paragraph">
                <wp:posOffset>-165735</wp:posOffset>
              </wp:positionV>
              <wp:extent cx="5684400" cy="446400"/>
              <wp:effectExtent l="0" t="0" r="0" b="0"/>
              <wp:wrapNone/>
              <wp:docPr id="2126979031" name="Rounded Rectangle 1"/>
              <wp:cNvGraphicFramePr/>
              <a:graphic xmlns:a="http://schemas.openxmlformats.org/drawingml/2006/main">
                <a:graphicData uri="http://schemas.microsoft.com/office/word/2010/wordprocessingShape">
                  <wps:wsp>
                    <wps:cNvSpPr/>
                    <wps:spPr>
                      <a:xfrm>
                        <a:off x="0" y="0"/>
                        <a:ext cx="5684400" cy="446400"/>
                      </a:xfrm>
                      <a:prstGeom prst="roundRect">
                        <a:avLst/>
                      </a:prstGeom>
                      <a:solidFill>
                        <a:srgbClr val="4F81BD">
                          <a:lumMod val="20000"/>
                          <a:lumOff val="80000"/>
                        </a:srgbClr>
                      </a:solidFill>
                      <a:ln w="12700" cap="flat" cmpd="sng" algn="ctr">
                        <a:noFill/>
                        <a:prstDash val="dash"/>
                      </a:ln>
                      <a:effectLst/>
                    </wps:spPr>
                    <wps:txbx>
                      <w:txbxContent>
                        <w:p w14:paraId="0CF64F9C" w14:textId="203AEDBF" w:rsidR="0088216C" w:rsidRPr="001929A9" w:rsidRDefault="0088216C" w:rsidP="00342CA2">
                          <w:pPr>
                            <w:pStyle w:val="BodyText"/>
                            <w:spacing w:after="0"/>
                            <w:ind w:firstLine="0"/>
                            <w:rPr>
                              <w:sz w:val="20"/>
                              <w:szCs w:val="20"/>
                            </w:rPr>
                          </w:pPr>
                          <w:r>
                            <w:rPr>
                              <w:sz w:val="20"/>
                              <w:szCs w:val="20"/>
                            </w:rPr>
                            <w:t>2_05_</w:t>
                          </w:r>
                          <w:r w:rsidRPr="001929A9">
                            <w:rPr>
                              <w:sz w:val="20"/>
                              <w:szCs w:val="20"/>
                            </w:rPr>
                            <w:t>FMInf_6sk_</w:t>
                          </w:r>
                          <w:r>
                            <w:rPr>
                              <w:sz w:val="20"/>
                              <w:szCs w:val="20"/>
                            </w:rPr>
                            <w:t>15</w:t>
                          </w:r>
                          <w:r w:rsidRPr="001929A9">
                            <w:rPr>
                              <w:sz w:val="20"/>
                              <w:szCs w:val="20"/>
                            </w:rPr>
                            <w:t>0</w:t>
                          </w:r>
                          <w:r>
                            <w:rPr>
                              <w:sz w:val="20"/>
                              <w:szCs w:val="20"/>
                            </w:rPr>
                            <w:t>526</w:t>
                          </w:r>
                          <w:r w:rsidRPr="001929A9">
                            <w:rPr>
                              <w:sz w:val="20"/>
                              <w:szCs w:val="20"/>
                            </w:rPr>
                            <w:t>; Latvij</w:t>
                          </w:r>
                          <w:r>
                            <w:rPr>
                              <w:sz w:val="20"/>
                              <w:szCs w:val="20"/>
                            </w:rPr>
                            <w:t>as Republikas konsolidētais 2025</w:t>
                          </w:r>
                          <w:r w:rsidRPr="001929A9">
                            <w:rPr>
                              <w:sz w:val="20"/>
                              <w:szCs w:val="20"/>
                            </w:rPr>
                            <w:t xml:space="preserve">. gada pārskats; 2. </w:t>
                          </w:r>
                          <w:r w:rsidRPr="001929A9">
                            <w:rPr>
                              <w:sz w:val="20"/>
                              <w:szCs w:val="20"/>
                            </w:rPr>
                            <w:t>sējums</w:t>
                          </w:r>
                          <w:r w:rsidR="00342CA2">
                            <w:rPr>
                              <w:sz w:val="20"/>
                              <w:szCs w:val="20"/>
                            </w:rPr>
                            <w:t xml:space="preserve"> </w:t>
                          </w:r>
                          <w:r w:rsidR="00342CA2" w:rsidRPr="00342CA2">
                            <w:rPr>
                              <w:sz w:val="20"/>
                              <w:szCs w:val="20"/>
                            </w:rPr>
                            <w:t>(neauditēts)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6CED68" id="_x0000_s1038" style="position:absolute;left:0;text-align:left;margin-left:-13.6pt;margin-top:-13.05pt;width:447.6pt;height:35.15pt;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" fillcolor="#dce6f2" stroked="f" strokeweight="1pt">
              <v:stroke dashstyle="dash"/>
              <v:textbox>
                <w:txbxContent>
                  <w:p w14:paraId="0CF64F9C" w14:textId="203AEDBF" w:rsidR="0088216C" w:rsidRPr="001929A9" w:rsidRDefault="0088216C" w:rsidP="00342CA2">
                    <w:pPr>
                      <w:pStyle w:val="BodyText"/>
                      <w:spacing w:after="0"/>
                      <w:ind w:firstLine="0"/>
                      <w:rPr>
                        <w:sz w:val="20"/>
                        <w:szCs w:val="20"/>
                      </w:rPr>
                    </w:pPr>
                    <w:r>
                      <w:rPr>
                        <w:sz w:val="20"/>
                        <w:szCs w:val="20"/>
                      </w:rPr>
                      <w:t>2_05_</w:t>
                    </w:r>
                    <w:r w:rsidRPr="001929A9">
                      <w:rPr>
                        <w:sz w:val="20"/>
                        <w:szCs w:val="20"/>
                      </w:rPr>
                      <w:t>FMInf_6sk_</w:t>
                    </w:r>
                    <w:r>
                      <w:rPr>
                        <w:sz w:val="20"/>
                        <w:szCs w:val="20"/>
                      </w:rPr>
                      <w:t>15</w:t>
                    </w:r>
                    <w:r w:rsidRPr="001929A9">
                      <w:rPr>
                        <w:sz w:val="20"/>
                        <w:szCs w:val="20"/>
                      </w:rPr>
                      <w:t>0</w:t>
                    </w:r>
                    <w:r>
                      <w:rPr>
                        <w:sz w:val="20"/>
                        <w:szCs w:val="20"/>
                      </w:rPr>
                      <w:t>526</w:t>
                    </w:r>
                    <w:r w:rsidRPr="001929A9">
                      <w:rPr>
                        <w:sz w:val="20"/>
                        <w:szCs w:val="20"/>
                      </w:rPr>
                      <w:t>; Latvij</w:t>
                    </w:r>
                    <w:r>
                      <w:rPr>
                        <w:sz w:val="20"/>
                        <w:szCs w:val="20"/>
                      </w:rPr>
                      <w:t>as Republikas konsolidētais 2025</w:t>
                    </w:r>
                    <w:r w:rsidRPr="001929A9">
                      <w:rPr>
                        <w:sz w:val="20"/>
                        <w:szCs w:val="20"/>
                      </w:rPr>
                      <w:t xml:space="preserve">. gada pārskats; 2. </w:t>
                    </w:r>
                    <w:r w:rsidRPr="001929A9">
                      <w:rPr>
                        <w:sz w:val="20"/>
                        <w:szCs w:val="20"/>
                      </w:rPr>
                      <w:t>sējums</w:t>
                    </w:r>
                    <w:r w:rsidR="00342CA2">
                      <w:rPr>
                        <w:sz w:val="20"/>
                        <w:szCs w:val="20"/>
                      </w:rPr>
                      <w:t xml:space="preserve"> </w:t>
                    </w:r>
                    <w:r w:rsidR="00342CA2" w:rsidRPr="00342CA2">
                      <w:rPr>
                        <w:sz w:val="20"/>
                        <w:szCs w:val="20"/>
                      </w:rPr>
                      <w:t>(neauditēts)</w:t>
                    </w:r>
                  </w:p>
                </w:txbxContent>
              </v:textbox>
            </v:roundrect>
          </w:pict>
        </mc:Fallback>
      </mc:AlternateContent>
    </w:r>
    <w:r w:rsidRPr="0096121A">
      <w:rPr>
        <w:noProof/>
        <w:color w:val="17365D" w:themeColor="text2" w:themeShade="BF"/>
      </w:rPr>
      <mc:AlternateContent>
        <mc:Choice Requires="wps">
          <w:drawing>
            <wp:anchor distT="0" distB="0" distL="114300" distR="114300" simplePos="0" relativeHeight="251661315" behindDoc="1" locked="0" layoutInCell="1" allowOverlap="1" wp14:anchorId="00AE3F36" wp14:editId="37BBB4B0">
              <wp:simplePos x="0" y="0"/>
              <wp:positionH relativeFrom="column">
                <wp:posOffset>5656580</wp:posOffset>
              </wp:positionH>
              <wp:positionV relativeFrom="paragraph">
                <wp:posOffset>-79375</wp:posOffset>
              </wp:positionV>
              <wp:extent cx="457200" cy="280800"/>
              <wp:effectExtent l="0" t="0" r="0" b="5080"/>
              <wp:wrapNone/>
              <wp:docPr id="1643818871" name="Rounded Rectangle 8"/>
              <wp:cNvGraphicFramePr/>
              <a:graphic xmlns:a="http://schemas.openxmlformats.org/drawingml/2006/main">
                <a:graphicData uri="http://schemas.microsoft.com/office/word/2010/wordprocessingShape">
                  <wps:wsp>
                    <wps:cNvSpPr/>
                    <wps:spPr>
                      <a:xfrm>
                        <a:off x="0" y="0"/>
                        <a:ext cx="457200" cy="280800"/>
                      </a:xfrm>
                      <a:prstGeom prst="roundRect">
                        <a:avLst/>
                      </a:prstGeom>
                      <a:solidFill>
                        <a:schemeClr val="accent1">
                          <a:lumMod val="20000"/>
                          <a:lumOff val="80000"/>
                        </a:schemeClr>
                      </a:solidFill>
                      <a:ln w="127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5A6C53" id="Rounded Rectangle 8" o:spid="_x0000_s1026" style="position:absolute;margin-left:445.4pt;margin-top:-6.25pt;width:36pt;height:22.1pt;z-index:-2516551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" fillcolor="#dbe5f1 [660]" stroked="f" strokeweight="1pt">
              <v:stroke dashstyle="dash"/>
            </v:roundrect>
          </w:pict>
        </mc:Fallback>
      </mc:AlternateContent>
    </w:r>
    <w:r>
      <w:rPr>
        <w:szCs w:val="20"/>
      </w:rPr>
      <w:tab/>
    </w:r>
    <w:r>
      <w:rPr>
        <w:szCs w:val="20"/>
      </w:rPr>
      <w:tab/>
      <w:t xml:space="preserve"> </w:t>
    </w:r>
    <w:r w:rsidRPr="0075048B">
      <w:rPr>
        <w:color w:val="17365D"/>
        <w:szCs w:val="20"/>
      </w:rPr>
      <w:fldChar w:fldCharType="begin"/>
    </w:r>
    <w:r w:rsidRPr="0075048B">
      <w:rPr>
        <w:color w:val="17365D"/>
        <w:szCs w:val="20"/>
      </w:rPr>
      <w:instrText xml:space="preserve"> PAGE   \* MERGEFORMAT </w:instrText>
    </w:r>
    <w:r w:rsidRPr="0075048B">
      <w:rPr>
        <w:color w:val="17365D"/>
        <w:szCs w:val="20"/>
      </w:rPr>
      <w:fldChar w:fldCharType="separate"/>
    </w:r>
    <w:r>
      <w:rPr>
        <w:noProof/>
        <w:color w:val="17365D"/>
        <w:szCs w:val="20"/>
      </w:rPr>
      <w:t>3</w:t>
    </w:r>
    <w:r>
      <w:rPr>
        <w:noProof/>
        <w:color w:val="17365D"/>
        <w:szCs w:val="20"/>
      </w:rPr>
      <w:t>4</w:t>
    </w:r>
    <w:r w:rsidRPr="0075048B">
      <w:rPr>
        <w:noProof/>
        <w:color w:val="17365D"/>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BD17B" w14:textId="77777777" w:rsidR="00513ABA" w:rsidRPr="0037200B" w:rsidRDefault="00513ABA">
      <w:pPr>
        <w:spacing w:after="0"/>
      </w:pPr>
      <w:r w:rsidRPr="0037200B">
        <w:separator/>
      </w:r>
    </w:p>
  </w:footnote>
  <w:footnote w:type="continuationSeparator" w:id="0">
    <w:p w14:paraId="478FB975" w14:textId="77777777" w:rsidR="00513ABA" w:rsidRDefault="00513ABA">
      <w:pPr>
        <w:spacing w:after="0"/>
      </w:pPr>
      <w:r>
        <w:continuationSeparator/>
      </w:r>
    </w:p>
  </w:footnote>
  <w:footnote w:type="continuationNotice" w:id="1">
    <w:p w14:paraId="4A451AD4" w14:textId="77777777" w:rsidR="00513ABA" w:rsidRDefault="00513ABA">
      <w:pPr>
        <w:spacing w:after="0"/>
      </w:pPr>
    </w:p>
  </w:footnote>
  <w:footnote w:id="2">
    <w:p w14:paraId="59283842" w14:textId="2B5D8A30" w:rsidR="00BB283A" w:rsidRDefault="00BB283A">
      <w:pPr>
        <w:pStyle w:val="FootnoteText"/>
      </w:pPr>
      <w:r>
        <w:rPr>
          <w:rStyle w:val="FootnoteReference"/>
        </w:rPr>
        <w:footnoteRef/>
      </w:r>
      <w:r>
        <w:t xml:space="preserve"> </w:t>
      </w:r>
      <w:r w:rsidRPr="00BC6B96">
        <w:t>šajā skaidrojumā aprēķinos lietota Centrālās statistikas pārvaldes mājaslapā publicētā 202</w:t>
      </w:r>
      <w:r>
        <w:t>5</w:t>
      </w:r>
      <w:r w:rsidRPr="00BC6B96">
        <w:t>. gada IKP vērtība 4</w:t>
      </w:r>
      <w:r>
        <w:t>3</w:t>
      </w:r>
      <w:r w:rsidRPr="00BC6B96">
        <w:t> </w:t>
      </w:r>
      <w:r>
        <w:t>026</w:t>
      </w:r>
      <w:r w:rsidRPr="00BC6B96">
        <w:t>,</w:t>
      </w:r>
      <w:r>
        <w:t>2</w:t>
      </w:r>
      <w:r w:rsidRPr="00BC6B96">
        <w:t xml:space="preserve"> milj. </w:t>
      </w:r>
      <w:r w:rsidRPr="00BC6B96">
        <w:rPr>
          <w:i/>
        </w:rPr>
        <w:t>euro</w:t>
      </w:r>
      <w:r w:rsidRPr="00BC6B96">
        <w:t xml:space="preserve"> faktiskajās</w:t>
      </w:r>
      <w:r w:rsidRPr="008B4633">
        <w:t xml:space="preserve"> cenās</w:t>
      </w:r>
    </w:p>
  </w:footnote>
  <w:footnote w:id="3">
    <w:p w14:paraId="3C7584F5" w14:textId="55946B00" w:rsidR="007D5200" w:rsidRDefault="007D5200" w:rsidP="007D5200">
      <w:pPr>
        <w:pStyle w:val="FootnoteText"/>
      </w:pPr>
      <w:r>
        <w:rPr>
          <w:rStyle w:val="FootnoteReference"/>
        </w:rPr>
        <w:footnoteRef/>
      </w:r>
      <w:r>
        <w:t xml:space="preserve"> </w:t>
      </w:r>
      <w:r w:rsidRPr="00BC6B96">
        <w:t>Centrālās statistikas pārvaldes mājaslapā publicētā 202</w:t>
      </w:r>
      <w:r>
        <w:t>4</w:t>
      </w:r>
      <w:r w:rsidRPr="00BC6B96">
        <w:t xml:space="preserve">. gada IKP vērtība </w:t>
      </w:r>
      <w:r>
        <w:t xml:space="preserve">40 208,4 </w:t>
      </w:r>
      <w:r w:rsidRPr="00BC6B96">
        <w:t>milj. </w:t>
      </w:r>
      <w:r w:rsidRPr="00BC6B96">
        <w:rPr>
          <w:i/>
        </w:rPr>
        <w:t>euro</w:t>
      </w:r>
      <w:r w:rsidRPr="00BC6B96">
        <w:t xml:space="preserve"> faktiskajās</w:t>
      </w:r>
      <w:r w:rsidRPr="008B4633">
        <w:t xml:space="preserve"> cenās</w:t>
      </w:r>
    </w:p>
    <w:p w14:paraId="500B7DB9" w14:textId="037A8539" w:rsidR="007D5200" w:rsidRDefault="007D5200">
      <w:pPr>
        <w:pStyle w:val="FootnoteText"/>
      </w:pPr>
    </w:p>
  </w:footnote>
  <w:footnote w:id="4">
    <w:p w14:paraId="18208F7C" w14:textId="3E88B01B" w:rsidR="00C16A07" w:rsidRPr="00F06476" w:rsidRDefault="00C16A07">
      <w:pPr>
        <w:pStyle w:val="FootnoteText"/>
      </w:pPr>
      <w:r w:rsidRPr="00C939EF">
        <w:rPr>
          <w:rStyle w:val="FootnoteReference"/>
        </w:rPr>
        <w:footnoteRef/>
      </w:r>
      <w:r w:rsidRPr="00C939EF">
        <w:t xml:space="preserve"> </w:t>
      </w:r>
      <w:r w:rsidRPr="003F10E3">
        <w:rPr>
          <w:sz w:val="18"/>
          <w:szCs w:val="18"/>
        </w:rPr>
        <w:t>Budžeta nefinansētas institūcijas: valsts aģentūra “Civilās aviācijas aģentūra”, valsts aģentūra “Valsts dzelzceļa tehniskā inspekcija”, Latvijas Republikas Valsts dzelzceļa administrācija, Transporta nelaimes gadījumu un incidentu izmeklēšanas birojs, Zāļu valsts aģentūra, Patentu valde un valsts aģentūra “Latvijas Nacionālais akreditācijas birojs”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93EF" w14:textId="3E321E4D" w:rsidR="00C16A07" w:rsidRPr="00C32586" w:rsidRDefault="00C16A07" w:rsidP="00413C98">
    <w:pPr>
      <w:spacing w:after="300"/>
      <w:ind w:left="-284" w:firstLine="0"/>
      <w:jc w:val="center"/>
      <w:rPr>
        <w:rFonts w:eastAsiaTheme="majorEastAsia" w:cstheme="majorBidi"/>
        <w:caps/>
        <w:color w:val="012169"/>
        <w:spacing w:val="5"/>
        <w:kern w:val="28"/>
        <w:sz w:val="20"/>
        <w:szCs w:val="20"/>
      </w:rPr>
    </w:pPr>
    <w:r w:rsidRPr="00C32586">
      <w:rPr>
        <w:rFonts w:eastAsiaTheme="majorEastAsia" w:cstheme="majorBidi"/>
        <w:caps/>
        <w:color w:val="012169"/>
        <w:spacing w:val="5"/>
        <w:kern w:val="28"/>
        <w:sz w:val="20"/>
        <w:szCs w:val="20"/>
      </w:rPr>
      <w:t xml:space="preserve">Skaidrojums par </w:t>
    </w:r>
    <w:r>
      <w:rPr>
        <w:rFonts w:eastAsiaTheme="majorEastAsia" w:cstheme="majorBidi"/>
        <w:caps/>
        <w:color w:val="012169"/>
        <w:spacing w:val="5"/>
        <w:kern w:val="28"/>
        <w:sz w:val="20"/>
        <w:szCs w:val="20"/>
      </w:rPr>
      <w:t>KONSOLIDĒTO VALSTS</w:t>
    </w:r>
    <w:r w:rsidRPr="00C32586">
      <w:rPr>
        <w:rFonts w:eastAsiaTheme="majorEastAsia" w:cstheme="majorBidi"/>
        <w:caps/>
        <w:color w:val="012169"/>
        <w:spacing w:val="5"/>
        <w:kern w:val="28"/>
        <w:sz w:val="20"/>
        <w:szCs w:val="20"/>
      </w:rPr>
      <w:t xml:space="preserve"> budžet</w:t>
    </w:r>
    <w:r>
      <w:rPr>
        <w:rFonts w:eastAsiaTheme="majorEastAsia" w:cstheme="majorBidi"/>
        <w:caps/>
        <w:color w:val="012169"/>
        <w:spacing w:val="5"/>
        <w:kern w:val="28"/>
        <w:sz w:val="20"/>
        <w:szCs w:val="20"/>
      </w:rPr>
      <w:t>A</w:t>
    </w:r>
    <w:r w:rsidRPr="00C32586">
      <w:rPr>
        <w:rFonts w:eastAsiaTheme="majorEastAsia" w:cstheme="majorBidi"/>
        <w:caps/>
        <w:color w:val="012169"/>
        <w:spacing w:val="5"/>
        <w:kern w:val="28"/>
        <w:sz w:val="20"/>
        <w:szCs w:val="20"/>
      </w:rPr>
      <w:t xml:space="preserve"> izpildi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A94"/>
    <w:multiLevelType w:val="hybridMultilevel"/>
    <w:tmpl w:val="4CFCD4B6"/>
    <w:lvl w:ilvl="0" w:tplc="04260001">
      <w:start w:val="1"/>
      <w:numFmt w:val="bullet"/>
      <w:lvlText w:val=""/>
      <w:lvlJc w:val="left"/>
      <w:pPr>
        <w:ind w:left="1346" w:hanging="360"/>
      </w:pPr>
      <w:rPr>
        <w:rFonts w:ascii="Symbol" w:hAnsi="Symbol" w:hint="default"/>
      </w:rPr>
    </w:lvl>
    <w:lvl w:ilvl="1" w:tplc="04260003" w:tentative="1">
      <w:start w:val="1"/>
      <w:numFmt w:val="bullet"/>
      <w:lvlText w:val="o"/>
      <w:lvlJc w:val="left"/>
      <w:pPr>
        <w:ind w:left="2066" w:hanging="360"/>
      </w:pPr>
      <w:rPr>
        <w:rFonts w:ascii="Courier New" w:hAnsi="Courier New" w:cs="Courier New" w:hint="default"/>
      </w:rPr>
    </w:lvl>
    <w:lvl w:ilvl="2" w:tplc="04260005" w:tentative="1">
      <w:start w:val="1"/>
      <w:numFmt w:val="bullet"/>
      <w:lvlText w:val=""/>
      <w:lvlJc w:val="left"/>
      <w:pPr>
        <w:ind w:left="2786" w:hanging="360"/>
      </w:pPr>
      <w:rPr>
        <w:rFonts w:ascii="Wingdings" w:hAnsi="Wingdings" w:hint="default"/>
      </w:rPr>
    </w:lvl>
    <w:lvl w:ilvl="3" w:tplc="04260001" w:tentative="1">
      <w:start w:val="1"/>
      <w:numFmt w:val="bullet"/>
      <w:lvlText w:val=""/>
      <w:lvlJc w:val="left"/>
      <w:pPr>
        <w:ind w:left="3506" w:hanging="360"/>
      </w:pPr>
      <w:rPr>
        <w:rFonts w:ascii="Symbol" w:hAnsi="Symbol" w:hint="default"/>
      </w:rPr>
    </w:lvl>
    <w:lvl w:ilvl="4" w:tplc="04260003" w:tentative="1">
      <w:start w:val="1"/>
      <w:numFmt w:val="bullet"/>
      <w:lvlText w:val="o"/>
      <w:lvlJc w:val="left"/>
      <w:pPr>
        <w:ind w:left="4226" w:hanging="360"/>
      </w:pPr>
      <w:rPr>
        <w:rFonts w:ascii="Courier New" w:hAnsi="Courier New" w:cs="Courier New" w:hint="default"/>
      </w:rPr>
    </w:lvl>
    <w:lvl w:ilvl="5" w:tplc="04260005" w:tentative="1">
      <w:start w:val="1"/>
      <w:numFmt w:val="bullet"/>
      <w:lvlText w:val=""/>
      <w:lvlJc w:val="left"/>
      <w:pPr>
        <w:ind w:left="4946" w:hanging="360"/>
      </w:pPr>
      <w:rPr>
        <w:rFonts w:ascii="Wingdings" w:hAnsi="Wingdings" w:hint="default"/>
      </w:rPr>
    </w:lvl>
    <w:lvl w:ilvl="6" w:tplc="04260001" w:tentative="1">
      <w:start w:val="1"/>
      <w:numFmt w:val="bullet"/>
      <w:lvlText w:val=""/>
      <w:lvlJc w:val="left"/>
      <w:pPr>
        <w:ind w:left="5666" w:hanging="360"/>
      </w:pPr>
      <w:rPr>
        <w:rFonts w:ascii="Symbol" w:hAnsi="Symbol" w:hint="default"/>
      </w:rPr>
    </w:lvl>
    <w:lvl w:ilvl="7" w:tplc="04260003" w:tentative="1">
      <w:start w:val="1"/>
      <w:numFmt w:val="bullet"/>
      <w:lvlText w:val="o"/>
      <w:lvlJc w:val="left"/>
      <w:pPr>
        <w:ind w:left="6386" w:hanging="360"/>
      </w:pPr>
      <w:rPr>
        <w:rFonts w:ascii="Courier New" w:hAnsi="Courier New" w:cs="Courier New" w:hint="default"/>
      </w:rPr>
    </w:lvl>
    <w:lvl w:ilvl="8" w:tplc="04260005" w:tentative="1">
      <w:start w:val="1"/>
      <w:numFmt w:val="bullet"/>
      <w:lvlText w:val=""/>
      <w:lvlJc w:val="left"/>
      <w:pPr>
        <w:ind w:left="7106" w:hanging="360"/>
      </w:pPr>
      <w:rPr>
        <w:rFonts w:ascii="Wingdings" w:hAnsi="Wingdings" w:hint="default"/>
      </w:rPr>
    </w:lvl>
  </w:abstractNum>
  <w:abstractNum w:abstractNumId="1" w15:restartNumberingAfterBreak="0">
    <w:nsid w:val="04C772E1"/>
    <w:multiLevelType w:val="hybridMultilevel"/>
    <w:tmpl w:val="D0DAD39C"/>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 w15:restartNumberingAfterBreak="0">
    <w:nsid w:val="098D10D7"/>
    <w:multiLevelType w:val="hybridMultilevel"/>
    <w:tmpl w:val="89CE0372"/>
    <w:lvl w:ilvl="0" w:tplc="04260001">
      <w:start w:val="1"/>
      <w:numFmt w:val="bullet"/>
      <w:lvlText w:val=""/>
      <w:lvlJc w:val="left"/>
      <w:pPr>
        <w:ind w:left="1196" w:hanging="360"/>
      </w:pPr>
      <w:rPr>
        <w:rFonts w:ascii="Symbol" w:hAnsi="Symbol"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 w15:restartNumberingAfterBreak="0">
    <w:nsid w:val="0BBD757F"/>
    <w:multiLevelType w:val="hybridMultilevel"/>
    <w:tmpl w:val="A06854E8"/>
    <w:lvl w:ilvl="0" w:tplc="04260001">
      <w:start w:val="1"/>
      <w:numFmt w:val="bullet"/>
      <w:lvlText w:val=""/>
      <w:lvlJc w:val="left"/>
      <w:pPr>
        <w:ind w:left="787" w:hanging="360"/>
      </w:pPr>
      <w:rPr>
        <w:rFonts w:ascii="Symbol" w:hAnsi="Symbol" w:hint="default"/>
      </w:rPr>
    </w:lvl>
    <w:lvl w:ilvl="1" w:tplc="04260003" w:tentative="1">
      <w:start w:val="1"/>
      <w:numFmt w:val="bullet"/>
      <w:lvlText w:val="o"/>
      <w:lvlJc w:val="left"/>
      <w:pPr>
        <w:ind w:left="1507" w:hanging="360"/>
      </w:pPr>
      <w:rPr>
        <w:rFonts w:ascii="Courier New" w:hAnsi="Courier New" w:cs="Courier New" w:hint="default"/>
      </w:rPr>
    </w:lvl>
    <w:lvl w:ilvl="2" w:tplc="04260005" w:tentative="1">
      <w:start w:val="1"/>
      <w:numFmt w:val="bullet"/>
      <w:lvlText w:val=""/>
      <w:lvlJc w:val="left"/>
      <w:pPr>
        <w:ind w:left="2227" w:hanging="360"/>
      </w:pPr>
      <w:rPr>
        <w:rFonts w:ascii="Wingdings" w:hAnsi="Wingdings" w:hint="default"/>
      </w:rPr>
    </w:lvl>
    <w:lvl w:ilvl="3" w:tplc="04260001" w:tentative="1">
      <w:start w:val="1"/>
      <w:numFmt w:val="bullet"/>
      <w:lvlText w:val=""/>
      <w:lvlJc w:val="left"/>
      <w:pPr>
        <w:ind w:left="2947" w:hanging="360"/>
      </w:pPr>
      <w:rPr>
        <w:rFonts w:ascii="Symbol" w:hAnsi="Symbol" w:hint="default"/>
      </w:rPr>
    </w:lvl>
    <w:lvl w:ilvl="4" w:tplc="04260003" w:tentative="1">
      <w:start w:val="1"/>
      <w:numFmt w:val="bullet"/>
      <w:lvlText w:val="o"/>
      <w:lvlJc w:val="left"/>
      <w:pPr>
        <w:ind w:left="3667" w:hanging="360"/>
      </w:pPr>
      <w:rPr>
        <w:rFonts w:ascii="Courier New" w:hAnsi="Courier New" w:cs="Courier New" w:hint="default"/>
      </w:rPr>
    </w:lvl>
    <w:lvl w:ilvl="5" w:tplc="04260005" w:tentative="1">
      <w:start w:val="1"/>
      <w:numFmt w:val="bullet"/>
      <w:lvlText w:val=""/>
      <w:lvlJc w:val="left"/>
      <w:pPr>
        <w:ind w:left="4387" w:hanging="360"/>
      </w:pPr>
      <w:rPr>
        <w:rFonts w:ascii="Wingdings" w:hAnsi="Wingdings" w:hint="default"/>
      </w:rPr>
    </w:lvl>
    <w:lvl w:ilvl="6" w:tplc="04260001" w:tentative="1">
      <w:start w:val="1"/>
      <w:numFmt w:val="bullet"/>
      <w:lvlText w:val=""/>
      <w:lvlJc w:val="left"/>
      <w:pPr>
        <w:ind w:left="5107" w:hanging="360"/>
      </w:pPr>
      <w:rPr>
        <w:rFonts w:ascii="Symbol" w:hAnsi="Symbol" w:hint="default"/>
      </w:rPr>
    </w:lvl>
    <w:lvl w:ilvl="7" w:tplc="04260003" w:tentative="1">
      <w:start w:val="1"/>
      <w:numFmt w:val="bullet"/>
      <w:lvlText w:val="o"/>
      <w:lvlJc w:val="left"/>
      <w:pPr>
        <w:ind w:left="5827" w:hanging="360"/>
      </w:pPr>
      <w:rPr>
        <w:rFonts w:ascii="Courier New" w:hAnsi="Courier New" w:cs="Courier New" w:hint="default"/>
      </w:rPr>
    </w:lvl>
    <w:lvl w:ilvl="8" w:tplc="04260005" w:tentative="1">
      <w:start w:val="1"/>
      <w:numFmt w:val="bullet"/>
      <w:lvlText w:val=""/>
      <w:lvlJc w:val="left"/>
      <w:pPr>
        <w:ind w:left="6547" w:hanging="360"/>
      </w:pPr>
      <w:rPr>
        <w:rFonts w:ascii="Wingdings" w:hAnsi="Wingdings" w:hint="default"/>
      </w:rPr>
    </w:lvl>
  </w:abstractNum>
  <w:abstractNum w:abstractNumId="4" w15:restartNumberingAfterBreak="0">
    <w:nsid w:val="0C391BB8"/>
    <w:multiLevelType w:val="multilevel"/>
    <w:tmpl w:val="43AA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626835"/>
    <w:multiLevelType w:val="hybridMultilevel"/>
    <w:tmpl w:val="0E4E1938"/>
    <w:lvl w:ilvl="0" w:tplc="04260001">
      <w:start w:val="1"/>
      <w:numFmt w:val="bullet"/>
      <w:lvlText w:val=""/>
      <w:lvlJc w:val="left"/>
      <w:pPr>
        <w:ind w:left="1347" w:hanging="360"/>
      </w:pPr>
      <w:rPr>
        <w:rFonts w:ascii="Symbol" w:hAnsi="Symbol" w:hint="default"/>
      </w:rPr>
    </w:lvl>
    <w:lvl w:ilvl="1" w:tplc="04260003" w:tentative="1">
      <w:start w:val="1"/>
      <w:numFmt w:val="bullet"/>
      <w:lvlText w:val="o"/>
      <w:lvlJc w:val="left"/>
      <w:pPr>
        <w:ind w:left="2067" w:hanging="360"/>
      </w:pPr>
      <w:rPr>
        <w:rFonts w:ascii="Courier New" w:hAnsi="Courier New" w:cs="Courier New" w:hint="default"/>
      </w:rPr>
    </w:lvl>
    <w:lvl w:ilvl="2" w:tplc="04260005" w:tentative="1">
      <w:start w:val="1"/>
      <w:numFmt w:val="bullet"/>
      <w:lvlText w:val=""/>
      <w:lvlJc w:val="left"/>
      <w:pPr>
        <w:ind w:left="2787" w:hanging="360"/>
      </w:pPr>
      <w:rPr>
        <w:rFonts w:ascii="Wingdings" w:hAnsi="Wingdings" w:hint="default"/>
      </w:rPr>
    </w:lvl>
    <w:lvl w:ilvl="3" w:tplc="04260001" w:tentative="1">
      <w:start w:val="1"/>
      <w:numFmt w:val="bullet"/>
      <w:lvlText w:val=""/>
      <w:lvlJc w:val="left"/>
      <w:pPr>
        <w:ind w:left="3507" w:hanging="360"/>
      </w:pPr>
      <w:rPr>
        <w:rFonts w:ascii="Symbol" w:hAnsi="Symbol" w:hint="default"/>
      </w:rPr>
    </w:lvl>
    <w:lvl w:ilvl="4" w:tplc="04260003" w:tentative="1">
      <w:start w:val="1"/>
      <w:numFmt w:val="bullet"/>
      <w:lvlText w:val="o"/>
      <w:lvlJc w:val="left"/>
      <w:pPr>
        <w:ind w:left="4227" w:hanging="360"/>
      </w:pPr>
      <w:rPr>
        <w:rFonts w:ascii="Courier New" w:hAnsi="Courier New" w:cs="Courier New" w:hint="default"/>
      </w:rPr>
    </w:lvl>
    <w:lvl w:ilvl="5" w:tplc="04260005" w:tentative="1">
      <w:start w:val="1"/>
      <w:numFmt w:val="bullet"/>
      <w:lvlText w:val=""/>
      <w:lvlJc w:val="left"/>
      <w:pPr>
        <w:ind w:left="4947" w:hanging="360"/>
      </w:pPr>
      <w:rPr>
        <w:rFonts w:ascii="Wingdings" w:hAnsi="Wingdings" w:hint="default"/>
      </w:rPr>
    </w:lvl>
    <w:lvl w:ilvl="6" w:tplc="04260001" w:tentative="1">
      <w:start w:val="1"/>
      <w:numFmt w:val="bullet"/>
      <w:lvlText w:val=""/>
      <w:lvlJc w:val="left"/>
      <w:pPr>
        <w:ind w:left="5667" w:hanging="360"/>
      </w:pPr>
      <w:rPr>
        <w:rFonts w:ascii="Symbol" w:hAnsi="Symbol" w:hint="default"/>
      </w:rPr>
    </w:lvl>
    <w:lvl w:ilvl="7" w:tplc="04260003" w:tentative="1">
      <w:start w:val="1"/>
      <w:numFmt w:val="bullet"/>
      <w:lvlText w:val="o"/>
      <w:lvlJc w:val="left"/>
      <w:pPr>
        <w:ind w:left="6387" w:hanging="360"/>
      </w:pPr>
      <w:rPr>
        <w:rFonts w:ascii="Courier New" w:hAnsi="Courier New" w:cs="Courier New" w:hint="default"/>
      </w:rPr>
    </w:lvl>
    <w:lvl w:ilvl="8" w:tplc="04260005" w:tentative="1">
      <w:start w:val="1"/>
      <w:numFmt w:val="bullet"/>
      <w:lvlText w:val=""/>
      <w:lvlJc w:val="left"/>
      <w:pPr>
        <w:ind w:left="7107" w:hanging="360"/>
      </w:pPr>
      <w:rPr>
        <w:rFonts w:ascii="Wingdings" w:hAnsi="Wingdings" w:hint="default"/>
      </w:rPr>
    </w:lvl>
  </w:abstractNum>
  <w:abstractNum w:abstractNumId="6" w15:restartNumberingAfterBreak="0">
    <w:nsid w:val="0F0F6551"/>
    <w:multiLevelType w:val="hybridMultilevel"/>
    <w:tmpl w:val="F9DC3270"/>
    <w:lvl w:ilvl="0" w:tplc="04260003">
      <w:start w:val="1"/>
      <w:numFmt w:val="bullet"/>
      <w:lvlText w:val="o"/>
      <w:lvlJc w:val="left"/>
      <w:pPr>
        <w:ind w:left="1210" w:hanging="360"/>
      </w:pPr>
      <w:rPr>
        <w:rFonts w:ascii="Courier New" w:hAnsi="Courier New" w:cs="Courier New" w:hint="default"/>
      </w:rPr>
    </w:lvl>
    <w:lvl w:ilvl="1" w:tplc="FFFFFFFF" w:tentative="1">
      <w:start w:val="1"/>
      <w:numFmt w:val="bullet"/>
      <w:lvlText w:val="o"/>
      <w:lvlJc w:val="left"/>
      <w:pPr>
        <w:ind w:left="1930" w:hanging="360"/>
      </w:pPr>
      <w:rPr>
        <w:rFonts w:ascii="Courier New" w:hAnsi="Courier New" w:cs="Courier New" w:hint="default"/>
      </w:rPr>
    </w:lvl>
    <w:lvl w:ilvl="2" w:tplc="FFFFFFFF" w:tentative="1">
      <w:start w:val="1"/>
      <w:numFmt w:val="bullet"/>
      <w:lvlText w:val=""/>
      <w:lvlJc w:val="left"/>
      <w:pPr>
        <w:ind w:left="2650" w:hanging="360"/>
      </w:pPr>
      <w:rPr>
        <w:rFonts w:ascii="Wingdings" w:hAnsi="Wingdings" w:hint="default"/>
      </w:rPr>
    </w:lvl>
    <w:lvl w:ilvl="3" w:tplc="FFFFFFFF" w:tentative="1">
      <w:start w:val="1"/>
      <w:numFmt w:val="bullet"/>
      <w:lvlText w:val=""/>
      <w:lvlJc w:val="left"/>
      <w:pPr>
        <w:ind w:left="3370" w:hanging="360"/>
      </w:pPr>
      <w:rPr>
        <w:rFonts w:ascii="Symbol" w:hAnsi="Symbol" w:hint="default"/>
      </w:rPr>
    </w:lvl>
    <w:lvl w:ilvl="4" w:tplc="FFFFFFFF" w:tentative="1">
      <w:start w:val="1"/>
      <w:numFmt w:val="bullet"/>
      <w:lvlText w:val="o"/>
      <w:lvlJc w:val="left"/>
      <w:pPr>
        <w:ind w:left="4090" w:hanging="360"/>
      </w:pPr>
      <w:rPr>
        <w:rFonts w:ascii="Courier New" w:hAnsi="Courier New" w:cs="Courier New" w:hint="default"/>
      </w:rPr>
    </w:lvl>
    <w:lvl w:ilvl="5" w:tplc="FFFFFFFF" w:tentative="1">
      <w:start w:val="1"/>
      <w:numFmt w:val="bullet"/>
      <w:lvlText w:val=""/>
      <w:lvlJc w:val="left"/>
      <w:pPr>
        <w:ind w:left="4810" w:hanging="360"/>
      </w:pPr>
      <w:rPr>
        <w:rFonts w:ascii="Wingdings" w:hAnsi="Wingdings" w:hint="default"/>
      </w:rPr>
    </w:lvl>
    <w:lvl w:ilvl="6" w:tplc="FFFFFFFF" w:tentative="1">
      <w:start w:val="1"/>
      <w:numFmt w:val="bullet"/>
      <w:lvlText w:val=""/>
      <w:lvlJc w:val="left"/>
      <w:pPr>
        <w:ind w:left="5530" w:hanging="360"/>
      </w:pPr>
      <w:rPr>
        <w:rFonts w:ascii="Symbol" w:hAnsi="Symbol" w:hint="default"/>
      </w:rPr>
    </w:lvl>
    <w:lvl w:ilvl="7" w:tplc="FFFFFFFF" w:tentative="1">
      <w:start w:val="1"/>
      <w:numFmt w:val="bullet"/>
      <w:lvlText w:val="o"/>
      <w:lvlJc w:val="left"/>
      <w:pPr>
        <w:ind w:left="6250" w:hanging="360"/>
      </w:pPr>
      <w:rPr>
        <w:rFonts w:ascii="Courier New" w:hAnsi="Courier New" w:cs="Courier New" w:hint="default"/>
      </w:rPr>
    </w:lvl>
    <w:lvl w:ilvl="8" w:tplc="FFFFFFFF" w:tentative="1">
      <w:start w:val="1"/>
      <w:numFmt w:val="bullet"/>
      <w:lvlText w:val=""/>
      <w:lvlJc w:val="left"/>
      <w:pPr>
        <w:ind w:left="6970" w:hanging="360"/>
      </w:pPr>
      <w:rPr>
        <w:rFonts w:ascii="Wingdings" w:hAnsi="Wingdings" w:hint="default"/>
      </w:rPr>
    </w:lvl>
  </w:abstractNum>
  <w:abstractNum w:abstractNumId="7" w15:restartNumberingAfterBreak="0">
    <w:nsid w:val="10C45589"/>
    <w:multiLevelType w:val="hybridMultilevel"/>
    <w:tmpl w:val="C458DA64"/>
    <w:lvl w:ilvl="0" w:tplc="04260001">
      <w:start w:val="1"/>
      <w:numFmt w:val="bullet"/>
      <w:lvlText w:val=""/>
      <w:lvlJc w:val="left"/>
      <w:pPr>
        <w:ind w:left="2007" w:hanging="360"/>
      </w:pPr>
      <w:rPr>
        <w:rFonts w:ascii="Symbol" w:hAnsi="Symbol" w:hint="default"/>
      </w:rPr>
    </w:lvl>
    <w:lvl w:ilvl="1" w:tplc="04260003" w:tentative="1">
      <w:start w:val="1"/>
      <w:numFmt w:val="bullet"/>
      <w:lvlText w:val="o"/>
      <w:lvlJc w:val="left"/>
      <w:pPr>
        <w:ind w:left="2727" w:hanging="360"/>
      </w:pPr>
      <w:rPr>
        <w:rFonts w:ascii="Courier New" w:hAnsi="Courier New" w:cs="Courier New" w:hint="default"/>
      </w:rPr>
    </w:lvl>
    <w:lvl w:ilvl="2" w:tplc="04260005" w:tentative="1">
      <w:start w:val="1"/>
      <w:numFmt w:val="bullet"/>
      <w:lvlText w:val=""/>
      <w:lvlJc w:val="left"/>
      <w:pPr>
        <w:ind w:left="3447" w:hanging="360"/>
      </w:pPr>
      <w:rPr>
        <w:rFonts w:ascii="Wingdings" w:hAnsi="Wingdings" w:hint="default"/>
      </w:rPr>
    </w:lvl>
    <w:lvl w:ilvl="3" w:tplc="04260001" w:tentative="1">
      <w:start w:val="1"/>
      <w:numFmt w:val="bullet"/>
      <w:lvlText w:val=""/>
      <w:lvlJc w:val="left"/>
      <w:pPr>
        <w:ind w:left="4167" w:hanging="360"/>
      </w:pPr>
      <w:rPr>
        <w:rFonts w:ascii="Symbol" w:hAnsi="Symbol" w:hint="default"/>
      </w:rPr>
    </w:lvl>
    <w:lvl w:ilvl="4" w:tplc="04260003" w:tentative="1">
      <w:start w:val="1"/>
      <w:numFmt w:val="bullet"/>
      <w:lvlText w:val="o"/>
      <w:lvlJc w:val="left"/>
      <w:pPr>
        <w:ind w:left="4887" w:hanging="360"/>
      </w:pPr>
      <w:rPr>
        <w:rFonts w:ascii="Courier New" w:hAnsi="Courier New" w:cs="Courier New" w:hint="default"/>
      </w:rPr>
    </w:lvl>
    <w:lvl w:ilvl="5" w:tplc="04260005" w:tentative="1">
      <w:start w:val="1"/>
      <w:numFmt w:val="bullet"/>
      <w:lvlText w:val=""/>
      <w:lvlJc w:val="left"/>
      <w:pPr>
        <w:ind w:left="5607" w:hanging="360"/>
      </w:pPr>
      <w:rPr>
        <w:rFonts w:ascii="Wingdings" w:hAnsi="Wingdings" w:hint="default"/>
      </w:rPr>
    </w:lvl>
    <w:lvl w:ilvl="6" w:tplc="04260001" w:tentative="1">
      <w:start w:val="1"/>
      <w:numFmt w:val="bullet"/>
      <w:lvlText w:val=""/>
      <w:lvlJc w:val="left"/>
      <w:pPr>
        <w:ind w:left="6327" w:hanging="360"/>
      </w:pPr>
      <w:rPr>
        <w:rFonts w:ascii="Symbol" w:hAnsi="Symbol" w:hint="default"/>
      </w:rPr>
    </w:lvl>
    <w:lvl w:ilvl="7" w:tplc="04260003" w:tentative="1">
      <w:start w:val="1"/>
      <w:numFmt w:val="bullet"/>
      <w:lvlText w:val="o"/>
      <w:lvlJc w:val="left"/>
      <w:pPr>
        <w:ind w:left="7047" w:hanging="360"/>
      </w:pPr>
      <w:rPr>
        <w:rFonts w:ascii="Courier New" w:hAnsi="Courier New" w:cs="Courier New" w:hint="default"/>
      </w:rPr>
    </w:lvl>
    <w:lvl w:ilvl="8" w:tplc="04260005" w:tentative="1">
      <w:start w:val="1"/>
      <w:numFmt w:val="bullet"/>
      <w:lvlText w:val=""/>
      <w:lvlJc w:val="left"/>
      <w:pPr>
        <w:ind w:left="7767" w:hanging="360"/>
      </w:pPr>
      <w:rPr>
        <w:rFonts w:ascii="Wingdings" w:hAnsi="Wingdings" w:hint="default"/>
      </w:rPr>
    </w:lvl>
  </w:abstractNum>
  <w:abstractNum w:abstractNumId="8" w15:restartNumberingAfterBreak="0">
    <w:nsid w:val="19847FAF"/>
    <w:multiLevelType w:val="hybridMultilevel"/>
    <w:tmpl w:val="81504D08"/>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9" w15:restartNumberingAfterBreak="0">
    <w:nsid w:val="246A2BDD"/>
    <w:multiLevelType w:val="multilevel"/>
    <w:tmpl w:val="F852F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4B6F3F"/>
    <w:multiLevelType w:val="hybridMultilevel"/>
    <w:tmpl w:val="41DADC3A"/>
    <w:lvl w:ilvl="0" w:tplc="83CCD318">
      <w:start w:val="1"/>
      <w:numFmt w:val="bullet"/>
      <w:pStyle w:val="Bullets2"/>
      <w:lvlText w:val="o"/>
      <w:lvlJc w:val="left"/>
      <w:pPr>
        <w:ind w:left="1571" w:hanging="360"/>
      </w:pPr>
      <w:rPr>
        <w:rFonts w:ascii="Courier New" w:hAnsi="Courier New" w:cs="Courier New"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11" w15:restartNumberingAfterBreak="0">
    <w:nsid w:val="28B558EE"/>
    <w:multiLevelType w:val="multilevel"/>
    <w:tmpl w:val="64684FCC"/>
    <w:styleLink w:val="Numercij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B8F491F"/>
    <w:multiLevelType w:val="hybridMultilevel"/>
    <w:tmpl w:val="175EE308"/>
    <w:lvl w:ilvl="0" w:tplc="6E788824">
      <w:numFmt w:val="bullet"/>
      <w:lvlText w:val="-"/>
      <w:lvlJc w:val="left"/>
      <w:pPr>
        <w:ind w:left="1778" w:hanging="36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3" w15:restartNumberingAfterBreak="0">
    <w:nsid w:val="2E547E20"/>
    <w:multiLevelType w:val="hybridMultilevel"/>
    <w:tmpl w:val="A518175E"/>
    <w:lvl w:ilvl="0" w:tplc="04260001">
      <w:start w:val="1"/>
      <w:numFmt w:val="bullet"/>
      <w:lvlText w:val=""/>
      <w:lvlJc w:val="left"/>
      <w:pPr>
        <w:ind w:left="1346" w:hanging="360"/>
      </w:pPr>
      <w:rPr>
        <w:rFonts w:ascii="Symbol" w:hAnsi="Symbol" w:hint="default"/>
      </w:rPr>
    </w:lvl>
    <w:lvl w:ilvl="1" w:tplc="04260003" w:tentative="1">
      <w:start w:val="1"/>
      <w:numFmt w:val="bullet"/>
      <w:lvlText w:val="o"/>
      <w:lvlJc w:val="left"/>
      <w:pPr>
        <w:ind w:left="2066" w:hanging="360"/>
      </w:pPr>
      <w:rPr>
        <w:rFonts w:ascii="Courier New" w:hAnsi="Courier New" w:cs="Courier New" w:hint="default"/>
      </w:rPr>
    </w:lvl>
    <w:lvl w:ilvl="2" w:tplc="04260005" w:tentative="1">
      <w:start w:val="1"/>
      <w:numFmt w:val="bullet"/>
      <w:lvlText w:val=""/>
      <w:lvlJc w:val="left"/>
      <w:pPr>
        <w:ind w:left="2786" w:hanging="360"/>
      </w:pPr>
      <w:rPr>
        <w:rFonts w:ascii="Wingdings" w:hAnsi="Wingdings" w:hint="default"/>
      </w:rPr>
    </w:lvl>
    <w:lvl w:ilvl="3" w:tplc="04260001" w:tentative="1">
      <w:start w:val="1"/>
      <w:numFmt w:val="bullet"/>
      <w:lvlText w:val=""/>
      <w:lvlJc w:val="left"/>
      <w:pPr>
        <w:ind w:left="3506" w:hanging="360"/>
      </w:pPr>
      <w:rPr>
        <w:rFonts w:ascii="Symbol" w:hAnsi="Symbol" w:hint="default"/>
      </w:rPr>
    </w:lvl>
    <w:lvl w:ilvl="4" w:tplc="04260003" w:tentative="1">
      <w:start w:val="1"/>
      <w:numFmt w:val="bullet"/>
      <w:lvlText w:val="o"/>
      <w:lvlJc w:val="left"/>
      <w:pPr>
        <w:ind w:left="4226" w:hanging="360"/>
      </w:pPr>
      <w:rPr>
        <w:rFonts w:ascii="Courier New" w:hAnsi="Courier New" w:cs="Courier New" w:hint="default"/>
      </w:rPr>
    </w:lvl>
    <w:lvl w:ilvl="5" w:tplc="04260005" w:tentative="1">
      <w:start w:val="1"/>
      <w:numFmt w:val="bullet"/>
      <w:lvlText w:val=""/>
      <w:lvlJc w:val="left"/>
      <w:pPr>
        <w:ind w:left="4946" w:hanging="360"/>
      </w:pPr>
      <w:rPr>
        <w:rFonts w:ascii="Wingdings" w:hAnsi="Wingdings" w:hint="default"/>
      </w:rPr>
    </w:lvl>
    <w:lvl w:ilvl="6" w:tplc="04260001" w:tentative="1">
      <w:start w:val="1"/>
      <w:numFmt w:val="bullet"/>
      <w:lvlText w:val=""/>
      <w:lvlJc w:val="left"/>
      <w:pPr>
        <w:ind w:left="5666" w:hanging="360"/>
      </w:pPr>
      <w:rPr>
        <w:rFonts w:ascii="Symbol" w:hAnsi="Symbol" w:hint="default"/>
      </w:rPr>
    </w:lvl>
    <w:lvl w:ilvl="7" w:tplc="04260003" w:tentative="1">
      <w:start w:val="1"/>
      <w:numFmt w:val="bullet"/>
      <w:lvlText w:val="o"/>
      <w:lvlJc w:val="left"/>
      <w:pPr>
        <w:ind w:left="6386" w:hanging="360"/>
      </w:pPr>
      <w:rPr>
        <w:rFonts w:ascii="Courier New" w:hAnsi="Courier New" w:cs="Courier New" w:hint="default"/>
      </w:rPr>
    </w:lvl>
    <w:lvl w:ilvl="8" w:tplc="04260005" w:tentative="1">
      <w:start w:val="1"/>
      <w:numFmt w:val="bullet"/>
      <w:lvlText w:val=""/>
      <w:lvlJc w:val="left"/>
      <w:pPr>
        <w:ind w:left="7106" w:hanging="360"/>
      </w:pPr>
      <w:rPr>
        <w:rFonts w:ascii="Wingdings" w:hAnsi="Wingdings" w:hint="default"/>
      </w:rPr>
    </w:lvl>
  </w:abstractNum>
  <w:abstractNum w:abstractNumId="14" w15:restartNumberingAfterBreak="0">
    <w:nsid w:val="2FCD78EA"/>
    <w:multiLevelType w:val="multilevel"/>
    <w:tmpl w:val="63CAD210"/>
    <w:styleLink w:val="StyleOutlinenumberedLeft0cmHanging063cm"/>
    <w:lvl w:ilvl="0">
      <w:start w:val="1"/>
      <w:numFmt w:val="decimal"/>
      <w:lvlText w:val="%1."/>
      <w:lvlJc w:val="left"/>
      <w:pPr>
        <w:ind w:left="360" w:hanging="360"/>
      </w:pPr>
      <w:rPr>
        <w:rFonts w:hint="default"/>
        <w:sz w:val="24"/>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877"/>
      </w:pPr>
      <w:rPr>
        <w:rFonts w:hint="default"/>
      </w:rPr>
    </w:lvl>
    <w:lvl w:ilvl="4">
      <w:start w:val="1"/>
      <w:numFmt w:val="decimal"/>
      <w:lvlText w:val="%1.%2.%3.%4.%5."/>
      <w:lvlJc w:val="left"/>
      <w:pPr>
        <w:ind w:left="2232" w:hanging="1098"/>
      </w:pPr>
      <w:rPr>
        <w:rFonts w:hint="default"/>
      </w:rPr>
    </w:lvl>
    <w:lvl w:ilvl="5">
      <w:start w:val="1"/>
      <w:numFmt w:val="decimal"/>
      <w:lvlText w:val="%1.%2.%3.%4.%5.%6."/>
      <w:lvlJc w:val="left"/>
      <w:pPr>
        <w:ind w:left="2736" w:hanging="1318"/>
      </w:pPr>
      <w:rPr>
        <w:rFonts w:hint="default"/>
      </w:rPr>
    </w:lvl>
    <w:lvl w:ilvl="6">
      <w:start w:val="1"/>
      <w:numFmt w:val="decimal"/>
      <w:lvlText w:val="%1.%2.%3.%4.%5.%6.%7."/>
      <w:lvlJc w:val="left"/>
      <w:pPr>
        <w:ind w:left="3240" w:hanging="1539"/>
      </w:pPr>
      <w:rPr>
        <w:rFonts w:hint="default"/>
      </w:rPr>
    </w:lvl>
    <w:lvl w:ilvl="7">
      <w:start w:val="1"/>
      <w:numFmt w:val="decimal"/>
      <w:lvlText w:val="%1.%2.%3.%4.%5.%6.%7.%8."/>
      <w:lvlJc w:val="left"/>
      <w:pPr>
        <w:ind w:left="3744" w:hanging="1759"/>
      </w:pPr>
      <w:rPr>
        <w:rFonts w:hint="default"/>
      </w:rPr>
    </w:lvl>
    <w:lvl w:ilvl="8">
      <w:start w:val="1"/>
      <w:numFmt w:val="decimal"/>
      <w:lvlText w:val="%1.%2.%3.%4.%5.%6.%7.%8.%9."/>
      <w:lvlJc w:val="left"/>
      <w:pPr>
        <w:ind w:left="4320" w:hanging="2052"/>
      </w:pPr>
      <w:rPr>
        <w:rFonts w:hint="default"/>
      </w:rPr>
    </w:lvl>
  </w:abstractNum>
  <w:abstractNum w:abstractNumId="15" w15:restartNumberingAfterBreak="0">
    <w:nsid w:val="309C1E35"/>
    <w:multiLevelType w:val="hybridMultilevel"/>
    <w:tmpl w:val="1B8E5EF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2A228B3"/>
    <w:multiLevelType w:val="hybridMultilevel"/>
    <w:tmpl w:val="623AE5B4"/>
    <w:lvl w:ilvl="0" w:tplc="04260001">
      <w:start w:val="1"/>
      <w:numFmt w:val="bullet"/>
      <w:lvlText w:val=""/>
      <w:lvlJc w:val="left"/>
      <w:pPr>
        <w:ind w:left="928" w:hanging="360"/>
      </w:pPr>
      <w:rPr>
        <w:rFonts w:ascii="Symbol" w:hAnsi="Symbol" w:hint="default"/>
      </w:rPr>
    </w:lvl>
    <w:lvl w:ilvl="1" w:tplc="04260003">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7" w15:restartNumberingAfterBreak="0">
    <w:nsid w:val="39430AAD"/>
    <w:multiLevelType w:val="hybridMultilevel"/>
    <w:tmpl w:val="883E413A"/>
    <w:lvl w:ilvl="0" w:tplc="6E788824">
      <w:numFmt w:val="bullet"/>
      <w:lvlText w:val="-"/>
      <w:lvlJc w:val="left"/>
      <w:pPr>
        <w:ind w:left="1440" w:hanging="360"/>
      </w:pPr>
      <w:rPr>
        <w:rFonts w:ascii="Times New Roman" w:eastAsiaTheme="minorHAnsi" w:hAnsi="Times New Roman" w:cs="Times New Roman"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8" w15:restartNumberingAfterBreak="0">
    <w:nsid w:val="39E967D7"/>
    <w:multiLevelType w:val="hybridMultilevel"/>
    <w:tmpl w:val="D2860598"/>
    <w:lvl w:ilvl="0" w:tplc="187CA572">
      <w:start w:val="1"/>
      <w:numFmt w:val="bullet"/>
      <w:lvlText w:val=""/>
      <w:lvlJc w:val="left"/>
      <w:pPr>
        <w:tabs>
          <w:tab w:val="num" w:pos="720"/>
        </w:tabs>
        <w:ind w:left="720" w:hanging="360"/>
      </w:pPr>
      <w:rPr>
        <w:rFonts w:ascii="Wingdings" w:hAnsi="Wingdings" w:hint="default"/>
      </w:rPr>
    </w:lvl>
    <w:lvl w:ilvl="1" w:tplc="86C21FDC" w:tentative="1">
      <w:start w:val="1"/>
      <w:numFmt w:val="bullet"/>
      <w:lvlText w:val=""/>
      <w:lvlJc w:val="left"/>
      <w:pPr>
        <w:tabs>
          <w:tab w:val="num" w:pos="1440"/>
        </w:tabs>
        <w:ind w:left="1440" w:hanging="360"/>
      </w:pPr>
      <w:rPr>
        <w:rFonts w:ascii="Wingdings" w:hAnsi="Wingdings" w:hint="default"/>
      </w:rPr>
    </w:lvl>
    <w:lvl w:ilvl="2" w:tplc="9C74B584" w:tentative="1">
      <w:start w:val="1"/>
      <w:numFmt w:val="bullet"/>
      <w:lvlText w:val=""/>
      <w:lvlJc w:val="left"/>
      <w:pPr>
        <w:tabs>
          <w:tab w:val="num" w:pos="2160"/>
        </w:tabs>
        <w:ind w:left="2160" w:hanging="360"/>
      </w:pPr>
      <w:rPr>
        <w:rFonts w:ascii="Wingdings" w:hAnsi="Wingdings" w:hint="default"/>
      </w:rPr>
    </w:lvl>
    <w:lvl w:ilvl="3" w:tplc="02B2CD7C" w:tentative="1">
      <w:start w:val="1"/>
      <w:numFmt w:val="bullet"/>
      <w:lvlText w:val=""/>
      <w:lvlJc w:val="left"/>
      <w:pPr>
        <w:tabs>
          <w:tab w:val="num" w:pos="2880"/>
        </w:tabs>
        <w:ind w:left="2880" w:hanging="360"/>
      </w:pPr>
      <w:rPr>
        <w:rFonts w:ascii="Wingdings" w:hAnsi="Wingdings" w:hint="default"/>
      </w:rPr>
    </w:lvl>
    <w:lvl w:ilvl="4" w:tplc="A2144488" w:tentative="1">
      <w:start w:val="1"/>
      <w:numFmt w:val="bullet"/>
      <w:lvlText w:val=""/>
      <w:lvlJc w:val="left"/>
      <w:pPr>
        <w:tabs>
          <w:tab w:val="num" w:pos="3600"/>
        </w:tabs>
        <w:ind w:left="3600" w:hanging="360"/>
      </w:pPr>
      <w:rPr>
        <w:rFonts w:ascii="Wingdings" w:hAnsi="Wingdings" w:hint="default"/>
      </w:rPr>
    </w:lvl>
    <w:lvl w:ilvl="5" w:tplc="9400307C" w:tentative="1">
      <w:start w:val="1"/>
      <w:numFmt w:val="bullet"/>
      <w:lvlText w:val=""/>
      <w:lvlJc w:val="left"/>
      <w:pPr>
        <w:tabs>
          <w:tab w:val="num" w:pos="4320"/>
        </w:tabs>
        <w:ind w:left="4320" w:hanging="360"/>
      </w:pPr>
      <w:rPr>
        <w:rFonts w:ascii="Wingdings" w:hAnsi="Wingdings" w:hint="default"/>
      </w:rPr>
    </w:lvl>
    <w:lvl w:ilvl="6" w:tplc="91C0ECD6" w:tentative="1">
      <w:start w:val="1"/>
      <w:numFmt w:val="bullet"/>
      <w:lvlText w:val=""/>
      <w:lvlJc w:val="left"/>
      <w:pPr>
        <w:tabs>
          <w:tab w:val="num" w:pos="5040"/>
        </w:tabs>
        <w:ind w:left="5040" w:hanging="360"/>
      </w:pPr>
      <w:rPr>
        <w:rFonts w:ascii="Wingdings" w:hAnsi="Wingdings" w:hint="default"/>
      </w:rPr>
    </w:lvl>
    <w:lvl w:ilvl="7" w:tplc="7130CE0C" w:tentative="1">
      <w:start w:val="1"/>
      <w:numFmt w:val="bullet"/>
      <w:lvlText w:val=""/>
      <w:lvlJc w:val="left"/>
      <w:pPr>
        <w:tabs>
          <w:tab w:val="num" w:pos="5760"/>
        </w:tabs>
        <w:ind w:left="5760" w:hanging="360"/>
      </w:pPr>
      <w:rPr>
        <w:rFonts w:ascii="Wingdings" w:hAnsi="Wingdings" w:hint="default"/>
      </w:rPr>
    </w:lvl>
    <w:lvl w:ilvl="8" w:tplc="3DA8CD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732B43"/>
    <w:multiLevelType w:val="multilevel"/>
    <w:tmpl w:val="0426001F"/>
    <w:styleLink w:val="Secganumercija"/>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DE48B9"/>
    <w:multiLevelType w:val="hybridMultilevel"/>
    <w:tmpl w:val="F6549CBA"/>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1" w15:restartNumberingAfterBreak="0">
    <w:nsid w:val="4FAA6D8A"/>
    <w:multiLevelType w:val="hybridMultilevel"/>
    <w:tmpl w:val="29BEAF10"/>
    <w:lvl w:ilvl="0" w:tplc="16D449A8">
      <w:start w:val="1"/>
      <w:numFmt w:val="bullet"/>
      <w:lvlText w:val="-"/>
      <w:lvlJc w:val="left"/>
      <w:pPr>
        <w:ind w:left="420" w:hanging="360"/>
      </w:pPr>
      <w:rPr>
        <w:rFonts w:ascii="Times New Roman" w:eastAsia="Times New Roman" w:hAnsi="Times New Roman" w:cs="Times New Roman" w:hint="default"/>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abstractNum w:abstractNumId="22" w15:restartNumberingAfterBreak="0">
    <w:nsid w:val="50906CBC"/>
    <w:multiLevelType w:val="hybridMultilevel"/>
    <w:tmpl w:val="64AA38AA"/>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3" w15:restartNumberingAfterBreak="0">
    <w:nsid w:val="50910437"/>
    <w:multiLevelType w:val="hybridMultilevel"/>
    <w:tmpl w:val="B0E4AD6E"/>
    <w:lvl w:ilvl="0" w:tplc="6E788824">
      <w:numFmt w:val="bullet"/>
      <w:lvlText w:val="-"/>
      <w:lvlJc w:val="left"/>
      <w:pPr>
        <w:ind w:left="1440" w:hanging="360"/>
      </w:pPr>
      <w:rPr>
        <w:rFonts w:ascii="Times New Roman" w:eastAsiaTheme="minorHAnsi" w:hAnsi="Times New Roman" w:cs="Times New Roman"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4" w15:restartNumberingAfterBreak="0">
    <w:nsid w:val="555B420C"/>
    <w:multiLevelType w:val="hybridMultilevel"/>
    <w:tmpl w:val="85D478E8"/>
    <w:lvl w:ilvl="0" w:tplc="C6E256AC">
      <w:start w:val="1"/>
      <w:numFmt w:val="decimal"/>
      <w:lvlText w:val="%1)"/>
      <w:lvlJc w:val="left"/>
      <w:pPr>
        <w:ind w:left="420" w:hanging="360"/>
      </w:pPr>
      <w:rPr>
        <w:rFonts w:hint="default"/>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25" w15:restartNumberingAfterBreak="0">
    <w:nsid w:val="57A650BF"/>
    <w:multiLevelType w:val="multilevel"/>
    <w:tmpl w:val="F0E643E6"/>
    <w:styleLink w:val="StyleOutlinenumberedLeft0cmHanging063cm1"/>
    <w:lvl w:ilvl="0">
      <w:start w:val="1"/>
      <w:numFmt w:val="decimal"/>
      <w:lvlText w:val="%1."/>
      <w:lvlJc w:val="left"/>
      <w:pPr>
        <w:ind w:left="360" w:hanging="360"/>
      </w:pPr>
      <w:rPr>
        <w:rFonts w:hint="default"/>
        <w:sz w:val="24"/>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877"/>
      </w:pPr>
      <w:rPr>
        <w:rFonts w:hint="default"/>
      </w:rPr>
    </w:lvl>
    <w:lvl w:ilvl="4">
      <w:start w:val="1"/>
      <w:numFmt w:val="decimal"/>
      <w:lvlText w:val="%1.%2.%3.%4.%5."/>
      <w:lvlJc w:val="left"/>
      <w:pPr>
        <w:ind w:left="2232" w:hanging="1098"/>
      </w:pPr>
      <w:rPr>
        <w:rFonts w:hint="default"/>
      </w:rPr>
    </w:lvl>
    <w:lvl w:ilvl="5">
      <w:start w:val="1"/>
      <w:numFmt w:val="decimal"/>
      <w:lvlText w:val="%1.%2.%3.%4.%5.%6."/>
      <w:lvlJc w:val="left"/>
      <w:pPr>
        <w:ind w:left="2736" w:hanging="1318"/>
      </w:pPr>
      <w:rPr>
        <w:rFonts w:hint="default"/>
      </w:rPr>
    </w:lvl>
    <w:lvl w:ilvl="6">
      <w:start w:val="1"/>
      <w:numFmt w:val="decimal"/>
      <w:lvlText w:val="%1.%2.%3.%4.%5.%6.%7."/>
      <w:lvlJc w:val="left"/>
      <w:pPr>
        <w:tabs>
          <w:tab w:val="num" w:pos="17577"/>
        </w:tabs>
        <w:ind w:left="3240" w:hanging="1539"/>
      </w:pPr>
      <w:rPr>
        <w:rFonts w:hint="default"/>
      </w:rPr>
    </w:lvl>
    <w:lvl w:ilvl="7">
      <w:start w:val="1"/>
      <w:numFmt w:val="decimal"/>
      <w:lvlText w:val="%1.%2.%3.%4.%5.%6.%7.%8."/>
      <w:lvlJc w:val="left"/>
      <w:pPr>
        <w:ind w:left="3744" w:hanging="1759"/>
      </w:pPr>
      <w:rPr>
        <w:rFonts w:hint="default"/>
      </w:rPr>
    </w:lvl>
    <w:lvl w:ilvl="8">
      <w:start w:val="1"/>
      <w:numFmt w:val="decimal"/>
      <w:lvlText w:val="%1.%2.%3.%4.%5.%6.%7.%8.%9."/>
      <w:lvlJc w:val="left"/>
      <w:pPr>
        <w:tabs>
          <w:tab w:val="num" w:pos="4536"/>
        </w:tabs>
        <w:ind w:left="4320" w:hanging="2052"/>
      </w:pPr>
      <w:rPr>
        <w:rFonts w:hint="default"/>
      </w:rPr>
    </w:lvl>
  </w:abstractNum>
  <w:abstractNum w:abstractNumId="26" w15:restartNumberingAfterBreak="0">
    <w:nsid w:val="5926524C"/>
    <w:multiLevelType w:val="hybridMultilevel"/>
    <w:tmpl w:val="EB7ED2D2"/>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7" w15:restartNumberingAfterBreak="0">
    <w:nsid w:val="5B796F5B"/>
    <w:multiLevelType w:val="hybridMultilevel"/>
    <w:tmpl w:val="EABCCEBA"/>
    <w:lvl w:ilvl="0" w:tplc="16D449A8">
      <w:start w:val="1"/>
      <w:numFmt w:val="bullet"/>
      <w:lvlText w:val="-"/>
      <w:lvlJc w:val="left"/>
      <w:pPr>
        <w:ind w:left="1196" w:hanging="360"/>
      </w:pPr>
      <w:rPr>
        <w:rFonts w:ascii="Times New Roman" w:eastAsia="Times New Roman" w:hAnsi="Times New Roman" w:cs="Times New Roman" w:hint="default"/>
      </w:rPr>
    </w:lvl>
    <w:lvl w:ilvl="1" w:tplc="04260003" w:tentative="1">
      <w:start w:val="1"/>
      <w:numFmt w:val="bullet"/>
      <w:lvlText w:val="o"/>
      <w:lvlJc w:val="left"/>
      <w:pPr>
        <w:ind w:left="2216" w:hanging="360"/>
      </w:pPr>
      <w:rPr>
        <w:rFonts w:ascii="Courier New" w:hAnsi="Courier New" w:cs="Courier New" w:hint="default"/>
      </w:rPr>
    </w:lvl>
    <w:lvl w:ilvl="2" w:tplc="04260005" w:tentative="1">
      <w:start w:val="1"/>
      <w:numFmt w:val="bullet"/>
      <w:lvlText w:val=""/>
      <w:lvlJc w:val="left"/>
      <w:pPr>
        <w:ind w:left="2936" w:hanging="360"/>
      </w:pPr>
      <w:rPr>
        <w:rFonts w:ascii="Wingdings" w:hAnsi="Wingdings" w:hint="default"/>
      </w:rPr>
    </w:lvl>
    <w:lvl w:ilvl="3" w:tplc="04260001" w:tentative="1">
      <w:start w:val="1"/>
      <w:numFmt w:val="bullet"/>
      <w:lvlText w:val=""/>
      <w:lvlJc w:val="left"/>
      <w:pPr>
        <w:ind w:left="3656" w:hanging="360"/>
      </w:pPr>
      <w:rPr>
        <w:rFonts w:ascii="Symbol" w:hAnsi="Symbol" w:hint="default"/>
      </w:rPr>
    </w:lvl>
    <w:lvl w:ilvl="4" w:tplc="04260003" w:tentative="1">
      <w:start w:val="1"/>
      <w:numFmt w:val="bullet"/>
      <w:lvlText w:val="o"/>
      <w:lvlJc w:val="left"/>
      <w:pPr>
        <w:ind w:left="4376" w:hanging="360"/>
      </w:pPr>
      <w:rPr>
        <w:rFonts w:ascii="Courier New" w:hAnsi="Courier New" w:cs="Courier New" w:hint="default"/>
      </w:rPr>
    </w:lvl>
    <w:lvl w:ilvl="5" w:tplc="04260005" w:tentative="1">
      <w:start w:val="1"/>
      <w:numFmt w:val="bullet"/>
      <w:lvlText w:val=""/>
      <w:lvlJc w:val="left"/>
      <w:pPr>
        <w:ind w:left="5096" w:hanging="360"/>
      </w:pPr>
      <w:rPr>
        <w:rFonts w:ascii="Wingdings" w:hAnsi="Wingdings" w:hint="default"/>
      </w:rPr>
    </w:lvl>
    <w:lvl w:ilvl="6" w:tplc="04260001" w:tentative="1">
      <w:start w:val="1"/>
      <w:numFmt w:val="bullet"/>
      <w:lvlText w:val=""/>
      <w:lvlJc w:val="left"/>
      <w:pPr>
        <w:ind w:left="5816" w:hanging="360"/>
      </w:pPr>
      <w:rPr>
        <w:rFonts w:ascii="Symbol" w:hAnsi="Symbol" w:hint="default"/>
      </w:rPr>
    </w:lvl>
    <w:lvl w:ilvl="7" w:tplc="04260003" w:tentative="1">
      <w:start w:val="1"/>
      <w:numFmt w:val="bullet"/>
      <w:lvlText w:val="o"/>
      <w:lvlJc w:val="left"/>
      <w:pPr>
        <w:ind w:left="6536" w:hanging="360"/>
      </w:pPr>
      <w:rPr>
        <w:rFonts w:ascii="Courier New" w:hAnsi="Courier New" w:cs="Courier New" w:hint="default"/>
      </w:rPr>
    </w:lvl>
    <w:lvl w:ilvl="8" w:tplc="04260005" w:tentative="1">
      <w:start w:val="1"/>
      <w:numFmt w:val="bullet"/>
      <w:lvlText w:val=""/>
      <w:lvlJc w:val="left"/>
      <w:pPr>
        <w:ind w:left="7256" w:hanging="360"/>
      </w:pPr>
      <w:rPr>
        <w:rFonts w:ascii="Wingdings" w:hAnsi="Wingdings" w:hint="default"/>
      </w:rPr>
    </w:lvl>
  </w:abstractNum>
  <w:abstractNum w:abstractNumId="28" w15:restartNumberingAfterBreak="0">
    <w:nsid w:val="5D6118CE"/>
    <w:multiLevelType w:val="hybridMultilevel"/>
    <w:tmpl w:val="ACF25FCC"/>
    <w:lvl w:ilvl="0" w:tplc="04260001">
      <w:start w:val="1"/>
      <w:numFmt w:val="bullet"/>
      <w:lvlText w:val=""/>
      <w:lvlJc w:val="left"/>
      <w:pPr>
        <w:ind w:left="1344" w:hanging="360"/>
      </w:pPr>
      <w:rPr>
        <w:rFonts w:ascii="Symbol" w:hAnsi="Symbol" w:hint="default"/>
      </w:rPr>
    </w:lvl>
    <w:lvl w:ilvl="1" w:tplc="04260003" w:tentative="1">
      <w:start w:val="1"/>
      <w:numFmt w:val="bullet"/>
      <w:lvlText w:val="o"/>
      <w:lvlJc w:val="left"/>
      <w:pPr>
        <w:ind w:left="2064" w:hanging="360"/>
      </w:pPr>
      <w:rPr>
        <w:rFonts w:ascii="Courier New" w:hAnsi="Courier New" w:cs="Courier New" w:hint="default"/>
      </w:rPr>
    </w:lvl>
    <w:lvl w:ilvl="2" w:tplc="04260005" w:tentative="1">
      <w:start w:val="1"/>
      <w:numFmt w:val="bullet"/>
      <w:lvlText w:val=""/>
      <w:lvlJc w:val="left"/>
      <w:pPr>
        <w:ind w:left="2784" w:hanging="360"/>
      </w:pPr>
      <w:rPr>
        <w:rFonts w:ascii="Wingdings" w:hAnsi="Wingdings" w:hint="default"/>
      </w:rPr>
    </w:lvl>
    <w:lvl w:ilvl="3" w:tplc="04260001" w:tentative="1">
      <w:start w:val="1"/>
      <w:numFmt w:val="bullet"/>
      <w:lvlText w:val=""/>
      <w:lvlJc w:val="left"/>
      <w:pPr>
        <w:ind w:left="3504" w:hanging="360"/>
      </w:pPr>
      <w:rPr>
        <w:rFonts w:ascii="Symbol" w:hAnsi="Symbol" w:hint="default"/>
      </w:rPr>
    </w:lvl>
    <w:lvl w:ilvl="4" w:tplc="04260003" w:tentative="1">
      <w:start w:val="1"/>
      <w:numFmt w:val="bullet"/>
      <w:lvlText w:val="o"/>
      <w:lvlJc w:val="left"/>
      <w:pPr>
        <w:ind w:left="4224" w:hanging="360"/>
      </w:pPr>
      <w:rPr>
        <w:rFonts w:ascii="Courier New" w:hAnsi="Courier New" w:cs="Courier New" w:hint="default"/>
      </w:rPr>
    </w:lvl>
    <w:lvl w:ilvl="5" w:tplc="04260005" w:tentative="1">
      <w:start w:val="1"/>
      <w:numFmt w:val="bullet"/>
      <w:lvlText w:val=""/>
      <w:lvlJc w:val="left"/>
      <w:pPr>
        <w:ind w:left="4944" w:hanging="360"/>
      </w:pPr>
      <w:rPr>
        <w:rFonts w:ascii="Wingdings" w:hAnsi="Wingdings" w:hint="default"/>
      </w:rPr>
    </w:lvl>
    <w:lvl w:ilvl="6" w:tplc="04260001" w:tentative="1">
      <w:start w:val="1"/>
      <w:numFmt w:val="bullet"/>
      <w:lvlText w:val=""/>
      <w:lvlJc w:val="left"/>
      <w:pPr>
        <w:ind w:left="5664" w:hanging="360"/>
      </w:pPr>
      <w:rPr>
        <w:rFonts w:ascii="Symbol" w:hAnsi="Symbol" w:hint="default"/>
      </w:rPr>
    </w:lvl>
    <w:lvl w:ilvl="7" w:tplc="04260003" w:tentative="1">
      <w:start w:val="1"/>
      <w:numFmt w:val="bullet"/>
      <w:lvlText w:val="o"/>
      <w:lvlJc w:val="left"/>
      <w:pPr>
        <w:ind w:left="6384" w:hanging="360"/>
      </w:pPr>
      <w:rPr>
        <w:rFonts w:ascii="Courier New" w:hAnsi="Courier New" w:cs="Courier New" w:hint="default"/>
      </w:rPr>
    </w:lvl>
    <w:lvl w:ilvl="8" w:tplc="04260005" w:tentative="1">
      <w:start w:val="1"/>
      <w:numFmt w:val="bullet"/>
      <w:lvlText w:val=""/>
      <w:lvlJc w:val="left"/>
      <w:pPr>
        <w:ind w:left="7104" w:hanging="360"/>
      </w:pPr>
      <w:rPr>
        <w:rFonts w:ascii="Wingdings" w:hAnsi="Wingdings" w:hint="default"/>
      </w:rPr>
    </w:lvl>
  </w:abstractNum>
  <w:abstractNum w:abstractNumId="29" w15:restartNumberingAfterBreak="0">
    <w:nsid w:val="61C33F31"/>
    <w:multiLevelType w:val="hybridMultilevel"/>
    <w:tmpl w:val="090C70EC"/>
    <w:lvl w:ilvl="0" w:tplc="04260001">
      <w:start w:val="1"/>
      <w:numFmt w:val="bullet"/>
      <w:lvlText w:val=""/>
      <w:lvlJc w:val="left"/>
      <w:pPr>
        <w:ind w:left="781" w:hanging="360"/>
      </w:pPr>
      <w:rPr>
        <w:rFonts w:ascii="Symbol" w:hAnsi="Symbol" w:hint="default"/>
      </w:rPr>
    </w:lvl>
    <w:lvl w:ilvl="1" w:tplc="04260003" w:tentative="1">
      <w:start w:val="1"/>
      <w:numFmt w:val="bullet"/>
      <w:lvlText w:val="o"/>
      <w:lvlJc w:val="left"/>
      <w:pPr>
        <w:ind w:left="1501" w:hanging="360"/>
      </w:pPr>
      <w:rPr>
        <w:rFonts w:ascii="Courier New" w:hAnsi="Courier New" w:cs="Courier New" w:hint="default"/>
      </w:rPr>
    </w:lvl>
    <w:lvl w:ilvl="2" w:tplc="04260005" w:tentative="1">
      <w:start w:val="1"/>
      <w:numFmt w:val="bullet"/>
      <w:lvlText w:val=""/>
      <w:lvlJc w:val="left"/>
      <w:pPr>
        <w:ind w:left="2221" w:hanging="360"/>
      </w:pPr>
      <w:rPr>
        <w:rFonts w:ascii="Wingdings" w:hAnsi="Wingdings" w:hint="default"/>
      </w:rPr>
    </w:lvl>
    <w:lvl w:ilvl="3" w:tplc="04260001" w:tentative="1">
      <w:start w:val="1"/>
      <w:numFmt w:val="bullet"/>
      <w:lvlText w:val=""/>
      <w:lvlJc w:val="left"/>
      <w:pPr>
        <w:ind w:left="2941" w:hanging="360"/>
      </w:pPr>
      <w:rPr>
        <w:rFonts w:ascii="Symbol" w:hAnsi="Symbol" w:hint="default"/>
      </w:rPr>
    </w:lvl>
    <w:lvl w:ilvl="4" w:tplc="04260003" w:tentative="1">
      <w:start w:val="1"/>
      <w:numFmt w:val="bullet"/>
      <w:lvlText w:val="o"/>
      <w:lvlJc w:val="left"/>
      <w:pPr>
        <w:ind w:left="3661" w:hanging="360"/>
      </w:pPr>
      <w:rPr>
        <w:rFonts w:ascii="Courier New" w:hAnsi="Courier New" w:cs="Courier New" w:hint="default"/>
      </w:rPr>
    </w:lvl>
    <w:lvl w:ilvl="5" w:tplc="04260005" w:tentative="1">
      <w:start w:val="1"/>
      <w:numFmt w:val="bullet"/>
      <w:lvlText w:val=""/>
      <w:lvlJc w:val="left"/>
      <w:pPr>
        <w:ind w:left="4381" w:hanging="360"/>
      </w:pPr>
      <w:rPr>
        <w:rFonts w:ascii="Wingdings" w:hAnsi="Wingdings" w:hint="default"/>
      </w:rPr>
    </w:lvl>
    <w:lvl w:ilvl="6" w:tplc="04260001" w:tentative="1">
      <w:start w:val="1"/>
      <w:numFmt w:val="bullet"/>
      <w:lvlText w:val=""/>
      <w:lvlJc w:val="left"/>
      <w:pPr>
        <w:ind w:left="5101" w:hanging="360"/>
      </w:pPr>
      <w:rPr>
        <w:rFonts w:ascii="Symbol" w:hAnsi="Symbol" w:hint="default"/>
      </w:rPr>
    </w:lvl>
    <w:lvl w:ilvl="7" w:tplc="04260003" w:tentative="1">
      <w:start w:val="1"/>
      <w:numFmt w:val="bullet"/>
      <w:lvlText w:val="o"/>
      <w:lvlJc w:val="left"/>
      <w:pPr>
        <w:ind w:left="5821" w:hanging="360"/>
      </w:pPr>
      <w:rPr>
        <w:rFonts w:ascii="Courier New" w:hAnsi="Courier New" w:cs="Courier New" w:hint="default"/>
      </w:rPr>
    </w:lvl>
    <w:lvl w:ilvl="8" w:tplc="04260005" w:tentative="1">
      <w:start w:val="1"/>
      <w:numFmt w:val="bullet"/>
      <w:lvlText w:val=""/>
      <w:lvlJc w:val="left"/>
      <w:pPr>
        <w:ind w:left="6541" w:hanging="360"/>
      </w:pPr>
      <w:rPr>
        <w:rFonts w:ascii="Wingdings" w:hAnsi="Wingdings" w:hint="default"/>
      </w:rPr>
    </w:lvl>
  </w:abstractNum>
  <w:abstractNum w:abstractNumId="30" w15:restartNumberingAfterBreak="0">
    <w:nsid w:val="67EC16BC"/>
    <w:multiLevelType w:val="hybridMultilevel"/>
    <w:tmpl w:val="6BA281F2"/>
    <w:lvl w:ilvl="0" w:tplc="16D449A8">
      <w:start w:val="1"/>
      <w:numFmt w:val="bullet"/>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1" w15:restartNumberingAfterBreak="0">
    <w:nsid w:val="6D3C5635"/>
    <w:multiLevelType w:val="hybridMultilevel"/>
    <w:tmpl w:val="4FC01128"/>
    <w:lvl w:ilvl="0" w:tplc="67C43640">
      <w:start w:val="1"/>
      <w:numFmt w:val="bullet"/>
      <w:pStyle w:val="Bullets"/>
      <w:lvlText w:val=""/>
      <w:lvlJc w:val="left"/>
      <w:pPr>
        <w:ind w:left="1211" w:hanging="360"/>
      </w:pPr>
      <w:rPr>
        <w:rFonts w:ascii="Symbol" w:hAnsi="Symbol" w:hint="default"/>
      </w:rPr>
    </w:lvl>
    <w:lvl w:ilvl="1" w:tplc="4DFE99C2">
      <w:numFmt w:val="bullet"/>
      <w:lvlText w:val="•"/>
      <w:lvlJc w:val="left"/>
      <w:pPr>
        <w:ind w:left="2787" w:hanging="1140"/>
      </w:pPr>
      <w:rPr>
        <w:rFonts w:ascii="Times New Roman" w:eastAsia="Times New Roman" w:hAnsi="Times New Roman" w:cs="Times New Roman"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32" w15:restartNumberingAfterBreak="0">
    <w:nsid w:val="6D937457"/>
    <w:multiLevelType w:val="hybridMultilevel"/>
    <w:tmpl w:val="D7741BFE"/>
    <w:lvl w:ilvl="0" w:tplc="04260001">
      <w:start w:val="1"/>
      <w:numFmt w:val="bullet"/>
      <w:lvlText w:val=""/>
      <w:lvlJc w:val="left"/>
      <w:pPr>
        <w:ind w:left="1501" w:hanging="360"/>
      </w:pPr>
      <w:rPr>
        <w:rFonts w:ascii="Symbol" w:hAnsi="Symbol" w:hint="default"/>
      </w:rPr>
    </w:lvl>
    <w:lvl w:ilvl="1" w:tplc="04260003" w:tentative="1">
      <w:start w:val="1"/>
      <w:numFmt w:val="bullet"/>
      <w:lvlText w:val="o"/>
      <w:lvlJc w:val="left"/>
      <w:pPr>
        <w:ind w:left="2221" w:hanging="360"/>
      </w:pPr>
      <w:rPr>
        <w:rFonts w:ascii="Courier New" w:hAnsi="Courier New" w:cs="Courier New" w:hint="default"/>
      </w:rPr>
    </w:lvl>
    <w:lvl w:ilvl="2" w:tplc="04260005" w:tentative="1">
      <w:start w:val="1"/>
      <w:numFmt w:val="bullet"/>
      <w:lvlText w:val=""/>
      <w:lvlJc w:val="left"/>
      <w:pPr>
        <w:ind w:left="2941" w:hanging="360"/>
      </w:pPr>
      <w:rPr>
        <w:rFonts w:ascii="Wingdings" w:hAnsi="Wingdings" w:hint="default"/>
      </w:rPr>
    </w:lvl>
    <w:lvl w:ilvl="3" w:tplc="04260001" w:tentative="1">
      <w:start w:val="1"/>
      <w:numFmt w:val="bullet"/>
      <w:lvlText w:val=""/>
      <w:lvlJc w:val="left"/>
      <w:pPr>
        <w:ind w:left="3661" w:hanging="360"/>
      </w:pPr>
      <w:rPr>
        <w:rFonts w:ascii="Symbol" w:hAnsi="Symbol" w:hint="default"/>
      </w:rPr>
    </w:lvl>
    <w:lvl w:ilvl="4" w:tplc="04260003" w:tentative="1">
      <w:start w:val="1"/>
      <w:numFmt w:val="bullet"/>
      <w:lvlText w:val="o"/>
      <w:lvlJc w:val="left"/>
      <w:pPr>
        <w:ind w:left="4381" w:hanging="360"/>
      </w:pPr>
      <w:rPr>
        <w:rFonts w:ascii="Courier New" w:hAnsi="Courier New" w:cs="Courier New" w:hint="default"/>
      </w:rPr>
    </w:lvl>
    <w:lvl w:ilvl="5" w:tplc="04260005" w:tentative="1">
      <w:start w:val="1"/>
      <w:numFmt w:val="bullet"/>
      <w:lvlText w:val=""/>
      <w:lvlJc w:val="left"/>
      <w:pPr>
        <w:ind w:left="5101" w:hanging="360"/>
      </w:pPr>
      <w:rPr>
        <w:rFonts w:ascii="Wingdings" w:hAnsi="Wingdings" w:hint="default"/>
      </w:rPr>
    </w:lvl>
    <w:lvl w:ilvl="6" w:tplc="04260001" w:tentative="1">
      <w:start w:val="1"/>
      <w:numFmt w:val="bullet"/>
      <w:lvlText w:val=""/>
      <w:lvlJc w:val="left"/>
      <w:pPr>
        <w:ind w:left="5821" w:hanging="360"/>
      </w:pPr>
      <w:rPr>
        <w:rFonts w:ascii="Symbol" w:hAnsi="Symbol" w:hint="default"/>
      </w:rPr>
    </w:lvl>
    <w:lvl w:ilvl="7" w:tplc="04260003" w:tentative="1">
      <w:start w:val="1"/>
      <w:numFmt w:val="bullet"/>
      <w:lvlText w:val="o"/>
      <w:lvlJc w:val="left"/>
      <w:pPr>
        <w:ind w:left="6541" w:hanging="360"/>
      </w:pPr>
      <w:rPr>
        <w:rFonts w:ascii="Courier New" w:hAnsi="Courier New" w:cs="Courier New" w:hint="default"/>
      </w:rPr>
    </w:lvl>
    <w:lvl w:ilvl="8" w:tplc="04260005" w:tentative="1">
      <w:start w:val="1"/>
      <w:numFmt w:val="bullet"/>
      <w:lvlText w:val=""/>
      <w:lvlJc w:val="left"/>
      <w:pPr>
        <w:ind w:left="7261" w:hanging="360"/>
      </w:pPr>
      <w:rPr>
        <w:rFonts w:ascii="Wingdings" w:hAnsi="Wingdings" w:hint="default"/>
      </w:rPr>
    </w:lvl>
  </w:abstractNum>
  <w:abstractNum w:abstractNumId="33" w15:restartNumberingAfterBreak="0">
    <w:nsid w:val="7253354C"/>
    <w:multiLevelType w:val="multilevel"/>
    <w:tmpl w:val="B26EA2C6"/>
    <w:lvl w:ilvl="0">
      <w:start w:val="20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C751B0"/>
    <w:multiLevelType w:val="hybridMultilevel"/>
    <w:tmpl w:val="8474F93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7E0D7FA7"/>
    <w:multiLevelType w:val="hybridMultilevel"/>
    <w:tmpl w:val="21F05690"/>
    <w:lvl w:ilvl="0" w:tplc="6398353C">
      <w:start w:val="1"/>
      <w:numFmt w:val="bullet"/>
      <w:lvlText w:val=""/>
      <w:lvlJc w:val="left"/>
      <w:pPr>
        <w:tabs>
          <w:tab w:val="num" w:pos="720"/>
        </w:tabs>
        <w:ind w:left="720" w:hanging="360"/>
      </w:pPr>
      <w:rPr>
        <w:rFonts w:ascii="Wingdings" w:hAnsi="Wingdings" w:hint="default"/>
      </w:rPr>
    </w:lvl>
    <w:lvl w:ilvl="1" w:tplc="CFE4089A" w:tentative="1">
      <w:start w:val="1"/>
      <w:numFmt w:val="bullet"/>
      <w:lvlText w:val=""/>
      <w:lvlJc w:val="left"/>
      <w:pPr>
        <w:tabs>
          <w:tab w:val="num" w:pos="1440"/>
        </w:tabs>
        <w:ind w:left="1440" w:hanging="360"/>
      </w:pPr>
      <w:rPr>
        <w:rFonts w:ascii="Wingdings" w:hAnsi="Wingdings" w:hint="default"/>
      </w:rPr>
    </w:lvl>
    <w:lvl w:ilvl="2" w:tplc="411299A6" w:tentative="1">
      <w:start w:val="1"/>
      <w:numFmt w:val="bullet"/>
      <w:lvlText w:val=""/>
      <w:lvlJc w:val="left"/>
      <w:pPr>
        <w:tabs>
          <w:tab w:val="num" w:pos="2160"/>
        </w:tabs>
        <w:ind w:left="2160" w:hanging="360"/>
      </w:pPr>
      <w:rPr>
        <w:rFonts w:ascii="Wingdings" w:hAnsi="Wingdings" w:hint="default"/>
      </w:rPr>
    </w:lvl>
    <w:lvl w:ilvl="3" w:tplc="E1028390" w:tentative="1">
      <w:start w:val="1"/>
      <w:numFmt w:val="bullet"/>
      <w:lvlText w:val=""/>
      <w:lvlJc w:val="left"/>
      <w:pPr>
        <w:tabs>
          <w:tab w:val="num" w:pos="2880"/>
        </w:tabs>
        <w:ind w:left="2880" w:hanging="360"/>
      </w:pPr>
      <w:rPr>
        <w:rFonts w:ascii="Wingdings" w:hAnsi="Wingdings" w:hint="default"/>
      </w:rPr>
    </w:lvl>
    <w:lvl w:ilvl="4" w:tplc="CD98DA0E" w:tentative="1">
      <w:start w:val="1"/>
      <w:numFmt w:val="bullet"/>
      <w:lvlText w:val=""/>
      <w:lvlJc w:val="left"/>
      <w:pPr>
        <w:tabs>
          <w:tab w:val="num" w:pos="3600"/>
        </w:tabs>
        <w:ind w:left="3600" w:hanging="360"/>
      </w:pPr>
      <w:rPr>
        <w:rFonts w:ascii="Wingdings" w:hAnsi="Wingdings" w:hint="default"/>
      </w:rPr>
    </w:lvl>
    <w:lvl w:ilvl="5" w:tplc="F52E946E" w:tentative="1">
      <w:start w:val="1"/>
      <w:numFmt w:val="bullet"/>
      <w:lvlText w:val=""/>
      <w:lvlJc w:val="left"/>
      <w:pPr>
        <w:tabs>
          <w:tab w:val="num" w:pos="4320"/>
        </w:tabs>
        <w:ind w:left="4320" w:hanging="360"/>
      </w:pPr>
      <w:rPr>
        <w:rFonts w:ascii="Wingdings" w:hAnsi="Wingdings" w:hint="default"/>
      </w:rPr>
    </w:lvl>
    <w:lvl w:ilvl="6" w:tplc="B33A2F08" w:tentative="1">
      <w:start w:val="1"/>
      <w:numFmt w:val="bullet"/>
      <w:lvlText w:val=""/>
      <w:lvlJc w:val="left"/>
      <w:pPr>
        <w:tabs>
          <w:tab w:val="num" w:pos="5040"/>
        </w:tabs>
        <w:ind w:left="5040" w:hanging="360"/>
      </w:pPr>
      <w:rPr>
        <w:rFonts w:ascii="Wingdings" w:hAnsi="Wingdings" w:hint="default"/>
      </w:rPr>
    </w:lvl>
    <w:lvl w:ilvl="7" w:tplc="CF5A2AD4" w:tentative="1">
      <w:start w:val="1"/>
      <w:numFmt w:val="bullet"/>
      <w:lvlText w:val=""/>
      <w:lvlJc w:val="left"/>
      <w:pPr>
        <w:tabs>
          <w:tab w:val="num" w:pos="5760"/>
        </w:tabs>
        <w:ind w:left="5760" w:hanging="360"/>
      </w:pPr>
      <w:rPr>
        <w:rFonts w:ascii="Wingdings" w:hAnsi="Wingdings" w:hint="default"/>
      </w:rPr>
    </w:lvl>
    <w:lvl w:ilvl="8" w:tplc="6E5C2DF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961E69"/>
    <w:multiLevelType w:val="hybridMultilevel"/>
    <w:tmpl w:val="A2784528"/>
    <w:lvl w:ilvl="0" w:tplc="16D449A8">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358168105">
    <w:abstractNumId w:val="19"/>
  </w:num>
  <w:num w:numId="2" w16cid:durableId="9531946">
    <w:abstractNumId w:val="11"/>
  </w:num>
  <w:num w:numId="3" w16cid:durableId="2049378719">
    <w:abstractNumId w:val="14"/>
  </w:num>
  <w:num w:numId="4" w16cid:durableId="1907766832">
    <w:abstractNumId w:val="25"/>
  </w:num>
  <w:num w:numId="5" w16cid:durableId="1919092252">
    <w:abstractNumId w:val="31"/>
  </w:num>
  <w:num w:numId="6" w16cid:durableId="992683841">
    <w:abstractNumId w:val="16"/>
  </w:num>
  <w:num w:numId="7" w16cid:durableId="825052705">
    <w:abstractNumId w:val="31"/>
  </w:num>
  <w:num w:numId="8" w16cid:durableId="614290074">
    <w:abstractNumId w:val="13"/>
  </w:num>
  <w:num w:numId="9" w16cid:durableId="1275215391">
    <w:abstractNumId w:val="33"/>
  </w:num>
  <w:num w:numId="10" w16cid:durableId="1271930351">
    <w:abstractNumId w:val="9"/>
  </w:num>
  <w:num w:numId="11" w16cid:durableId="2054113080">
    <w:abstractNumId w:val="0"/>
  </w:num>
  <w:num w:numId="12" w16cid:durableId="1460607005">
    <w:abstractNumId w:val="5"/>
  </w:num>
  <w:num w:numId="13" w16cid:durableId="1678655700">
    <w:abstractNumId w:val="31"/>
  </w:num>
  <w:num w:numId="14" w16cid:durableId="2122533729">
    <w:abstractNumId w:val="31"/>
  </w:num>
  <w:num w:numId="15" w16cid:durableId="2090424647">
    <w:abstractNumId w:val="31"/>
  </w:num>
  <w:num w:numId="16" w16cid:durableId="2116511886">
    <w:abstractNumId w:val="31"/>
  </w:num>
  <w:num w:numId="17" w16cid:durableId="1576670207">
    <w:abstractNumId w:val="31"/>
  </w:num>
  <w:num w:numId="18" w16cid:durableId="1716155960">
    <w:abstractNumId w:val="31"/>
  </w:num>
  <w:num w:numId="19" w16cid:durableId="545143282">
    <w:abstractNumId w:val="31"/>
  </w:num>
  <w:num w:numId="20" w16cid:durableId="1641955264">
    <w:abstractNumId w:val="31"/>
  </w:num>
  <w:num w:numId="21" w16cid:durableId="116729818">
    <w:abstractNumId w:val="31"/>
  </w:num>
  <w:num w:numId="22" w16cid:durableId="985360031">
    <w:abstractNumId w:val="31"/>
  </w:num>
  <w:num w:numId="23" w16cid:durableId="435097437">
    <w:abstractNumId w:val="31"/>
  </w:num>
  <w:num w:numId="24" w16cid:durableId="759987284">
    <w:abstractNumId w:val="31"/>
  </w:num>
  <w:num w:numId="25" w16cid:durableId="971792253">
    <w:abstractNumId w:val="31"/>
  </w:num>
  <w:num w:numId="26" w16cid:durableId="1635714287">
    <w:abstractNumId w:val="31"/>
  </w:num>
  <w:num w:numId="27" w16cid:durableId="1409962255">
    <w:abstractNumId w:val="31"/>
  </w:num>
  <w:num w:numId="28" w16cid:durableId="1940796922">
    <w:abstractNumId w:val="31"/>
  </w:num>
  <w:num w:numId="29" w16cid:durableId="1316832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7608028">
    <w:abstractNumId w:val="12"/>
  </w:num>
  <w:num w:numId="31" w16cid:durableId="1230922720">
    <w:abstractNumId w:val="8"/>
  </w:num>
  <w:num w:numId="32" w16cid:durableId="1368947221">
    <w:abstractNumId w:val="23"/>
  </w:num>
  <w:num w:numId="33" w16cid:durableId="720519957">
    <w:abstractNumId w:val="17"/>
  </w:num>
  <w:num w:numId="34" w16cid:durableId="37821370">
    <w:abstractNumId w:val="35"/>
  </w:num>
  <w:num w:numId="35" w16cid:durableId="1300379524">
    <w:abstractNumId w:val="18"/>
  </w:num>
  <w:num w:numId="36" w16cid:durableId="1622959006">
    <w:abstractNumId w:val="28"/>
  </w:num>
  <w:num w:numId="37" w16cid:durableId="731924453">
    <w:abstractNumId w:val="26"/>
  </w:num>
  <w:num w:numId="38" w16cid:durableId="1938058480">
    <w:abstractNumId w:val="3"/>
  </w:num>
  <w:num w:numId="39" w16cid:durableId="2077167956">
    <w:abstractNumId w:val="1"/>
  </w:num>
  <w:num w:numId="40" w16cid:durableId="794251942">
    <w:abstractNumId w:val="29"/>
  </w:num>
  <w:num w:numId="41" w16cid:durableId="2024818384">
    <w:abstractNumId w:val="24"/>
  </w:num>
  <w:num w:numId="42" w16cid:durableId="78604651">
    <w:abstractNumId w:val="32"/>
  </w:num>
  <w:num w:numId="43" w16cid:durableId="2002542846">
    <w:abstractNumId w:val="15"/>
  </w:num>
  <w:num w:numId="44" w16cid:durableId="582181170">
    <w:abstractNumId w:val="34"/>
  </w:num>
  <w:num w:numId="45" w16cid:durableId="355159240">
    <w:abstractNumId w:val="22"/>
  </w:num>
  <w:num w:numId="46" w16cid:durableId="1824471844">
    <w:abstractNumId w:val="7"/>
  </w:num>
  <w:num w:numId="47" w16cid:durableId="1769814863">
    <w:abstractNumId w:val="21"/>
  </w:num>
  <w:num w:numId="48" w16cid:durableId="729229286">
    <w:abstractNumId w:val="27"/>
  </w:num>
  <w:num w:numId="49" w16cid:durableId="1289504696">
    <w:abstractNumId w:val="2"/>
  </w:num>
  <w:num w:numId="50" w16cid:durableId="297732868">
    <w:abstractNumId w:val="6"/>
  </w:num>
  <w:num w:numId="51" w16cid:durableId="1821077826">
    <w:abstractNumId w:val="30"/>
  </w:num>
  <w:num w:numId="52" w16cid:durableId="30889278">
    <w:abstractNumId w:val="36"/>
  </w:num>
  <w:num w:numId="53" w16cid:durableId="613052838">
    <w:abstractNumId w:val="4"/>
  </w:num>
  <w:num w:numId="54" w16cid:durableId="1527912973">
    <w:abstractNumId w:val="10"/>
  </w:num>
  <w:num w:numId="55" w16cid:durableId="749692389">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2A"/>
    <w:rsid w:val="000007C4"/>
    <w:rsid w:val="00000A23"/>
    <w:rsid w:val="00001B35"/>
    <w:rsid w:val="00001C35"/>
    <w:rsid w:val="00001ECC"/>
    <w:rsid w:val="0000241C"/>
    <w:rsid w:val="00002546"/>
    <w:rsid w:val="00002BFC"/>
    <w:rsid w:val="00003148"/>
    <w:rsid w:val="000034E8"/>
    <w:rsid w:val="00003995"/>
    <w:rsid w:val="00003D6B"/>
    <w:rsid w:val="00005DF2"/>
    <w:rsid w:val="00006082"/>
    <w:rsid w:val="000073BA"/>
    <w:rsid w:val="00007743"/>
    <w:rsid w:val="00007A22"/>
    <w:rsid w:val="00010513"/>
    <w:rsid w:val="000107D7"/>
    <w:rsid w:val="00010940"/>
    <w:rsid w:val="0001123B"/>
    <w:rsid w:val="000113A4"/>
    <w:rsid w:val="000116C6"/>
    <w:rsid w:val="0001204A"/>
    <w:rsid w:val="00012085"/>
    <w:rsid w:val="00012111"/>
    <w:rsid w:val="000128DB"/>
    <w:rsid w:val="00012A70"/>
    <w:rsid w:val="00012F5B"/>
    <w:rsid w:val="00013167"/>
    <w:rsid w:val="00013211"/>
    <w:rsid w:val="00015897"/>
    <w:rsid w:val="00016915"/>
    <w:rsid w:val="00017A5A"/>
    <w:rsid w:val="00017ED4"/>
    <w:rsid w:val="0002031A"/>
    <w:rsid w:val="0002124B"/>
    <w:rsid w:val="0002139F"/>
    <w:rsid w:val="00021423"/>
    <w:rsid w:val="000214C7"/>
    <w:rsid w:val="000220A8"/>
    <w:rsid w:val="000228DD"/>
    <w:rsid w:val="00023B16"/>
    <w:rsid w:val="00023B7A"/>
    <w:rsid w:val="000245AA"/>
    <w:rsid w:val="000245C9"/>
    <w:rsid w:val="00025B12"/>
    <w:rsid w:val="00025B3E"/>
    <w:rsid w:val="0002625D"/>
    <w:rsid w:val="000264D0"/>
    <w:rsid w:val="00026661"/>
    <w:rsid w:val="00026A26"/>
    <w:rsid w:val="00026D5A"/>
    <w:rsid w:val="00026F25"/>
    <w:rsid w:val="000273E1"/>
    <w:rsid w:val="00027730"/>
    <w:rsid w:val="000278EF"/>
    <w:rsid w:val="00030177"/>
    <w:rsid w:val="000307DA"/>
    <w:rsid w:val="00030B4E"/>
    <w:rsid w:val="000321C6"/>
    <w:rsid w:val="000322DC"/>
    <w:rsid w:val="00032CEE"/>
    <w:rsid w:val="000336CD"/>
    <w:rsid w:val="0003376F"/>
    <w:rsid w:val="000342D2"/>
    <w:rsid w:val="000346E0"/>
    <w:rsid w:val="00034987"/>
    <w:rsid w:val="00034E1D"/>
    <w:rsid w:val="00034F0E"/>
    <w:rsid w:val="00035DCA"/>
    <w:rsid w:val="00036477"/>
    <w:rsid w:val="00036D48"/>
    <w:rsid w:val="00037178"/>
    <w:rsid w:val="000377F3"/>
    <w:rsid w:val="00037E94"/>
    <w:rsid w:val="0004035C"/>
    <w:rsid w:val="00040475"/>
    <w:rsid w:val="000405D3"/>
    <w:rsid w:val="00040A87"/>
    <w:rsid w:val="00040AB1"/>
    <w:rsid w:val="00040E88"/>
    <w:rsid w:val="00041152"/>
    <w:rsid w:val="000418D2"/>
    <w:rsid w:val="00042B43"/>
    <w:rsid w:val="00042DF8"/>
    <w:rsid w:val="000435FC"/>
    <w:rsid w:val="00043910"/>
    <w:rsid w:val="00043AFD"/>
    <w:rsid w:val="00043F8F"/>
    <w:rsid w:val="000443AA"/>
    <w:rsid w:val="000443D8"/>
    <w:rsid w:val="00044AE8"/>
    <w:rsid w:val="000452CC"/>
    <w:rsid w:val="000455AF"/>
    <w:rsid w:val="00045E74"/>
    <w:rsid w:val="00045FE8"/>
    <w:rsid w:val="00046673"/>
    <w:rsid w:val="00046B61"/>
    <w:rsid w:val="00046FA2"/>
    <w:rsid w:val="0005004F"/>
    <w:rsid w:val="000501E3"/>
    <w:rsid w:val="0005081F"/>
    <w:rsid w:val="00051014"/>
    <w:rsid w:val="00051378"/>
    <w:rsid w:val="00051B15"/>
    <w:rsid w:val="00051E0E"/>
    <w:rsid w:val="0005326D"/>
    <w:rsid w:val="00053DD1"/>
    <w:rsid w:val="00053E72"/>
    <w:rsid w:val="00054896"/>
    <w:rsid w:val="000551CD"/>
    <w:rsid w:val="00055C2B"/>
    <w:rsid w:val="00055CF1"/>
    <w:rsid w:val="00056298"/>
    <w:rsid w:val="0005675C"/>
    <w:rsid w:val="00057A30"/>
    <w:rsid w:val="0006007A"/>
    <w:rsid w:val="0006010F"/>
    <w:rsid w:val="0006032F"/>
    <w:rsid w:val="00060AD8"/>
    <w:rsid w:val="000611F4"/>
    <w:rsid w:val="00061B91"/>
    <w:rsid w:val="00061E92"/>
    <w:rsid w:val="000624B6"/>
    <w:rsid w:val="00062C52"/>
    <w:rsid w:val="00062EDE"/>
    <w:rsid w:val="00062FB6"/>
    <w:rsid w:val="0006351F"/>
    <w:rsid w:val="000636CB"/>
    <w:rsid w:val="00063747"/>
    <w:rsid w:val="0006410F"/>
    <w:rsid w:val="00064B26"/>
    <w:rsid w:val="00064B79"/>
    <w:rsid w:val="00064BD6"/>
    <w:rsid w:val="00064FFD"/>
    <w:rsid w:val="000659AE"/>
    <w:rsid w:val="00065B66"/>
    <w:rsid w:val="00066267"/>
    <w:rsid w:val="000673BA"/>
    <w:rsid w:val="00067CC5"/>
    <w:rsid w:val="000700B1"/>
    <w:rsid w:val="0007067C"/>
    <w:rsid w:val="00070934"/>
    <w:rsid w:val="00070B97"/>
    <w:rsid w:val="00070F2E"/>
    <w:rsid w:val="00071321"/>
    <w:rsid w:val="0007188A"/>
    <w:rsid w:val="00071BD4"/>
    <w:rsid w:val="000725E5"/>
    <w:rsid w:val="0007289C"/>
    <w:rsid w:val="00072ABC"/>
    <w:rsid w:val="000730A2"/>
    <w:rsid w:val="00073EEB"/>
    <w:rsid w:val="00074733"/>
    <w:rsid w:val="00074964"/>
    <w:rsid w:val="000754A6"/>
    <w:rsid w:val="00075791"/>
    <w:rsid w:val="00075B9A"/>
    <w:rsid w:val="00075BE9"/>
    <w:rsid w:val="00075DD5"/>
    <w:rsid w:val="00076094"/>
    <w:rsid w:val="000767D1"/>
    <w:rsid w:val="0007691C"/>
    <w:rsid w:val="000770FD"/>
    <w:rsid w:val="00077E8B"/>
    <w:rsid w:val="00077E91"/>
    <w:rsid w:val="00080004"/>
    <w:rsid w:val="00080BDD"/>
    <w:rsid w:val="00080E8D"/>
    <w:rsid w:val="00080FAD"/>
    <w:rsid w:val="000810A5"/>
    <w:rsid w:val="00081CB2"/>
    <w:rsid w:val="000820D2"/>
    <w:rsid w:val="00082D96"/>
    <w:rsid w:val="000832D1"/>
    <w:rsid w:val="000832EC"/>
    <w:rsid w:val="000837C5"/>
    <w:rsid w:val="00083AC4"/>
    <w:rsid w:val="000840B7"/>
    <w:rsid w:val="00084E51"/>
    <w:rsid w:val="00084E80"/>
    <w:rsid w:val="00085EAD"/>
    <w:rsid w:val="00086085"/>
    <w:rsid w:val="0008618A"/>
    <w:rsid w:val="000872BB"/>
    <w:rsid w:val="00087FAC"/>
    <w:rsid w:val="0009007D"/>
    <w:rsid w:val="00090F03"/>
    <w:rsid w:val="00091010"/>
    <w:rsid w:val="000911ED"/>
    <w:rsid w:val="0009133A"/>
    <w:rsid w:val="0009160E"/>
    <w:rsid w:val="00091826"/>
    <w:rsid w:val="00091923"/>
    <w:rsid w:val="00092AD2"/>
    <w:rsid w:val="00092F02"/>
    <w:rsid w:val="00093187"/>
    <w:rsid w:val="00093EF5"/>
    <w:rsid w:val="00094199"/>
    <w:rsid w:val="0009483E"/>
    <w:rsid w:val="00095209"/>
    <w:rsid w:val="00095419"/>
    <w:rsid w:val="00096449"/>
    <w:rsid w:val="00096518"/>
    <w:rsid w:val="00096611"/>
    <w:rsid w:val="00097688"/>
    <w:rsid w:val="000A03B6"/>
    <w:rsid w:val="000A0498"/>
    <w:rsid w:val="000A0514"/>
    <w:rsid w:val="000A119D"/>
    <w:rsid w:val="000A1807"/>
    <w:rsid w:val="000A1AB9"/>
    <w:rsid w:val="000A22A9"/>
    <w:rsid w:val="000A2542"/>
    <w:rsid w:val="000A273C"/>
    <w:rsid w:val="000A2B31"/>
    <w:rsid w:val="000A2B91"/>
    <w:rsid w:val="000A2E5E"/>
    <w:rsid w:val="000A3036"/>
    <w:rsid w:val="000A35E4"/>
    <w:rsid w:val="000A3BCE"/>
    <w:rsid w:val="000A40C3"/>
    <w:rsid w:val="000A48C4"/>
    <w:rsid w:val="000A4A1D"/>
    <w:rsid w:val="000A4B5F"/>
    <w:rsid w:val="000A508D"/>
    <w:rsid w:val="000A5B2C"/>
    <w:rsid w:val="000A5BFC"/>
    <w:rsid w:val="000A5E74"/>
    <w:rsid w:val="000A6440"/>
    <w:rsid w:val="000A68BF"/>
    <w:rsid w:val="000A6C96"/>
    <w:rsid w:val="000A6CFF"/>
    <w:rsid w:val="000A70E2"/>
    <w:rsid w:val="000A7473"/>
    <w:rsid w:val="000B14C8"/>
    <w:rsid w:val="000B1951"/>
    <w:rsid w:val="000B1B59"/>
    <w:rsid w:val="000B1DE7"/>
    <w:rsid w:val="000B2592"/>
    <w:rsid w:val="000B2B5F"/>
    <w:rsid w:val="000B2F3F"/>
    <w:rsid w:val="000B451A"/>
    <w:rsid w:val="000B49CC"/>
    <w:rsid w:val="000B501E"/>
    <w:rsid w:val="000B540C"/>
    <w:rsid w:val="000B54CD"/>
    <w:rsid w:val="000B5D8C"/>
    <w:rsid w:val="000B5FF4"/>
    <w:rsid w:val="000B603B"/>
    <w:rsid w:val="000B6445"/>
    <w:rsid w:val="000B6BDB"/>
    <w:rsid w:val="000B6DC5"/>
    <w:rsid w:val="000B7139"/>
    <w:rsid w:val="000B734C"/>
    <w:rsid w:val="000C1771"/>
    <w:rsid w:val="000C2179"/>
    <w:rsid w:val="000C272B"/>
    <w:rsid w:val="000C3018"/>
    <w:rsid w:val="000C38B5"/>
    <w:rsid w:val="000C4D92"/>
    <w:rsid w:val="000C4F60"/>
    <w:rsid w:val="000C5510"/>
    <w:rsid w:val="000C5528"/>
    <w:rsid w:val="000C6C10"/>
    <w:rsid w:val="000C7045"/>
    <w:rsid w:val="000C740C"/>
    <w:rsid w:val="000C7B2D"/>
    <w:rsid w:val="000C7D80"/>
    <w:rsid w:val="000D0528"/>
    <w:rsid w:val="000D06C9"/>
    <w:rsid w:val="000D0722"/>
    <w:rsid w:val="000D0916"/>
    <w:rsid w:val="000D0D42"/>
    <w:rsid w:val="000D2129"/>
    <w:rsid w:val="000D3CDD"/>
    <w:rsid w:val="000D406C"/>
    <w:rsid w:val="000D4329"/>
    <w:rsid w:val="000D4791"/>
    <w:rsid w:val="000D5005"/>
    <w:rsid w:val="000D5024"/>
    <w:rsid w:val="000D5668"/>
    <w:rsid w:val="000D60CE"/>
    <w:rsid w:val="000D6B2C"/>
    <w:rsid w:val="000D70BE"/>
    <w:rsid w:val="000D7BEA"/>
    <w:rsid w:val="000E0249"/>
    <w:rsid w:val="000E0FF4"/>
    <w:rsid w:val="000E1DCA"/>
    <w:rsid w:val="000E21B1"/>
    <w:rsid w:val="000E2CBB"/>
    <w:rsid w:val="000E2FDD"/>
    <w:rsid w:val="000E33C9"/>
    <w:rsid w:val="000E38A0"/>
    <w:rsid w:val="000E397A"/>
    <w:rsid w:val="000E455B"/>
    <w:rsid w:val="000E5129"/>
    <w:rsid w:val="000E5616"/>
    <w:rsid w:val="000E570C"/>
    <w:rsid w:val="000E62ED"/>
    <w:rsid w:val="000E6700"/>
    <w:rsid w:val="000E6E40"/>
    <w:rsid w:val="000E6EC6"/>
    <w:rsid w:val="000E6EFA"/>
    <w:rsid w:val="000E76D2"/>
    <w:rsid w:val="000E7BCB"/>
    <w:rsid w:val="000F089F"/>
    <w:rsid w:val="000F0D58"/>
    <w:rsid w:val="000F18C2"/>
    <w:rsid w:val="000F1BA9"/>
    <w:rsid w:val="000F28AF"/>
    <w:rsid w:val="000F2E62"/>
    <w:rsid w:val="000F3004"/>
    <w:rsid w:val="000F3139"/>
    <w:rsid w:val="000F3448"/>
    <w:rsid w:val="000F3747"/>
    <w:rsid w:val="000F3AAE"/>
    <w:rsid w:val="000F3CB5"/>
    <w:rsid w:val="000F3DA4"/>
    <w:rsid w:val="000F44D7"/>
    <w:rsid w:val="000F4892"/>
    <w:rsid w:val="000F4C06"/>
    <w:rsid w:val="000F4D7A"/>
    <w:rsid w:val="000F4E1E"/>
    <w:rsid w:val="000F547F"/>
    <w:rsid w:val="000F55F1"/>
    <w:rsid w:val="000F5D93"/>
    <w:rsid w:val="000F6331"/>
    <w:rsid w:val="000F705B"/>
    <w:rsid w:val="000F74C1"/>
    <w:rsid w:val="000F7A1B"/>
    <w:rsid w:val="000F7A80"/>
    <w:rsid w:val="000F7E81"/>
    <w:rsid w:val="00102171"/>
    <w:rsid w:val="00102664"/>
    <w:rsid w:val="0010298B"/>
    <w:rsid w:val="00102F22"/>
    <w:rsid w:val="001033B0"/>
    <w:rsid w:val="00103B28"/>
    <w:rsid w:val="00104579"/>
    <w:rsid w:val="001045AB"/>
    <w:rsid w:val="001046E7"/>
    <w:rsid w:val="00104BA3"/>
    <w:rsid w:val="00105637"/>
    <w:rsid w:val="00105939"/>
    <w:rsid w:val="00105F57"/>
    <w:rsid w:val="001061DB"/>
    <w:rsid w:val="00106725"/>
    <w:rsid w:val="00107854"/>
    <w:rsid w:val="00107D77"/>
    <w:rsid w:val="00110A2A"/>
    <w:rsid w:val="00110BC1"/>
    <w:rsid w:val="001111B9"/>
    <w:rsid w:val="00111A40"/>
    <w:rsid w:val="001122A6"/>
    <w:rsid w:val="00112728"/>
    <w:rsid w:val="00112B2C"/>
    <w:rsid w:val="00112FC4"/>
    <w:rsid w:val="00113159"/>
    <w:rsid w:val="001132B3"/>
    <w:rsid w:val="00114BB6"/>
    <w:rsid w:val="00114C3F"/>
    <w:rsid w:val="0011526D"/>
    <w:rsid w:val="001152D1"/>
    <w:rsid w:val="00115610"/>
    <w:rsid w:val="001156C0"/>
    <w:rsid w:val="001164ED"/>
    <w:rsid w:val="001165E3"/>
    <w:rsid w:val="00116D34"/>
    <w:rsid w:val="00116F2C"/>
    <w:rsid w:val="001171BE"/>
    <w:rsid w:val="001176B1"/>
    <w:rsid w:val="001179DC"/>
    <w:rsid w:val="00117C41"/>
    <w:rsid w:val="00117DD6"/>
    <w:rsid w:val="00117FDB"/>
    <w:rsid w:val="0012009F"/>
    <w:rsid w:val="001208B5"/>
    <w:rsid w:val="00121117"/>
    <w:rsid w:val="0012190E"/>
    <w:rsid w:val="00121F08"/>
    <w:rsid w:val="0012212D"/>
    <w:rsid w:val="0012339D"/>
    <w:rsid w:val="0012348E"/>
    <w:rsid w:val="001237CD"/>
    <w:rsid w:val="00124092"/>
    <w:rsid w:val="00124137"/>
    <w:rsid w:val="001241C2"/>
    <w:rsid w:val="00124781"/>
    <w:rsid w:val="001247B3"/>
    <w:rsid w:val="00125CD8"/>
    <w:rsid w:val="00126A5A"/>
    <w:rsid w:val="00126A78"/>
    <w:rsid w:val="00126B3B"/>
    <w:rsid w:val="00127BD4"/>
    <w:rsid w:val="00127FBA"/>
    <w:rsid w:val="00130F87"/>
    <w:rsid w:val="00131467"/>
    <w:rsid w:val="0013150D"/>
    <w:rsid w:val="0013255B"/>
    <w:rsid w:val="00132636"/>
    <w:rsid w:val="0013267D"/>
    <w:rsid w:val="00132B10"/>
    <w:rsid w:val="001330E2"/>
    <w:rsid w:val="00134836"/>
    <w:rsid w:val="00135298"/>
    <w:rsid w:val="00135852"/>
    <w:rsid w:val="00135CD4"/>
    <w:rsid w:val="00135E28"/>
    <w:rsid w:val="00135E39"/>
    <w:rsid w:val="001366DA"/>
    <w:rsid w:val="00137000"/>
    <w:rsid w:val="0014021B"/>
    <w:rsid w:val="0014041A"/>
    <w:rsid w:val="0014087D"/>
    <w:rsid w:val="00140997"/>
    <w:rsid w:val="00140F0F"/>
    <w:rsid w:val="00141D39"/>
    <w:rsid w:val="0014201B"/>
    <w:rsid w:val="00142816"/>
    <w:rsid w:val="00142831"/>
    <w:rsid w:val="00142B31"/>
    <w:rsid w:val="001430DF"/>
    <w:rsid w:val="001431AC"/>
    <w:rsid w:val="001437CD"/>
    <w:rsid w:val="00143891"/>
    <w:rsid w:val="00143C34"/>
    <w:rsid w:val="00143D9B"/>
    <w:rsid w:val="00143DD4"/>
    <w:rsid w:val="00143FCE"/>
    <w:rsid w:val="0014468F"/>
    <w:rsid w:val="00144CD2"/>
    <w:rsid w:val="00144EA2"/>
    <w:rsid w:val="00145845"/>
    <w:rsid w:val="00145B8D"/>
    <w:rsid w:val="00145FCE"/>
    <w:rsid w:val="001467D1"/>
    <w:rsid w:val="0014695B"/>
    <w:rsid w:val="00146F87"/>
    <w:rsid w:val="0014748F"/>
    <w:rsid w:val="001479AA"/>
    <w:rsid w:val="00147FC5"/>
    <w:rsid w:val="00151075"/>
    <w:rsid w:val="00151661"/>
    <w:rsid w:val="00151D04"/>
    <w:rsid w:val="001522B8"/>
    <w:rsid w:val="001523E5"/>
    <w:rsid w:val="001525D4"/>
    <w:rsid w:val="00152DD8"/>
    <w:rsid w:val="00153210"/>
    <w:rsid w:val="00153C95"/>
    <w:rsid w:val="00153E32"/>
    <w:rsid w:val="0015469A"/>
    <w:rsid w:val="00154900"/>
    <w:rsid w:val="001558F6"/>
    <w:rsid w:val="00155E0A"/>
    <w:rsid w:val="001569D1"/>
    <w:rsid w:val="00156DEC"/>
    <w:rsid w:val="001577AF"/>
    <w:rsid w:val="001579F3"/>
    <w:rsid w:val="00160489"/>
    <w:rsid w:val="0016078D"/>
    <w:rsid w:val="0016235F"/>
    <w:rsid w:val="00162614"/>
    <w:rsid w:val="00162821"/>
    <w:rsid w:val="0016305B"/>
    <w:rsid w:val="00163149"/>
    <w:rsid w:val="001638AB"/>
    <w:rsid w:val="00163E73"/>
    <w:rsid w:val="0016448B"/>
    <w:rsid w:val="001657BF"/>
    <w:rsid w:val="00166421"/>
    <w:rsid w:val="00166874"/>
    <w:rsid w:val="00166899"/>
    <w:rsid w:val="00166D9C"/>
    <w:rsid w:val="001671B7"/>
    <w:rsid w:val="00167A1A"/>
    <w:rsid w:val="00167ABE"/>
    <w:rsid w:val="00167C03"/>
    <w:rsid w:val="00167DDB"/>
    <w:rsid w:val="00167EFF"/>
    <w:rsid w:val="001701D2"/>
    <w:rsid w:val="001706EF"/>
    <w:rsid w:val="00170F82"/>
    <w:rsid w:val="00170F87"/>
    <w:rsid w:val="00171A8E"/>
    <w:rsid w:val="00171D87"/>
    <w:rsid w:val="001723F7"/>
    <w:rsid w:val="0017340F"/>
    <w:rsid w:val="001734D8"/>
    <w:rsid w:val="0017384F"/>
    <w:rsid w:val="00173995"/>
    <w:rsid w:val="00173B6B"/>
    <w:rsid w:val="00173D34"/>
    <w:rsid w:val="00174126"/>
    <w:rsid w:val="00174F26"/>
    <w:rsid w:val="00175BAE"/>
    <w:rsid w:val="001761D7"/>
    <w:rsid w:val="00176553"/>
    <w:rsid w:val="001773D4"/>
    <w:rsid w:val="0017775D"/>
    <w:rsid w:val="00177A67"/>
    <w:rsid w:val="001800BA"/>
    <w:rsid w:val="0018023C"/>
    <w:rsid w:val="001809BF"/>
    <w:rsid w:val="00180C0E"/>
    <w:rsid w:val="001814B4"/>
    <w:rsid w:val="001814D2"/>
    <w:rsid w:val="0018174D"/>
    <w:rsid w:val="001817F5"/>
    <w:rsid w:val="001823A0"/>
    <w:rsid w:val="00182413"/>
    <w:rsid w:val="00182993"/>
    <w:rsid w:val="0018306D"/>
    <w:rsid w:val="00183280"/>
    <w:rsid w:val="001844EF"/>
    <w:rsid w:val="001853C1"/>
    <w:rsid w:val="00186752"/>
    <w:rsid w:val="001868DF"/>
    <w:rsid w:val="0018705C"/>
    <w:rsid w:val="00187739"/>
    <w:rsid w:val="0018784C"/>
    <w:rsid w:val="0019052E"/>
    <w:rsid w:val="001907AD"/>
    <w:rsid w:val="00190890"/>
    <w:rsid w:val="00190C68"/>
    <w:rsid w:val="00191227"/>
    <w:rsid w:val="001916BC"/>
    <w:rsid w:val="00191902"/>
    <w:rsid w:val="00191EB1"/>
    <w:rsid w:val="00191F52"/>
    <w:rsid w:val="001926A9"/>
    <w:rsid w:val="0019271F"/>
    <w:rsid w:val="001929A9"/>
    <w:rsid w:val="00192D04"/>
    <w:rsid w:val="001930A5"/>
    <w:rsid w:val="00193266"/>
    <w:rsid w:val="0019597D"/>
    <w:rsid w:val="00196309"/>
    <w:rsid w:val="0019674D"/>
    <w:rsid w:val="001968FF"/>
    <w:rsid w:val="00197503"/>
    <w:rsid w:val="00197D5A"/>
    <w:rsid w:val="001A0474"/>
    <w:rsid w:val="001A04F4"/>
    <w:rsid w:val="001A0CE9"/>
    <w:rsid w:val="001A17F6"/>
    <w:rsid w:val="001A1856"/>
    <w:rsid w:val="001A1C7D"/>
    <w:rsid w:val="001A1D8C"/>
    <w:rsid w:val="001A2FE1"/>
    <w:rsid w:val="001A3099"/>
    <w:rsid w:val="001A3278"/>
    <w:rsid w:val="001A3BEC"/>
    <w:rsid w:val="001A414B"/>
    <w:rsid w:val="001A4410"/>
    <w:rsid w:val="001A586A"/>
    <w:rsid w:val="001A5D24"/>
    <w:rsid w:val="001A60F0"/>
    <w:rsid w:val="001A649A"/>
    <w:rsid w:val="001A6EA9"/>
    <w:rsid w:val="001A6F70"/>
    <w:rsid w:val="001A7152"/>
    <w:rsid w:val="001A7176"/>
    <w:rsid w:val="001A786D"/>
    <w:rsid w:val="001A7C73"/>
    <w:rsid w:val="001A7CA9"/>
    <w:rsid w:val="001B0526"/>
    <w:rsid w:val="001B08F6"/>
    <w:rsid w:val="001B0F04"/>
    <w:rsid w:val="001B1424"/>
    <w:rsid w:val="001B177A"/>
    <w:rsid w:val="001B2ED1"/>
    <w:rsid w:val="001B3291"/>
    <w:rsid w:val="001B3546"/>
    <w:rsid w:val="001B3822"/>
    <w:rsid w:val="001B3B17"/>
    <w:rsid w:val="001B3E31"/>
    <w:rsid w:val="001B3F4D"/>
    <w:rsid w:val="001B41D7"/>
    <w:rsid w:val="001B4216"/>
    <w:rsid w:val="001B526A"/>
    <w:rsid w:val="001B5284"/>
    <w:rsid w:val="001B549A"/>
    <w:rsid w:val="001B5F9B"/>
    <w:rsid w:val="001B6E89"/>
    <w:rsid w:val="001C0467"/>
    <w:rsid w:val="001C048B"/>
    <w:rsid w:val="001C06B3"/>
    <w:rsid w:val="001C1082"/>
    <w:rsid w:val="001C1D01"/>
    <w:rsid w:val="001C223E"/>
    <w:rsid w:val="001C2251"/>
    <w:rsid w:val="001C2623"/>
    <w:rsid w:val="001C2A29"/>
    <w:rsid w:val="001C2B71"/>
    <w:rsid w:val="001C388D"/>
    <w:rsid w:val="001C39FB"/>
    <w:rsid w:val="001C4BD9"/>
    <w:rsid w:val="001C540D"/>
    <w:rsid w:val="001C54B2"/>
    <w:rsid w:val="001C5B10"/>
    <w:rsid w:val="001C5D9B"/>
    <w:rsid w:val="001C6040"/>
    <w:rsid w:val="001C627A"/>
    <w:rsid w:val="001C6D4C"/>
    <w:rsid w:val="001C73FC"/>
    <w:rsid w:val="001C7CB7"/>
    <w:rsid w:val="001D01AC"/>
    <w:rsid w:val="001D0298"/>
    <w:rsid w:val="001D06B0"/>
    <w:rsid w:val="001D0CFD"/>
    <w:rsid w:val="001D0E83"/>
    <w:rsid w:val="001D0F07"/>
    <w:rsid w:val="001D10BD"/>
    <w:rsid w:val="001D1B95"/>
    <w:rsid w:val="001D2376"/>
    <w:rsid w:val="001D2466"/>
    <w:rsid w:val="001D2C68"/>
    <w:rsid w:val="001D34DA"/>
    <w:rsid w:val="001D38C2"/>
    <w:rsid w:val="001D3CAC"/>
    <w:rsid w:val="001D4302"/>
    <w:rsid w:val="001D4336"/>
    <w:rsid w:val="001D4E2D"/>
    <w:rsid w:val="001D4E35"/>
    <w:rsid w:val="001D5B4B"/>
    <w:rsid w:val="001D6C0C"/>
    <w:rsid w:val="001D7055"/>
    <w:rsid w:val="001D706B"/>
    <w:rsid w:val="001D7D3F"/>
    <w:rsid w:val="001D7EB9"/>
    <w:rsid w:val="001D7FF1"/>
    <w:rsid w:val="001E082A"/>
    <w:rsid w:val="001E1221"/>
    <w:rsid w:val="001E1F0B"/>
    <w:rsid w:val="001E2CBA"/>
    <w:rsid w:val="001E378E"/>
    <w:rsid w:val="001E3D0B"/>
    <w:rsid w:val="001E47A7"/>
    <w:rsid w:val="001E491D"/>
    <w:rsid w:val="001E5C74"/>
    <w:rsid w:val="001E6633"/>
    <w:rsid w:val="001E75E9"/>
    <w:rsid w:val="001E764E"/>
    <w:rsid w:val="001E7FBC"/>
    <w:rsid w:val="001F0600"/>
    <w:rsid w:val="001F0E18"/>
    <w:rsid w:val="001F11C2"/>
    <w:rsid w:val="001F27FA"/>
    <w:rsid w:val="001F2ADB"/>
    <w:rsid w:val="001F2FBE"/>
    <w:rsid w:val="001F355E"/>
    <w:rsid w:val="001F3986"/>
    <w:rsid w:val="001F41DB"/>
    <w:rsid w:val="001F55C7"/>
    <w:rsid w:val="001F57FD"/>
    <w:rsid w:val="001F64C1"/>
    <w:rsid w:val="001F6BE2"/>
    <w:rsid w:val="001F73AA"/>
    <w:rsid w:val="001F75C9"/>
    <w:rsid w:val="001F7FDA"/>
    <w:rsid w:val="00200010"/>
    <w:rsid w:val="0020093D"/>
    <w:rsid w:val="0020254B"/>
    <w:rsid w:val="0020265A"/>
    <w:rsid w:val="002029A2"/>
    <w:rsid w:val="00202BBC"/>
    <w:rsid w:val="00203054"/>
    <w:rsid w:val="0020342F"/>
    <w:rsid w:val="002055E7"/>
    <w:rsid w:val="002076D9"/>
    <w:rsid w:val="00207828"/>
    <w:rsid w:val="00207E74"/>
    <w:rsid w:val="00207FA0"/>
    <w:rsid w:val="00207FC9"/>
    <w:rsid w:val="00210427"/>
    <w:rsid w:val="00210DE8"/>
    <w:rsid w:val="00210E72"/>
    <w:rsid w:val="0021110F"/>
    <w:rsid w:val="00211747"/>
    <w:rsid w:val="00211C37"/>
    <w:rsid w:val="002135C7"/>
    <w:rsid w:val="00213E79"/>
    <w:rsid w:val="002146CB"/>
    <w:rsid w:val="0021481F"/>
    <w:rsid w:val="0021485A"/>
    <w:rsid w:val="002159E0"/>
    <w:rsid w:val="00216337"/>
    <w:rsid w:val="00216560"/>
    <w:rsid w:val="00217089"/>
    <w:rsid w:val="002172FD"/>
    <w:rsid w:val="00217656"/>
    <w:rsid w:val="00217D14"/>
    <w:rsid w:val="00220712"/>
    <w:rsid w:val="00220918"/>
    <w:rsid w:val="00220956"/>
    <w:rsid w:val="00221317"/>
    <w:rsid w:val="0022185B"/>
    <w:rsid w:val="002220F7"/>
    <w:rsid w:val="00222D5E"/>
    <w:rsid w:val="0022330B"/>
    <w:rsid w:val="00223574"/>
    <w:rsid w:val="00224C80"/>
    <w:rsid w:val="00224DC1"/>
    <w:rsid w:val="00224EAF"/>
    <w:rsid w:val="00224EFA"/>
    <w:rsid w:val="002251F8"/>
    <w:rsid w:val="002255F4"/>
    <w:rsid w:val="002257BE"/>
    <w:rsid w:val="002268E8"/>
    <w:rsid w:val="00226D34"/>
    <w:rsid w:val="002275E1"/>
    <w:rsid w:val="002277FA"/>
    <w:rsid w:val="00227943"/>
    <w:rsid w:val="00227A9C"/>
    <w:rsid w:val="00227E5B"/>
    <w:rsid w:val="0023015C"/>
    <w:rsid w:val="002306CB"/>
    <w:rsid w:val="002308F9"/>
    <w:rsid w:val="00230F95"/>
    <w:rsid w:val="00231279"/>
    <w:rsid w:val="002313CF"/>
    <w:rsid w:val="002318CE"/>
    <w:rsid w:val="0023225C"/>
    <w:rsid w:val="00232D5D"/>
    <w:rsid w:val="00232D77"/>
    <w:rsid w:val="00234603"/>
    <w:rsid w:val="00234723"/>
    <w:rsid w:val="002347F0"/>
    <w:rsid w:val="00234AF5"/>
    <w:rsid w:val="0023544C"/>
    <w:rsid w:val="00235478"/>
    <w:rsid w:val="002354CB"/>
    <w:rsid w:val="00235D03"/>
    <w:rsid w:val="00235F0B"/>
    <w:rsid w:val="00236894"/>
    <w:rsid w:val="00236B43"/>
    <w:rsid w:val="00237DEF"/>
    <w:rsid w:val="002408F3"/>
    <w:rsid w:val="00240AAD"/>
    <w:rsid w:val="00241DCF"/>
    <w:rsid w:val="00241EE6"/>
    <w:rsid w:val="00242627"/>
    <w:rsid w:val="00242B41"/>
    <w:rsid w:val="002437E3"/>
    <w:rsid w:val="002444BA"/>
    <w:rsid w:val="0024456C"/>
    <w:rsid w:val="00244CC2"/>
    <w:rsid w:val="002450B7"/>
    <w:rsid w:val="00245401"/>
    <w:rsid w:val="002463CC"/>
    <w:rsid w:val="00247466"/>
    <w:rsid w:val="00250006"/>
    <w:rsid w:val="00250B2F"/>
    <w:rsid w:val="00250F01"/>
    <w:rsid w:val="0025135F"/>
    <w:rsid w:val="002514EE"/>
    <w:rsid w:val="00251B91"/>
    <w:rsid w:val="00251CCE"/>
    <w:rsid w:val="0025268B"/>
    <w:rsid w:val="0025335C"/>
    <w:rsid w:val="002539D7"/>
    <w:rsid w:val="00253CA2"/>
    <w:rsid w:val="00253FFF"/>
    <w:rsid w:val="00254BCB"/>
    <w:rsid w:val="00255052"/>
    <w:rsid w:val="002550E8"/>
    <w:rsid w:val="0025516D"/>
    <w:rsid w:val="002551C1"/>
    <w:rsid w:val="00255AB6"/>
    <w:rsid w:val="0025660C"/>
    <w:rsid w:val="00256787"/>
    <w:rsid w:val="00256D43"/>
    <w:rsid w:val="00257369"/>
    <w:rsid w:val="002578C4"/>
    <w:rsid w:val="002603CF"/>
    <w:rsid w:val="002606E8"/>
    <w:rsid w:val="00260FE2"/>
    <w:rsid w:val="00261B35"/>
    <w:rsid w:val="00263328"/>
    <w:rsid w:val="002636A9"/>
    <w:rsid w:val="00263B8B"/>
    <w:rsid w:val="00263F58"/>
    <w:rsid w:val="00264773"/>
    <w:rsid w:val="00265DE3"/>
    <w:rsid w:val="00266174"/>
    <w:rsid w:val="002670E9"/>
    <w:rsid w:val="002671E1"/>
    <w:rsid w:val="002673EB"/>
    <w:rsid w:val="00267DE2"/>
    <w:rsid w:val="002704D6"/>
    <w:rsid w:val="00270F4D"/>
    <w:rsid w:val="00271B20"/>
    <w:rsid w:val="00271D7D"/>
    <w:rsid w:val="00271E4B"/>
    <w:rsid w:val="0027209A"/>
    <w:rsid w:val="002728A5"/>
    <w:rsid w:val="0027438F"/>
    <w:rsid w:val="002748AA"/>
    <w:rsid w:val="00274A1A"/>
    <w:rsid w:val="00274B31"/>
    <w:rsid w:val="0027576E"/>
    <w:rsid w:val="002757F0"/>
    <w:rsid w:val="0027645F"/>
    <w:rsid w:val="00276503"/>
    <w:rsid w:val="002765BC"/>
    <w:rsid w:val="00276D3D"/>
    <w:rsid w:val="00276D5E"/>
    <w:rsid w:val="002772D8"/>
    <w:rsid w:val="00277331"/>
    <w:rsid w:val="0027746D"/>
    <w:rsid w:val="002774C3"/>
    <w:rsid w:val="00277661"/>
    <w:rsid w:val="00280506"/>
    <w:rsid w:val="00280A7E"/>
    <w:rsid w:val="00280A82"/>
    <w:rsid w:val="00280E21"/>
    <w:rsid w:val="0028260F"/>
    <w:rsid w:val="00283A59"/>
    <w:rsid w:val="00283D53"/>
    <w:rsid w:val="00283DBF"/>
    <w:rsid w:val="00284451"/>
    <w:rsid w:val="0028467A"/>
    <w:rsid w:val="00284A81"/>
    <w:rsid w:val="0028612D"/>
    <w:rsid w:val="002872A8"/>
    <w:rsid w:val="0028768E"/>
    <w:rsid w:val="00287E9C"/>
    <w:rsid w:val="00287F42"/>
    <w:rsid w:val="0029020A"/>
    <w:rsid w:val="00290660"/>
    <w:rsid w:val="00290ADD"/>
    <w:rsid w:val="00290B1A"/>
    <w:rsid w:val="00290BBE"/>
    <w:rsid w:val="00291A89"/>
    <w:rsid w:val="00292515"/>
    <w:rsid w:val="00292610"/>
    <w:rsid w:val="00292EC2"/>
    <w:rsid w:val="00293CC8"/>
    <w:rsid w:val="00294873"/>
    <w:rsid w:val="002949D8"/>
    <w:rsid w:val="00295F80"/>
    <w:rsid w:val="0029688E"/>
    <w:rsid w:val="00296AAC"/>
    <w:rsid w:val="00296BD0"/>
    <w:rsid w:val="0029715C"/>
    <w:rsid w:val="00297F92"/>
    <w:rsid w:val="002A0192"/>
    <w:rsid w:val="002A041E"/>
    <w:rsid w:val="002A0853"/>
    <w:rsid w:val="002A0B3F"/>
    <w:rsid w:val="002A0B41"/>
    <w:rsid w:val="002A1083"/>
    <w:rsid w:val="002A1764"/>
    <w:rsid w:val="002A18FF"/>
    <w:rsid w:val="002A311B"/>
    <w:rsid w:val="002A382F"/>
    <w:rsid w:val="002A4A90"/>
    <w:rsid w:val="002A5376"/>
    <w:rsid w:val="002A57D4"/>
    <w:rsid w:val="002A5877"/>
    <w:rsid w:val="002A5966"/>
    <w:rsid w:val="002A666B"/>
    <w:rsid w:val="002A6B7D"/>
    <w:rsid w:val="002A7058"/>
    <w:rsid w:val="002A7B83"/>
    <w:rsid w:val="002B03C0"/>
    <w:rsid w:val="002B0ADE"/>
    <w:rsid w:val="002B0D27"/>
    <w:rsid w:val="002B0F23"/>
    <w:rsid w:val="002B1465"/>
    <w:rsid w:val="002B186F"/>
    <w:rsid w:val="002B18CF"/>
    <w:rsid w:val="002B1CAE"/>
    <w:rsid w:val="002B203F"/>
    <w:rsid w:val="002B2B67"/>
    <w:rsid w:val="002B2DE1"/>
    <w:rsid w:val="002B3923"/>
    <w:rsid w:val="002B441F"/>
    <w:rsid w:val="002B45C8"/>
    <w:rsid w:val="002B6056"/>
    <w:rsid w:val="002B6739"/>
    <w:rsid w:val="002B68D2"/>
    <w:rsid w:val="002B6AB2"/>
    <w:rsid w:val="002B6C9F"/>
    <w:rsid w:val="002B6F65"/>
    <w:rsid w:val="002B7013"/>
    <w:rsid w:val="002B7744"/>
    <w:rsid w:val="002B7DA8"/>
    <w:rsid w:val="002C0078"/>
    <w:rsid w:val="002C08EA"/>
    <w:rsid w:val="002C0E32"/>
    <w:rsid w:val="002C10A1"/>
    <w:rsid w:val="002C1892"/>
    <w:rsid w:val="002C201A"/>
    <w:rsid w:val="002C220C"/>
    <w:rsid w:val="002C22F2"/>
    <w:rsid w:val="002C2BBE"/>
    <w:rsid w:val="002C2CB4"/>
    <w:rsid w:val="002C3363"/>
    <w:rsid w:val="002C3488"/>
    <w:rsid w:val="002C4769"/>
    <w:rsid w:val="002C47D0"/>
    <w:rsid w:val="002C577A"/>
    <w:rsid w:val="002C57AB"/>
    <w:rsid w:val="002C5A95"/>
    <w:rsid w:val="002C61D7"/>
    <w:rsid w:val="002C65AA"/>
    <w:rsid w:val="002C65FD"/>
    <w:rsid w:val="002C675E"/>
    <w:rsid w:val="002C67C9"/>
    <w:rsid w:val="002C6E11"/>
    <w:rsid w:val="002C7321"/>
    <w:rsid w:val="002C7F64"/>
    <w:rsid w:val="002D0BF6"/>
    <w:rsid w:val="002D20BC"/>
    <w:rsid w:val="002D2159"/>
    <w:rsid w:val="002D4596"/>
    <w:rsid w:val="002D4825"/>
    <w:rsid w:val="002D4EE5"/>
    <w:rsid w:val="002D54DE"/>
    <w:rsid w:val="002D5682"/>
    <w:rsid w:val="002D57B3"/>
    <w:rsid w:val="002D5981"/>
    <w:rsid w:val="002D5EA8"/>
    <w:rsid w:val="002D6033"/>
    <w:rsid w:val="002D633D"/>
    <w:rsid w:val="002D68A0"/>
    <w:rsid w:val="002D6E2E"/>
    <w:rsid w:val="002D7169"/>
    <w:rsid w:val="002D7172"/>
    <w:rsid w:val="002D7DB3"/>
    <w:rsid w:val="002E01F2"/>
    <w:rsid w:val="002E0796"/>
    <w:rsid w:val="002E0824"/>
    <w:rsid w:val="002E1433"/>
    <w:rsid w:val="002E151B"/>
    <w:rsid w:val="002E1524"/>
    <w:rsid w:val="002E211B"/>
    <w:rsid w:val="002E280E"/>
    <w:rsid w:val="002E2B11"/>
    <w:rsid w:val="002E3157"/>
    <w:rsid w:val="002E3984"/>
    <w:rsid w:val="002E4712"/>
    <w:rsid w:val="002E4EF8"/>
    <w:rsid w:val="002E56B0"/>
    <w:rsid w:val="002E5819"/>
    <w:rsid w:val="002E5B6E"/>
    <w:rsid w:val="002E662A"/>
    <w:rsid w:val="002E6C59"/>
    <w:rsid w:val="002E7198"/>
    <w:rsid w:val="002E723E"/>
    <w:rsid w:val="002E762A"/>
    <w:rsid w:val="002E7B35"/>
    <w:rsid w:val="002F0087"/>
    <w:rsid w:val="002F10C4"/>
    <w:rsid w:val="002F1697"/>
    <w:rsid w:val="002F2376"/>
    <w:rsid w:val="002F2904"/>
    <w:rsid w:val="002F2A76"/>
    <w:rsid w:val="002F2B3A"/>
    <w:rsid w:val="002F2D6E"/>
    <w:rsid w:val="002F45C7"/>
    <w:rsid w:val="002F4D27"/>
    <w:rsid w:val="002F4DDA"/>
    <w:rsid w:val="002F5192"/>
    <w:rsid w:val="002F56E1"/>
    <w:rsid w:val="002F59BD"/>
    <w:rsid w:val="002F5A63"/>
    <w:rsid w:val="002F5F22"/>
    <w:rsid w:val="002F6FE4"/>
    <w:rsid w:val="002F746C"/>
    <w:rsid w:val="00300415"/>
    <w:rsid w:val="0030073F"/>
    <w:rsid w:val="00300830"/>
    <w:rsid w:val="003009DB"/>
    <w:rsid w:val="00300A7F"/>
    <w:rsid w:val="003010D6"/>
    <w:rsid w:val="003010E8"/>
    <w:rsid w:val="003011B4"/>
    <w:rsid w:val="00301AEB"/>
    <w:rsid w:val="00301E54"/>
    <w:rsid w:val="00302197"/>
    <w:rsid w:val="00302DF4"/>
    <w:rsid w:val="0030385C"/>
    <w:rsid w:val="003059ED"/>
    <w:rsid w:val="00305BEA"/>
    <w:rsid w:val="003062E0"/>
    <w:rsid w:val="00306B12"/>
    <w:rsid w:val="00306DAE"/>
    <w:rsid w:val="00306F54"/>
    <w:rsid w:val="00307DD6"/>
    <w:rsid w:val="003101D4"/>
    <w:rsid w:val="00310740"/>
    <w:rsid w:val="00310B87"/>
    <w:rsid w:val="00311043"/>
    <w:rsid w:val="0031107C"/>
    <w:rsid w:val="003110DB"/>
    <w:rsid w:val="0031117C"/>
    <w:rsid w:val="00311203"/>
    <w:rsid w:val="00311D5E"/>
    <w:rsid w:val="00312095"/>
    <w:rsid w:val="00312462"/>
    <w:rsid w:val="00312E00"/>
    <w:rsid w:val="003136F6"/>
    <w:rsid w:val="00313B75"/>
    <w:rsid w:val="00314D5A"/>
    <w:rsid w:val="00314EBD"/>
    <w:rsid w:val="00315083"/>
    <w:rsid w:val="00315B3A"/>
    <w:rsid w:val="00315BB5"/>
    <w:rsid w:val="00315BDE"/>
    <w:rsid w:val="00315C1E"/>
    <w:rsid w:val="00315F0D"/>
    <w:rsid w:val="00316419"/>
    <w:rsid w:val="003167F6"/>
    <w:rsid w:val="003168E3"/>
    <w:rsid w:val="00316A7F"/>
    <w:rsid w:val="00316FDC"/>
    <w:rsid w:val="0031702C"/>
    <w:rsid w:val="00317257"/>
    <w:rsid w:val="00317323"/>
    <w:rsid w:val="003200D1"/>
    <w:rsid w:val="00320248"/>
    <w:rsid w:val="00321502"/>
    <w:rsid w:val="003215F2"/>
    <w:rsid w:val="003220D9"/>
    <w:rsid w:val="00322822"/>
    <w:rsid w:val="00322CA1"/>
    <w:rsid w:val="00322E51"/>
    <w:rsid w:val="003234F3"/>
    <w:rsid w:val="00323F80"/>
    <w:rsid w:val="00324542"/>
    <w:rsid w:val="00324CEF"/>
    <w:rsid w:val="00324E77"/>
    <w:rsid w:val="00324F29"/>
    <w:rsid w:val="00325A54"/>
    <w:rsid w:val="003260BF"/>
    <w:rsid w:val="003269A2"/>
    <w:rsid w:val="00327E21"/>
    <w:rsid w:val="0033060D"/>
    <w:rsid w:val="003306D0"/>
    <w:rsid w:val="00330A8D"/>
    <w:rsid w:val="00330ECB"/>
    <w:rsid w:val="00331315"/>
    <w:rsid w:val="00331F79"/>
    <w:rsid w:val="0033233C"/>
    <w:rsid w:val="0033276A"/>
    <w:rsid w:val="00332959"/>
    <w:rsid w:val="00332FDA"/>
    <w:rsid w:val="0033310F"/>
    <w:rsid w:val="0033434B"/>
    <w:rsid w:val="003344C9"/>
    <w:rsid w:val="003346E4"/>
    <w:rsid w:val="00334780"/>
    <w:rsid w:val="00335908"/>
    <w:rsid w:val="00335EB6"/>
    <w:rsid w:val="00336E94"/>
    <w:rsid w:val="00337132"/>
    <w:rsid w:val="00337D5C"/>
    <w:rsid w:val="00337EEB"/>
    <w:rsid w:val="00340666"/>
    <w:rsid w:val="00340770"/>
    <w:rsid w:val="00340A8B"/>
    <w:rsid w:val="00340E9C"/>
    <w:rsid w:val="003412A1"/>
    <w:rsid w:val="0034155E"/>
    <w:rsid w:val="00342CA2"/>
    <w:rsid w:val="00342DE2"/>
    <w:rsid w:val="003430B2"/>
    <w:rsid w:val="0034383C"/>
    <w:rsid w:val="00343F06"/>
    <w:rsid w:val="0034457F"/>
    <w:rsid w:val="00344ABF"/>
    <w:rsid w:val="00344D28"/>
    <w:rsid w:val="00345145"/>
    <w:rsid w:val="00345253"/>
    <w:rsid w:val="00345432"/>
    <w:rsid w:val="00345D0C"/>
    <w:rsid w:val="00346761"/>
    <w:rsid w:val="00347FCC"/>
    <w:rsid w:val="003501E3"/>
    <w:rsid w:val="00351077"/>
    <w:rsid w:val="003515BE"/>
    <w:rsid w:val="003515C6"/>
    <w:rsid w:val="00351E3D"/>
    <w:rsid w:val="00352999"/>
    <w:rsid w:val="0035308D"/>
    <w:rsid w:val="00353268"/>
    <w:rsid w:val="00353FA0"/>
    <w:rsid w:val="00354C58"/>
    <w:rsid w:val="00356BE2"/>
    <w:rsid w:val="0035741D"/>
    <w:rsid w:val="003576ED"/>
    <w:rsid w:val="0035773A"/>
    <w:rsid w:val="00357BA1"/>
    <w:rsid w:val="00357F71"/>
    <w:rsid w:val="00360C9D"/>
    <w:rsid w:val="0036120B"/>
    <w:rsid w:val="0036142A"/>
    <w:rsid w:val="003629DB"/>
    <w:rsid w:val="00362E88"/>
    <w:rsid w:val="00363743"/>
    <w:rsid w:val="00364336"/>
    <w:rsid w:val="00364809"/>
    <w:rsid w:val="00364DB9"/>
    <w:rsid w:val="00364EDC"/>
    <w:rsid w:val="00365401"/>
    <w:rsid w:val="00365510"/>
    <w:rsid w:val="003662B2"/>
    <w:rsid w:val="0036659C"/>
    <w:rsid w:val="003667A7"/>
    <w:rsid w:val="00366B85"/>
    <w:rsid w:val="00367CE6"/>
    <w:rsid w:val="0037013F"/>
    <w:rsid w:val="003702D7"/>
    <w:rsid w:val="003703B2"/>
    <w:rsid w:val="00370E3A"/>
    <w:rsid w:val="003712EB"/>
    <w:rsid w:val="00371A52"/>
    <w:rsid w:val="00371BAC"/>
    <w:rsid w:val="0037200B"/>
    <w:rsid w:val="00372032"/>
    <w:rsid w:val="003727C5"/>
    <w:rsid w:val="003735F8"/>
    <w:rsid w:val="00373787"/>
    <w:rsid w:val="003743E6"/>
    <w:rsid w:val="003746C8"/>
    <w:rsid w:val="0037491A"/>
    <w:rsid w:val="00375027"/>
    <w:rsid w:val="003752BC"/>
    <w:rsid w:val="00375510"/>
    <w:rsid w:val="003756B7"/>
    <w:rsid w:val="0037587E"/>
    <w:rsid w:val="003758A7"/>
    <w:rsid w:val="00375C64"/>
    <w:rsid w:val="00375D5A"/>
    <w:rsid w:val="00375D9F"/>
    <w:rsid w:val="00375FE8"/>
    <w:rsid w:val="00376AA6"/>
    <w:rsid w:val="00377532"/>
    <w:rsid w:val="0037796C"/>
    <w:rsid w:val="003804EB"/>
    <w:rsid w:val="00380F11"/>
    <w:rsid w:val="003813F1"/>
    <w:rsid w:val="00381F1C"/>
    <w:rsid w:val="00382C64"/>
    <w:rsid w:val="0038304A"/>
    <w:rsid w:val="0038468D"/>
    <w:rsid w:val="00385664"/>
    <w:rsid w:val="00385906"/>
    <w:rsid w:val="00385D61"/>
    <w:rsid w:val="00385F68"/>
    <w:rsid w:val="003869EA"/>
    <w:rsid w:val="00387205"/>
    <w:rsid w:val="003906A1"/>
    <w:rsid w:val="00390D4C"/>
    <w:rsid w:val="00391A7B"/>
    <w:rsid w:val="0039221B"/>
    <w:rsid w:val="00392A1F"/>
    <w:rsid w:val="00392ED1"/>
    <w:rsid w:val="0039316E"/>
    <w:rsid w:val="00393328"/>
    <w:rsid w:val="0039354F"/>
    <w:rsid w:val="003937FF"/>
    <w:rsid w:val="00393C81"/>
    <w:rsid w:val="00394078"/>
    <w:rsid w:val="00394195"/>
    <w:rsid w:val="0039460E"/>
    <w:rsid w:val="003946C2"/>
    <w:rsid w:val="00394ACE"/>
    <w:rsid w:val="00394FC4"/>
    <w:rsid w:val="003956BF"/>
    <w:rsid w:val="00395AC6"/>
    <w:rsid w:val="00396380"/>
    <w:rsid w:val="003964D9"/>
    <w:rsid w:val="00396B4C"/>
    <w:rsid w:val="00396D46"/>
    <w:rsid w:val="00397485"/>
    <w:rsid w:val="00397E8C"/>
    <w:rsid w:val="003A04EF"/>
    <w:rsid w:val="003A0731"/>
    <w:rsid w:val="003A1236"/>
    <w:rsid w:val="003A1253"/>
    <w:rsid w:val="003A127F"/>
    <w:rsid w:val="003A1479"/>
    <w:rsid w:val="003A1582"/>
    <w:rsid w:val="003A1E21"/>
    <w:rsid w:val="003A2F59"/>
    <w:rsid w:val="003A34D8"/>
    <w:rsid w:val="003A3749"/>
    <w:rsid w:val="003A38BF"/>
    <w:rsid w:val="003A4341"/>
    <w:rsid w:val="003A43F7"/>
    <w:rsid w:val="003A459C"/>
    <w:rsid w:val="003A45F2"/>
    <w:rsid w:val="003A47BD"/>
    <w:rsid w:val="003A4D67"/>
    <w:rsid w:val="003A576F"/>
    <w:rsid w:val="003A58DA"/>
    <w:rsid w:val="003A6278"/>
    <w:rsid w:val="003A6670"/>
    <w:rsid w:val="003A6677"/>
    <w:rsid w:val="003A66B7"/>
    <w:rsid w:val="003A6F6C"/>
    <w:rsid w:val="003A734F"/>
    <w:rsid w:val="003A754F"/>
    <w:rsid w:val="003A759A"/>
    <w:rsid w:val="003A77CF"/>
    <w:rsid w:val="003A7CB4"/>
    <w:rsid w:val="003B0DF3"/>
    <w:rsid w:val="003B12E3"/>
    <w:rsid w:val="003B168B"/>
    <w:rsid w:val="003B16D7"/>
    <w:rsid w:val="003B1874"/>
    <w:rsid w:val="003B1D65"/>
    <w:rsid w:val="003B35DB"/>
    <w:rsid w:val="003B3908"/>
    <w:rsid w:val="003B3B36"/>
    <w:rsid w:val="003B3B90"/>
    <w:rsid w:val="003B3DDE"/>
    <w:rsid w:val="003B4077"/>
    <w:rsid w:val="003B42B7"/>
    <w:rsid w:val="003B5581"/>
    <w:rsid w:val="003B58CD"/>
    <w:rsid w:val="003B599A"/>
    <w:rsid w:val="003B6FC2"/>
    <w:rsid w:val="003B74EE"/>
    <w:rsid w:val="003B7C3A"/>
    <w:rsid w:val="003B7CE1"/>
    <w:rsid w:val="003C0026"/>
    <w:rsid w:val="003C0E2E"/>
    <w:rsid w:val="003C144E"/>
    <w:rsid w:val="003C1F86"/>
    <w:rsid w:val="003C2848"/>
    <w:rsid w:val="003C2A3B"/>
    <w:rsid w:val="003C3051"/>
    <w:rsid w:val="003C30B2"/>
    <w:rsid w:val="003C315A"/>
    <w:rsid w:val="003C32F3"/>
    <w:rsid w:val="003C32F6"/>
    <w:rsid w:val="003C3CE7"/>
    <w:rsid w:val="003C3DEB"/>
    <w:rsid w:val="003C3E17"/>
    <w:rsid w:val="003C3E46"/>
    <w:rsid w:val="003C3F12"/>
    <w:rsid w:val="003C4341"/>
    <w:rsid w:val="003C468D"/>
    <w:rsid w:val="003C599A"/>
    <w:rsid w:val="003C5AC6"/>
    <w:rsid w:val="003C5B03"/>
    <w:rsid w:val="003C5F4D"/>
    <w:rsid w:val="003C7A3B"/>
    <w:rsid w:val="003C7D48"/>
    <w:rsid w:val="003D08A5"/>
    <w:rsid w:val="003D0A28"/>
    <w:rsid w:val="003D0D2D"/>
    <w:rsid w:val="003D1185"/>
    <w:rsid w:val="003D159A"/>
    <w:rsid w:val="003D15A5"/>
    <w:rsid w:val="003D1708"/>
    <w:rsid w:val="003D19E7"/>
    <w:rsid w:val="003D1E50"/>
    <w:rsid w:val="003D250E"/>
    <w:rsid w:val="003D2CDA"/>
    <w:rsid w:val="003D3208"/>
    <w:rsid w:val="003D38AF"/>
    <w:rsid w:val="003D3D5D"/>
    <w:rsid w:val="003D4152"/>
    <w:rsid w:val="003D4476"/>
    <w:rsid w:val="003D4934"/>
    <w:rsid w:val="003D50E1"/>
    <w:rsid w:val="003D59BE"/>
    <w:rsid w:val="003D5CF9"/>
    <w:rsid w:val="003D5D56"/>
    <w:rsid w:val="003D62A4"/>
    <w:rsid w:val="003D7FDE"/>
    <w:rsid w:val="003E033C"/>
    <w:rsid w:val="003E04DD"/>
    <w:rsid w:val="003E0883"/>
    <w:rsid w:val="003E0A35"/>
    <w:rsid w:val="003E0AD8"/>
    <w:rsid w:val="003E11D7"/>
    <w:rsid w:val="003E2168"/>
    <w:rsid w:val="003E2953"/>
    <w:rsid w:val="003E2C31"/>
    <w:rsid w:val="003E3DEE"/>
    <w:rsid w:val="003E42B2"/>
    <w:rsid w:val="003E442C"/>
    <w:rsid w:val="003E5058"/>
    <w:rsid w:val="003E509F"/>
    <w:rsid w:val="003E513F"/>
    <w:rsid w:val="003E5438"/>
    <w:rsid w:val="003E5606"/>
    <w:rsid w:val="003E5AA2"/>
    <w:rsid w:val="003E619E"/>
    <w:rsid w:val="003E633A"/>
    <w:rsid w:val="003E6806"/>
    <w:rsid w:val="003F0759"/>
    <w:rsid w:val="003F0C52"/>
    <w:rsid w:val="003F10E3"/>
    <w:rsid w:val="003F1125"/>
    <w:rsid w:val="003F1A86"/>
    <w:rsid w:val="003F2ABF"/>
    <w:rsid w:val="003F2D21"/>
    <w:rsid w:val="003F38DF"/>
    <w:rsid w:val="003F3930"/>
    <w:rsid w:val="003F395B"/>
    <w:rsid w:val="003F3D74"/>
    <w:rsid w:val="003F41B4"/>
    <w:rsid w:val="003F41E6"/>
    <w:rsid w:val="003F421F"/>
    <w:rsid w:val="003F4917"/>
    <w:rsid w:val="003F4B44"/>
    <w:rsid w:val="003F4DDA"/>
    <w:rsid w:val="003F6513"/>
    <w:rsid w:val="003F67F2"/>
    <w:rsid w:val="003F6898"/>
    <w:rsid w:val="003F6C30"/>
    <w:rsid w:val="003F6DF9"/>
    <w:rsid w:val="003F7945"/>
    <w:rsid w:val="003F7BF7"/>
    <w:rsid w:val="003F7EBC"/>
    <w:rsid w:val="004001BB"/>
    <w:rsid w:val="0040084D"/>
    <w:rsid w:val="00401128"/>
    <w:rsid w:val="004019F0"/>
    <w:rsid w:val="00401AA7"/>
    <w:rsid w:val="00401BAB"/>
    <w:rsid w:val="00402565"/>
    <w:rsid w:val="00402734"/>
    <w:rsid w:val="0040326F"/>
    <w:rsid w:val="00403393"/>
    <w:rsid w:val="004035E4"/>
    <w:rsid w:val="00403BE0"/>
    <w:rsid w:val="00403D5C"/>
    <w:rsid w:val="00403E64"/>
    <w:rsid w:val="004045CB"/>
    <w:rsid w:val="00405188"/>
    <w:rsid w:val="00405AD2"/>
    <w:rsid w:val="004063FE"/>
    <w:rsid w:val="00407263"/>
    <w:rsid w:val="0040796D"/>
    <w:rsid w:val="004079A0"/>
    <w:rsid w:val="00407F32"/>
    <w:rsid w:val="00410C21"/>
    <w:rsid w:val="0041142B"/>
    <w:rsid w:val="00411FD3"/>
    <w:rsid w:val="00412051"/>
    <w:rsid w:val="004120B6"/>
    <w:rsid w:val="00412306"/>
    <w:rsid w:val="00412F06"/>
    <w:rsid w:val="00412F5F"/>
    <w:rsid w:val="004133B3"/>
    <w:rsid w:val="004134D1"/>
    <w:rsid w:val="00413AE2"/>
    <w:rsid w:val="00413C98"/>
    <w:rsid w:val="004140E1"/>
    <w:rsid w:val="00415009"/>
    <w:rsid w:val="00415784"/>
    <w:rsid w:val="0041596D"/>
    <w:rsid w:val="00415989"/>
    <w:rsid w:val="004164DD"/>
    <w:rsid w:val="00416D3C"/>
    <w:rsid w:val="004205F2"/>
    <w:rsid w:val="00420DE7"/>
    <w:rsid w:val="0042117E"/>
    <w:rsid w:val="00421396"/>
    <w:rsid w:val="00421711"/>
    <w:rsid w:val="0042199B"/>
    <w:rsid w:val="00421B06"/>
    <w:rsid w:val="00421E60"/>
    <w:rsid w:val="00422828"/>
    <w:rsid w:val="00422ECE"/>
    <w:rsid w:val="00422FA7"/>
    <w:rsid w:val="004231F0"/>
    <w:rsid w:val="00423688"/>
    <w:rsid w:val="00423A51"/>
    <w:rsid w:val="00423E9A"/>
    <w:rsid w:val="004241DB"/>
    <w:rsid w:val="0042440C"/>
    <w:rsid w:val="0042460E"/>
    <w:rsid w:val="0042472A"/>
    <w:rsid w:val="0042475E"/>
    <w:rsid w:val="00424B05"/>
    <w:rsid w:val="0042557A"/>
    <w:rsid w:val="0042560A"/>
    <w:rsid w:val="00425742"/>
    <w:rsid w:val="0042576A"/>
    <w:rsid w:val="0042593E"/>
    <w:rsid w:val="00425ED6"/>
    <w:rsid w:val="0042624D"/>
    <w:rsid w:val="004269DD"/>
    <w:rsid w:val="00427027"/>
    <w:rsid w:val="00427151"/>
    <w:rsid w:val="00427B87"/>
    <w:rsid w:val="00427E2E"/>
    <w:rsid w:val="0043048D"/>
    <w:rsid w:val="004305B1"/>
    <w:rsid w:val="00430958"/>
    <w:rsid w:val="00430A4E"/>
    <w:rsid w:val="00430DE4"/>
    <w:rsid w:val="00431B6A"/>
    <w:rsid w:val="004326E0"/>
    <w:rsid w:val="0043295B"/>
    <w:rsid w:val="0043306C"/>
    <w:rsid w:val="00433D51"/>
    <w:rsid w:val="00433F94"/>
    <w:rsid w:val="004343F1"/>
    <w:rsid w:val="00434B19"/>
    <w:rsid w:val="004357EE"/>
    <w:rsid w:val="004358B4"/>
    <w:rsid w:val="00435A1D"/>
    <w:rsid w:val="004360A8"/>
    <w:rsid w:val="00436837"/>
    <w:rsid w:val="0043687E"/>
    <w:rsid w:val="00436B08"/>
    <w:rsid w:val="00437008"/>
    <w:rsid w:val="00437419"/>
    <w:rsid w:val="00437740"/>
    <w:rsid w:val="0043787F"/>
    <w:rsid w:val="00440287"/>
    <w:rsid w:val="00440A76"/>
    <w:rsid w:val="00440F05"/>
    <w:rsid w:val="004412AF"/>
    <w:rsid w:val="004417C3"/>
    <w:rsid w:val="00441A22"/>
    <w:rsid w:val="00441E98"/>
    <w:rsid w:val="0044403C"/>
    <w:rsid w:val="004452A7"/>
    <w:rsid w:val="00445685"/>
    <w:rsid w:val="00446EF9"/>
    <w:rsid w:val="00447271"/>
    <w:rsid w:val="0044765D"/>
    <w:rsid w:val="004478E1"/>
    <w:rsid w:val="00447C75"/>
    <w:rsid w:val="0045009D"/>
    <w:rsid w:val="004500F9"/>
    <w:rsid w:val="00450E2C"/>
    <w:rsid w:val="0045112E"/>
    <w:rsid w:val="004511B5"/>
    <w:rsid w:val="00451960"/>
    <w:rsid w:val="0045216B"/>
    <w:rsid w:val="0045242E"/>
    <w:rsid w:val="004524CC"/>
    <w:rsid w:val="00452949"/>
    <w:rsid w:val="00452FB1"/>
    <w:rsid w:val="004530C7"/>
    <w:rsid w:val="00453350"/>
    <w:rsid w:val="004538C5"/>
    <w:rsid w:val="00453B21"/>
    <w:rsid w:val="00454460"/>
    <w:rsid w:val="00455230"/>
    <w:rsid w:val="00456BF7"/>
    <w:rsid w:val="00456D47"/>
    <w:rsid w:val="0045746A"/>
    <w:rsid w:val="00457718"/>
    <w:rsid w:val="00457822"/>
    <w:rsid w:val="00457844"/>
    <w:rsid w:val="00457DCC"/>
    <w:rsid w:val="00457EC4"/>
    <w:rsid w:val="004609AD"/>
    <w:rsid w:val="00460ABD"/>
    <w:rsid w:val="00461266"/>
    <w:rsid w:val="004612EB"/>
    <w:rsid w:val="00461526"/>
    <w:rsid w:val="0046179E"/>
    <w:rsid w:val="00462288"/>
    <w:rsid w:val="0046271E"/>
    <w:rsid w:val="004627AD"/>
    <w:rsid w:val="00462968"/>
    <w:rsid w:val="00462F53"/>
    <w:rsid w:val="00463D38"/>
    <w:rsid w:val="00463E02"/>
    <w:rsid w:val="00463F97"/>
    <w:rsid w:val="00463FFC"/>
    <w:rsid w:val="00464B03"/>
    <w:rsid w:val="00464B32"/>
    <w:rsid w:val="00464CB3"/>
    <w:rsid w:val="00464E8E"/>
    <w:rsid w:val="00464F58"/>
    <w:rsid w:val="004651FF"/>
    <w:rsid w:val="004656E1"/>
    <w:rsid w:val="00465721"/>
    <w:rsid w:val="00465848"/>
    <w:rsid w:val="00465888"/>
    <w:rsid w:val="00465C6B"/>
    <w:rsid w:val="00466A60"/>
    <w:rsid w:val="00466FAD"/>
    <w:rsid w:val="0046765E"/>
    <w:rsid w:val="00467DCC"/>
    <w:rsid w:val="00467DFA"/>
    <w:rsid w:val="0047066E"/>
    <w:rsid w:val="00470A98"/>
    <w:rsid w:val="00470E10"/>
    <w:rsid w:val="0047111B"/>
    <w:rsid w:val="00471317"/>
    <w:rsid w:val="004714A8"/>
    <w:rsid w:val="00471912"/>
    <w:rsid w:val="00471A1B"/>
    <w:rsid w:val="00472183"/>
    <w:rsid w:val="00472184"/>
    <w:rsid w:val="0047240D"/>
    <w:rsid w:val="00473B44"/>
    <w:rsid w:val="00473FDD"/>
    <w:rsid w:val="00474620"/>
    <w:rsid w:val="00474D40"/>
    <w:rsid w:val="004753B6"/>
    <w:rsid w:val="00475516"/>
    <w:rsid w:val="004765DA"/>
    <w:rsid w:val="00476967"/>
    <w:rsid w:val="004769C2"/>
    <w:rsid w:val="00476F36"/>
    <w:rsid w:val="00477212"/>
    <w:rsid w:val="0047724B"/>
    <w:rsid w:val="00477FD9"/>
    <w:rsid w:val="00480486"/>
    <w:rsid w:val="004806D1"/>
    <w:rsid w:val="00480814"/>
    <w:rsid w:val="00480B65"/>
    <w:rsid w:val="004816A0"/>
    <w:rsid w:val="00481739"/>
    <w:rsid w:val="00481A75"/>
    <w:rsid w:val="00481CE3"/>
    <w:rsid w:val="0048290C"/>
    <w:rsid w:val="004831A5"/>
    <w:rsid w:val="00483E27"/>
    <w:rsid w:val="004846DF"/>
    <w:rsid w:val="00484DF8"/>
    <w:rsid w:val="00484EE8"/>
    <w:rsid w:val="004852DF"/>
    <w:rsid w:val="0048644B"/>
    <w:rsid w:val="004864A9"/>
    <w:rsid w:val="00487530"/>
    <w:rsid w:val="004879AD"/>
    <w:rsid w:val="00487B6B"/>
    <w:rsid w:val="00487CE8"/>
    <w:rsid w:val="00490626"/>
    <w:rsid w:val="00490F29"/>
    <w:rsid w:val="00491593"/>
    <w:rsid w:val="004915CE"/>
    <w:rsid w:val="00491C02"/>
    <w:rsid w:val="00491FC2"/>
    <w:rsid w:val="004924FB"/>
    <w:rsid w:val="00492698"/>
    <w:rsid w:val="00492734"/>
    <w:rsid w:val="004927E4"/>
    <w:rsid w:val="0049338D"/>
    <w:rsid w:val="004944E3"/>
    <w:rsid w:val="004954BD"/>
    <w:rsid w:val="004971A3"/>
    <w:rsid w:val="00497283"/>
    <w:rsid w:val="00497C69"/>
    <w:rsid w:val="004A060A"/>
    <w:rsid w:val="004A0EBD"/>
    <w:rsid w:val="004A13CE"/>
    <w:rsid w:val="004A1A44"/>
    <w:rsid w:val="004A245E"/>
    <w:rsid w:val="004A2702"/>
    <w:rsid w:val="004A29E1"/>
    <w:rsid w:val="004A2F42"/>
    <w:rsid w:val="004A3581"/>
    <w:rsid w:val="004A3777"/>
    <w:rsid w:val="004A391D"/>
    <w:rsid w:val="004A3A68"/>
    <w:rsid w:val="004A4F53"/>
    <w:rsid w:val="004A5678"/>
    <w:rsid w:val="004A5740"/>
    <w:rsid w:val="004A5824"/>
    <w:rsid w:val="004A5A7E"/>
    <w:rsid w:val="004A5E89"/>
    <w:rsid w:val="004A634F"/>
    <w:rsid w:val="004A6878"/>
    <w:rsid w:val="004A6C8D"/>
    <w:rsid w:val="004A6D89"/>
    <w:rsid w:val="004A73FE"/>
    <w:rsid w:val="004A7E81"/>
    <w:rsid w:val="004B0AC9"/>
    <w:rsid w:val="004B0C3A"/>
    <w:rsid w:val="004B1385"/>
    <w:rsid w:val="004B1D14"/>
    <w:rsid w:val="004B21C7"/>
    <w:rsid w:val="004B2213"/>
    <w:rsid w:val="004B3034"/>
    <w:rsid w:val="004B35F9"/>
    <w:rsid w:val="004B3A57"/>
    <w:rsid w:val="004B3A85"/>
    <w:rsid w:val="004B4053"/>
    <w:rsid w:val="004B498B"/>
    <w:rsid w:val="004B52D3"/>
    <w:rsid w:val="004B5A41"/>
    <w:rsid w:val="004B6875"/>
    <w:rsid w:val="004B7A9C"/>
    <w:rsid w:val="004B7AC8"/>
    <w:rsid w:val="004C0586"/>
    <w:rsid w:val="004C0808"/>
    <w:rsid w:val="004C1284"/>
    <w:rsid w:val="004C1A16"/>
    <w:rsid w:val="004C2091"/>
    <w:rsid w:val="004C24D6"/>
    <w:rsid w:val="004C2C7D"/>
    <w:rsid w:val="004C430E"/>
    <w:rsid w:val="004C47F0"/>
    <w:rsid w:val="004C5066"/>
    <w:rsid w:val="004C5172"/>
    <w:rsid w:val="004C5177"/>
    <w:rsid w:val="004C51CC"/>
    <w:rsid w:val="004C520B"/>
    <w:rsid w:val="004C5487"/>
    <w:rsid w:val="004C5C71"/>
    <w:rsid w:val="004C6826"/>
    <w:rsid w:val="004C6B1C"/>
    <w:rsid w:val="004C71CD"/>
    <w:rsid w:val="004C7962"/>
    <w:rsid w:val="004C7A73"/>
    <w:rsid w:val="004C7E09"/>
    <w:rsid w:val="004D00FB"/>
    <w:rsid w:val="004D0DA5"/>
    <w:rsid w:val="004D1A93"/>
    <w:rsid w:val="004D1B3F"/>
    <w:rsid w:val="004D1D32"/>
    <w:rsid w:val="004D201F"/>
    <w:rsid w:val="004D3149"/>
    <w:rsid w:val="004D36A4"/>
    <w:rsid w:val="004D3A35"/>
    <w:rsid w:val="004D40FB"/>
    <w:rsid w:val="004D440C"/>
    <w:rsid w:val="004D4EE2"/>
    <w:rsid w:val="004D59F9"/>
    <w:rsid w:val="004D704B"/>
    <w:rsid w:val="004D7485"/>
    <w:rsid w:val="004D7AB9"/>
    <w:rsid w:val="004E0C17"/>
    <w:rsid w:val="004E0E13"/>
    <w:rsid w:val="004E182B"/>
    <w:rsid w:val="004E1E0B"/>
    <w:rsid w:val="004E212F"/>
    <w:rsid w:val="004E231D"/>
    <w:rsid w:val="004E2434"/>
    <w:rsid w:val="004E2476"/>
    <w:rsid w:val="004E2537"/>
    <w:rsid w:val="004E28A8"/>
    <w:rsid w:val="004E37CE"/>
    <w:rsid w:val="004E3C51"/>
    <w:rsid w:val="004E3D9D"/>
    <w:rsid w:val="004E4393"/>
    <w:rsid w:val="004E44BB"/>
    <w:rsid w:val="004E4721"/>
    <w:rsid w:val="004E5437"/>
    <w:rsid w:val="004E55DB"/>
    <w:rsid w:val="004E5B2A"/>
    <w:rsid w:val="004E5CF0"/>
    <w:rsid w:val="004E686F"/>
    <w:rsid w:val="004E6928"/>
    <w:rsid w:val="004E6E16"/>
    <w:rsid w:val="004E796B"/>
    <w:rsid w:val="004F00EA"/>
    <w:rsid w:val="004F01D2"/>
    <w:rsid w:val="004F0656"/>
    <w:rsid w:val="004F0B26"/>
    <w:rsid w:val="004F109E"/>
    <w:rsid w:val="004F16A5"/>
    <w:rsid w:val="004F1E91"/>
    <w:rsid w:val="004F24D5"/>
    <w:rsid w:val="004F25F8"/>
    <w:rsid w:val="004F2BBB"/>
    <w:rsid w:val="004F2C33"/>
    <w:rsid w:val="004F2DEF"/>
    <w:rsid w:val="004F3190"/>
    <w:rsid w:val="004F351A"/>
    <w:rsid w:val="004F36F3"/>
    <w:rsid w:val="004F38BA"/>
    <w:rsid w:val="004F45A8"/>
    <w:rsid w:val="004F4FBB"/>
    <w:rsid w:val="004F5433"/>
    <w:rsid w:val="004F6401"/>
    <w:rsid w:val="004F6BBE"/>
    <w:rsid w:val="004F6D35"/>
    <w:rsid w:val="0050018E"/>
    <w:rsid w:val="00500A8C"/>
    <w:rsid w:val="00500C8A"/>
    <w:rsid w:val="00501474"/>
    <w:rsid w:val="00501BD4"/>
    <w:rsid w:val="00502D23"/>
    <w:rsid w:val="00503276"/>
    <w:rsid w:val="005034BB"/>
    <w:rsid w:val="00503504"/>
    <w:rsid w:val="00503D44"/>
    <w:rsid w:val="00503E05"/>
    <w:rsid w:val="005046B9"/>
    <w:rsid w:val="00504AF0"/>
    <w:rsid w:val="00505C20"/>
    <w:rsid w:val="00505E71"/>
    <w:rsid w:val="00505F8A"/>
    <w:rsid w:val="0050608C"/>
    <w:rsid w:val="00506353"/>
    <w:rsid w:val="00506776"/>
    <w:rsid w:val="00506BB9"/>
    <w:rsid w:val="00506E03"/>
    <w:rsid w:val="00506E4C"/>
    <w:rsid w:val="005075CB"/>
    <w:rsid w:val="00507970"/>
    <w:rsid w:val="005103D3"/>
    <w:rsid w:val="0051093D"/>
    <w:rsid w:val="00510A18"/>
    <w:rsid w:val="00510AE6"/>
    <w:rsid w:val="00510D1D"/>
    <w:rsid w:val="00510D82"/>
    <w:rsid w:val="00510F0D"/>
    <w:rsid w:val="00511180"/>
    <w:rsid w:val="00511B9F"/>
    <w:rsid w:val="00511C8A"/>
    <w:rsid w:val="00511F6C"/>
    <w:rsid w:val="0051204E"/>
    <w:rsid w:val="005123EA"/>
    <w:rsid w:val="0051263B"/>
    <w:rsid w:val="00512CCA"/>
    <w:rsid w:val="005135E7"/>
    <w:rsid w:val="00513ABA"/>
    <w:rsid w:val="0051456E"/>
    <w:rsid w:val="005147A7"/>
    <w:rsid w:val="0051481F"/>
    <w:rsid w:val="00514C16"/>
    <w:rsid w:val="0051603F"/>
    <w:rsid w:val="00516EF6"/>
    <w:rsid w:val="00517218"/>
    <w:rsid w:val="00517ABA"/>
    <w:rsid w:val="0052022A"/>
    <w:rsid w:val="0052089C"/>
    <w:rsid w:val="00520C64"/>
    <w:rsid w:val="00520CDF"/>
    <w:rsid w:val="005211F2"/>
    <w:rsid w:val="00522012"/>
    <w:rsid w:val="0052202A"/>
    <w:rsid w:val="005226F9"/>
    <w:rsid w:val="00522C0A"/>
    <w:rsid w:val="00522CCB"/>
    <w:rsid w:val="00522E69"/>
    <w:rsid w:val="00522E82"/>
    <w:rsid w:val="005235C0"/>
    <w:rsid w:val="0052373A"/>
    <w:rsid w:val="00523FC0"/>
    <w:rsid w:val="00524674"/>
    <w:rsid w:val="00524951"/>
    <w:rsid w:val="00524CA3"/>
    <w:rsid w:val="00525287"/>
    <w:rsid w:val="00525444"/>
    <w:rsid w:val="00525C24"/>
    <w:rsid w:val="00525EFF"/>
    <w:rsid w:val="00527626"/>
    <w:rsid w:val="005304CA"/>
    <w:rsid w:val="00530B6A"/>
    <w:rsid w:val="00530D6C"/>
    <w:rsid w:val="00531070"/>
    <w:rsid w:val="005313EB"/>
    <w:rsid w:val="00531C1D"/>
    <w:rsid w:val="00531DB2"/>
    <w:rsid w:val="0053244F"/>
    <w:rsid w:val="00533ABC"/>
    <w:rsid w:val="00533CA7"/>
    <w:rsid w:val="00534910"/>
    <w:rsid w:val="00534DF7"/>
    <w:rsid w:val="00535D39"/>
    <w:rsid w:val="005360C9"/>
    <w:rsid w:val="0053655C"/>
    <w:rsid w:val="0053689E"/>
    <w:rsid w:val="00536DFF"/>
    <w:rsid w:val="005375B0"/>
    <w:rsid w:val="00537944"/>
    <w:rsid w:val="005406CF"/>
    <w:rsid w:val="00540848"/>
    <w:rsid w:val="00540E7E"/>
    <w:rsid w:val="00540F8D"/>
    <w:rsid w:val="005413C5"/>
    <w:rsid w:val="0054160E"/>
    <w:rsid w:val="0054182E"/>
    <w:rsid w:val="0054195C"/>
    <w:rsid w:val="00542037"/>
    <w:rsid w:val="00542142"/>
    <w:rsid w:val="005435B2"/>
    <w:rsid w:val="005438BC"/>
    <w:rsid w:val="0054396E"/>
    <w:rsid w:val="00544147"/>
    <w:rsid w:val="005447B8"/>
    <w:rsid w:val="00544AB1"/>
    <w:rsid w:val="00546091"/>
    <w:rsid w:val="0054631C"/>
    <w:rsid w:val="005469DC"/>
    <w:rsid w:val="005472A6"/>
    <w:rsid w:val="0054732A"/>
    <w:rsid w:val="0054767E"/>
    <w:rsid w:val="005478B9"/>
    <w:rsid w:val="00547BC3"/>
    <w:rsid w:val="00547C0C"/>
    <w:rsid w:val="00550B10"/>
    <w:rsid w:val="0055164A"/>
    <w:rsid w:val="00551749"/>
    <w:rsid w:val="0055179C"/>
    <w:rsid w:val="00551E2D"/>
    <w:rsid w:val="00552538"/>
    <w:rsid w:val="00553AC5"/>
    <w:rsid w:val="00554158"/>
    <w:rsid w:val="0055446A"/>
    <w:rsid w:val="005546F0"/>
    <w:rsid w:val="00554B3E"/>
    <w:rsid w:val="00555EF5"/>
    <w:rsid w:val="00555FAF"/>
    <w:rsid w:val="005564C0"/>
    <w:rsid w:val="0055662E"/>
    <w:rsid w:val="00556675"/>
    <w:rsid w:val="005569AC"/>
    <w:rsid w:val="00556FBD"/>
    <w:rsid w:val="0055794C"/>
    <w:rsid w:val="00557A88"/>
    <w:rsid w:val="00560490"/>
    <w:rsid w:val="0056080D"/>
    <w:rsid w:val="00560C7B"/>
    <w:rsid w:val="00560E87"/>
    <w:rsid w:val="00561A8E"/>
    <w:rsid w:val="00561F2F"/>
    <w:rsid w:val="005620FB"/>
    <w:rsid w:val="005623AC"/>
    <w:rsid w:val="00562922"/>
    <w:rsid w:val="00562BAC"/>
    <w:rsid w:val="00563042"/>
    <w:rsid w:val="0056323B"/>
    <w:rsid w:val="005639FC"/>
    <w:rsid w:val="00563ED7"/>
    <w:rsid w:val="00564349"/>
    <w:rsid w:val="0056450F"/>
    <w:rsid w:val="00564DE6"/>
    <w:rsid w:val="00565405"/>
    <w:rsid w:val="00565876"/>
    <w:rsid w:val="00566866"/>
    <w:rsid w:val="005672B3"/>
    <w:rsid w:val="005679F9"/>
    <w:rsid w:val="00567BB3"/>
    <w:rsid w:val="00567C04"/>
    <w:rsid w:val="005703C7"/>
    <w:rsid w:val="005707BA"/>
    <w:rsid w:val="00571443"/>
    <w:rsid w:val="005715FB"/>
    <w:rsid w:val="00571BA5"/>
    <w:rsid w:val="005724EA"/>
    <w:rsid w:val="0057275A"/>
    <w:rsid w:val="005730FD"/>
    <w:rsid w:val="005732B7"/>
    <w:rsid w:val="005737D5"/>
    <w:rsid w:val="00573955"/>
    <w:rsid w:val="00574351"/>
    <w:rsid w:val="0057440B"/>
    <w:rsid w:val="00574964"/>
    <w:rsid w:val="00574D10"/>
    <w:rsid w:val="00574FB1"/>
    <w:rsid w:val="00575B74"/>
    <w:rsid w:val="00575DA2"/>
    <w:rsid w:val="005761AC"/>
    <w:rsid w:val="00576378"/>
    <w:rsid w:val="00576946"/>
    <w:rsid w:val="00576B1B"/>
    <w:rsid w:val="00576FA9"/>
    <w:rsid w:val="00577618"/>
    <w:rsid w:val="005779F2"/>
    <w:rsid w:val="00577A76"/>
    <w:rsid w:val="00577B6A"/>
    <w:rsid w:val="00577F86"/>
    <w:rsid w:val="00580C33"/>
    <w:rsid w:val="00581118"/>
    <w:rsid w:val="00581156"/>
    <w:rsid w:val="005811FE"/>
    <w:rsid w:val="005814C2"/>
    <w:rsid w:val="00582321"/>
    <w:rsid w:val="005823D1"/>
    <w:rsid w:val="005825D7"/>
    <w:rsid w:val="00582C4F"/>
    <w:rsid w:val="00582EA6"/>
    <w:rsid w:val="0058400A"/>
    <w:rsid w:val="00584D8F"/>
    <w:rsid w:val="005857F0"/>
    <w:rsid w:val="00585C76"/>
    <w:rsid w:val="00585F06"/>
    <w:rsid w:val="00585FAE"/>
    <w:rsid w:val="005860CD"/>
    <w:rsid w:val="005865F5"/>
    <w:rsid w:val="00586606"/>
    <w:rsid w:val="00586719"/>
    <w:rsid w:val="00586765"/>
    <w:rsid w:val="00586F30"/>
    <w:rsid w:val="00587395"/>
    <w:rsid w:val="00587E38"/>
    <w:rsid w:val="0059002C"/>
    <w:rsid w:val="00590895"/>
    <w:rsid w:val="00591A32"/>
    <w:rsid w:val="00591F1F"/>
    <w:rsid w:val="00592686"/>
    <w:rsid w:val="00593079"/>
    <w:rsid w:val="00593089"/>
    <w:rsid w:val="005945C4"/>
    <w:rsid w:val="005957E5"/>
    <w:rsid w:val="00595812"/>
    <w:rsid w:val="0059585F"/>
    <w:rsid w:val="00595913"/>
    <w:rsid w:val="005959E2"/>
    <w:rsid w:val="00596040"/>
    <w:rsid w:val="005964FC"/>
    <w:rsid w:val="00596805"/>
    <w:rsid w:val="00596B11"/>
    <w:rsid w:val="00596F17"/>
    <w:rsid w:val="00597124"/>
    <w:rsid w:val="005972F1"/>
    <w:rsid w:val="005974A9"/>
    <w:rsid w:val="00597737"/>
    <w:rsid w:val="00597CEF"/>
    <w:rsid w:val="005A0392"/>
    <w:rsid w:val="005A03C8"/>
    <w:rsid w:val="005A0AC2"/>
    <w:rsid w:val="005A0C49"/>
    <w:rsid w:val="005A0E5C"/>
    <w:rsid w:val="005A0F71"/>
    <w:rsid w:val="005A1F41"/>
    <w:rsid w:val="005A278F"/>
    <w:rsid w:val="005A2900"/>
    <w:rsid w:val="005A299C"/>
    <w:rsid w:val="005A32F4"/>
    <w:rsid w:val="005A47D1"/>
    <w:rsid w:val="005A4D6D"/>
    <w:rsid w:val="005A57F1"/>
    <w:rsid w:val="005A5A06"/>
    <w:rsid w:val="005A5D3D"/>
    <w:rsid w:val="005A62D9"/>
    <w:rsid w:val="005A62FD"/>
    <w:rsid w:val="005A656C"/>
    <w:rsid w:val="005A6AA4"/>
    <w:rsid w:val="005A6CEB"/>
    <w:rsid w:val="005A73EA"/>
    <w:rsid w:val="005A76F8"/>
    <w:rsid w:val="005A7A32"/>
    <w:rsid w:val="005A7D8C"/>
    <w:rsid w:val="005B014B"/>
    <w:rsid w:val="005B0A02"/>
    <w:rsid w:val="005B0ECD"/>
    <w:rsid w:val="005B12DF"/>
    <w:rsid w:val="005B1398"/>
    <w:rsid w:val="005B1993"/>
    <w:rsid w:val="005B19B6"/>
    <w:rsid w:val="005B1C4E"/>
    <w:rsid w:val="005B227C"/>
    <w:rsid w:val="005B2507"/>
    <w:rsid w:val="005B268C"/>
    <w:rsid w:val="005B2692"/>
    <w:rsid w:val="005B313E"/>
    <w:rsid w:val="005B3156"/>
    <w:rsid w:val="005B36C9"/>
    <w:rsid w:val="005B3BFC"/>
    <w:rsid w:val="005B3F97"/>
    <w:rsid w:val="005B52ED"/>
    <w:rsid w:val="005B5416"/>
    <w:rsid w:val="005B5787"/>
    <w:rsid w:val="005B5EEF"/>
    <w:rsid w:val="005B6535"/>
    <w:rsid w:val="005B6763"/>
    <w:rsid w:val="005B7525"/>
    <w:rsid w:val="005B79DF"/>
    <w:rsid w:val="005C0108"/>
    <w:rsid w:val="005C0511"/>
    <w:rsid w:val="005C082F"/>
    <w:rsid w:val="005C1B52"/>
    <w:rsid w:val="005C1D54"/>
    <w:rsid w:val="005C1DED"/>
    <w:rsid w:val="005C1F3D"/>
    <w:rsid w:val="005C2081"/>
    <w:rsid w:val="005C2920"/>
    <w:rsid w:val="005C30EB"/>
    <w:rsid w:val="005C3100"/>
    <w:rsid w:val="005C3219"/>
    <w:rsid w:val="005C3801"/>
    <w:rsid w:val="005C3976"/>
    <w:rsid w:val="005C3D7F"/>
    <w:rsid w:val="005C3F3F"/>
    <w:rsid w:val="005C403E"/>
    <w:rsid w:val="005C4085"/>
    <w:rsid w:val="005C4207"/>
    <w:rsid w:val="005C4835"/>
    <w:rsid w:val="005C4F44"/>
    <w:rsid w:val="005C4FA3"/>
    <w:rsid w:val="005C508A"/>
    <w:rsid w:val="005C55A9"/>
    <w:rsid w:val="005C5A93"/>
    <w:rsid w:val="005C6366"/>
    <w:rsid w:val="005C6A85"/>
    <w:rsid w:val="005C6C41"/>
    <w:rsid w:val="005C6D06"/>
    <w:rsid w:val="005C7631"/>
    <w:rsid w:val="005C7656"/>
    <w:rsid w:val="005C7793"/>
    <w:rsid w:val="005C7BF6"/>
    <w:rsid w:val="005C7C9F"/>
    <w:rsid w:val="005D016A"/>
    <w:rsid w:val="005D0715"/>
    <w:rsid w:val="005D0C69"/>
    <w:rsid w:val="005D11A5"/>
    <w:rsid w:val="005D200C"/>
    <w:rsid w:val="005D2D07"/>
    <w:rsid w:val="005D317B"/>
    <w:rsid w:val="005D356D"/>
    <w:rsid w:val="005D3FAF"/>
    <w:rsid w:val="005D43EB"/>
    <w:rsid w:val="005D4C73"/>
    <w:rsid w:val="005D5616"/>
    <w:rsid w:val="005D59BA"/>
    <w:rsid w:val="005D5C71"/>
    <w:rsid w:val="005D64BC"/>
    <w:rsid w:val="005D667F"/>
    <w:rsid w:val="005D7884"/>
    <w:rsid w:val="005E04B9"/>
    <w:rsid w:val="005E05A4"/>
    <w:rsid w:val="005E0D64"/>
    <w:rsid w:val="005E0E2F"/>
    <w:rsid w:val="005E0F9A"/>
    <w:rsid w:val="005E151F"/>
    <w:rsid w:val="005E1B28"/>
    <w:rsid w:val="005E2A18"/>
    <w:rsid w:val="005E306E"/>
    <w:rsid w:val="005E4366"/>
    <w:rsid w:val="005E4B50"/>
    <w:rsid w:val="005E4BF3"/>
    <w:rsid w:val="005E5424"/>
    <w:rsid w:val="005E63B2"/>
    <w:rsid w:val="005E66BE"/>
    <w:rsid w:val="005E6A77"/>
    <w:rsid w:val="005E7412"/>
    <w:rsid w:val="005F0301"/>
    <w:rsid w:val="005F04A5"/>
    <w:rsid w:val="005F0515"/>
    <w:rsid w:val="005F06DB"/>
    <w:rsid w:val="005F0F7D"/>
    <w:rsid w:val="005F11B2"/>
    <w:rsid w:val="005F16AF"/>
    <w:rsid w:val="005F1D81"/>
    <w:rsid w:val="005F1F4E"/>
    <w:rsid w:val="005F1FC0"/>
    <w:rsid w:val="005F1FFF"/>
    <w:rsid w:val="005F27D3"/>
    <w:rsid w:val="005F2846"/>
    <w:rsid w:val="005F46F3"/>
    <w:rsid w:val="005F47E1"/>
    <w:rsid w:val="005F5273"/>
    <w:rsid w:val="005F5564"/>
    <w:rsid w:val="005F5B0E"/>
    <w:rsid w:val="005F5B5C"/>
    <w:rsid w:val="005F5F71"/>
    <w:rsid w:val="005F74C9"/>
    <w:rsid w:val="005F7993"/>
    <w:rsid w:val="005F7AC1"/>
    <w:rsid w:val="005F7B42"/>
    <w:rsid w:val="0060021B"/>
    <w:rsid w:val="00600771"/>
    <w:rsid w:val="00600B5A"/>
    <w:rsid w:val="00601022"/>
    <w:rsid w:val="006019DC"/>
    <w:rsid w:val="006026E0"/>
    <w:rsid w:val="00602CE5"/>
    <w:rsid w:val="00603124"/>
    <w:rsid w:val="00603342"/>
    <w:rsid w:val="006033F8"/>
    <w:rsid w:val="00604A07"/>
    <w:rsid w:val="0060589F"/>
    <w:rsid w:val="00606718"/>
    <w:rsid w:val="00606A67"/>
    <w:rsid w:val="00606E73"/>
    <w:rsid w:val="00607065"/>
    <w:rsid w:val="0060730D"/>
    <w:rsid w:val="00607551"/>
    <w:rsid w:val="006079DC"/>
    <w:rsid w:val="006101EB"/>
    <w:rsid w:val="00610961"/>
    <w:rsid w:val="00611396"/>
    <w:rsid w:val="00611B07"/>
    <w:rsid w:val="00611E9E"/>
    <w:rsid w:val="006127E9"/>
    <w:rsid w:val="00612A38"/>
    <w:rsid w:val="00612A5F"/>
    <w:rsid w:val="00612EF5"/>
    <w:rsid w:val="00612FBD"/>
    <w:rsid w:val="00613264"/>
    <w:rsid w:val="0061427F"/>
    <w:rsid w:val="0061458D"/>
    <w:rsid w:val="0061459B"/>
    <w:rsid w:val="006149CF"/>
    <w:rsid w:val="00614AB8"/>
    <w:rsid w:val="00614DA8"/>
    <w:rsid w:val="0061586E"/>
    <w:rsid w:val="00615D00"/>
    <w:rsid w:val="006171E1"/>
    <w:rsid w:val="0061729D"/>
    <w:rsid w:val="0062026E"/>
    <w:rsid w:val="006208AB"/>
    <w:rsid w:val="00620AE8"/>
    <w:rsid w:val="00620B89"/>
    <w:rsid w:val="0062142F"/>
    <w:rsid w:val="0062171E"/>
    <w:rsid w:val="00621863"/>
    <w:rsid w:val="00622514"/>
    <w:rsid w:val="00623522"/>
    <w:rsid w:val="006236B4"/>
    <w:rsid w:val="00623CCF"/>
    <w:rsid w:val="0062406C"/>
    <w:rsid w:val="0062413D"/>
    <w:rsid w:val="00624CB7"/>
    <w:rsid w:val="00624D2D"/>
    <w:rsid w:val="00625209"/>
    <w:rsid w:val="00625ECF"/>
    <w:rsid w:val="00626425"/>
    <w:rsid w:val="006271FE"/>
    <w:rsid w:val="0062747E"/>
    <w:rsid w:val="006307C8"/>
    <w:rsid w:val="00630F31"/>
    <w:rsid w:val="006311A6"/>
    <w:rsid w:val="00631439"/>
    <w:rsid w:val="0063371A"/>
    <w:rsid w:val="00633879"/>
    <w:rsid w:val="006339D4"/>
    <w:rsid w:val="006345D3"/>
    <w:rsid w:val="00634DA7"/>
    <w:rsid w:val="00634F22"/>
    <w:rsid w:val="00635133"/>
    <w:rsid w:val="006355F1"/>
    <w:rsid w:val="0063588F"/>
    <w:rsid w:val="00635924"/>
    <w:rsid w:val="00635F2D"/>
    <w:rsid w:val="00636A73"/>
    <w:rsid w:val="00636A9C"/>
    <w:rsid w:val="00636FD4"/>
    <w:rsid w:val="00637471"/>
    <w:rsid w:val="0064022F"/>
    <w:rsid w:val="00640A86"/>
    <w:rsid w:val="00640B89"/>
    <w:rsid w:val="00640F1A"/>
    <w:rsid w:val="00641409"/>
    <w:rsid w:val="00641C66"/>
    <w:rsid w:val="006422BB"/>
    <w:rsid w:val="0064323B"/>
    <w:rsid w:val="006433BA"/>
    <w:rsid w:val="0064349B"/>
    <w:rsid w:val="0064349C"/>
    <w:rsid w:val="00643B9B"/>
    <w:rsid w:val="00643EC3"/>
    <w:rsid w:val="00643F66"/>
    <w:rsid w:val="006447C6"/>
    <w:rsid w:val="0064622B"/>
    <w:rsid w:val="00646348"/>
    <w:rsid w:val="00646B0C"/>
    <w:rsid w:val="00646C0A"/>
    <w:rsid w:val="006475A2"/>
    <w:rsid w:val="00647B4F"/>
    <w:rsid w:val="00647DC6"/>
    <w:rsid w:val="00647DF1"/>
    <w:rsid w:val="0065043C"/>
    <w:rsid w:val="00650DF5"/>
    <w:rsid w:val="006517DF"/>
    <w:rsid w:val="00651A21"/>
    <w:rsid w:val="00651F22"/>
    <w:rsid w:val="00652BA0"/>
    <w:rsid w:val="00653156"/>
    <w:rsid w:val="00653C88"/>
    <w:rsid w:val="0065450B"/>
    <w:rsid w:val="00654ADF"/>
    <w:rsid w:val="00654E14"/>
    <w:rsid w:val="00654E48"/>
    <w:rsid w:val="0065519F"/>
    <w:rsid w:val="006558F2"/>
    <w:rsid w:val="00655961"/>
    <w:rsid w:val="00655DB4"/>
    <w:rsid w:val="00657B1D"/>
    <w:rsid w:val="00657BCB"/>
    <w:rsid w:val="006601B1"/>
    <w:rsid w:val="00660261"/>
    <w:rsid w:val="00660300"/>
    <w:rsid w:val="00660F95"/>
    <w:rsid w:val="006617F5"/>
    <w:rsid w:val="00661881"/>
    <w:rsid w:val="006618F3"/>
    <w:rsid w:val="0066192B"/>
    <w:rsid w:val="00661B61"/>
    <w:rsid w:val="00661D26"/>
    <w:rsid w:val="0066201B"/>
    <w:rsid w:val="00662862"/>
    <w:rsid w:val="00662A56"/>
    <w:rsid w:val="00662CAB"/>
    <w:rsid w:val="00663BDB"/>
    <w:rsid w:val="00663F95"/>
    <w:rsid w:val="0066406B"/>
    <w:rsid w:val="006641F5"/>
    <w:rsid w:val="0066462E"/>
    <w:rsid w:val="00664654"/>
    <w:rsid w:val="00665362"/>
    <w:rsid w:val="00665C97"/>
    <w:rsid w:val="00666202"/>
    <w:rsid w:val="00666768"/>
    <w:rsid w:val="00667385"/>
    <w:rsid w:val="00667495"/>
    <w:rsid w:val="0066772F"/>
    <w:rsid w:val="00667AA2"/>
    <w:rsid w:val="00667D45"/>
    <w:rsid w:val="0067036A"/>
    <w:rsid w:val="0067101D"/>
    <w:rsid w:val="00671AA1"/>
    <w:rsid w:val="00672BB3"/>
    <w:rsid w:val="00672E14"/>
    <w:rsid w:val="006746EE"/>
    <w:rsid w:val="00674765"/>
    <w:rsid w:val="00674A02"/>
    <w:rsid w:val="00674ACB"/>
    <w:rsid w:val="00675333"/>
    <w:rsid w:val="006756C7"/>
    <w:rsid w:val="00675988"/>
    <w:rsid w:val="006759E6"/>
    <w:rsid w:val="00675FF6"/>
    <w:rsid w:val="0067745B"/>
    <w:rsid w:val="00677F96"/>
    <w:rsid w:val="00677FBE"/>
    <w:rsid w:val="00680482"/>
    <w:rsid w:val="00680D3B"/>
    <w:rsid w:val="006810AC"/>
    <w:rsid w:val="00681835"/>
    <w:rsid w:val="00681BD5"/>
    <w:rsid w:val="00682288"/>
    <w:rsid w:val="006824D0"/>
    <w:rsid w:val="0068292A"/>
    <w:rsid w:val="00683095"/>
    <w:rsid w:val="00683B86"/>
    <w:rsid w:val="00683D62"/>
    <w:rsid w:val="0068409F"/>
    <w:rsid w:val="00684C3A"/>
    <w:rsid w:val="006855DE"/>
    <w:rsid w:val="0068560C"/>
    <w:rsid w:val="00686B64"/>
    <w:rsid w:val="00687F81"/>
    <w:rsid w:val="00691F28"/>
    <w:rsid w:val="006921AC"/>
    <w:rsid w:val="006928AC"/>
    <w:rsid w:val="006933A1"/>
    <w:rsid w:val="00693A10"/>
    <w:rsid w:val="00693C0F"/>
    <w:rsid w:val="00693D10"/>
    <w:rsid w:val="006945F6"/>
    <w:rsid w:val="00694C33"/>
    <w:rsid w:val="00694E66"/>
    <w:rsid w:val="00694E9C"/>
    <w:rsid w:val="00695248"/>
    <w:rsid w:val="006958C5"/>
    <w:rsid w:val="00695CE8"/>
    <w:rsid w:val="00696CB9"/>
    <w:rsid w:val="00696F96"/>
    <w:rsid w:val="00696FC7"/>
    <w:rsid w:val="006970F2"/>
    <w:rsid w:val="006976C0"/>
    <w:rsid w:val="00697F22"/>
    <w:rsid w:val="006A024D"/>
    <w:rsid w:val="006A0E4E"/>
    <w:rsid w:val="006A1389"/>
    <w:rsid w:val="006A14F2"/>
    <w:rsid w:val="006A152D"/>
    <w:rsid w:val="006A2558"/>
    <w:rsid w:val="006A2742"/>
    <w:rsid w:val="006A27A0"/>
    <w:rsid w:val="006A28A2"/>
    <w:rsid w:val="006A2E22"/>
    <w:rsid w:val="006A39DE"/>
    <w:rsid w:val="006A3A25"/>
    <w:rsid w:val="006A3A75"/>
    <w:rsid w:val="006A46CB"/>
    <w:rsid w:val="006A475A"/>
    <w:rsid w:val="006A4A8E"/>
    <w:rsid w:val="006A4BEB"/>
    <w:rsid w:val="006A4E4F"/>
    <w:rsid w:val="006A5F13"/>
    <w:rsid w:val="006A6133"/>
    <w:rsid w:val="006A6326"/>
    <w:rsid w:val="006A6E4D"/>
    <w:rsid w:val="006A7956"/>
    <w:rsid w:val="006B05B6"/>
    <w:rsid w:val="006B0847"/>
    <w:rsid w:val="006B17B5"/>
    <w:rsid w:val="006B244A"/>
    <w:rsid w:val="006B25BE"/>
    <w:rsid w:val="006B2628"/>
    <w:rsid w:val="006B29E8"/>
    <w:rsid w:val="006B3199"/>
    <w:rsid w:val="006B35AD"/>
    <w:rsid w:val="006B3AA3"/>
    <w:rsid w:val="006B4450"/>
    <w:rsid w:val="006B45B2"/>
    <w:rsid w:val="006B620A"/>
    <w:rsid w:val="006B646D"/>
    <w:rsid w:val="006B6CA2"/>
    <w:rsid w:val="006B6E41"/>
    <w:rsid w:val="006B7C49"/>
    <w:rsid w:val="006B7F01"/>
    <w:rsid w:val="006B7FFB"/>
    <w:rsid w:val="006C0106"/>
    <w:rsid w:val="006C0191"/>
    <w:rsid w:val="006C050C"/>
    <w:rsid w:val="006C0DF3"/>
    <w:rsid w:val="006C169B"/>
    <w:rsid w:val="006C16BC"/>
    <w:rsid w:val="006C1778"/>
    <w:rsid w:val="006C17C0"/>
    <w:rsid w:val="006C1857"/>
    <w:rsid w:val="006C19D9"/>
    <w:rsid w:val="006C22A9"/>
    <w:rsid w:val="006C236A"/>
    <w:rsid w:val="006C2974"/>
    <w:rsid w:val="006C30DA"/>
    <w:rsid w:val="006C3558"/>
    <w:rsid w:val="006C38E8"/>
    <w:rsid w:val="006C39BB"/>
    <w:rsid w:val="006C44F7"/>
    <w:rsid w:val="006C4516"/>
    <w:rsid w:val="006C471C"/>
    <w:rsid w:val="006C4883"/>
    <w:rsid w:val="006C4EC6"/>
    <w:rsid w:val="006C5257"/>
    <w:rsid w:val="006C5310"/>
    <w:rsid w:val="006C60F3"/>
    <w:rsid w:val="006C615D"/>
    <w:rsid w:val="006C618C"/>
    <w:rsid w:val="006C6504"/>
    <w:rsid w:val="006C6B14"/>
    <w:rsid w:val="006C6FDC"/>
    <w:rsid w:val="006C713C"/>
    <w:rsid w:val="006C717F"/>
    <w:rsid w:val="006C762B"/>
    <w:rsid w:val="006C790A"/>
    <w:rsid w:val="006C7C22"/>
    <w:rsid w:val="006C7DAB"/>
    <w:rsid w:val="006C7F3C"/>
    <w:rsid w:val="006D02FF"/>
    <w:rsid w:val="006D08F8"/>
    <w:rsid w:val="006D0F55"/>
    <w:rsid w:val="006D16DE"/>
    <w:rsid w:val="006D226A"/>
    <w:rsid w:val="006D25F1"/>
    <w:rsid w:val="006D2861"/>
    <w:rsid w:val="006D2C83"/>
    <w:rsid w:val="006D3EE3"/>
    <w:rsid w:val="006D43C7"/>
    <w:rsid w:val="006D562C"/>
    <w:rsid w:val="006D584B"/>
    <w:rsid w:val="006D6147"/>
    <w:rsid w:val="006D61B0"/>
    <w:rsid w:val="006D678B"/>
    <w:rsid w:val="006D6D1F"/>
    <w:rsid w:val="006D7436"/>
    <w:rsid w:val="006D79E7"/>
    <w:rsid w:val="006E05C2"/>
    <w:rsid w:val="006E06CE"/>
    <w:rsid w:val="006E0814"/>
    <w:rsid w:val="006E0EFD"/>
    <w:rsid w:val="006E0F45"/>
    <w:rsid w:val="006E0F73"/>
    <w:rsid w:val="006E1085"/>
    <w:rsid w:val="006E10D9"/>
    <w:rsid w:val="006E14C0"/>
    <w:rsid w:val="006E1988"/>
    <w:rsid w:val="006E1C62"/>
    <w:rsid w:val="006E1DB0"/>
    <w:rsid w:val="006E22AF"/>
    <w:rsid w:val="006E254A"/>
    <w:rsid w:val="006E2733"/>
    <w:rsid w:val="006E2C1A"/>
    <w:rsid w:val="006E339B"/>
    <w:rsid w:val="006E3844"/>
    <w:rsid w:val="006E390D"/>
    <w:rsid w:val="006E3D57"/>
    <w:rsid w:val="006E3F9E"/>
    <w:rsid w:val="006E4106"/>
    <w:rsid w:val="006E4335"/>
    <w:rsid w:val="006E4DAB"/>
    <w:rsid w:val="006E4F97"/>
    <w:rsid w:val="006E4FDD"/>
    <w:rsid w:val="006E545B"/>
    <w:rsid w:val="006E60D6"/>
    <w:rsid w:val="006E6365"/>
    <w:rsid w:val="006E69F0"/>
    <w:rsid w:val="006E6A68"/>
    <w:rsid w:val="006E6B2B"/>
    <w:rsid w:val="006E6ED9"/>
    <w:rsid w:val="006E7343"/>
    <w:rsid w:val="006F0475"/>
    <w:rsid w:val="006F09B0"/>
    <w:rsid w:val="006F09BF"/>
    <w:rsid w:val="006F1421"/>
    <w:rsid w:val="006F15A4"/>
    <w:rsid w:val="006F1C25"/>
    <w:rsid w:val="006F2E62"/>
    <w:rsid w:val="006F3489"/>
    <w:rsid w:val="006F38E5"/>
    <w:rsid w:val="006F3ADF"/>
    <w:rsid w:val="006F46D7"/>
    <w:rsid w:val="006F488F"/>
    <w:rsid w:val="006F4AF2"/>
    <w:rsid w:val="006F528E"/>
    <w:rsid w:val="006F578A"/>
    <w:rsid w:val="006F58BA"/>
    <w:rsid w:val="006F6083"/>
    <w:rsid w:val="006F69A9"/>
    <w:rsid w:val="006F77D8"/>
    <w:rsid w:val="00700A7C"/>
    <w:rsid w:val="00700B1A"/>
    <w:rsid w:val="007010CF"/>
    <w:rsid w:val="00701204"/>
    <w:rsid w:val="007014D3"/>
    <w:rsid w:val="007021C4"/>
    <w:rsid w:val="007030F5"/>
    <w:rsid w:val="00703AF6"/>
    <w:rsid w:val="00703E47"/>
    <w:rsid w:val="00704395"/>
    <w:rsid w:val="00704471"/>
    <w:rsid w:val="00704CD8"/>
    <w:rsid w:val="00704D15"/>
    <w:rsid w:val="00704FB5"/>
    <w:rsid w:val="00705B29"/>
    <w:rsid w:val="00706126"/>
    <w:rsid w:val="007064DD"/>
    <w:rsid w:val="0070667F"/>
    <w:rsid w:val="007067EF"/>
    <w:rsid w:val="007071FB"/>
    <w:rsid w:val="00707994"/>
    <w:rsid w:val="007111C2"/>
    <w:rsid w:val="00711F5E"/>
    <w:rsid w:val="00712492"/>
    <w:rsid w:val="00712F46"/>
    <w:rsid w:val="007138BA"/>
    <w:rsid w:val="00714673"/>
    <w:rsid w:val="00714AA6"/>
    <w:rsid w:val="00714E4E"/>
    <w:rsid w:val="00715AE8"/>
    <w:rsid w:val="0071616E"/>
    <w:rsid w:val="00716655"/>
    <w:rsid w:val="00716699"/>
    <w:rsid w:val="007173C8"/>
    <w:rsid w:val="007178C8"/>
    <w:rsid w:val="007178D7"/>
    <w:rsid w:val="007203E7"/>
    <w:rsid w:val="00720531"/>
    <w:rsid w:val="00720E13"/>
    <w:rsid w:val="0072109D"/>
    <w:rsid w:val="00721158"/>
    <w:rsid w:val="0072147A"/>
    <w:rsid w:val="00721BDB"/>
    <w:rsid w:val="00721F76"/>
    <w:rsid w:val="0072231D"/>
    <w:rsid w:val="007232CE"/>
    <w:rsid w:val="00724066"/>
    <w:rsid w:val="007248CB"/>
    <w:rsid w:val="00724BB2"/>
    <w:rsid w:val="0072518F"/>
    <w:rsid w:val="0072527B"/>
    <w:rsid w:val="007258ED"/>
    <w:rsid w:val="007259B0"/>
    <w:rsid w:val="0072699D"/>
    <w:rsid w:val="00726EA0"/>
    <w:rsid w:val="00726F8E"/>
    <w:rsid w:val="0072750F"/>
    <w:rsid w:val="00727AC0"/>
    <w:rsid w:val="00727DBA"/>
    <w:rsid w:val="007300B0"/>
    <w:rsid w:val="00730715"/>
    <w:rsid w:val="00730C91"/>
    <w:rsid w:val="007312BA"/>
    <w:rsid w:val="00731762"/>
    <w:rsid w:val="007319A7"/>
    <w:rsid w:val="00732009"/>
    <w:rsid w:val="007320AB"/>
    <w:rsid w:val="007327A5"/>
    <w:rsid w:val="007327D1"/>
    <w:rsid w:val="00732AEC"/>
    <w:rsid w:val="00732CDC"/>
    <w:rsid w:val="00732ED7"/>
    <w:rsid w:val="007338F6"/>
    <w:rsid w:val="00733C69"/>
    <w:rsid w:val="00734379"/>
    <w:rsid w:val="00735292"/>
    <w:rsid w:val="00735B9B"/>
    <w:rsid w:val="00735FFF"/>
    <w:rsid w:val="007364F3"/>
    <w:rsid w:val="00736531"/>
    <w:rsid w:val="00737434"/>
    <w:rsid w:val="007374D8"/>
    <w:rsid w:val="0073774C"/>
    <w:rsid w:val="0073784D"/>
    <w:rsid w:val="00740140"/>
    <w:rsid w:val="00740142"/>
    <w:rsid w:val="007403F3"/>
    <w:rsid w:val="007404E6"/>
    <w:rsid w:val="00740C03"/>
    <w:rsid w:val="00741420"/>
    <w:rsid w:val="00741734"/>
    <w:rsid w:val="00741D94"/>
    <w:rsid w:val="00743CFA"/>
    <w:rsid w:val="00743D32"/>
    <w:rsid w:val="00743F68"/>
    <w:rsid w:val="0074480B"/>
    <w:rsid w:val="00744AA7"/>
    <w:rsid w:val="00744F6E"/>
    <w:rsid w:val="007452D8"/>
    <w:rsid w:val="0074579B"/>
    <w:rsid w:val="007467E4"/>
    <w:rsid w:val="0074686F"/>
    <w:rsid w:val="00746B5E"/>
    <w:rsid w:val="00746EC6"/>
    <w:rsid w:val="00747318"/>
    <w:rsid w:val="00747E73"/>
    <w:rsid w:val="00750389"/>
    <w:rsid w:val="0075048B"/>
    <w:rsid w:val="007505E5"/>
    <w:rsid w:val="0075070D"/>
    <w:rsid w:val="00750D65"/>
    <w:rsid w:val="00751635"/>
    <w:rsid w:val="0075169A"/>
    <w:rsid w:val="007518A3"/>
    <w:rsid w:val="007522B9"/>
    <w:rsid w:val="007534A2"/>
    <w:rsid w:val="00753A97"/>
    <w:rsid w:val="00754347"/>
    <w:rsid w:val="00754FD6"/>
    <w:rsid w:val="007552B3"/>
    <w:rsid w:val="0075715A"/>
    <w:rsid w:val="0075754C"/>
    <w:rsid w:val="007606C1"/>
    <w:rsid w:val="007615FB"/>
    <w:rsid w:val="0076170F"/>
    <w:rsid w:val="00761D6E"/>
    <w:rsid w:val="0076235B"/>
    <w:rsid w:val="0076256C"/>
    <w:rsid w:val="00762D66"/>
    <w:rsid w:val="0076310A"/>
    <w:rsid w:val="007635A2"/>
    <w:rsid w:val="00763AE4"/>
    <w:rsid w:val="00763FA2"/>
    <w:rsid w:val="00764244"/>
    <w:rsid w:val="0076533E"/>
    <w:rsid w:val="00765614"/>
    <w:rsid w:val="00765C3F"/>
    <w:rsid w:val="00765F7C"/>
    <w:rsid w:val="007663A4"/>
    <w:rsid w:val="007665DC"/>
    <w:rsid w:val="0076665A"/>
    <w:rsid w:val="00766B67"/>
    <w:rsid w:val="007700AF"/>
    <w:rsid w:val="007702D2"/>
    <w:rsid w:val="0077056C"/>
    <w:rsid w:val="00770AB7"/>
    <w:rsid w:val="00770EDA"/>
    <w:rsid w:val="007710ED"/>
    <w:rsid w:val="00771B05"/>
    <w:rsid w:val="00771C01"/>
    <w:rsid w:val="00771DDF"/>
    <w:rsid w:val="0077267E"/>
    <w:rsid w:val="00772E8A"/>
    <w:rsid w:val="00773640"/>
    <w:rsid w:val="007741D4"/>
    <w:rsid w:val="00774341"/>
    <w:rsid w:val="007750E3"/>
    <w:rsid w:val="00775AE2"/>
    <w:rsid w:val="0077651F"/>
    <w:rsid w:val="0077666B"/>
    <w:rsid w:val="00776AD2"/>
    <w:rsid w:val="00777028"/>
    <w:rsid w:val="0077730F"/>
    <w:rsid w:val="00777922"/>
    <w:rsid w:val="00777A13"/>
    <w:rsid w:val="007800F9"/>
    <w:rsid w:val="00780317"/>
    <w:rsid w:val="00780F43"/>
    <w:rsid w:val="0078103D"/>
    <w:rsid w:val="0078157D"/>
    <w:rsid w:val="0078159B"/>
    <w:rsid w:val="00781C57"/>
    <w:rsid w:val="00782856"/>
    <w:rsid w:val="00782C79"/>
    <w:rsid w:val="00782E20"/>
    <w:rsid w:val="00783ED4"/>
    <w:rsid w:val="00785180"/>
    <w:rsid w:val="00785610"/>
    <w:rsid w:val="007857C6"/>
    <w:rsid w:val="00785911"/>
    <w:rsid w:val="00785DDB"/>
    <w:rsid w:val="00786337"/>
    <w:rsid w:val="00786EB8"/>
    <w:rsid w:val="007873F3"/>
    <w:rsid w:val="00790983"/>
    <w:rsid w:val="0079187C"/>
    <w:rsid w:val="00791A3C"/>
    <w:rsid w:val="00791BEC"/>
    <w:rsid w:val="0079375C"/>
    <w:rsid w:val="007937B0"/>
    <w:rsid w:val="00793D8A"/>
    <w:rsid w:val="007942B0"/>
    <w:rsid w:val="007949AF"/>
    <w:rsid w:val="007952F1"/>
    <w:rsid w:val="00795BC3"/>
    <w:rsid w:val="00795CB6"/>
    <w:rsid w:val="00795D55"/>
    <w:rsid w:val="0079645B"/>
    <w:rsid w:val="0079660B"/>
    <w:rsid w:val="00796C37"/>
    <w:rsid w:val="0079778E"/>
    <w:rsid w:val="00797BB5"/>
    <w:rsid w:val="00797DFA"/>
    <w:rsid w:val="007A056D"/>
    <w:rsid w:val="007A05EA"/>
    <w:rsid w:val="007A09E6"/>
    <w:rsid w:val="007A1242"/>
    <w:rsid w:val="007A1AAD"/>
    <w:rsid w:val="007A1E88"/>
    <w:rsid w:val="007A1FAF"/>
    <w:rsid w:val="007A25DF"/>
    <w:rsid w:val="007A2CF1"/>
    <w:rsid w:val="007A2E97"/>
    <w:rsid w:val="007A3759"/>
    <w:rsid w:val="007A3778"/>
    <w:rsid w:val="007A3D4A"/>
    <w:rsid w:val="007A3D84"/>
    <w:rsid w:val="007A42B4"/>
    <w:rsid w:val="007A5333"/>
    <w:rsid w:val="007A6485"/>
    <w:rsid w:val="007A6EA4"/>
    <w:rsid w:val="007A6FCA"/>
    <w:rsid w:val="007A71A6"/>
    <w:rsid w:val="007A7F3C"/>
    <w:rsid w:val="007B0E6C"/>
    <w:rsid w:val="007B11EC"/>
    <w:rsid w:val="007B15B8"/>
    <w:rsid w:val="007B1F4A"/>
    <w:rsid w:val="007B232C"/>
    <w:rsid w:val="007B2E76"/>
    <w:rsid w:val="007B3183"/>
    <w:rsid w:val="007B38C7"/>
    <w:rsid w:val="007B3DF0"/>
    <w:rsid w:val="007B4050"/>
    <w:rsid w:val="007B41E1"/>
    <w:rsid w:val="007B4566"/>
    <w:rsid w:val="007B4AE2"/>
    <w:rsid w:val="007B551B"/>
    <w:rsid w:val="007B59AC"/>
    <w:rsid w:val="007B6178"/>
    <w:rsid w:val="007B67A8"/>
    <w:rsid w:val="007B722C"/>
    <w:rsid w:val="007B7289"/>
    <w:rsid w:val="007B7BA8"/>
    <w:rsid w:val="007B7E2B"/>
    <w:rsid w:val="007C0A66"/>
    <w:rsid w:val="007C1173"/>
    <w:rsid w:val="007C2471"/>
    <w:rsid w:val="007C254D"/>
    <w:rsid w:val="007C2679"/>
    <w:rsid w:val="007C3B71"/>
    <w:rsid w:val="007C3D64"/>
    <w:rsid w:val="007C3DC0"/>
    <w:rsid w:val="007C42E4"/>
    <w:rsid w:val="007C4310"/>
    <w:rsid w:val="007C4540"/>
    <w:rsid w:val="007C49A2"/>
    <w:rsid w:val="007C4B1C"/>
    <w:rsid w:val="007C58FB"/>
    <w:rsid w:val="007C5B0A"/>
    <w:rsid w:val="007C65B3"/>
    <w:rsid w:val="007C69B2"/>
    <w:rsid w:val="007C7262"/>
    <w:rsid w:val="007D00C5"/>
    <w:rsid w:val="007D07DE"/>
    <w:rsid w:val="007D07F2"/>
    <w:rsid w:val="007D0CB2"/>
    <w:rsid w:val="007D0EF7"/>
    <w:rsid w:val="007D1090"/>
    <w:rsid w:val="007D1986"/>
    <w:rsid w:val="007D19C3"/>
    <w:rsid w:val="007D209F"/>
    <w:rsid w:val="007D2639"/>
    <w:rsid w:val="007D3530"/>
    <w:rsid w:val="007D3A52"/>
    <w:rsid w:val="007D429C"/>
    <w:rsid w:val="007D4655"/>
    <w:rsid w:val="007D4863"/>
    <w:rsid w:val="007D4D91"/>
    <w:rsid w:val="007D50D8"/>
    <w:rsid w:val="007D5200"/>
    <w:rsid w:val="007D534F"/>
    <w:rsid w:val="007D5507"/>
    <w:rsid w:val="007D572F"/>
    <w:rsid w:val="007D5A14"/>
    <w:rsid w:val="007D6EDE"/>
    <w:rsid w:val="007D7251"/>
    <w:rsid w:val="007D76FF"/>
    <w:rsid w:val="007D7D55"/>
    <w:rsid w:val="007E09BE"/>
    <w:rsid w:val="007E0E9B"/>
    <w:rsid w:val="007E19A0"/>
    <w:rsid w:val="007E1E57"/>
    <w:rsid w:val="007E2C50"/>
    <w:rsid w:val="007E348B"/>
    <w:rsid w:val="007E4534"/>
    <w:rsid w:val="007E478C"/>
    <w:rsid w:val="007E493B"/>
    <w:rsid w:val="007E53F2"/>
    <w:rsid w:val="007E5DC0"/>
    <w:rsid w:val="007E75F3"/>
    <w:rsid w:val="007E7D4A"/>
    <w:rsid w:val="007E7EDE"/>
    <w:rsid w:val="007F0049"/>
    <w:rsid w:val="007F0E1C"/>
    <w:rsid w:val="007F0E37"/>
    <w:rsid w:val="007F0F67"/>
    <w:rsid w:val="007F1CA4"/>
    <w:rsid w:val="007F200C"/>
    <w:rsid w:val="007F2761"/>
    <w:rsid w:val="007F294E"/>
    <w:rsid w:val="007F357D"/>
    <w:rsid w:val="007F3C6F"/>
    <w:rsid w:val="007F46D6"/>
    <w:rsid w:val="007F5BB7"/>
    <w:rsid w:val="007F5E17"/>
    <w:rsid w:val="007F6325"/>
    <w:rsid w:val="007F70F2"/>
    <w:rsid w:val="007F71EF"/>
    <w:rsid w:val="007F7828"/>
    <w:rsid w:val="007F7893"/>
    <w:rsid w:val="007F7E61"/>
    <w:rsid w:val="00801389"/>
    <w:rsid w:val="008014ED"/>
    <w:rsid w:val="00801F45"/>
    <w:rsid w:val="00802344"/>
    <w:rsid w:val="008028A5"/>
    <w:rsid w:val="00802CBF"/>
    <w:rsid w:val="00803591"/>
    <w:rsid w:val="008036AD"/>
    <w:rsid w:val="00803C58"/>
    <w:rsid w:val="00803DD4"/>
    <w:rsid w:val="00803FAE"/>
    <w:rsid w:val="0080478E"/>
    <w:rsid w:val="00804A66"/>
    <w:rsid w:val="00804D69"/>
    <w:rsid w:val="00804DCB"/>
    <w:rsid w:val="00805687"/>
    <w:rsid w:val="00806B38"/>
    <w:rsid w:val="0081016B"/>
    <w:rsid w:val="00810483"/>
    <w:rsid w:val="008105C4"/>
    <w:rsid w:val="00811ACA"/>
    <w:rsid w:val="00811E96"/>
    <w:rsid w:val="00812072"/>
    <w:rsid w:val="00812213"/>
    <w:rsid w:val="008130E1"/>
    <w:rsid w:val="00813898"/>
    <w:rsid w:val="008139FD"/>
    <w:rsid w:val="00815050"/>
    <w:rsid w:val="008150AF"/>
    <w:rsid w:val="00815A40"/>
    <w:rsid w:val="00815DE6"/>
    <w:rsid w:val="00816638"/>
    <w:rsid w:val="00817982"/>
    <w:rsid w:val="00817A43"/>
    <w:rsid w:val="00817FCD"/>
    <w:rsid w:val="00820517"/>
    <w:rsid w:val="008215C7"/>
    <w:rsid w:val="008216EA"/>
    <w:rsid w:val="00821C8B"/>
    <w:rsid w:val="008225C9"/>
    <w:rsid w:val="00822E93"/>
    <w:rsid w:val="00823082"/>
    <w:rsid w:val="008230F0"/>
    <w:rsid w:val="00823EFF"/>
    <w:rsid w:val="00824C89"/>
    <w:rsid w:val="00824C93"/>
    <w:rsid w:val="00824E8C"/>
    <w:rsid w:val="0082540A"/>
    <w:rsid w:val="00825625"/>
    <w:rsid w:val="008259EC"/>
    <w:rsid w:val="00825F43"/>
    <w:rsid w:val="008262BE"/>
    <w:rsid w:val="00826620"/>
    <w:rsid w:val="00826713"/>
    <w:rsid w:val="008274AE"/>
    <w:rsid w:val="00827A9C"/>
    <w:rsid w:val="00830186"/>
    <w:rsid w:val="00830B97"/>
    <w:rsid w:val="00830C9C"/>
    <w:rsid w:val="00831EB8"/>
    <w:rsid w:val="0083385F"/>
    <w:rsid w:val="008339B2"/>
    <w:rsid w:val="00833CF1"/>
    <w:rsid w:val="00833D4C"/>
    <w:rsid w:val="00833DED"/>
    <w:rsid w:val="0083513E"/>
    <w:rsid w:val="00835396"/>
    <w:rsid w:val="008353E1"/>
    <w:rsid w:val="008357B3"/>
    <w:rsid w:val="0083590C"/>
    <w:rsid w:val="00835B0B"/>
    <w:rsid w:val="00836674"/>
    <w:rsid w:val="00836827"/>
    <w:rsid w:val="008374D6"/>
    <w:rsid w:val="008374E9"/>
    <w:rsid w:val="0083793D"/>
    <w:rsid w:val="0084047F"/>
    <w:rsid w:val="008407E9"/>
    <w:rsid w:val="00840B15"/>
    <w:rsid w:val="00841449"/>
    <w:rsid w:val="00841565"/>
    <w:rsid w:val="008422BC"/>
    <w:rsid w:val="00842778"/>
    <w:rsid w:val="008427DD"/>
    <w:rsid w:val="00842E1D"/>
    <w:rsid w:val="00842EA0"/>
    <w:rsid w:val="008432FC"/>
    <w:rsid w:val="0084330D"/>
    <w:rsid w:val="00843B31"/>
    <w:rsid w:val="00843E3B"/>
    <w:rsid w:val="008441C1"/>
    <w:rsid w:val="008449EC"/>
    <w:rsid w:val="00845173"/>
    <w:rsid w:val="008455BF"/>
    <w:rsid w:val="00845743"/>
    <w:rsid w:val="00846662"/>
    <w:rsid w:val="008469D6"/>
    <w:rsid w:val="008476AE"/>
    <w:rsid w:val="00847733"/>
    <w:rsid w:val="00850074"/>
    <w:rsid w:val="0085033C"/>
    <w:rsid w:val="008504B8"/>
    <w:rsid w:val="008505DD"/>
    <w:rsid w:val="00850644"/>
    <w:rsid w:val="00850B23"/>
    <w:rsid w:val="00850E7D"/>
    <w:rsid w:val="00850FF7"/>
    <w:rsid w:val="008519F2"/>
    <w:rsid w:val="008521DD"/>
    <w:rsid w:val="00852587"/>
    <w:rsid w:val="008531CB"/>
    <w:rsid w:val="0085321A"/>
    <w:rsid w:val="00853889"/>
    <w:rsid w:val="00853A29"/>
    <w:rsid w:val="00853CB2"/>
    <w:rsid w:val="00853E99"/>
    <w:rsid w:val="008547BC"/>
    <w:rsid w:val="00854BCF"/>
    <w:rsid w:val="008555C9"/>
    <w:rsid w:val="008558DD"/>
    <w:rsid w:val="00855A3E"/>
    <w:rsid w:val="00855D72"/>
    <w:rsid w:val="00856306"/>
    <w:rsid w:val="0085654E"/>
    <w:rsid w:val="00856B00"/>
    <w:rsid w:val="008571B0"/>
    <w:rsid w:val="008575C5"/>
    <w:rsid w:val="008577F2"/>
    <w:rsid w:val="00857CC3"/>
    <w:rsid w:val="0086045F"/>
    <w:rsid w:val="0086062E"/>
    <w:rsid w:val="008609BB"/>
    <w:rsid w:val="00860CC7"/>
    <w:rsid w:val="00861924"/>
    <w:rsid w:val="00861B12"/>
    <w:rsid w:val="0086247C"/>
    <w:rsid w:val="00862D2D"/>
    <w:rsid w:val="00863443"/>
    <w:rsid w:val="00863CCA"/>
    <w:rsid w:val="008643B3"/>
    <w:rsid w:val="008645C9"/>
    <w:rsid w:val="008646C5"/>
    <w:rsid w:val="008646F5"/>
    <w:rsid w:val="00864A5B"/>
    <w:rsid w:val="00865CD2"/>
    <w:rsid w:val="00865DA3"/>
    <w:rsid w:val="00865DE7"/>
    <w:rsid w:val="008664DE"/>
    <w:rsid w:val="00866999"/>
    <w:rsid w:val="00866C91"/>
    <w:rsid w:val="00867133"/>
    <w:rsid w:val="008671E9"/>
    <w:rsid w:val="00867781"/>
    <w:rsid w:val="00867906"/>
    <w:rsid w:val="00867A86"/>
    <w:rsid w:val="00867B13"/>
    <w:rsid w:val="00867BAA"/>
    <w:rsid w:val="00867D88"/>
    <w:rsid w:val="00867F03"/>
    <w:rsid w:val="00867F62"/>
    <w:rsid w:val="0087043E"/>
    <w:rsid w:val="0087055E"/>
    <w:rsid w:val="00870DE3"/>
    <w:rsid w:val="008714ED"/>
    <w:rsid w:val="00872131"/>
    <w:rsid w:val="0087237E"/>
    <w:rsid w:val="00872488"/>
    <w:rsid w:val="0087277C"/>
    <w:rsid w:val="00872A7C"/>
    <w:rsid w:val="00872BF7"/>
    <w:rsid w:val="00872D21"/>
    <w:rsid w:val="00872FC5"/>
    <w:rsid w:val="008739F9"/>
    <w:rsid w:val="0087456C"/>
    <w:rsid w:val="008746EC"/>
    <w:rsid w:val="00874796"/>
    <w:rsid w:val="008749C8"/>
    <w:rsid w:val="00875019"/>
    <w:rsid w:val="008750F0"/>
    <w:rsid w:val="00875713"/>
    <w:rsid w:val="00875889"/>
    <w:rsid w:val="00876744"/>
    <w:rsid w:val="00876DC2"/>
    <w:rsid w:val="00876E6A"/>
    <w:rsid w:val="00877027"/>
    <w:rsid w:val="008771F7"/>
    <w:rsid w:val="00877EB3"/>
    <w:rsid w:val="00877F01"/>
    <w:rsid w:val="008807C8"/>
    <w:rsid w:val="008807EF"/>
    <w:rsid w:val="00880D52"/>
    <w:rsid w:val="008810B2"/>
    <w:rsid w:val="008811CE"/>
    <w:rsid w:val="00881422"/>
    <w:rsid w:val="00881A56"/>
    <w:rsid w:val="00881EAD"/>
    <w:rsid w:val="0088216C"/>
    <w:rsid w:val="008827C7"/>
    <w:rsid w:val="008828A6"/>
    <w:rsid w:val="008828CD"/>
    <w:rsid w:val="008846C2"/>
    <w:rsid w:val="008850A1"/>
    <w:rsid w:val="008852E4"/>
    <w:rsid w:val="008862BC"/>
    <w:rsid w:val="008864BD"/>
    <w:rsid w:val="00886A9C"/>
    <w:rsid w:val="00886C7B"/>
    <w:rsid w:val="00887028"/>
    <w:rsid w:val="008900C0"/>
    <w:rsid w:val="00890130"/>
    <w:rsid w:val="008905A6"/>
    <w:rsid w:val="00890E03"/>
    <w:rsid w:val="00890FBC"/>
    <w:rsid w:val="008910E6"/>
    <w:rsid w:val="008912CF"/>
    <w:rsid w:val="00891805"/>
    <w:rsid w:val="00891DB2"/>
    <w:rsid w:val="00891DBA"/>
    <w:rsid w:val="00892765"/>
    <w:rsid w:val="00892A59"/>
    <w:rsid w:val="00893F33"/>
    <w:rsid w:val="00893F94"/>
    <w:rsid w:val="00894193"/>
    <w:rsid w:val="008948C8"/>
    <w:rsid w:val="00894F99"/>
    <w:rsid w:val="00895501"/>
    <w:rsid w:val="0089551D"/>
    <w:rsid w:val="008959E9"/>
    <w:rsid w:val="00895AD5"/>
    <w:rsid w:val="00895D68"/>
    <w:rsid w:val="008961CE"/>
    <w:rsid w:val="008962CE"/>
    <w:rsid w:val="008966D9"/>
    <w:rsid w:val="00897183"/>
    <w:rsid w:val="00897761"/>
    <w:rsid w:val="00897E2B"/>
    <w:rsid w:val="00897FA2"/>
    <w:rsid w:val="008A07F9"/>
    <w:rsid w:val="008A0FE5"/>
    <w:rsid w:val="008A13E0"/>
    <w:rsid w:val="008A1689"/>
    <w:rsid w:val="008A178D"/>
    <w:rsid w:val="008A1B53"/>
    <w:rsid w:val="008A1D5C"/>
    <w:rsid w:val="008A1FEA"/>
    <w:rsid w:val="008A23DE"/>
    <w:rsid w:val="008A28F7"/>
    <w:rsid w:val="008A4707"/>
    <w:rsid w:val="008A49E3"/>
    <w:rsid w:val="008A4A02"/>
    <w:rsid w:val="008A4C79"/>
    <w:rsid w:val="008A4DF8"/>
    <w:rsid w:val="008A6649"/>
    <w:rsid w:val="008A6AB5"/>
    <w:rsid w:val="008A7285"/>
    <w:rsid w:val="008A7548"/>
    <w:rsid w:val="008A77EE"/>
    <w:rsid w:val="008B004C"/>
    <w:rsid w:val="008B07ED"/>
    <w:rsid w:val="008B0A22"/>
    <w:rsid w:val="008B1CD6"/>
    <w:rsid w:val="008B1F5D"/>
    <w:rsid w:val="008B3134"/>
    <w:rsid w:val="008B3658"/>
    <w:rsid w:val="008B48F1"/>
    <w:rsid w:val="008B4B31"/>
    <w:rsid w:val="008B5123"/>
    <w:rsid w:val="008B5D5B"/>
    <w:rsid w:val="008B5F37"/>
    <w:rsid w:val="008B5F58"/>
    <w:rsid w:val="008B6ABA"/>
    <w:rsid w:val="008B6EAB"/>
    <w:rsid w:val="008B7088"/>
    <w:rsid w:val="008B7096"/>
    <w:rsid w:val="008B750A"/>
    <w:rsid w:val="008B76A2"/>
    <w:rsid w:val="008C056E"/>
    <w:rsid w:val="008C077A"/>
    <w:rsid w:val="008C0D15"/>
    <w:rsid w:val="008C0D91"/>
    <w:rsid w:val="008C1B84"/>
    <w:rsid w:val="008C1C93"/>
    <w:rsid w:val="008C2034"/>
    <w:rsid w:val="008C39E8"/>
    <w:rsid w:val="008C3A4F"/>
    <w:rsid w:val="008C406E"/>
    <w:rsid w:val="008C4620"/>
    <w:rsid w:val="008C4735"/>
    <w:rsid w:val="008C5F8D"/>
    <w:rsid w:val="008C60B9"/>
    <w:rsid w:val="008C6BA1"/>
    <w:rsid w:val="008C6E3C"/>
    <w:rsid w:val="008C72D2"/>
    <w:rsid w:val="008C783E"/>
    <w:rsid w:val="008C79DD"/>
    <w:rsid w:val="008D03C3"/>
    <w:rsid w:val="008D18EC"/>
    <w:rsid w:val="008D1F37"/>
    <w:rsid w:val="008D265B"/>
    <w:rsid w:val="008D2AF3"/>
    <w:rsid w:val="008D2C75"/>
    <w:rsid w:val="008D2EC1"/>
    <w:rsid w:val="008D3136"/>
    <w:rsid w:val="008D3A60"/>
    <w:rsid w:val="008D3C2F"/>
    <w:rsid w:val="008D3FE5"/>
    <w:rsid w:val="008D420D"/>
    <w:rsid w:val="008D42FD"/>
    <w:rsid w:val="008D4542"/>
    <w:rsid w:val="008D46FB"/>
    <w:rsid w:val="008D481D"/>
    <w:rsid w:val="008D4A01"/>
    <w:rsid w:val="008D57F5"/>
    <w:rsid w:val="008D588B"/>
    <w:rsid w:val="008D5A87"/>
    <w:rsid w:val="008D72FB"/>
    <w:rsid w:val="008D743C"/>
    <w:rsid w:val="008E0188"/>
    <w:rsid w:val="008E0677"/>
    <w:rsid w:val="008E0809"/>
    <w:rsid w:val="008E08F8"/>
    <w:rsid w:val="008E175F"/>
    <w:rsid w:val="008E1E85"/>
    <w:rsid w:val="008E2CCA"/>
    <w:rsid w:val="008E2EE8"/>
    <w:rsid w:val="008E33C7"/>
    <w:rsid w:val="008E33E3"/>
    <w:rsid w:val="008E345B"/>
    <w:rsid w:val="008E36F2"/>
    <w:rsid w:val="008E3860"/>
    <w:rsid w:val="008E5522"/>
    <w:rsid w:val="008E595F"/>
    <w:rsid w:val="008E5B34"/>
    <w:rsid w:val="008E6424"/>
    <w:rsid w:val="008E6801"/>
    <w:rsid w:val="008E6DF1"/>
    <w:rsid w:val="008E7350"/>
    <w:rsid w:val="008E7352"/>
    <w:rsid w:val="008E7658"/>
    <w:rsid w:val="008E7D32"/>
    <w:rsid w:val="008E7FDF"/>
    <w:rsid w:val="008F0065"/>
    <w:rsid w:val="008F02FF"/>
    <w:rsid w:val="008F0899"/>
    <w:rsid w:val="008F0AF9"/>
    <w:rsid w:val="008F121B"/>
    <w:rsid w:val="008F14EF"/>
    <w:rsid w:val="008F1950"/>
    <w:rsid w:val="008F2332"/>
    <w:rsid w:val="008F24AD"/>
    <w:rsid w:val="008F2503"/>
    <w:rsid w:val="008F2512"/>
    <w:rsid w:val="008F27E8"/>
    <w:rsid w:val="008F2B0E"/>
    <w:rsid w:val="008F34C9"/>
    <w:rsid w:val="008F3A92"/>
    <w:rsid w:val="008F3FF4"/>
    <w:rsid w:val="008F41E6"/>
    <w:rsid w:val="008F48DE"/>
    <w:rsid w:val="008F51C1"/>
    <w:rsid w:val="008F5BEC"/>
    <w:rsid w:val="008F5EB9"/>
    <w:rsid w:val="008F61A7"/>
    <w:rsid w:val="008F626E"/>
    <w:rsid w:val="008F6CD4"/>
    <w:rsid w:val="008F6DD5"/>
    <w:rsid w:val="008F6FF5"/>
    <w:rsid w:val="008F7541"/>
    <w:rsid w:val="008F7AE3"/>
    <w:rsid w:val="00900361"/>
    <w:rsid w:val="00900977"/>
    <w:rsid w:val="00900FA9"/>
    <w:rsid w:val="0090118E"/>
    <w:rsid w:val="00901221"/>
    <w:rsid w:val="0090202A"/>
    <w:rsid w:val="00902810"/>
    <w:rsid w:val="00902AB2"/>
    <w:rsid w:val="009038C7"/>
    <w:rsid w:val="0090452D"/>
    <w:rsid w:val="00904BD6"/>
    <w:rsid w:val="00905059"/>
    <w:rsid w:val="0090520F"/>
    <w:rsid w:val="009054D9"/>
    <w:rsid w:val="00905EF6"/>
    <w:rsid w:val="0090666E"/>
    <w:rsid w:val="00906C7A"/>
    <w:rsid w:val="009076FD"/>
    <w:rsid w:val="00907997"/>
    <w:rsid w:val="009107A2"/>
    <w:rsid w:val="009108C1"/>
    <w:rsid w:val="00911077"/>
    <w:rsid w:val="00911576"/>
    <w:rsid w:val="00911A55"/>
    <w:rsid w:val="0091211C"/>
    <w:rsid w:val="00912595"/>
    <w:rsid w:val="00912D23"/>
    <w:rsid w:val="009137D6"/>
    <w:rsid w:val="00914142"/>
    <w:rsid w:val="009148C1"/>
    <w:rsid w:val="0091499A"/>
    <w:rsid w:val="00914CF2"/>
    <w:rsid w:val="00915006"/>
    <w:rsid w:val="009158C7"/>
    <w:rsid w:val="009159FC"/>
    <w:rsid w:val="00915BA3"/>
    <w:rsid w:val="00915F3B"/>
    <w:rsid w:val="00916378"/>
    <w:rsid w:val="00916477"/>
    <w:rsid w:val="00916617"/>
    <w:rsid w:val="009168AB"/>
    <w:rsid w:val="00916BBA"/>
    <w:rsid w:val="0091759E"/>
    <w:rsid w:val="00920EE3"/>
    <w:rsid w:val="00921286"/>
    <w:rsid w:val="009213CE"/>
    <w:rsid w:val="00921BDD"/>
    <w:rsid w:val="00921FBC"/>
    <w:rsid w:val="00922074"/>
    <w:rsid w:val="00922CD7"/>
    <w:rsid w:val="009232AC"/>
    <w:rsid w:val="009237AF"/>
    <w:rsid w:val="00923E69"/>
    <w:rsid w:val="00925251"/>
    <w:rsid w:val="00925D25"/>
    <w:rsid w:val="00925FB7"/>
    <w:rsid w:val="0092667E"/>
    <w:rsid w:val="00926EF0"/>
    <w:rsid w:val="0092709F"/>
    <w:rsid w:val="00927171"/>
    <w:rsid w:val="009279E2"/>
    <w:rsid w:val="009303E9"/>
    <w:rsid w:val="00930CE0"/>
    <w:rsid w:val="00931ACF"/>
    <w:rsid w:val="00931C38"/>
    <w:rsid w:val="00931D33"/>
    <w:rsid w:val="00932364"/>
    <w:rsid w:val="00932CE5"/>
    <w:rsid w:val="00933017"/>
    <w:rsid w:val="009332F1"/>
    <w:rsid w:val="009334EF"/>
    <w:rsid w:val="00933861"/>
    <w:rsid w:val="00933E35"/>
    <w:rsid w:val="00935043"/>
    <w:rsid w:val="00935363"/>
    <w:rsid w:val="00935AF5"/>
    <w:rsid w:val="00935E51"/>
    <w:rsid w:val="00936D4E"/>
    <w:rsid w:val="00937369"/>
    <w:rsid w:val="00937564"/>
    <w:rsid w:val="009379F5"/>
    <w:rsid w:val="00937EA1"/>
    <w:rsid w:val="00937F18"/>
    <w:rsid w:val="009409D9"/>
    <w:rsid w:val="00940FAB"/>
    <w:rsid w:val="0094147E"/>
    <w:rsid w:val="0094218F"/>
    <w:rsid w:val="009422F2"/>
    <w:rsid w:val="0094252A"/>
    <w:rsid w:val="00942692"/>
    <w:rsid w:val="00942C3B"/>
    <w:rsid w:val="00943193"/>
    <w:rsid w:val="00943A00"/>
    <w:rsid w:val="00943A6D"/>
    <w:rsid w:val="0094449D"/>
    <w:rsid w:val="00944562"/>
    <w:rsid w:val="0094459F"/>
    <w:rsid w:val="00944625"/>
    <w:rsid w:val="0094491E"/>
    <w:rsid w:val="0094496A"/>
    <w:rsid w:val="00944CCF"/>
    <w:rsid w:val="0094524F"/>
    <w:rsid w:val="00945AD5"/>
    <w:rsid w:val="00945AFE"/>
    <w:rsid w:val="00945F6B"/>
    <w:rsid w:val="00946239"/>
    <w:rsid w:val="00946CAE"/>
    <w:rsid w:val="009507AF"/>
    <w:rsid w:val="00950805"/>
    <w:rsid w:val="009509E2"/>
    <w:rsid w:val="00950D4B"/>
    <w:rsid w:val="00951B6B"/>
    <w:rsid w:val="00951D27"/>
    <w:rsid w:val="00951EA7"/>
    <w:rsid w:val="009520E7"/>
    <w:rsid w:val="00952199"/>
    <w:rsid w:val="009526ED"/>
    <w:rsid w:val="00952885"/>
    <w:rsid w:val="009536A6"/>
    <w:rsid w:val="00954442"/>
    <w:rsid w:val="00954B6F"/>
    <w:rsid w:val="00954C46"/>
    <w:rsid w:val="00954F3B"/>
    <w:rsid w:val="00955F9E"/>
    <w:rsid w:val="009563F6"/>
    <w:rsid w:val="00956776"/>
    <w:rsid w:val="00956A60"/>
    <w:rsid w:val="00956DC2"/>
    <w:rsid w:val="00957C8F"/>
    <w:rsid w:val="00960021"/>
    <w:rsid w:val="009613F5"/>
    <w:rsid w:val="009614E6"/>
    <w:rsid w:val="00961C18"/>
    <w:rsid w:val="00962552"/>
    <w:rsid w:val="009625D2"/>
    <w:rsid w:val="00962AB4"/>
    <w:rsid w:val="00962CF1"/>
    <w:rsid w:val="00962E65"/>
    <w:rsid w:val="0096305D"/>
    <w:rsid w:val="00963877"/>
    <w:rsid w:val="00963CBE"/>
    <w:rsid w:val="00964339"/>
    <w:rsid w:val="00964DAF"/>
    <w:rsid w:val="0096552B"/>
    <w:rsid w:val="009657D5"/>
    <w:rsid w:val="00965978"/>
    <w:rsid w:val="0096604C"/>
    <w:rsid w:val="0096626E"/>
    <w:rsid w:val="009664AD"/>
    <w:rsid w:val="009669DE"/>
    <w:rsid w:val="0096794E"/>
    <w:rsid w:val="009704FB"/>
    <w:rsid w:val="00970C7D"/>
    <w:rsid w:val="0097254E"/>
    <w:rsid w:val="00972683"/>
    <w:rsid w:val="0097280E"/>
    <w:rsid w:val="00972955"/>
    <w:rsid w:val="0097296F"/>
    <w:rsid w:val="00972C08"/>
    <w:rsid w:val="00973EC1"/>
    <w:rsid w:val="00974027"/>
    <w:rsid w:val="00975670"/>
    <w:rsid w:val="00975815"/>
    <w:rsid w:val="00975832"/>
    <w:rsid w:val="00975ACC"/>
    <w:rsid w:val="00975C8D"/>
    <w:rsid w:val="0098064B"/>
    <w:rsid w:val="00980B0B"/>
    <w:rsid w:val="00980B52"/>
    <w:rsid w:val="00980D5B"/>
    <w:rsid w:val="00980F37"/>
    <w:rsid w:val="00981F5E"/>
    <w:rsid w:val="00981FB0"/>
    <w:rsid w:val="00982499"/>
    <w:rsid w:val="00982C6D"/>
    <w:rsid w:val="009831BC"/>
    <w:rsid w:val="0098354D"/>
    <w:rsid w:val="0098384C"/>
    <w:rsid w:val="0098460E"/>
    <w:rsid w:val="00984D87"/>
    <w:rsid w:val="00984F87"/>
    <w:rsid w:val="009854D1"/>
    <w:rsid w:val="0098574B"/>
    <w:rsid w:val="009857FA"/>
    <w:rsid w:val="0098641D"/>
    <w:rsid w:val="00986435"/>
    <w:rsid w:val="00986831"/>
    <w:rsid w:val="00986996"/>
    <w:rsid w:val="00986C36"/>
    <w:rsid w:val="00986EEB"/>
    <w:rsid w:val="00987117"/>
    <w:rsid w:val="00987EAE"/>
    <w:rsid w:val="0099025A"/>
    <w:rsid w:val="00990398"/>
    <w:rsid w:val="00990941"/>
    <w:rsid w:val="0099130A"/>
    <w:rsid w:val="00991891"/>
    <w:rsid w:val="00992432"/>
    <w:rsid w:val="00992887"/>
    <w:rsid w:val="00993116"/>
    <w:rsid w:val="00993541"/>
    <w:rsid w:val="00994384"/>
    <w:rsid w:val="009947E6"/>
    <w:rsid w:val="00994835"/>
    <w:rsid w:val="00994AE1"/>
    <w:rsid w:val="00995777"/>
    <w:rsid w:val="009957FA"/>
    <w:rsid w:val="0099580E"/>
    <w:rsid w:val="00995C87"/>
    <w:rsid w:val="00995D12"/>
    <w:rsid w:val="00995FF9"/>
    <w:rsid w:val="00996144"/>
    <w:rsid w:val="0099642C"/>
    <w:rsid w:val="0099666E"/>
    <w:rsid w:val="0099673D"/>
    <w:rsid w:val="00996BA0"/>
    <w:rsid w:val="0099732A"/>
    <w:rsid w:val="0099789B"/>
    <w:rsid w:val="009A08E1"/>
    <w:rsid w:val="009A0B45"/>
    <w:rsid w:val="009A0DCA"/>
    <w:rsid w:val="009A0F3E"/>
    <w:rsid w:val="009A134F"/>
    <w:rsid w:val="009A16FD"/>
    <w:rsid w:val="009A1E2F"/>
    <w:rsid w:val="009A1FE7"/>
    <w:rsid w:val="009A25F9"/>
    <w:rsid w:val="009A29EC"/>
    <w:rsid w:val="009A3271"/>
    <w:rsid w:val="009A3342"/>
    <w:rsid w:val="009A359B"/>
    <w:rsid w:val="009A3632"/>
    <w:rsid w:val="009A41F6"/>
    <w:rsid w:val="009A4724"/>
    <w:rsid w:val="009A4E97"/>
    <w:rsid w:val="009A52DB"/>
    <w:rsid w:val="009A581D"/>
    <w:rsid w:val="009A5A16"/>
    <w:rsid w:val="009A65C8"/>
    <w:rsid w:val="009A7C97"/>
    <w:rsid w:val="009A7E4D"/>
    <w:rsid w:val="009B03AE"/>
    <w:rsid w:val="009B052F"/>
    <w:rsid w:val="009B2321"/>
    <w:rsid w:val="009B25B8"/>
    <w:rsid w:val="009B2836"/>
    <w:rsid w:val="009B2F98"/>
    <w:rsid w:val="009B345C"/>
    <w:rsid w:val="009B3CDB"/>
    <w:rsid w:val="009B4B67"/>
    <w:rsid w:val="009B50BB"/>
    <w:rsid w:val="009B546A"/>
    <w:rsid w:val="009B5487"/>
    <w:rsid w:val="009B6316"/>
    <w:rsid w:val="009B6BE2"/>
    <w:rsid w:val="009B6D19"/>
    <w:rsid w:val="009B6F87"/>
    <w:rsid w:val="009B788D"/>
    <w:rsid w:val="009C1707"/>
    <w:rsid w:val="009C1C6C"/>
    <w:rsid w:val="009C1F1E"/>
    <w:rsid w:val="009C3000"/>
    <w:rsid w:val="009C3AC7"/>
    <w:rsid w:val="009C3B62"/>
    <w:rsid w:val="009C3BBA"/>
    <w:rsid w:val="009C3CB2"/>
    <w:rsid w:val="009C3EFD"/>
    <w:rsid w:val="009C3FA5"/>
    <w:rsid w:val="009C40A3"/>
    <w:rsid w:val="009C483F"/>
    <w:rsid w:val="009C490A"/>
    <w:rsid w:val="009C50C4"/>
    <w:rsid w:val="009C584C"/>
    <w:rsid w:val="009C5C07"/>
    <w:rsid w:val="009C5EE7"/>
    <w:rsid w:val="009C61BC"/>
    <w:rsid w:val="009C6221"/>
    <w:rsid w:val="009C6979"/>
    <w:rsid w:val="009C6C10"/>
    <w:rsid w:val="009C6F4D"/>
    <w:rsid w:val="009C769C"/>
    <w:rsid w:val="009C79F8"/>
    <w:rsid w:val="009C7B4B"/>
    <w:rsid w:val="009D050A"/>
    <w:rsid w:val="009D083C"/>
    <w:rsid w:val="009D0970"/>
    <w:rsid w:val="009D129F"/>
    <w:rsid w:val="009D14C4"/>
    <w:rsid w:val="009D1B8B"/>
    <w:rsid w:val="009D1EB9"/>
    <w:rsid w:val="009D22A2"/>
    <w:rsid w:val="009D297E"/>
    <w:rsid w:val="009D2A15"/>
    <w:rsid w:val="009D2D81"/>
    <w:rsid w:val="009D2FDC"/>
    <w:rsid w:val="009D3053"/>
    <w:rsid w:val="009D4A5E"/>
    <w:rsid w:val="009D6BC8"/>
    <w:rsid w:val="009D6F09"/>
    <w:rsid w:val="009D70F7"/>
    <w:rsid w:val="009D72AE"/>
    <w:rsid w:val="009D7B3C"/>
    <w:rsid w:val="009E0170"/>
    <w:rsid w:val="009E0370"/>
    <w:rsid w:val="009E103F"/>
    <w:rsid w:val="009E14FD"/>
    <w:rsid w:val="009E216C"/>
    <w:rsid w:val="009E2616"/>
    <w:rsid w:val="009E2726"/>
    <w:rsid w:val="009E273B"/>
    <w:rsid w:val="009E303C"/>
    <w:rsid w:val="009E3367"/>
    <w:rsid w:val="009E35F2"/>
    <w:rsid w:val="009E3CAE"/>
    <w:rsid w:val="009E40D3"/>
    <w:rsid w:val="009E496D"/>
    <w:rsid w:val="009E49D8"/>
    <w:rsid w:val="009E51C6"/>
    <w:rsid w:val="009E5640"/>
    <w:rsid w:val="009E59FF"/>
    <w:rsid w:val="009E5BBC"/>
    <w:rsid w:val="009E5E16"/>
    <w:rsid w:val="009E6275"/>
    <w:rsid w:val="009E718D"/>
    <w:rsid w:val="009F008A"/>
    <w:rsid w:val="009F0897"/>
    <w:rsid w:val="009F1D76"/>
    <w:rsid w:val="009F248E"/>
    <w:rsid w:val="009F263B"/>
    <w:rsid w:val="009F2FC8"/>
    <w:rsid w:val="009F3590"/>
    <w:rsid w:val="009F3AB1"/>
    <w:rsid w:val="009F4238"/>
    <w:rsid w:val="009F4683"/>
    <w:rsid w:val="009F4843"/>
    <w:rsid w:val="009F4BE3"/>
    <w:rsid w:val="009F5775"/>
    <w:rsid w:val="009F5946"/>
    <w:rsid w:val="009F5A41"/>
    <w:rsid w:val="009F64D0"/>
    <w:rsid w:val="009F700C"/>
    <w:rsid w:val="009F71F4"/>
    <w:rsid w:val="009F73F8"/>
    <w:rsid w:val="009F795F"/>
    <w:rsid w:val="009F7990"/>
    <w:rsid w:val="009F7EF2"/>
    <w:rsid w:val="00A001CD"/>
    <w:rsid w:val="00A00614"/>
    <w:rsid w:val="00A0070B"/>
    <w:rsid w:val="00A00DF4"/>
    <w:rsid w:val="00A01198"/>
    <w:rsid w:val="00A01665"/>
    <w:rsid w:val="00A01792"/>
    <w:rsid w:val="00A019C4"/>
    <w:rsid w:val="00A01CF2"/>
    <w:rsid w:val="00A02030"/>
    <w:rsid w:val="00A02478"/>
    <w:rsid w:val="00A03504"/>
    <w:rsid w:val="00A03672"/>
    <w:rsid w:val="00A03858"/>
    <w:rsid w:val="00A049C2"/>
    <w:rsid w:val="00A04A1E"/>
    <w:rsid w:val="00A05099"/>
    <w:rsid w:val="00A055BF"/>
    <w:rsid w:val="00A05940"/>
    <w:rsid w:val="00A05D15"/>
    <w:rsid w:val="00A06A76"/>
    <w:rsid w:val="00A07B9C"/>
    <w:rsid w:val="00A07DD3"/>
    <w:rsid w:val="00A101A1"/>
    <w:rsid w:val="00A106BB"/>
    <w:rsid w:val="00A10945"/>
    <w:rsid w:val="00A10F6E"/>
    <w:rsid w:val="00A1170A"/>
    <w:rsid w:val="00A1187A"/>
    <w:rsid w:val="00A128EC"/>
    <w:rsid w:val="00A12D18"/>
    <w:rsid w:val="00A12FBB"/>
    <w:rsid w:val="00A133E4"/>
    <w:rsid w:val="00A1405D"/>
    <w:rsid w:val="00A140F4"/>
    <w:rsid w:val="00A14269"/>
    <w:rsid w:val="00A14ADC"/>
    <w:rsid w:val="00A15037"/>
    <w:rsid w:val="00A155BA"/>
    <w:rsid w:val="00A16179"/>
    <w:rsid w:val="00A161C1"/>
    <w:rsid w:val="00A16C89"/>
    <w:rsid w:val="00A16D63"/>
    <w:rsid w:val="00A17673"/>
    <w:rsid w:val="00A17965"/>
    <w:rsid w:val="00A17E9E"/>
    <w:rsid w:val="00A207E3"/>
    <w:rsid w:val="00A2089E"/>
    <w:rsid w:val="00A20CA7"/>
    <w:rsid w:val="00A2113F"/>
    <w:rsid w:val="00A2157C"/>
    <w:rsid w:val="00A23577"/>
    <w:rsid w:val="00A23A85"/>
    <w:rsid w:val="00A24542"/>
    <w:rsid w:val="00A24D0E"/>
    <w:rsid w:val="00A24DE4"/>
    <w:rsid w:val="00A250EC"/>
    <w:rsid w:val="00A2523B"/>
    <w:rsid w:val="00A25293"/>
    <w:rsid w:val="00A2564C"/>
    <w:rsid w:val="00A25898"/>
    <w:rsid w:val="00A25A55"/>
    <w:rsid w:val="00A25B3D"/>
    <w:rsid w:val="00A26877"/>
    <w:rsid w:val="00A26DC6"/>
    <w:rsid w:val="00A27351"/>
    <w:rsid w:val="00A3021E"/>
    <w:rsid w:val="00A30A5F"/>
    <w:rsid w:val="00A30DD8"/>
    <w:rsid w:val="00A312B3"/>
    <w:rsid w:val="00A31435"/>
    <w:rsid w:val="00A317D4"/>
    <w:rsid w:val="00A31866"/>
    <w:rsid w:val="00A31F06"/>
    <w:rsid w:val="00A32926"/>
    <w:rsid w:val="00A3362C"/>
    <w:rsid w:val="00A33644"/>
    <w:rsid w:val="00A33AF7"/>
    <w:rsid w:val="00A342CB"/>
    <w:rsid w:val="00A34770"/>
    <w:rsid w:val="00A349B9"/>
    <w:rsid w:val="00A34AC9"/>
    <w:rsid w:val="00A36AD6"/>
    <w:rsid w:val="00A36B13"/>
    <w:rsid w:val="00A36FCF"/>
    <w:rsid w:val="00A37204"/>
    <w:rsid w:val="00A37B42"/>
    <w:rsid w:val="00A40346"/>
    <w:rsid w:val="00A40DCC"/>
    <w:rsid w:val="00A41700"/>
    <w:rsid w:val="00A4214B"/>
    <w:rsid w:val="00A42234"/>
    <w:rsid w:val="00A4300B"/>
    <w:rsid w:val="00A43230"/>
    <w:rsid w:val="00A440C1"/>
    <w:rsid w:val="00A44609"/>
    <w:rsid w:val="00A44ED7"/>
    <w:rsid w:val="00A450DE"/>
    <w:rsid w:val="00A460A8"/>
    <w:rsid w:val="00A46E72"/>
    <w:rsid w:val="00A47CDD"/>
    <w:rsid w:val="00A5066A"/>
    <w:rsid w:val="00A51C99"/>
    <w:rsid w:val="00A5226B"/>
    <w:rsid w:val="00A5353E"/>
    <w:rsid w:val="00A53B54"/>
    <w:rsid w:val="00A53EBE"/>
    <w:rsid w:val="00A53EFF"/>
    <w:rsid w:val="00A55607"/>
    <w:rsid w:val="00A5651E"/>
    <w:rsid w:val="00A56C99"/>
    <w:rsid w:val="00A57595"/>
    <w:rsid w:val="00A57741"/>
    <w:rsid w:val="00A57AD8"/>
    <w:rsid w:val="00A57B01"/>
    <w:rsid w:val="00A60242"/>
    <w:rsid w:val="00A604D6"/>
    <w:rsid w:val="00A60689"/>
    <w:rsid w:val="00A607F0"/>
    <w:rsid w:val="00A60EDA"/>
    <w:rsid w:val="00A61423"/>
    <w:rsid w:val="00A6143A"/>
    <w:rsid w:val="00A614BB"/>
    <w:rsid w:val="00A61571"/>
    <w:rsid w:val="00A61C4F"/>
    <w:rsid w:val="00A6274B"/>
    <w:rsid w:val="00A62794"/>
    <w:rsid w:val="00A62D82"/>
    <w:rsid w:val="00A6351E"/>
    <w:rsid w:val="00A63CE4"/>
    <w:rsid w:val="00A63E06"/>
    <w:rsid w:val="00A64ECD"/>
    <w:rsid w:val="00A65F7A"/>
    <w:rsid w:val="00A660AB"/>
    <w:rsid w:val="00A66EB3"/>
    <w:rsid w:val="00A67240"/>
    <w:rsid w:val="00A673DC"/>
    <w:rsid w:val="00A675EB"/>
    <w:rsid w:val="00A67E1C"/>
    <w:rsid w:val="00A67F35"/>
    <w:rsid w:val="00A70E92"/>
    <w:rsid w:val="00A7147F"/>
    <w:rsid w:val="00A715F8"/>
    <w:rsid w:val="00A721F6"/>
    <w:rsid w:val="00A72441"/>
    <w:rsid w:val="00A72B2E"/>
    <w:rsid w:val="00A72FB8"/>
    <w:rsid w:val="00A733B5"/>
    <w:rsid w:val="00A736A9"/>
    <w:rsid w:val="00A75056"/>
    <w:rsid w:val="00A752B7"/>
    <w:rsid w:val="00A7577F"/>
    <w:rsid w:val="00A75C42"/>
    <w:rsid w:val="00A76518"/>
    <w:rsid w:val="00A7682D"/>
    <w:rsid w:val="00A76D44"/>
    <w:rsid w:val="00A77479"/>
    <w:rsid w:val="00A77603"/>
    <w:rsid w:val="00A80B52"/>
    <w:rsid w:val="00A81284"/>
    <w:rsid w:val="00A8186E"/>
    <w:rsid w:val="00A81C3E"/>
    <w:rsid w:val="00A824B0"/>
    <w:rsid w:val="00A8268F"/>
    <w:rsid w:val="00A828B2"/>
    <w:rsid w:val="00A82F51"/>
    <w:rsid w:val="00A833C3"/>
    <w:rsid w:val="00A83B45"/>
    <w:rsid w:val="00A840EA"/>
    <w:rsid w:val="00A841B4"/>
    <w:rsid w:val="00A841E7"/>
    <w:rsid w:val="00A842D0"/>
    <w:rsid w:val="00A84A34"/>
    <w:rsid w:val="00A85555"/>
    <w:rsid w:val="00A855DB"/>
    <w:rsid w:val="00A85DBC"/>
    <w:rsid w:val="00A86B3F"/>
    <w:rsid w:val="00A87314"/>
    <w:rsid w:val="00A90225"/>
    <w:rsid w:val="00A905CD"/>
    <w:rsid w:val="00A905F9"/>
    <w:rsid w:val="00A91E95"/>
    <w:rsid w:val="00A9204F"/>
    <w:rsid w:val="00A921E4"/>
    <w:rsid w:val="00A932B5"/>
    <w:rsid w:val="00A93341"/>
    <w:rsid w:val="00A9357B"/>
    <w:rsid w:val="00A94033"/>
    <w:rsid w:val="00A94542"/>
    <w:rsid w:val="00A946E5"/>
    <w:rsid w:val="00A94C8C"/>
    <w:rsid w:val="00A952F7"/>
    <w:rsid w:val="00A954FB"/>
    <w:rsid w:val="00A956AE"/>
    <w:rsid w:val="00A956BE"/>
    <w:rsid w:val="00A95ED9"/>
    <w:rsid w:val="00A9643D"/>
    <w:rsid w:val="00A97606"/>
    <w:rsid w:val="00A976C0"/>
    <w:rsid w:val="00A97BCD"/>
    <w:rsid w:val="00A97C0E"/>
    <w:rsid w:val="00AA04F0"/>
    <w:rsid w:val="00AA0735"/>
    <w:rsid w:val="00AA0995"/>
    <w:rsid w:val="00AA0BB2"/>
    <w:rsid w:val="00AA0D34"/>
    <w:rsid w:val="00AA1F22"/>
    <w:rsid w:val="00AA2FBF"/>
    <w:rsid w:val="00AA365E"/>
    <w:rsid w:val="00AA37A3"/>
    <w:rsid w:val="00AA38E7"/>
    <w:rsid w:val="00AA397C"/>
    <w:rsid w:val="00AA4177"/>
    <w:rsid w:val="00AA431D"/>
    <w:rsid w:val="00AA461C"/>
    <w:rsid w:val="00AA49FA"/>
    <w:rsid w:val="00AA5266"/>
    <w:rsid w:val="00AA5A3B"/>
    <w:rsid w:val="00AA62DE"/>
    <w:rsid w:val="00AA6308"/>
    <w:rsid w:val="00AA63A0"/>
    <w:rsid w:val="00AA6597"/>
    <w:rsid w:val="00AA6B03"/>
    <w:rsid w:val="00AA7427"/>
    <w:rsid w:val="00AA796F"/>
    <w:rsid w:val="00AB007C"/>
    <w:rsid w:val="00AB02AB"/>
    <w:rsid w:val="00AB0711"/>
    <w:rsid w:val="00AB0C73"/>
    <w:rsid w:val="00AB0D81"/>
    <w:rsid w:val="00AB0EF2"/>
    <w:rsid w:val="00AB1275"/>
    <w:rsid w:val="00AB13A5"/>
    <w:rsid w:val="00AB13B4"/>
    <w:rsid w:val="00AB1B0E"/>
    <w:rsid w:val="00AB20E3"/>
    <w:rsid w:val="00AB357C"/>
    <w:rsid w:val="00AB3911"/>
    <w:rsid w:val="00AB3A30"/>
    <w:rsid w:val="00AB4BEE"/>
    <w:rsid w:val="00AB5348"/>
    <w:rsid w:val="00AB690D"/>
    <w:rsid w:val="00AB6A8B"/>
    <w:rsid w:val="00AB6D6E"/>
    <w:rsid w:val="00AB73E0"/>
    <w:rsid w:val="00AB7F0B"/>
    <w:rsid w:val="00AC02B4"/>
    <w:rsid w:val="00AC0715"/>
    <w:rsid w:val="00AC196F"/>
    <w:rsid w:val="00AC22A7"/>
    <w:rsid w:val="00AC26BE"/>
    <w:rsid w:val="00AC2ED2"/>
    <w:rsid w:val="00AC37FF"/>
    <w:rsid w:val="00AC39D7"/>
    <w:rsid w:val="00AC3A74"/>
    <w:rsid w:val="00AC40DF"/>
    <w:rsid w:val="00AC4394"/>
    <w:rsid w:val="00AC43CA"/>
    <w:rsid w:val="00AC4BE4"/>
    <w:rsid w:val="00AC4D5F"/>
    <w:rsid w:val="00AC50FD"/>
    <w:rsid w:val="00AC5508"/>
    <w:rsid w:val="00AC7009"/>
    <w:rsid w:val="00AC71D9"/>
    <w:rsid w:val="00AC790B"/>
    <w:rsid w:val="00AC7A42"/>
    <w:rsid w:val="00AD00DD"/>
    <w:rsid w:val="00AD0882"/>
    <w:rsid w:val="00AD0D40"/>
    <w:rsid w:val="00AD15B7"/>
    <w:rsid w:val="00AD1C37"/>
    <w:rsid w:val="00AD1F80"/>
    <w:rsid w:val="00AD2385"/>
    <w:rsid w:val="00AD25C8"/>
    <w:rsid w:val="00AD28D3"/>
    <w:rsid w:val="00AD2DD1"/>
    <w:rsid w:val="00AD2E75"/>
    <w:rsid w:val="00AD342D"/>
    <w:rsid w:val="00AD3618"/>
    <w:rsid w:val="00AD3674"/>
    <w:rsid w:val="00AD37CC"/>
    <w:rsid w:val="00AD4045"/>
    <w:rsid w:val="00AD4385"/>
    <w:rsid w:val="00AD4F25"/>
    <w:rsid w:val="00AD590E"/>
    <w:rsid w:val="00AD5ABF"/>
    <w:rsid w:val="00AD5C23"/>
    <w:rsid w:val="00AD5F5F"/>
    <w:rsid w:val="00AD6419"/>
    <w:rsid w:val="00AD6493"/>
    <w:rsid w:val="00AD6505"/>
    <w:rsid w:val="00AD653C"/>
    <w:rsid w:val="00AD7EF7"/>
    <w:rsid w:val="00AE09E4"/>
    <w:rsid w:val="00AE1BE5"/>
    <w:rsid w:val="00AE2781"/>
    <w:rsid w:val="00AE444C"/>
    <w:rsid w:val="00AE45C4"/>
    <w:rsid w:val="00AE4765"/>
    <w:rsid w:val="00AE49BE"/>
    <w:rsid w:val="00AE4BAE"/>
    <w:rsid w:val="00AE57A5"/>
    <w:rsid w:val="00AE5A2D"/>
    <w:rsid w:val="00AE5B31"/>
    <w:rsid w:val="00AE5D1C"/>
    <w:rsid w:val="00AE5FD6"/>
    <w:rsid w:val="00AE783D"/>
    <w:rsid w:val="00AF046A"/>
    <w:rsid w:val="00AF155B"/>
    <w:rsid w:val="00AF21EE"/>
    <w:rsid w:val="00AF41DC"/>
    <w:rsid w:val="00AF42AE"/>
    <w:rsid w:val="00AF42D7"/>
    <w:rsid w:val="00AF4F12"/>
    <w:rsid w:val="00AF5CEB"/>
    <w:rsid w:val="00AF5D64"/>
    <w:rsid w:val="00AF5E31"/>
    <w:rsid w:val="00AF610C"/>
    <w:rsid w:val="00AF6965"/>
    <w:rsid w:val="00AF6C53"/>
    <w:rsid w:val="00AF6E10"/>
    <w:rsid w:val="00AF740A"/>
    <w:rsid w:val="00AF7B18"/>
    <w:rsid w:val="00AF7C97"/>
    <w:rsid w:val="00B014E0"/>
    <w:rsid w:val="00B01845"/>
    <w:rsid w:val="00B018DF"/>
    <w:rsid w:val="00B018FA"/>
    <w:rsid w:val="00B01BE2"/>
    <w:rsid w:val="00B02451"/>
    <w:rsid w:val="00B028F5"/>
    <w:rsid w:val="00B02DDB"/>
    <w:rsid w:val="00B0439D"/>
    <w:rsid w:val="00B0480B"/>
    <w:rsid w:val="00B05DBD"/>
    <w:rsid w:val="00B06A4A"/>
    <w:rsid w:val="00B06E90"/>
    <w:rsid w:val="00B07BC5"/>
    <w:rsid w:val="00B1087C"/>
    <w:rsid w:val="00B11079"/>
    <w:rsid w:val="00B11377"/>
    <w:rsid w:val="00B11B9E"/>
    <w:rsid w:val="00B1217F"/>
    <w:rsid w:val="00B122B9"/>
    <w:rsid w:val="00B12374"/>
    <w:rsid w:val="00B132B3"/>
    <w:rsid w:val="00B13BB3"/>
    <w:rsid w:val="00B14071"/>
    <w:rsid w:val="00B14435"/>
    <w:rsid w:val="00B145D3"/>
    <w:rsid w:val="00B16716"/>
    <w:rsid w:val="00B16E7C"/>
    <w:rsid w:val="00B17708"/>
    <w:rsid w:val="00B2069A"/>
    <w:rsid w:val="00B20A73"/>
    <w:rsid w:val="00B20B4F"/>
    <w:rsid w:val="00B20C25"/>
    <w:rsid w:val="00B210FD"/>
    <w:rsid w:val="00B211FD"/>
    <w:rsid w:val="00B227F1"/>
    <w:rsid w:val="00B22B74"/>
    <w:rsid w:val="00B22D56"/>
    <w:rsid w:val="00B22EAF"/>
    <w:rsid w:val="00B23802"/>
    <w:rsid w:val="00B23876"/>
    <w:rsid w:val="00B23F8D"/>
    <w:rsid w:val="00B249BD"/>
    <w:rsid w:val="00B24CA0"/>
    <w:rsid w:val="00B24EFF"/>
    <w:rsid w:val="00B25C3D"/>
    <w:rsid w:val="00B26141"/>
    <w:rsid w:val="00B26672"/>
    <w:rsid w:val="00B269A4"/>
    <w:rsid w:val="00B27D45"/>
    <w:rsid w:val="00B300BC"/>
    <w:rsid w:val="00B301DB"/>
    <w:rsid w:val="00B30604"/>
    <w:rsid w:val="00B3080A"/>
    <w:rsid w:val="00B30D75"/>
    <w:rsid w:val="00B318AB"/>
    <w:rsid w:val="00B331BF"/>
    <w:rsid w:val="00B33304"/>
    <w:rsid w:val="00B336CD"/>
    <w:rsid w:val="00B3398D"/>
    <w:rsid w:val="00B3492D"/>
    <w:rsid w:val="00B34A91"/>
    <w:rsid w:val="00B34EEA"/>
    <w:rsid w:val="00B350D9"/>
    <w:rsid w:val="00B35235"/>
    <w:rsid w:val="00B3568E"/>
    <w:rsid w:val="00B3606B"/>
    <w:rsid w:val="00B36A61"/>
    <w:rsid w:val="00B36B8A"/>
    <w:rsid w:val="00B37809"/>
    <w:rsid w:val="00B37FF4"/>
    <w:rsid w:val="00B402DB"/>
    <w:rsid w:val="00B40428"/>
    <w:rsid w:val="00B40F70"/>
    <w:rsid w:val="00B42996"/>
    <w:rsid w:val="00B433BB"/>
    <w:rsid w:val="00B43AF9"/>
    <w:rsid w:val="00B43C5C"/>
    <w:rsid w:val="00B44A4F"/>
    <w:rsid w:val="00B44D09"/>
    <w:rsid w:val="00B45557"/>
    <w:rsid w:val="00B45A6D"/>
    <w:rsid w:val="00B46A07"/>
    <w:rsid w:val="00B50909"/>
    <w:rsid w:val="00B50A4D"/>
    <w:rsid w:val="00B50E32"/>
    <w:rsid w:val="00B51432"/>
    <w:rsid w:val="00B515FC"/>
    <w:rsid w:val="00B51849"/>
    <w:rsid w:val="00B51A90"/>
    <w:rsid w:val="00B51E56"/>
    <w:rsid w:val="00B51F4B"/>
    <w:rsid w:val="00B52641"/>
    <w:rsid w:val="00B5303F"/>
    <w:rsid w:val="00B53358"/>
    <w:rsid w:val="00B538AD"/>
    <w:rsid w:val="00B53A8C"/>
    <w:rsid w:val="00B53C87"/>
    <w:rsid w:val="00B53DAC"/>
    <w:rsid w:val="00B53FA0"/>
    <w:rsid w:val="00B53FCF"/>
    <w:rsid w:val="00B54160"/>
    <w:rsid w:val="00B556DF"/>
    <w:rsid w:val="00B55B13"/>
    <w:rsid w:val="00B55D37"/>
    <w:rsid w:val="00B5608B"/>
    <w:rsid w:val="00B561C4"/>
    <w:rsid w:val="00B563B5"/>
    <w:rsid w:val="00B5649E"/>
    <w:rsid w:val="00B56540"/>
    <w:rsid w:val="00B567A3"/>
    <w:rsid w:val="00B57721"/>
    <w:rsid w:val="00B5784D"/>
    <w:rsid w:val="00B57E89"/>
    <w:rsid w:val="00B57FBE"/>
    <w:rsid w:val="00B606D2"/>
    <w:rsid w:val="00B608E0"/>
    <w:rsid w:val="00B60942"/>
    <w:rsid w:val="00B60BA9"/>
    <w:rsid w:val="00B61752"/>
    <w:rsid w:val="00B61975"/>
    <w:rsid w:val="00B61FF0"/>
    <w:rsid w:val="00B624E1"/>
    <w:rsid w:val="00B631A6"/>
    <w:rsid w:val="00B63C27"/>
    <w:rsid w:val="00B6523A"/>
    <w:rsid w:val="00B653D0"/>
    <w:rsid w:val="00B6620B"/>
    <w:rsid w:val="00B66F48"/>
    <w:rsid w:val="00B67595"/>
    <w:rsid w:val="00B67680"/>
    <w:rsid w:val="00B67831"/>
    <w:rsid w:val="00B67890"/>
    <w:rsid w:val="00B67C35"/>
    <w:rsid w:val="00B67D05"/>
    <w:rsid w:val="00B7021A"/>
    <w:rsid w:val="00B70473"/>
    <w:rsid w:val="00B71450"/>
    <w:rsid w:val="00B71772"/>
    <w:rsid w:val="00B72097"/>
    <w:rsid w:val="00B72E8F"/>
    <w:rsid w:val="00B72EAB"/>
    <w:rsid w:val="00B734A7"/>
    <w:rsid w:val="00B738D5"/>
    <w:rsid w:val="00B742FB"/>
    <w:rsid w:val="00B74CFF"/>
    <w:rsid w:val="00B74DF1"/>
    <w:rsid w:val="00B75CDB"/>
    <w:rsid w:val="00B769DC"/>
    <w:rsid w:val="00B773F1"/>
    <w:rsid w:val="00B77606"/>
    <w:rsid w:val="00B7769B"/>
    <w:rsid w:val="00B776C9"/>
    <w:rsid w:val="00B77F0E"/>
    <w:rsid w:val="00B80844"/>
    <w:rsid w:val="00B8095B"/>
    <w:rsid w:val="00B80EA5"/>
    <w:rsid w:val="00B810D6"/>
    <w:rsid w:val="00B81742"/>
    <w:rsid w:val="00B817FD"/>
    <w:rsid w:val="00B81BEB"/>
    <w:rsid w:val="00B81D10"/>
    <w:rsid w:val="00B81D6C"/>
    <w:rsid w:val="00B836A8"/>
    <w:rsid w:val="00B837F4"/>
    <w:rsid w:val="00B83EDF"/>
    <w:rsid w:val="00B84FF3"/>
    <w:rsid w:val="00B85116"/>
    <w:rsid w:val="00B85D18"/>
    <w:rsid w:val="00B865AD"/>
    <w:rsid w:val="00B868A5"/>
    <w:rsid w:val="00B86927"/>
    <w:rsid w:val="00B87380"/>
    <w:rsid w:val="00B878E1"/>
    <w:rsid w:val="00B87A1E"/>
    <w:rsid w:val="00B87EB4"/>
    <w:rsid w:val="00B902DE"/>
    <w:rsid w:val="00B905DD"/>
    <w:rsid w:val="00B909F4"/>
    <w:rsid w:val="00B90A85"/>
    <w:rsid w:val="00B90EAF"/>
    <w:rsid w:val="00B92DAD"/>
    <w:rsid w:val="00B93F4D"/>
    <w:rsid w:val="00B94559"/>
    <w:rsid w:val="00B94D2F"/>
    <w:rsid w:val="00B95160"/>
    <w:rsid w:val="00B9516B"/>
    <w:rsid w:val="00B9525C"/>
    <w:rsid w:val="00B96803"/>
    <w:rsid w:val="00B96D8C"/>
    <w:rsid w:val="00B97DB1"/>
    <w:rsid w:val="00B97E6C"/>
    <w:rsid w:val="00BA09D3"/>
    <w:rsid w:val="00BA144C"/>
    <w:rsid w:val="00BA1A7D"/>
    <w:rsid w:val="00BA1DCC"/>
    <w:rsid w:val="00BA1FD6"/>
    <w:rsid w:val="00BA2DFD"/>
    <w:rsid w:val="00BA38C3"/>
    <w:rsid w:val="00BA3A3B"/>
    <w:rsid w:val="00BA506C"/>
    <w:rsid w:val="00BA6752"/>
    <w:rsid w:val="00BA6B1E"/>
    <w:rsid w:val="00BA6F5A"/>
    <w:rsid w:val="00BA7096"/>
    <w:rsid w:val="00BA70B0"/>
    <w:rsid w:val="00BA747A"/>
    <w:rsid w:val="00BA7662"/>
    <w:rsid w:val="00BB048E"/>
    <w:rsid w:val="00BB0D93"/>
    <w:rsid w:val="00BB13B7"/>
    <w:rsid w:val="00BB197E"/>
    <w:rsid w:val="00BB2245"/>
    <w:rsid w:val="00BB2390"/>
    <w:rsid w:val="00BB283A"/>
    <w:rsid w:val="00BB306D"/>
    <w:rsid w:val="00BB32BD"/>
    <w:rsid w:val="00BB464B"/>
    <w:rsid w:val="00BB4DCD"/>
    <w:rsid w:val="00BB585D"/>
    <w:rsid w:val="00BB5A8A"/>
    <w:rsid w:val="00BB5EE0"/>
    <w:rsid w:val="00BB6294"/>
    <w:rsid w:val="00BB660F"/>
    <w:rsid w:val="00BB66EE"/>
    <w:rsid w:val="00BB6B49"/>
    <w:rsid w:val="00BB711D"/>
    <w:rsid w:val="00BB74DA"/>
    <w:rsid w:val="00BB7503"/>
    <w:rsid w:val="00BB77D9"/>
    <w:rsid w:val="00BB7CB3"/>
    <w:rsid w:val="00BB7D54"/>
    <w:rsid w:val="00BC0042"/>
    <w:rsid w:val="00BC0475"/>
    <w:rsid w:val="00BC05D2"/>
    <w:rsid w:val="00BC1397"/>
    <w:rsid w:val="00BC17D0"/>
    <w:rsid w:val="00BC1C7A"/>
    <w:rsid w:val="00BC1FA9"/>
    <w:rsid w:val="00BC1FAE"/>
    <w:rsid w:val="00BC25C8"/>
    <w:rsid w:val="00BC2611"/>
    <w:rsid w:val="00BC3882"/>
    <w:rsid w:val="00BC3949"/>
    <w:rsid w:val="00BC4672"/>
    <w:rsid w:val="00BC498F"/>
    <w:rsid w:val="00BC4CC5"/>
    <w:rsid w:val="00BC4F4F"/>
    <w:rsid w:val="00BC5339"/>
    <w:rsid w:val="00BC57FB"/>
    <w:rsid w:val="00BC69E0"/>
    <w:rsid w:val="00BC79BA"/>
    <w:rsid w:val="00BD06DB"/>
    <w:rsid w:val="00BD0B3F"/>
    <w:rsid w:val="00BD0C5D"/>
    <w:rsid w:val="00BD122C"/>
    <w:rsid w:val="00BD12AC"/>
    <w:rsid w:val="00BD158E"/>
    <w:rsid w:val="00BD1B99"/>
    <w:rsid w:val="00BD283D"/>
    <w:rsid w:val="00BD29DC"/>
    <w:rsid w:val="00BD2A4E"/>
    <w:rsid w:val="00BD2F2D"/>
    <w:rsid w:val="00BD391A"/>
    <w:rsid w:val="00BD3B9C"/>
    <w:rsid w:val="00BD3CBC"/>
    <w:rsid w:val="00BD4613"/>
    <w:rsid w:val="00BD50A7"/>
    <w:rsid w:val="00BD51CF"/>
    <w:rsid w:val="00BD51F9"/>
    <w:rsid w:val="00BD5215"/>
    <w:rsid w:val="00BD66B7"/>
    <w:rsid w:val="00BD6912"/>
    <w:rsid w:val="00BD6975"/>
    <w:rsid w:val="00BD6A37"/>
    <w:rsid w:val="00BD6BB4"/>
    <w:rsid w:val="00BD6D53"/>
    <w:rsid w:val="00BD7031"/>
    <w:rsid w:val="00BD7A82"/>
    <w:rsid w:val="00BE12C5"/>
    <w:rsid w:val="00BE2176"/>
    <w:rsid w:val="00BE2ACF"/>
    <w:rsid w:val="00BE3BF7"/>
    <w:rsid w:val="00BE414C"/>
    <w:rsid w:val="00BE4254"/>
    <w:rsid w:val="00BE4812"/>
    <w:rsid w:val="00BE57AA"/>
    <w:rsid w:val="00BE6124"/>
    <w:rsid w:val="00BE65F7"/>
    <w:rsid w:val="00BE7CF4"/>
    <w:rsid w:val="00BF02EC"/>
    <w:rsid w:val="00BF1360"/>
    <w:rsid w:val="00BF1CF3"/>
    <w:rsid w:val="00BF23C6"/>
    <w:rsid w:val="00BF2535"/>
    <w:rsid w:val="00BF28EF"/>
    <w:rsid w:val="00BF2EA6"/>
    <w:rsid w:val="00BF2FA6"/>
    <w:rsid w:val="00BF39DC"/>
    <w:rsid w:val="00BF3FB6"/>
    <w:rsid w:val="00BF4014"/>
    <w:rsid w:val="00BF4065"/>
    <w:rsid w:val="00BF49C4"/>
    <w:rsid w:val="00BF4BA2"/>
    <w:rsid w:val="00BF4BFC"/>
    <w:rsid w:val="00BF4CF1"/>
    <w:rsid w:val="00BF5A82"/>
    <w:rsid w:val="00BF5BA5"/>
    <w:rsid w:val="00BF6A71"/>
    <w:rsid w:val="00BF6B03"/>
    <w:rsid w:val="00BF6D78"/>
    <w:rsid w:val="00BF7873"/>
    <w:rsid w:val="00BF7C82"/>
    <w:rsid w:val="00C00192"/>
    <w:rsid w:val="00C00480"/>
    <w:rsid w:val="00C009A5"/>
    <w:rsid w:val="00C00BEB"/>
    <w:rsid w:val="00C01062"/>
    <w:rsid w:val="00C012E9"/>
    <w:rsid w:val="00C01908"/>
    <w:rsid w:val="00C024EE"/>
    <w:rsid w:val="00C03591"/>
    <w:rsid w:val="00C04123"/>
    <w:rsid w:val="00C044FC"/>
    <w:rsid w:val="00C046F4"/>
    <w:rsid w:val="00C049A0"/>
    <w:rsid w:val="00C04D09"/>
    <w:rsid w:val="00C04EB3"/>
    <w:rsid w:val="00C05331"/>
    <w:rsid w:val="00C05466"/>
    <w:rsid w:val="00C06215"/>
    <w:rsid w:val="00C0711F"/>
    <w:rsid w:val="00C0716D"/>
    <w:rsid w:val="00C07207"/>
    <w:rsid w:val="00C078FA"/>
    <w:rsid w:val="00C079F7"/>
    <w:rsid w:val="00C07C36"/>
    <w:rsid w:val="00C07DC1"/>
    <w:rsid w:val="00C100C1"/>
    <w:rsid w:val="00C102EC"/>
    <w:rsid w:val="00C10DA4"/>
    <w:rsid w:val="00C11213"/>
    <w:rsid w:val="00C1163C"/>
    <w:rsid w:val="00C11758"/>
    <w:rsid w:val="00C11766"/>
    <w:rsid w:val="00C11A54"/>
    <w:rsid w:val="00C11CCF"/>
    <w:rsid w:val="00C11F91"/>
    <w:rsid w:val="00C1246A"/>
    <w:rsid w:val="00C12A1A"/>
    <w:rsid w:val="00C12EA7"/>
    <w:rsid w:val="00C13112"/>
    <w:rsid w:val="00C1470B"/>
    <w:rsid w:val="00C14900"/>
    <w:rsid w:val="00C1494D"/>
    <w:rsid w:val="00C14C5B"/>
    <w:rsid w:val="00C14F3E"/>
    <w:rsid w:val="00C1599A"/>
    <w:rsid w:val="00C1617B"/>
    <w:rsid w:val="00C1635A"/>
    <w:rsid w:val="00C1691A"/>
    <w:rsid w:val="00C16A07"/>
    <w:rsid w:val="00C17159"/>
    <w:rsid w:val="00C17507"/>
    <w:rsid w:val="00C179ED"/>
    <w:rsid w:val="00C17AA2"/>
    <w:rsid w:val="00C17E83"/>
    <w:rsid w:val="00C17F16"/>
    <w:rsid w:val="00C2085C"/>
    <w:rsid w:val="00C21727"/>
    <w:rsid w:val="00C21EC9"/>
    <w:rsid w:val="00C221DC"/>
    <w:rsid w:val="00C22342"/>
    <w:rsid w:val="00C223CB"/>
    <w:rsid w:val="00C22F4E"/>
    <w:rsid w:val="00C2340E"/>
    <w:rsid w:val="00C23BF9"/>
    <w:rsid w:val="00C2421B"/>
    <w:rsid w:val="00C2470B"/>
    <w:rsid w:val="00C2483D"/>
    <w:rsid w:val="00C249AB"/>
    <w:rsid w:val="00C25473"/>
    <w:rsid w:val="00C263FD"/>
    <w:rsid w:val="00C264FE"/>
    <w:rsid w:val="00C265DA"/>
    <w:rsid w:val="00C26C8A"/>
    <w:rsid w:val="00C27116"/>
    <w:rsid w:val="00C27179"/>
    <w:rsid w:val="00C27473"/>
    <w:rsid w:val="00C274C9"/>
    <w:rsid w:val="00C3008D"/>
    <w:rsid w:val="00C30A1B"/>
    <w:rsid w:val="00C3155F"/>
    <w:rsid w:val="00C31971"/>
    <w:rsid w:val="00C31CA0"/>
    <w:rsid w:val="00C32586"/>
    <w:rsid w:val="00C32A13"/>
    <w:rsid w:val="00C32F39"/>
    <w:rsid w:val="00C330EC"/>
    <w:rsid w:val="00C335EC"/>
    <w:rsid w:val="00C3432C"/>
    <w:rsid w:val="00C34568"/>
    <w:rsid w:val="00C34C58"/>
    <w:rsid w:val="00C3520D"/>
    <w:rsid w:val="00C353D3"/>
    <w:rsid w:val="00C354C1"/>
    <w:rsid w:val="00C35522"/>
    <w:rsid w:val="00C36003"/>
    <w:rsid w:val="00C36215"/>
    <w:rsid w:val="00C37CA0"/>
    <w:rsid w:val="00C37D0D"/>
    <w:rsid w:val="00C37E0D"/>
    <w:rsid w:val="00C40104"/>
    <w:rsid w:val="00C40EFC"/>
    <w:rsid w:val="00C41133"/>
    <w:rsid w:val="00C4144E"/>
    <w:rsid w:val="00C41A50"/>
    <w:rsid w:val="00C41FFE"/>
    <w:rsid w:val="00C423EF"/>
    <w:rsid w:val="00C42D14"/>
    <w:rsid w:val="00C43003"/>
    <w:rsid w:val="00C431F9"/>
    <w:rsid w:val="00C43D5F"/>
    <w:rsid w:val="00C43DA2"/>
    <w:rsid w:val="00C449DE"/>
    <w:rsid w:val="00C449F6"/>
    <w:rsid w:val="00C456CB"/>
    <w:rsid w:val="00C45719"/>
    <w:rsid w:val="00C45D10"/>
    <w:rsid w:val="00C460F2"/>
    <w:rsid w:val="00C46408"/>
    <w:rsid w:val="00C4656A"/>
    <w:rsid w:val="00C46649"/>
    <w:rsid w:val="00C46882"/>
    <w:rsid w:val="00C47181"/>
    <w:rsid w:val="00C472CC"/>
    <w:rsid w:val="00C47525"/>
    <w:rsid w:val="00C478CD"/>
    <w:rsid w:val="00C47CED"/>
    <w:rsid w:val="00C47F18"/>
    <w:rsid w:val="00C5021B"/>
    <w:rsid w:val="00C516A8"/>
    <w:rsid w:val="00C51733"/>
    <w:rsid w:val="00C52A5E"/>
    <w:rsid w:val="00C52FA5"/>
    <w:rsid w:val="00C5325B"/>
    <w:rsid w:val="00C53B63"/>
    <w:rsid w:val="00C53F45"/>
    <w:rsid w:val="00C53F8C"/>
    <w:rsid w:val="00C5419C"/>
    <w:rsid w:val="00C548CB"/>
    <w:rsid w:val="00C551CC"/>
    <w:rsid w:val="00C551EA"/>
    <w:rsid w:val="00C55396"/>
    <w:rsid w:val="00C55685"/>
    <w:rsid w:val="00C567B3"/>
    <w:rsid w:val="00C56BFB"/>
    <w:rsid w:val="00C56C2C"/>
    <w:rsid w:val="00C575A5"/>
    <w:rsid w:val="00C57BB0"/>
    <w:rsid w:val="00C600F7"/>
    <w:rsid w:val="00C6093F"/>
    <w:rsid w:val="00C60AE0"/>
    <w:rsid w:val="00C614C3"/>
    <w:rsid w:val="00C615A6"/>
    <w:rsid w:val="00C63669"/>
    <w:rsid w:val="00C63E05"/>
    <w:rsid w:val="00C64169"/>
    <w:rsid w:val="00C6437C"/>
    <w:rsid w:val="00C6464A"/>
    <w:rsid w:val="00C658A9"/>
    <w:rsid w:val="00C65DF9"/>
    <w:rsid w:val="00C6627F"/>
    <w:rsid w:val="00C66309"/>
    <w:rsid w:val="00C66617"/>
    <w:rsid w:val="00C66FD1"/>
    <w:rsid w:val="00C67519"/>
    <w:rsid w:val="00C70120"/>
    <w:rsid w:val="00C70339"/>
    <w:rsid w:val="00C7045D"/>
    <w:rsid w:val="00C7070A"/>
    <w:rsid w:val="00C70F77"/>
    <w:rsid w:val="00C71407"/>
    <w:rsid w:val="00C719C0"/>
    <w:rsid w:val="00C719E5"/>
    <w:rsid w:val="00C721D4"/>
    <w:rsid w:val="00C72427"/>
    <w:rsid w:val="00C73DA0"/>
    <w:rsid w:val="00C73FBD"/>
    <w:rsid w:val="00C743C2"/>
    <w:rsid w:val="00C74578"/>
    <w:rsid w:val="00C75D76"/>
    <w:rsid w:val="00C766BC"/>
    <w:rsid w:val="00C76E44"/>
    <w:rsid w:val="00C81022"/>
    <w:rsid w:val="00C82155"/>
    <w:rsid w:val="00C82229"/>
    <w:rsid w:val="00C8323D"/>
    <w:rsid w:val="00C83F9A"/>
    <w:rsid w:val="00C84455"/>
    <w:rsid w:val="00C84BED"/>
    <w:rsid w:val="00C84E60"/>
    <w:rsid w:val="00C85E26"/>
    <w:rsid w:val="00C86460"/>
    <w:rsid w:val="00C864FA"/>
    <w:rsid w:val="00C8673D"/>
    <w:rsid w:val="00C8693D"/>
    <w:rsid w:val="00C873D7"/>
    <w:rsid w:val="00C87EFD"/>
    <w:rsid w:val="00C90546"/>
    <w:rsid w:val="00C90C36"/>
    <w:rsid w:val="00C91453"/>
    <w:rsid w:val="00C9149E"/>
    <w:rsid w:val="00C915D5"/>
    <w:rsid w:val="00C91BFC"/>
    <w:rsid w:val="00C91D97"/>
    <w:rsid w:val="00C92F9E"/>
    <w:rsid w:val="00C932C1"/>
    <w:rsid w:val="00C939EF"/>
    <w:rsid w:val="00C93B74"/>
    <w:rsid w:val="00C9422A"/>
    <w:rsid w:val="00C94249"/>
    <w:rsid w:val="00C944EE"/>
    <w:rsid w:val="00C94FF5"/>
    <w:rsid w:val="00C95B94"/>
    <w:rsid w:val="00C97724"/>
    <w:rsid w:val="00C97766"/>
    <w:rsid w:val="00C97AC2"/>
    <w:rsid w:val="00C97CD1"/>
    <w:rsid w:val="00CA0187"/>
    <w:rsid w:val="00CA0811"/>
    <w:rsid w:val="00CA12D9"/>
    <w:rsid w:val="00CA1392"/>
    <w:rsid w:val="00CA1423"/>
    <w:rsid w:val="00CA1FC1"/>
    <w:rsid w:val="00CA2439"/>
    <w:rsid w:val="00CA2719"/>
    <w:rsid w:val="00CA2794"/>
    <w:rsid w:val="00CA3899"/>
    <w:rsid w:val="00CA3F9D"/>
    <w:rsid w:val="00CA3FDD"/>
    <w:rsid w:val="00CA4CD6"/>
    <w:rsid w:val="00CA4E04"/>
    <w:rsid w:val="00CA4EAC"/>
    <w:rsid w:val="00CA5C70"/>
    <w:rsid w:val="00CA6261"/>
    <w:rsid w:val="00CA6C10"/>
    <w:rsid w:val="00CA6F72"/>
    <w:rsid w:val="00CA784C"/>
    <w:rsid w:val="00CA7FED"/>
    <w:rsid w:val="00CB068B"/>
    <w:rsid w:val="00CB09D5"/>
    <w:rsid w:val="00CB32C2"/>
    <w:rsid w:val="00CB3402"/>
    <w:rsid w:val="00CB3792"/>
    <w:rsid w:val="00CB38CC"/>
    <w:rsid w:val="00CB3CED"/>
    <w:rsid w:val="00CB3CF6"/>
    <w:rsid w:val="00CB3E42"/>
    <w:rsid w:val="00CB4277"/>
    <w:rsid w:val="00CB457E"/>
    <w:rsid w:val="00CB49E0"/>
    <w:rsid w:val="00CB4A0B"/>
    <w:rsid w:val="00CB5139"/>
    <w:rsid w:val="00CB5825"/>
    <w:rsid w:val="00CB5917"/>
    <w:rsid w:val="00CB5B17"/>
    <w:rsid w:val="00CB5DD4"/>
    <w:rsid w:val="00CB61A9"/>
    <w:rsid w:val="00CC04E6"/>
    <w:rsid w:val="00CC0A92"/>
    <w:rsid w:val="00CC1055"/>
    <w:rsid w:val="00CC16F7"/>
    <w:rsid w:val="00CC1714"/>
    <w:rsid w:val="00CC176F"/>
    <w:rsid w:val="00CC18DB"/>
    <w:rsid w:val="00CC1DC2"/>
    <w:rsid w:val="00CC1E79"/>
    <w:rsid w:val="00CC1F78"/>
    <w:rsid w:val="00CC28FD"/>
    <w:rsid w:val="00CC2A61"/>
    <w:rsid w:val="00CC38A9"/>
    <w:rsid w:val="00CC38FE"/>
    <w:rsid w:val="00CC3EAF"/>
    <w:rsid w:val="00CC4376"/>
    <w:rsid w:val="00CC4798"/>
    <w:rsid w:val="00CC47CC"/>
    <w:rsid w:val="00CC4E13"/>
    <w:rsid w:val="00CC56F9"/>
    <w:rsid w:val="00CC574C"/>
    <w:rsid w:val="00CC5C8B"/>
    <w:rsid w:val="00CC5CC3"/>
    <w:rsid w:val="00CC5E97"/>
    <w:rsid w:val="00CC6BD5"/>
    <w:rsid w:val="00CC7013"/>
    <w:rsid w:val="00CC71D2"/>
    <w:rsid w:val="00CC7313"/>
    <w:rsid w:val="00CC74AF"/>
    <w:rsid w:val="00CC78E5"/>
    <w:rsid w:val="00CC7919"/>
    <w:rsid w:val="00CC7ADC"/>
    <w:rsid w:val="00CD00D8"/>
    <w:rsid w:val="00CD02FA"/>
    <w:rsid w:val="00CD0368"/>
    <w:rsid w:val="00CD03F0"/>
    <w:rsid w:val="00CD0522"/>
    <w:rsid w:val="00CD118F"/>
    <w:rsid w:val="00CD1939"/>
    <w:rsid w:val="00CD1BE4"/>
    <w:rsid w:val="00CD22A5"/>
    <w:rsid w:val="00CD2374"/>
    <w:rsid w:val="00CD2A9B"/>
    <w:rsid w:val="00CD31F4"/>
    <w:rsid w:val="00CD3297"/>
    <w:rsid w:val="00CD3347"/>
    <w:rsid w:val="00CD3749"/>
    <w:rsid w:val="00CD37B5"/>
    <w:rsid w:val="00CD3F02"/>
    <w:rsid w:val="00CD3F4F"/>
    <w:rsid w:val="00CD41B9"/>
    <w:rsid w:val="00CD4B02"/>
    <w:rsid w:val="00CD5EAB"/>
    <w:rsid w:val="00CD5EB5"/>
    <w:rsid w:val="00CD5F3B"/>
    <w:rsid w:val="00CD63FE"/>
    <w:rsid w:val="00CD6630"/>
    <w:rsid w:val="00CD68FC"/>
    <w:rsid w:val="00CD6CE2"/>
    <w:rsid w:val="00CD6DEC"/>
    <w:rsid w:val="00CD6F68"/>
    <w:rsid w:val="00CD6FC0"/>
    <w:rsid w:val="00CD7682"/>
    <w:rsid w:val="00CD76C2"/>
    <w:rsid w:val="00CD782B"/>
    <w:rsid w:val="00CE05E9"/>
    <w:rsid w:val="00CE135F"/>
    <w:rsid w:val="00CE16E9"/>
    <w:rsid w:val="00CE17AF"/>
    <w:rsid w:val="00CE1912"/>
    <w:rsid w:val="00CE197F"/>
    <w:rsid w:val="00CE25C0"/>
    <w:rsid w:val="00CE2F1C"/>
    <w:rsid w:val="00CE36A2"/>
    <w:rsid w:val="00CE3ED0"/>
    <w:rsid w:val="00CE453A"/>
    <w:rsid w:val="00CE4954"/>
    <w:rsid w:val="00CE7233"/>
    <w:rsid w:val="00CE76C1"/>
    <w:rsid w:val="00CE77F1"/>
    <w:rsid w:val="00CF0442"/>
    <w:rsid w:val="00CF142F"/>
    <w:rsid w:val="00CF1BA7"/>
    <w:rsid w:val="00CF22E5"/>
    <w:rsid w:val="00CF2EB8"/>
    <w:rsid w:val="00CF346A"/>
    <w:rsid w:val="00CF36AC"/>
    <w:rsid w:val="00CF36FD"/>
    <w:rsid w:val="00CF3758"/>
    <w:rsid w:val="00CF455A"/>
    <w:rsid w:val="00CF4F97"/>
    <w:rsid w:val="00CF559A"/>
    <w:rsid w:val="00CF57A6"/>
    <w:rsid w:val="00CF5A6C"/>
    <w:rsid w:val="00CF6002"/>
    <w:rsid w:val="00CF60C2"/>
    <w:rsid w:val="00CF676C"/>
    <w:rsid w:val="00CF676F"/>
    <w:rsid w:val="00CF686F"/>
    <w:rsid w:val="00CF6A1A"/>
    <w:rsid w:val="00CF7FD8"/>
    <w:rsid w:val="00D01286"/>
    <w:rsid w:val="00D01677"/>
    <w:rsid w:val="00D0240C"/>
    <w:rsid w:val="00D02BA4"/>
    <w:rsid w:val="00D02DE1"/>
    <w:rsid w:val="00D03329"/>
    <w:rsid w:val="00D03833"/>
    <w:rsid w:val="00D03F21"/>
    <w:rsid w:val="00D046E9"/>
    <w:rsid w:val="00D05633"/>
    <w:rsid w:val="00D056E5"/>
    <w:rsid w:val="00D0601C"/>
    <w:rsid w:val="00D06279"/>
    <w:rsid w:val="00D0639F"/>
    <w:rsid w:val="00D064C7"/>
    <w:rsid w:val="00D064E0"/>
    <w:rsid w:val="00D067E5"/>
    <w:rsid w:val="00D06B10"/>
    <w:rsid w:val="00D06CAA"/>
    <w:rsid w:val="00D10034"/>
    <w:rsid w:val="00D10431"/>
    <w:rsid w:val="00D1054F"/>
    <w:rsid w:val="00D109F2"/>
    <w:rsid w:val="00D10B82"/>
    <w:rsid w:val="00D1102C"/>
    <w:rsid w:val="00D11839"/>
    <w:rsid w:val="00D11DDE"/>
    <w:rsid w:val="00D1246F"/>
    <w:rsid w:val="00D12717"/>
    <w:rsid w:val="00D12746"/>
    <w:rsid w:val="00D127CA"/>
    <w:rsid w:val="00D12C55"/>
    <w:rsid w:val="00D130EA"/>
    <w:rsid w:val="00D1385B"/>
    <w:rsid w:val="00D13CCD"/>
    <w:rsid w:val="00D13D6E"/>
    <w:rsid w:val="00D13DDC"/>
    <w:rsid w:val="00D14CEE"/>
    <w:rsid w:val="00D15415"/>
    <w:rsid w:val="00D166E6"/>
    <w:rsid w:val="00D1688E"/>
    <w:rsid w:val="00D16953"/>
    <w:rsid w:val="00D16D3C"/>
    <w:rsid w:val="00D16FE8"/>
    <w:rsid w:val="00D1793E"/>
    <w:rsid w:val="00D17A45"/>
    <w:rsid w:val="00D17EC8"/>
    <w:rsid w:val="00D20461"/>
    <w:rsid w:val="00D20760"/>
    <w:rsid w:val="00D20880"/>
    <w:rsid w:val="00D20D66"/>
    <w:rsid w:val="00D214EB"/>
    <w:rsid w:val="00D217EB"/>
    <w:rsid w:val="00D2219D"/>
    <w:rsid w:val="00D223C3"/>
    <w:rsid w:val="00D22434"/>
    <w:rsid w:val="00D225C4"/>
    <w:rsid w:val="00D22CAB"/>
    <w:rsid w:val="00D22D1D"/>
    <w:rsid w:val="00D2323C"/>
    <w:rsid w:val="00D23704"/>
    <w:rsid w:val="00D2395E"/>
    <w:rsid w:val="00D23968"/>
    <w:rsid w:val="00D24D38"/>
    <w:rsid w:val="00D24F5B"/>
    <w:rsid w:val="00D25432"/>
    <w:rsid w:val="00D265B8"/>
    <w:rsid w:val="00D266F5"/>
    <w:rsid w:val="00D267F1"/>
    <w:rsid w:val="00D27EF9"/>
    <w:rsid w:val="00D30032"/>
    <w:rsid w:val="00D303B4"/>
    <w:rsid w:val="00D306AE"/>
    <w:rsid w:val="00D30EB7"/>
    <w:rsid w:val="00D312C3"/>
    <w:rsid w:val="00D3138F"/>
    <w:rsid w:val="00D31B75"/>
    <w:rsid w:val="00D324B8"/>
    <w:rsid w:val="00D33021"/>
    <w:rsid w:val="00D3329A"/>
    <w:rsid w:val="00D33E94"/>
    <w:rsid w:val="00D33F96"/>
    <w:rsid w:val="00D34222"/>
    <w:rsid w:val="00D34664"/>
    <w:rsid w:val="00D36A35"/>
    <w:rsid w:val="00D36B2F"/>
    <w:rsid w:val="00D37898"/>
    <w:rsid w:val="00D3793A"/>
    <w:rsid w:val="00D40438"/>
    <w:rsid w:val="00D40A4A"/>
    <w:rsid w:val="00D418FB"/>
    <w:rsid w:val="00D419C8"/>
    <w:rsid w:val="00D41C82"/>
    <w:rsid w:val="00D41EC6"/>
    <w:rsid w:val="00D423EE"/>
    <w:rsid w:val="00D4284C"/>
    <w:rsid w:val="00D43AE6"/>
    <w:rsid w:val="00D43B28"/>
    <w:rsid w:val="00D43BD3"/>
    <w:rsid w:val="00D44072"/>
    <w:rsid w:val="00D44E51"/>
    <w:rsid w:val="00D45621"/>
    <w:rsid w:val="00D45674"/>
    <w:rsid w:val="00D45F2B"/>
    <w:rsid w:val="00D471E8"/>
    <w:rsid w:val="00D508CA"/>
    <w:rsid w:val="00D50AE9"/>
    <w:rsid w:val="00D50FF2"/>
    <w:rsid w:val="00D516F5"/>
    <w:rsid w:val="00D52D53"/>
    <w:rsid w:val="00D5330C"/>
    <w:rsid w:val="00D53325"/>
    <w:rsid w:val="00D53C4F"/>
    <w:rsid w:val="00D53F02"/>
    <w:rsid w:val="00D544DB"/>
    <w:rsid w:val="00D54869"/>
    <w:rsid w:val="00D54ECB"/>
    <w:rsid w:val="00D55666"/>
    <w:rsid w:val="00D556D6"/>
    <w:rsid w:val="00D55AB4"/>
    <w:rsid w:val="00D55D13"/>
    <w:rsid w:val="00D5658F"/>
    <w:rsid w:val="00D5676A"/>
    <w:rsid w:val="00D57012"/>
    <w:rsid w:val="00D5761A"/>
    <w:rsid w:val="00D576B5"/>
    <w:rsid w:val="00D57A38"/>
    <w:rsid w:val="00D57AAA"/>
    <w:rsid w:val="00D57C9C"/>
    <w:rsid w:val="00D601A8"/>
    <w:rsid w:val="00D613A6"/>
    <w:rsid w:val="00D615F8"/>
    <w:rsid w:val="00D61811"/>
    <w:rsid w:val="00D621FD"/>
    <w:rsid w:val="00D62D62"/>
    <w:rsid w:val="00D631B2"/>
    <w:rsid w:val="00D636D9"/>
    <w:rsid w:val="00D63C32"/>
    <w:rsid w:val="00D63FEF"/>
    <w:rsid w:val="00D64AF3"/>
    <w:rsid w:val="00D64F51"/>
    <w:rsid w:val="00D65934"/>
    <w:rsid w:val="00D65C3E"/>
    <w:rsid w:val="00D663C6"/>
    <w:rsid w:val="00D66597"/>
    <w:rsid w:val="00D665EF"/>
    <w:rsid w:val="00D66893"/>
    <w:rsid w:val="00D66ADA"/>
    <w:rsid w:val="00D67095"/>
    <w:rsid w:val="00D676F7"/>
    <w:rsid w:val="00D67EE7"/>
    <w:rsid w:val="00D70B5E"/>
    <w:rsid w:val="00D70F34"/>
    <w:rsid w:val="00D71014"/>
    <w:rsid w:val="00D7157E"/>
    <w:rsid w:val="00D71D06"/>
    <w:rsid w:val="00D72449"/>
    <w:rsid w:val="00D72868"/>
    <w:rsid w:val="00D7362D"/>
    <w:rsid w:val="00D73B6C"/>
    <w:rsid w:val="00D73D2E"/>
    <w:rsid w:val="00D73D77"/>
    <w:rsid w:val="00D73FBF"/>
    <w:rsid w:val="00D740B0"/>
    <w:rsid w:val="00D74124"/>
    <w:rsid w:val="00D742C8"/>
    <w:rsid w:val="00D751E1"/>
    <w:rsid w:val="00D75D93"/>
    <w:rsid w:val="00D7615D"/>
    <w:rsid w:val="00D766AE"/>
    <w:rsid w:val="00D7678D"/>
    <w:rsid w:val="00D76AF1"/>
    <w:rsid w:val="00D76B2A"/>
    <w:rsid w:val="00D76FD3"/>
    <w:rsid w:val="00D77035"/>
    <w:rsid w:val="00D776FA"/>
    <w:rsid w:val="00D777E7"/>
    <w:rsid w:val="00D801FD"/>
    <w:rsid w:val="00D8021D"/>
    <w:rsid w:val="00D81D85"/>
    <w:rsid w:val="00D82159"/>
    <w:rsid w:val="00D82257"/>
    <w:rsid w:val="00D8253A"/>
    <w:rsid w:val="00D834C6"/>
    <w:rsid w:val="00D83C2E"/>
    <w:rsid w:val="00D83ECC"/>
    <w:rsid w:val="00D83F50"/>
    <w:rsid w:val="00D8448A"/>
    <w:rsid w:val="00D84759"/>
    <w:rsid w:val="00D847EA"/>
    <w:rsid w:val="00D84F73"/>
    <w:rsid w:val="00D85CD7"/>
    <w:rsid w:val="00D86176"/>
    <w:rsid w:val="00D8620D"/>
    <w:rsid w:val="00D87027"/>
    <w:rsid w:val="00D900A6"/>
    <w:rsid w:val="00D901DC"/>
    <w:rsid w:val="00D904AA"/>
    <w:rsid w:val="00D90D9B"/>
    <w:rsid w:val="00D914AF"/>
    <w:rsid w:val="00D91F1E"/>
    <w:rsid w:val="00D9204A"/>
    <w:rsid w:val="00D93537"/>
    <w:rsid w:val="00D93662"/>
    <w:rsid w:val="00D93B38"/>
    <w:rsid w:val="00D93D11"/>
    <w:rsid w:val="00D94A85"/>
    <w:rsid w:val="00D95385"/>
    <w:rsid w:val="00D9540A"/>
    <w:rsid w:val="00D95657"/>
    <w:rsid w:val="00D95831"/>
    <w:rsid w:val="00D95EB6"/>
    <w:rsid w:val="00D9664C"/>
    <w:rsid w:val="00D968AA"/>
    <w:rsid w:val="00D96CD1"/>
    <w:rsid w:val="00D971FB"/>
    <w:rsid w:val="00D978DD"/>
    <w:rsid w:val="00D978FD"/>
    <w:rsid w:val="00D97CFD"/>
    <w:rsid w:val="00DA02D9"/>
    <w:rsid w:val="00DA0345"/>
    <w:rsid w:val="00DA14D6"/>
    <w:rsid w:val="00DA158A"/>
    <w:rsid w:val="00DA1AF9"/>
    <w:rsid w:val="00DA1F5F"/>
    <w:rsid w:val="00DA25E2"/>
    <w:rsid w:val="00DA26B3"/>
    <w:rsid w:val="00DA2851"/>
    <w:rsid w:val="00DA32BC"/>
    <w:rsid w:val="00DA350A"/>
    <w:rsid w:val="00DA3A18"/>
    <w:rsid w:val="00DA3DC4"/>
    <w:rsid w:val="00DA419B"/>
    <w:rsid w:val="00DA4349"/>
    <w:rsid w:val="00DA440A"/>
    <w:rsid w:val="00DA4B46"/>
    <w:rsid w:val="00DA4BD0"/>
    <w:rsid w:val="00DA4FAD"/>
    <w:rsid w:val="00DA4FED"/>
    <w:rsid w:val="00DA50A9"/>
    <w:rsid w:val="00DA5372"/>
    <w:rsid w:val="00DA57E2"/>
    <w:rsid w:val="00DA5C5A"/>
    <w:rsid w:val="00DA5DE8"/>
    <w:rsid w:val="00DA64B0"/>
    <w:rsid w:val="00DA6E67"/>
    <w:rsid w:val="00DA6F22"/>
    <w:rsid w:val="00DB0C56"/>
    <w:rsid w:val="00DB15FA"/>
    <w:rsid w:val="00DB1782"/>
    <w:rsid w:val="00DB1D3E"/>
    <w:rsid w:val="00DB1F2A"/>
    <w:rsid w:val="00DB1F83"/>
    <w:rsid w:val="00DB20E9"/>
    <w:rsid w:val="00DB226A"/>
    <w:rsid w:val="00DB2FC7"/>
    <w:rsid w:val="00DB3007"/>
    <w:rsid w:val="00DB3099"/>
    <w:rsid w:val="00DB3654"/>
    <w:rsid w:val="00DB39A1"/>
    <w:rsid w:val="00DB3C8C"/>
    <w:rsid w:val="00DB418D"/>
    <w:rsid w:val="00DB4BF8"/>
    <w:rsid w:val="00DB4EB4"/>
    <w:rsid w:val="00DB50E3"/>
    <w:rsid w:val="00DB5226"/>
    <w:rsid w:val="00DB52CE"/>
    <w:rsid w:val="00DB5607"/>
    <w:rsid w:val="00DB5895"/>
    <w:rsid w:val="00DB5B4B"/>
    <w:rsid w:val="00DB5D86"/>
    <w:rsid w:val="00DB66DF"/>
    <w:rsid w:val="00DB68F1"/>
    <w:rsid w:val="00DB6E4C"/>
    <w:rsid w:val="00DB7187"/>
    <w:rsid w:val="00DB771C"/>
    <w:rsid w:val="00DB794D"/>
    <w:rsid w:val="00DC0A77"/>
    <w:rsid w:val="00DC0B49"/>
    <w:rsid w:val="00DC150C"/>
    <w:rsid w:val="00DC17F3"/>
    <w:rsid w:val="00DC18C3"/>
    <w:rsid w:val="00DC1C82"/>
    <w:rsid w:val="00DC2242"/>
    <w:rsid w:val="00DC2F53"/>
    <w:rsid w:val="00DC3978"/>
    <w:rsid w:val="00DC3A74"/>
    <w:rsid w:val="00DC4189"/>
    <w:rsid w:val="00DC4341"/>
    <w:rsid w:val="00DC50DA"/>
    <w:rsid w:val="00DC5235"/>
    <w:rsid w:val="00DC55BE"/>
    <w:rsid w:val="00DC57B6"/>
    <w:rsid w:val="00DC5978"/>
    <w:rsid w:val="00DC5F21"/>
    <w:rsid w:val="00DC6195"/>
    <w:rsid w:val="00DC628F"/>
    <w:rsid w:val="00DC642C"/>
    <w:rsid w:val="00DC675B"/>
    <w:rsid w:val="00DC678E"/>
    <w:rsid w:val="00DC6FF0"/>
    <w:rsid w:val="00DD05FE"/>
    <w:rsid w:val="00DD12ED"/>
    <w:rsid w:val="00DD1AB8"/>
    <w:rsid w:val="00DD22B9"/>
    <w:rsid w:val="00DD24A2"/>
    <w:rsid w:val="00DD34A3"/>
    <w:rsid w:val="00DD370A"/>
    <w:rsid w:val="00DD3B23"/>
    <w:rsid w:val="00DD3EAA"/>
    <w:rsid w:val="00DD442F"/>
    <w:rsid w:val="00DD4542"/>
    <w:rsid w:val="00DD4585"/>
    <w:rsid w:val="00DD46AB"/>
    <w:rsid w:val="00DD4934"/>
    <w:rsid w:val="00DD4CB8"/>
    <w:rsid w:val="00DD4E97"/>
    <w:rsid w:val="00DD589B"/>
    <w:rsid w:val="00DD5D59"/>
    <w:rsid w:val="00DD63DD"/>
    <w:rsid w:val="00DD6594"/>
    <w:rsid w:val="00DD669E"/>
    <w:rsid w:val="00DD68EE"/>
    <w:rsid w:val="00DE02C6"/>
    <w:rsid w:val="00DE02D8"/>
    <w:rsid w:val="00DE0DD6"/>
    <w:rsid w:val="00DE0F1B"/>
    <w:rsid w:val="00DE16A3"/>
    <w:rsid w:val="00DE1A1C"/>
    <w:rsid w:val="00DE1C4C"/>
    <w:rsid w:val="00DE3172"/>
    <w:rsid w:val="00DE3A11"/>
    <w:rsid w:val="00DE3FED"/>
    <w:rsid w:val="00DE4BE6"/>
    <w:rsid w:val="00DE4C68"/>
    <w:rsid w:val="00DE4EF2"/>
    <w:rsid w:val="00DE50E0"/>
    <w:rsid w:val="00DE5AE7"/>
    <w:rsid w:val="00DE5FB2"/>
    <w:rsid w:val="00DE6284"/>
    <w:rsid w:val="00DE62FD"/>
    <w:rsid w:val="00DE6545"/>
    <w:rsid w:val="00DE6990"/>
    <w:rsid w:val="00DE71DF"/>
    <w:rsid w:val="00DE7305"/>
    <w:rsid w:val="00DE7BE6"/>
    <w:rsid w:val="00DF0B43"/>
    <w:rsid w:val="00DF0C2F"/>
    <w:rsid w:val="00DF190B"/>
    <w:rsid w:val="00DF2FD0"/>
    <w:rsid w:val="00DF31C7"/>
    <w:rsid w:val="00DF3FA5"/>
    <w:rsid w:val="00DF4053"/>
    <w:rsid w:val="00DF47FD"/>
    <w:rsid w:val="00DF487C"/>
    <w:rsid w:val="00DF4F90"/>
    <w:rsid w:val="00DF4FFA"/>
    <w:rsid w:val="00DF5D5B"/>
    <w:rsid w:val="00DF6E07"/>
    <w:rsid w:val="00DF7406"/>
    <w:rsid w:val="00DF799A"/>
    <w:rsid w:val="00DF7DF7"/>
    <w:rsid w:val="00DF7E7C"/>
    <w:rsid w:val="00DF7FBB"/>
    <w:rsid w:val="00E00B0A"/>
    <w:rsid w:val="00E00DF0"/>
    <w:rsid w:val="00E016FF"/>
    <w:rsid w:val="00E01A43"/>
    <w:rsid w:val="00E01D75"/>
    <w:rsid w:val="00E01EBF"/>
    <w:rsid w:val="00E023AB"/>
    <w:rsid w:val="00E03B51"/>
    <w:rsid w:val="00E03D6B"/>
    <w:rsid w:val="00E03EEB"/>
    <w:rsid w:val="00E041A3"/>
    <w:rsid w:val="00E04FED"/>
    <w:rsid w:val="00E0652F"/>
    <w:rsid w:val="00E07819"/>
    <w:rsid w:val="00E07A2F"/>
    <w:rsid w:val="00E10356"/>
    <w:rsid w:val="00E1181C"/>
    <w:rsid w:val="00E121D0"/>
    <w:rsid w:val="00E12352"/>
    <w:rsid w:val="00E13254"/>
    <w:rsid w:val="00E13409"/>
    <w:rsid w:val="00E13863"/>
    <w:rsid w:val="00E138F0"/>
    <w:rsid w:val="00E139C2"/>
    <w:rsid w:val="00E13A8D"/>
    <w:rsid w:val="00E14593"/>
    <w:rsid w:val="00E147D8"/>
    <w:rsid w:val="00E15853"/>
    <w:rsid w:val="00E15C64"/>
    <w:rsid w:val="00E15D2A"/>
    <w:rsid w:val="00E16144"/>
    <w:rsid w:val="00E16EAB"/>
    <w:rsid w:val="00E17CE9"/>
    <w:rsid w:val="00E17FB1"/>
    <w:rsid w:val="00E21199"/>
    <w:rsid w:val="00E21228"/>
    <w:rsid w:val="00E2134E"/>
    <w:rsid w:val="00E217DA"/>
    <w:rsid w:val="00E2181E"/>
    <w:rsid w:val="00E21E38"/>
    <w:rsid w:val="00E21E5C"/>
    <w:rsid w:val="00E21F1F"/>
    <w:rsid w:val="00E23355"/>
    <w:rsid w:val="00E24359"/>
    <w:rsid w:val="00E24573"/>
    <w:rsid w:val="00E251E4"/>
    <w:rsid w:val="00E25224"/>
    <w:rsid w:val="00E256D2"/>
    <w:rsid w:val="00E25DA2"/>
    <w:rsid w:val="00E25F7C"/>
    <w:rsid w:val="00E26144"/>
    <w:rsid w:val="00E2632B"/>
    <w:rsid w:val="00E26693"/>
    <w:rsid w:val="00E266B9"/>
    <w:rsid w:val="00E266D8"/>
    <w:rsid w:val="00E26C1C"/>
    <w:rsid w:val="00E2715B"/>
    <w:rsid w:val="00E27BA1"/>
    <w:rsid w:val="00E27C34"/>
    <w:rsid w:val="00E27F46"/>
    <w:rsid w:val="00E3012A"/>
    <w:rsid w:val="00E30371"/>
    <w:rsid w:val="00E3064F"/>
    <w:rsid w:val="00E30F5D"/>
    <w:rsid w:val="00E31269"/>
    <w:rsid w:val="00E325DA"/>
    <w:rsid w:val="00E32759"/>
    <w:rsid w:val="00E334EE"/>
    <w:rsid w:val="00E33A7C"/>
    <w:rsid w:val="00E33A85"/>
    <w:rsid w:val="00E33E39"/>
    <w:rsid w:val="00E33F5F"/>
    <w:rsid w:val="00E34164"/>
    <w:rsid w:val="00E349F0"/>
    <w:rsid w:val="00E352BA"/>
    <w:rsid w:val="00E355A1"/>
    <w:rsid w:val="00E35AD2"/>
    <w:rsid w:val="00E36096"/>
    <w:rsid w:val="00E37BA0"/>
    <w:rsid w:val="00E40032"/>
    <w:rsid w:val="00E408B5"/>
    <w:rsid w:val="00E40FDD"/>
    <w:rsid w:val="00E41248"/>
    <w:rsid w:val="00E4124B"/>
    <w:rsid w:val="00E41C87"/>
    <w:rsid w:val="00E41CB1"/>
    <w:rsid w:val="00E4221D"/>
    <w:rsid w:val="00E42464"/>
    <w:rsid w:val="00E430B7"/>
    <w:rsid w:val="00E433C8"/>
    <w:rsid w:val="00E4439F"/>
    <w:rsid w:val="00E44D19"/>
    <w:rsid w:val="00E45BCD"/>
    <w:rsid w:val="00E46092"/>
    <w:rsid w:val="00E46371"/>
    <w:rsid w:val="00E46A76"/>
    <w:rsid w:val="00E46CC0"/>
    <w:rsid w:val="00E46E38"/>
    <w:rsid w:val="00E5080F"/>
    <w:rsid w:val="00E50BC6"/>
    <w:rsid w:val="00E51002"/>
    <w:rsid w:val="00E51BF2"/>
    <w:rsid w:val="00E51CFE"/>
    <w:rsid w:val="00E53AE1"/>
    <w:rsid w:val="00E53C99"/>
    <w:rsid w:val="00E54A01"/>
    <w:rsid w:val="00E54BE2"/>
    <w:rsid w:val="00E5567B"/>
    <w:rsid w:val="00E55FE1"/>
    <w:rsid w:val="00E5681C"/>
    <w:rsid w:val="00E56A81"/>
    <w:rsid w:val="00E5764E"/>
    <w:rsid w:val="00E578DC"/>
    <w:rsid w:val="00E57C6F"/>
    <w:rsid w:val="00E61476"/>
    <w:rsid w:val="00E62934"/>
    <w:rsid w:val="00E62F00"/>
    <w:rsid w:val="00E63735"/>
    <w:rsid w:val="00E638FC"/>
    <w:rsid w:val="00E639E9"/>
    <w:rsid w:val="00E63A16"/>
    <w:rsid w:val="00E63E11"/>
    <w:rsid w:val="00E64004"/>
    <w:rsid w:val="00E64096"/>
    <w:rsid w:val="00E6426B"/>
    <w:rsid w:val="00E64C3A"/>
    <w:rsid w:val="00E65734"/>
    <w:rsid w:val="00E65783"/>
    <w:rsid w:val="00E65C60"/>
    <w:rsid w:val="00E65EC7"/>
    <w:rsid w:val="00E66597"/>
    <w:rsid w:val="00E66945"/>
    <w:rsid w:val="00E66EE6"/>
    <w:rsid w:val="00E678AD"/>
    <w:rsid w:val="00E708EA"/>
    <w:rsid w:val="00E70C09"/>
    <w:rsid w:val="00E718E0"/>
    <w:rsid w:val="00E71A6D"/>
    <w:rsid w:val="00E7259B"/>
    <w:rsid w:val="00E725C0"/>
    <w:rsid w:val="00E726D5"/>
    <w:rsid w:val="00E73CF2"/>
    <w:rsid w:val="00E740FA"/>
    <w:rsid w:val="00E74C33"/>
    <w:rsid w:val="00E74E00"/>
    <w:rsid w:val="00E75790"/>
    <w:rsid w:val="00E75942"/>
    <w:rsid w:val="00E75990"/>
    <w:rsid w:val="00E75CA4"/>
    <w:rsid w:val="00E764C9"/>
    <w:rsid w:val="00E76621"/>
    <w:rsid w:val="00E76EAD"/>
    <w:rsid w:val="00E775B3"/>
    <w:rsid w:val="00E77712"/>
    <w:rsid w:val="00E77E55"/>
    <w:rsid w:val="00E80298"/>
    <w:rsid w:val="00E80410"/>
    <w:rsid w:val="00E80910"/>
    <w:rsid w:val="00E809A0"/>
    <w:rsid w:val="00E80C20"/>
    <w:rsid w:val="00E80DDD"/>
    <w:rsid w:val="00E80F39"/>
    <w:rsid w:val="00E813E6"/>
    <w:rsid w:val="00E818E0"/>
    <w:rsid w:val="00E818E2"/>
    <w:rsid w:val="00E81BE7"/>
    <w:rsid w:val="00E81EA0"/>
    <w:rsid w:val="00E823F8"/>
    <w:rsid w:val="00E83112"/>
    <w:rsid w:val="00E83647"/>
    <w:rsid w:val="00E83686"/>
    <w:rsid w:val="00E83DB9"/>
    <w:rsid w:val="00E84434"/>
    <w:rsid w:val="00E84565"/>
    <w:rsid w:val="00E84810"/>
    <w:rsid w:val="00E84FBA"/>
    <w:rsid w:val="00E8594C"/>
    <w:rsid w:val="00E859E6"/>
    <w:rsid w:val="00E85CC3"/>
    <w:rsid w:val="00E86198"/>
    <w:rsid w:val="00E86508"/>
    <w:rsid w:val="00E8652F"/>
    <w:rsid w:val="00E86723"/>
    <w:rsid w:val="00E86833"/>
    <w:rsid w:val="00E86A11"/>
    <w:rsid w:val="00E86E20"/>
    <w:rsid w:val="00E87371"/>
    <w:rsid w:val="00E87D41"/>
    <w:rsid w:val="00E90A31"/>
    <w:rsid w:val="00E91A80"/>
    <w:rsid w:val="00E91DB3"/>
    <w:rsid w:val="00E91E73"/>
    <w:rsid w:val="00E929DA"/>
    <w:rsid w:val="00E92BE6"/>
    <w:rsid w:val="00E9384D"/>
    <w:rsid w:val="00E94025"/>
    <w:rsid w:val="00E94759"/>
    <w:rsid w:val="00E947C6"/>
    <w:rsid w:val="00E9709D"/>
    <w:rsid w:val="00E97557"/>
    <w:rsid w:val="00E9772F"/>
    <w:rsid w:val="00E9785F"/>
    <w:rsid w:val="00E97971"/>
    <w:rsid w:val="00EA03DC"/>
    <w:rsid w:val="00EA046C"/>
    <w:rsid w:val="00EA0789"/>
    <w:rsid w:val="00EA07E0"/>
    <w:rsid w:val="00EA0A54"/>
    <w:rsid w:val="00EA0F7B"/>
    <w:rsid w:val="00EA15ED"/>
    <w:rsid w:val="00EA16B2"/>
    <w:rsid w:val="00EA1A06"/>
    <w:rsid w:val="00EA1A31"/>
    <w:rsid w:val="00EA1FB6"/>
    <w:rsid w:val="00EA2514"/>
    <w:rsid w:val="00EA2684"/>
    <w:rsid w:val="00EA2836"/>
    <w:rsid w:val="00EA29B0"/>
    <w:rsid w:val="00EA3301"/>
    <w:rsid w:val="00EA373D"/>
    <w:rsid w:val="00EA3761"/>
    <w:rsid w:val="00EA39F6"/>
    <w:rsid w:val="00EA445F"/>
    <w:rsid w:val="00EA46A5"/>
    <w:rsid w:val="00EA49F3"/>
    <w:rsid w:val="00EA52B7"/>
    <w:rsid w:val="00EA59C1"/>
    <w:rsid w:val="00EA5E95"/>
    <w:rsid w:val="00EA63C1"/>
    <w:rsid w:val="00EA65A3"/>
    <w:rsid w:val="00EA67E8"/>
    <w:rsid w:val="00EA6BE5"/>
    <w:rsid w:val="00EA7492"/>
    <w:rsid w:val="00EA768E"/>
    <w:rsid w:val="00EB0222"/>
    <w:rsid w:val="00EB07B6"/>
    <w:rsid w:val="00EB0ACF"/>
    <w:rsid w:val="00EB21E5"/>
    <w:rsid w:val="00EB2772"/>
    <w:rsid w:val="00EB32C7"/>
    <w:rsid w:val="00EB52C0"/>
    <w:rsid w:val="00EB5757"/>
    <w:rsid w:val="00EB59B5"/>
    <w:rsid w:val="00EB5DAD"/>
    <w:rsid w:val="00EB6436"/>
    <w:rsid w:val="00EB691F"/>
    <w:rsid w:val="00EB7BAD"/>
    <w:rsid w:val="00EB7BDA"/>
    <w:rsid w:val="00EB7F82"/>
    <w:rsid w:val="00EB7F8E"/>
    <w:rsid w:val="00EC0521"/>
    <w:rsid w:val="00EC0A44"/>
    <w:rsid w:val="00EC1DD4"/>
    <w:rsid w:val="00EC27BD"/>
    <w:rsid w:val="00EC29FA"/>
    <w:rsid w:val="00EC2CED"/>
    <w:rsid w:val="00EC2DD0"/>
    <w:rsid w:val="00EC2FE0"/>
    <w:rsid w:val="00EC3F02"/>
    <w:rsid w:val="00EC40AD"/>
    <w:rsid w:val="00EC4186"/>
    <w:rsid w:val="00EC46B9"/>
    <w:rsid w:val="00EC4917"/>
    <w:rsid w:val="00EC4B1E"/>
    <w:rsid w:val="00EC4D12"/>
    <w:rsid w:val="00EC4E94"/>
    <w:rsid w:val="00EC5285"/>
    <w:rsid w:val="00EC5741"/>
    <w:rsid w:val="00EC5785"/>
    <w:rsid w:val="00EC76D0"/>
    <w:rsid w:val="00EC7FFC"/>
    <w:rsid w:val="00ED051D"/>
    <w:rsid w:val="00ED05C8"/>
    <w:rsid w:val="00ED1C94"/>
    <w:rsid w:val="00ED1F52"/>
    <w:rsid w:val="00ED1FE5"/>
    <w:rsid w:val="00ED2365"/>
    <w:rsid w:val="00ED25E3"/>
    <w:rsid w:val="00ED29FC"/>
    <w:rsid w:val="00ED31FC"/>
    <w:rsid w:val="00ED343B"/>
    <w:rsid w:val="00ED35AC"/>
    <w:rsid w:val="00ED4AC6"/>
    <w:rsid w:val="00ED4CD1"/>
    <w:rsid w:val="00ED5164"/>
    <w:rsid w:val="00ED60AB"/>
    <w:rsid w:val="00ED6A84"/>
    <w:rsid w:val="00ED6BAE"/>
    <w:rsid w:val="00ED6F92"/>
    <w:rsid w:val="00EE01B2"/>
    <w:rsid w:val="00EE0366"/>
    <w:rsid w:val="00EE038B"/>
    <w:rsid w:val="00EE03DE"/>
    <w:rsid w:val="00EE094E"/>
    <w:rsid w:val="00EE0B29"/>
    <w:rsid w:val="00EE1361"/>
    <w:rsid w:val="00EE15E0"/>
    <w:rsid w:val="00EE1C85"/>
    <w:rsid w:val="00EE2596"/>
    <w:rsid w:val="00EE346D"/>
    <w:rsid w:val="00EE3974"/>
    <w:rsid w:val="00EE45D9"/>
    <w:rsid w:val="00EE475B"/>
    <w:rsid w:val="00EE5412"/>
    <w:rsid w:val="00EE5523"/>
    <w:rsid w:val="00EE55EE"/>
    <w:rsid w:val="00EE5AB0"/>
    <w:rsid w:val="00EE5E09"/>
    <w:rsid w:val="00EE653A"/>
    <w:rsid w:val="00EE6B76"/>
    <w:rsid w:val="00EE6F50"/>
    <w:rsid w:val="00EE75E4"/>
    <w:rsid w:val="00EE7674"/>
    <w:rsid w:val="00EE76A6"/>
    <w:rsid w:val="00EE7FB2"/>
    <w:rsid w:val="00EF055C"/>
    <w:rsid w:val="00EF08C9"/>
    <w:rsid w:val="00EF09CC"/>
    <w:rsid w:val="00EF0C1E"/>
    <w:rsid w:val="00EF0ED5"/>
    <w:rsid w:val="00EF1126"/>
    <w:rsid w:val="00EF1240"/>
    <w:rsid w:val="00EF14A7"/>
    <w:rsid w:val="00EF1CB8"/>
    <w:rsid w:val="00EF287D"/>
    <w:rsid w:val="00EF2AF1"/>
    <w:rsid w:val="00EF2D77"/>
    <w:rsid w:val="00EF2E3B"/>
    <w:rsid w:val="00EF35AA"/>
    <w:rsid w:val="00EF366E"/>
    <w:rsid w:val="00EF3754"/>
    <w:rsid w:val="00EF3851"/>
    <w:rsid w:val="00EF3BBC"/>
    <w:rsid w:val="00EF40C0"/>
    <w:rsid w:val="00EF432A"/>
    <w:rsid w:val="00EF489E"/>
    <w:rsid w:val="00EF5421"/>
    <w:rsid w:val="00EF612F"/>
    <w:rsid w:val="00EF692A"/>
    <w:rsid w:val="00EF6BEE"/>
    <w:rsid w:val="00EF7B9A"/>
    <w:rsid w:val="00F000A6"/>
    <w:rsid w:val="00F00165"/>
    <w:rsid w:val="00F00188"/>
    <w:rsid w:val="00F00D48"/>
    <w:rsid w:val="00F0111D"/>
    <w:rsid w:val="00F021CF"/>
    <w:rsid w:val="00F0258E"/>
    <w:rsid w:val="00F0272D"/>
    <w:rsid w:val="00F02CA5"/>
    <w:rsid w:val="00F0309A"/>
    <w:rsid w:val="00F031F6"/>
    <w:rsid w:val="00F03694"/>
    <w:rsid w:val="00F037CB"/>
    <w:rsid w:val="00F03AAE"/>
    <w:rsid w:val="00F04275"/>
    <w:rsid w:val="00F047F6"/>
    <w:rsid w:val="00F04A00"/>
    <w:rsid w:val="00F0518E"/>
    <w:rsid w:val="00F05A74"/>
    <w:rsid w:val="00F06058"/>
    <w:rsid w:val="00F06476"/>
    <w:rsid w:val="00F06E70"/>
    <w:rsid w:val="00F06F65"/>
    <w:rsid w:val="00F07318"/>
    <w:rsid w:val="00F07457"/>
    <w:rsid w:val="00F107D6"/>
    <w:rsid w:val="00F11365"/>
    <w:rsid w:val="00F11A2F"/>
    <w:rsid w:val="00F12654"/>
    <w:rsid w:val="00F1278A"/>
    <w:rsid w:val="00F12BE5"/>
    <w:rsid w:val="00F13346"/>
    <w:rsid w:val="00F13528"/>
    <w:rsid w:val="00F13FF1"/>
    <w:rsid w:val="00F14AEC"/>
    <w:rsid w:val="00F14D49"/>
    <w:rsid w:val="00F15004"/>
    <w:rsid w:val="00F15046"/>
    <w:rsid w:val="00F1572A"/>
    <w:rsid w:val="00F15F79"/>
    <w:rsid w:val="00F16A32"/>
    <w:rsid w:val="00F16A9A"/>
    <w:rsid w:val="00F171CB"/>
    <w:rsid w:val="00F172E2"/>
    <w:rsid w:val="00F17662"/>
    <w:rsid w:val="00F2038B"/>
    <w:rsid w:val="00F214B7"/>
    <w:rsid w:val="00F216CE"/>
    <w:rsid w:val="00F21767"/>
    <w:rsid w:val="00F21869"/>
    <w:rsid w:val="00F21B7F"/>
    <w:rsid w:val="00F21EDC"/>
    <w:rsid w:val="00F2413C"/>
    <w:rsid w:val="00F2451C"/>
    <w:rsid w:val="00F24F65"/>
    <w:rsid w:val="00F25F25"/>
    <w:rsid w:val="00F2641A"/>
    <w:rsid w:val="00F26E96"/>
    <w:rsid w:val="00F270C9"/>
    <w:rsid w:val="00F27955"/>
    <w:rsid w:val="00F27A14"/>
    <w:rsid w:val="00F30042"/>
    <w:rsid w:val="00F30231"/>
    <w:rsid w:val="00F30281"/>
    <w:rsid w:val="00F30441"/>
    <w:rsid w:val="00F30A98"/>
    <w:rsid w:val="00F3115F"/>
    <w:rsid w:val="00F319DC"/>
    <w:rsid w:val="00F31E85"/>
    <w:rsid w:val="00F323B1"/>
    <w:rsid w:val="00F33122"/>
    <w:rsid w:val="00F33891"/>
    <w:rsid w:val="00F33A5D"/>
    <w:rsid w:val="00F33CEB"/>
    <w:rsid w:val="00F352E4"/>
    <w:rsid w:val="00F36D27"/>
    <w:rsid w:val="00F36EB8"/>
    <w:rsid w:val="00F3726B"/>
    <w:rsid w:val="00F405C0"/>
    <w:rsid w:val="00F409AE"/>
    <w:rsid w:val="00F41617"/>
    <w:rsid w:val="00F41DF7"/>
    <w:rsid w:val="00F41F96"/>
    <w:rsid w:val="00F42325"/>
    <w:rsid w:val="00F43873"/>
    <w:rsid w:val="00F438D9"/>
    <w:rsid w:val="00F43B15"/>
    <w:rsid w:val="00F448D0"/>
    <w:rsid w:val="00F44D80"/>
    <w:rsid w:val="00F4502E"/>
    <w:rsid w:val="00F452B4"/>
    <w:rsid w:val="00F457E3"/>
    <w:rsid w:val="00F45D1B"/>
    <w:rsid w:val="00F45F40"/>
    <w:rsid w:val="00F46AE2"/>
    <w:rsid w:val="00F46CD6"/>
    <w:rsid w:val="00F47968"/>
    <w:rsid w:val="00F47A90"/>
    <w:rsid w:val="00F50B7B"/>
    <w:rsid w:val="00F50E70"/>
    <w:rsid w:val="00F51194"/>
    <w:rsid w:val="00F51C98"/>
    <w:rsid w:val="00F5231C"/>
    <w:rsid w:val="00F53362"/>
    <w:rsid w:val="00F53584"/>
    <w:rsid w:val="00F536B5"/>
    <w:rsid w:val="00F540C5"/>
    <w:rsid w:val="00F542A7"/>
    <w:rsid w:val="00F54763"/>
    <w:rsid w:val="00F54868"/>
    <w:rsid w:val="00F54C87"/>
    <w:rsid w:val="00F54D17"/>
    <w:rsid w:val="00F54D4D"/>
    <w:rsid w:val="00F54DA2"/>
    <w:rsid w:val="00F54E16"/>
    <w:rsid w:val="00F55021"/>
    <w:rsid w:val="00F55135"/>
    <w:rsid w:val="00F5581F"/>
    <w:rsid w:val="00F55968"/>
    <w:rsid w:val="00F5680C"/>
    <w:rsid w:val="00F56AB5"/>
    <w:rsid w:val="00F56AE1"/>
    <w:rsid w:val="00F56CCC"/>
    <w:rsid w:val="00F5722A"/>
    <w:rsid w:val="00F57610"/>
    <w:rsid w:val="00F57983"/>
    <w:rsid w:val="00F57A0D"/>
    <w:rsid w:val="00F60392"/>
    <w:rsid w:val="00F60493"/>
    <w:rsid w:val="00F6053A"/>
    <w:rsid w:val="00F605A9"/>
    <w:rsid w:val="00F60B7A"/>
    <w:rsid w:val="00F60FDC"/>
    <w:rsid w:val="00F619F8"/>
    <w:rsid w:val="00F61B2F"/>
    <w:rsid w:val="00F61FFC"/>
    <w:rsid w:val="00F62054"/>
    <w:rsid w:val="00F62363"/>
    <w:rsid w:val="00F624B0"/>
    <w:rsid w:val="00F627EA"/>
    <w:rsid w:val="00F62F5E"/>
    <w:rsid w:val="00F6325B"/>
    <w:rsid w:val="00F6390E"/>
    <w:rsid w:val="00F63C69"/>
    <w:rsid w:val="00F63D42"/>
    <w:rsid w:val="00F643D4"/>
    <w:rsid w:val="00F64781"/>
    <w:rsid w:val="00F650AF"/>
    <w:rsid w:val="00F65740"/>
    <w:rsid w:val="00F657DB"/>
    <w:rsid w:val="00F65D1F"/>
    <w:rsid w:val="00F66195"/>
    <w:rsid w:val="00F66CC3"/>
    <w:rsid w:val="00F66FD1"/>
    <w:rsid w:val="00F672F6"/>
    <w:rsid w:val="00F67323"/>
    <w:rsid w:val="00F70148"/>
    <w:rsid w:val="00F703D6"/>
    <w:rsid w:val="00F70A6A"/>
    <w:rsid w:val="00F710BC"/>
    <w:rsid w:val="00F72AD2"/>
    <w:rsid w:val="00F7320A"/>
    <w:rsid w:val="00F733FE"/>
    <w:rsid w:val="00F7359E"/>
    <w:rsid w:val="00F73987"/>
    <w:rsid w:val="00F7439C"/>
    <w:rsid w:val="00F7452B"/>
    <w:rsid w:val="00F7544A"/>
    <w:rsid w:val="00F75A35"/>
    <w:rsid w:val="00F75D4B"/>
    <w:rsid w:val="00F76881"/>
    <w:rsid w:val="00F768CD"/>
    <w:rsid w:val="00F7697F"/>
    <w:rsid w:val="00F76A12"/>
    <w:rsid w:val="00F773EC"/>
    <w:rsid w:val="00F77594"/>
    <w:rsid w:val="00F775B7"/>
    <w:rsid w:val="00F77965"/>
    <w:rsid w:val="00F77DD2"/>
    <w:rsid w:val="00F800F8"/>
    <w:rsid w:val="00F802CA"/>
    <w:rsid w:val="00F80303"/>
    <w:rsid w:val="00F803C4"/>
    <w:rsid w:val="00F80631"/>
    <w:rsid w:val="00F80EA9"/>
    <w:rsid w:val="00F81005"/>
    <w:rsid w:val="00F81205"/>
    <w:rsid w:val="00F81583"/>
    <w:rsid w:val="00F81A82"/>
    <w:rsid w:val="00F81EB6"/>
    <w:rsid w:val="00F820BF"/>
    <w:rsid w:val="00F83198"/>
    <w:rsid w:val="00F8319E"/>
    <w:rsid w:val="00F83791"/>
    <w:rsid w:val="00F83E11"/>
    <w:rsid w:val="00F85436"/>
    <w:rsid w:val="00F8624D"/>
    <w:rsid w:val="00F86688"/>
    <w:rsid w:val="00F866CE"/>
    <w:rsid w:val="00F87B4B"/>
    <w:rsid w:val="00F87F6D"/>
    <w:rsid w:val="00F90EAF"/>
    <w:rsid w:val="00F91CF6"/>
    <w:rsid w:val="00F92DCD"/>
    <w:rsid w:val="00F92DFD"/>
    <w:rsid w:val="00F92F23"/>
    <w:rsid w:val="00F93216"/>
    <w:rsid w:val="00F93A50"/>
    <w:rsid w:val="00F94350"/>
    <w:rsid w:val="00F94612"/>
    <w:rsid w:val="00F9489F"/>
    <w:rsid w:val="00F948B7"/>
    <w:rsid w:val="00F949F6"/>
    <w:rsid w:val="00F95027"/>
    <w:rsid w:val="00F95C4D"/>
    <w:rsid w:val="00F95C5A"/>
    <w:rsid w:val="00F9656B"/>
    <w:rsid w:val="00F97F31"/>
    <w:rsid w:val="00F97FCE"/>
    <w:rsid w:val="00FA0154"/>
    <w:rsid w:val="00FA114F"/>
    <w:rsid w:val="00FA1511"/>
    <w:rsid w:val="00FA1C89"/>
    <w:rsid w:val="00FA2CB8"/>
    <w:rsid w:val="00FA31CA"/>
    <w:rsid w:val="00FA3852"/>
    <w:rsid w:val="00FA3DEE"/>
    <w:rsid w:val="00FA3E75"/>
    <w:rsid w:val="00FA4529"/>
    <w:rsid w:val="00FA49B5"/>
    <w:rsid w:val="00FA4B1D"/>
    <w:rsid w:val="00FA4FCF"/>
    <w:rsid w:val="00FA54CA"/>
    <w:rsid w:val="00FA5852"/>
    <w:rsid w:val="00FA5955"/>
    <w:rsid w:val="00FA5A53"/>
    <w:rsid w:val="00FA5B46"/>
    <w:rsid w:val="00FA7B2C"/>
    <w:rsid w:val="00FA7E36"/>
    <w:rsid w:val="00FB0B69"/>
    <w:rsid w:val="00FB0D06"/>
    <w:rsid w:val="00FB138E"/>
    <w:rsid w:val="00FB1A8B"/>
    <w:rsid w:val="00FB1ABF"/>
    <w:rsid w:val="00FB2437"/>
    <w:rsid w:val="00FB2CD3"/>
    <w:rsid w:val="00FB35D5"/>
    <w:rsid w:val="00FB3933"/>
    <w:rsid w:val="00FB3C5D"/>
    <w:rsid w:val="00FB3CCF"/>
    <w:rsid w:val="00FB3F2B"/>
    <w:rsid w:val="00FB4468"/>
    <w:rsid w:val="00FB47BE"/>
    <w:rsid w:val="00FB4C85"/>
    <w:rsid w:val="00FB4DF9"/>
    <w:rsid w:val="00FB50EE"/>
    <w:rsid w:val="00FB58D8"/>
    <w:rsid w:val="00FB6949"/>
    <w:rsid w:val="00FB7255"/>
    <w:rsid w:val="00FB73A8"/>
    <w:rsid w:val="00FB749C"/>
    <w:rsid w:val="00FB7BA5"/>
    <w:rsid w:val="00FB7DAD"/>
    <w:rsid w:val="00FC05EF"/>
    <w:rsid w:val="00FC063D"/>
    <w:rsid w:val="00FC0B58"/>
    <w:rsid w:val="00FC260A"/>
    <w:rsid w:val="00FC3623"/>
    <w:rsid w:val="00FC3745"/>
    <w:rsid w:val="00FC4AB4"/>
    <w:rsid w:val="00FC5073"/>
    <w:rsid w:val="00FC5421"/>
    <w:rsid w:val="00FC59FB"/>
    <w:rsid w:val="00FC5CF2"/>
    <w:rsid w:val="00FC5DB9"/>
    <w:rsid w:val="00FC625D"/>
    <w:rsid w:val="00FC64F5"/>
    <w:rsid w:val="00FC752B"/>
    <w:rsid w:val="00FC7699"/>
    <w:rsid w:val="00FC7908"/>
    <w:rsid w:val="00FC7AF9"/>
    <w:rsid w:val="00FD0921"/>
    <w:rsid w:val="00FD0C27"/>
    <w:rsid w:val="00FD1754"/>
    <w:rsid w:val="00FD1FC4"/>
    <w:rsid w:val="00FD214B"/>
    <w:rsid w:val="00FD2E41"/>
    <w:rsid w:val="00FD35D2"/>
    <w:rsid w:val="00FD391C"/>
    <w:rsid w:val="00FD3BAF"/>
    <w:rsid w:val="00FD3DB7"/>
    <w:rsid w:val="00FD4F29"/>
    <w:rsid w:val="00FD4F9C"/>
    <w:rsid w:val="00FD5ABB"/>
    <w:rsid w:val="00FD5D52"/>
    <w:rsid w:val="00FD639E"/>
    <w:rsid w:val="00FD6769"/>
    <w:rsid w:val="00FD7503"/>
    <w:rsid w:val="00FD7AB8"/>
    <w:rsid w:val="00FE00CB"/>
    <w:rsid w:val="00FE01C0"/>
    <w:rsid w:val="00FE0944"/>
    <w:rsid w:val="00FE09A8"/>
    <w:rsid w:val="00FE0D3B"/>
    <w:rsid w:val="00FE0E34"/>
    <w:rsid w:val="00FE1614"/>
    <w:rsid w:val="00FE213D"/>
    <w:rsid w:val="00FE2461"/>
    <w:rsid w:val="00FE24DE"/>
    <w:rsid w:val="00FE26CC"/>
    <w:rsid w:val="00FE2AAB"/>
    <w:rsid w:val="00FE2AC8"/>
    <w:rsid w:val="00FE2CE6"/>
    <w:rsid w:val="00FE3018"/>
    <w:rsid w:val="00FE30AB"/>
    <w:rsid w:val="00FE3B5D"/>
    <w:rsid w:val="00FE3B87"/>
    <w:rsid w:val="00FE420A"/>
    <w:rsid w:val="00FE4606"/>
    <w:rsid w:val="00FE4DA6"/>
    <w:rsid w:val="00FE5699"/>
    <w:rsid w:val="00FE6072"/>
    <w:rsid w:val="00FE657A"/>
    <w:rsid w:val="00FE6D78"/>
    <w:rsid w:val="00FE7240"/>
    <w:rsid w:val="00FE7AB9"/>
    <w:rsid w:val="00FF040B"/>
    <w:rsid w:val="00FF0CC1"/>
    <w:rsid w:val="00FF2016"/>
    <w:rsid w:val="00FF21FE"/>
    <w:rsid w:val="00FF2498"/>
    <w:rsid w:val="00FF29E7"/>
    <w:rsid w:val="00FF32AB"/>
    <w:rsid w:val="00FF39FD"/>
    <w:rsid w:val="00FF3C57"/>
    <w:rsid w:val="00FF4124"/>
    <w:rsid w:val="00FF451F"/>
    <w:rsid w:val="00FF49DE"/>
    <w:rsid w:val="00FF4C90"/>
    <w:rsid w:val="00FF4CFA"/>
    <w:rsid w:val="00FF553B"/>
    <w:rsid w:val="00FF58B2"/>
    <w:rsid w:val="00FF633B"/>
    <w:rsid w:val="00FF68DE"/>
    <w:rsid w:val="00FF6BD3"/>
    <w:rsid w:val="00FF6DD3"/>
    <w:rsid w:val="00FF7250"/>
    <w:rsid w:val="00FF75CD"/>
    <w:rsid w:val="00FF7920"/>
    <w:rsid w:val="00FF7E7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A0E88"/>
  <w15:docId w15:val="{1D492EC8-7D17-474B-A07F-1DCFE5030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438"/>
    <w:pPr>
      <w:spacing w:after="120" w:line="240" w:lineRule="auto"/>
      <w:ind w:firstLine="567"/>
      <w:jc w:val="both"/>
    </w:pPr>
    <w:rPr>
      <w:rFonts w:ascii="Times New Roman" w:eastAsia="Times New Roman" w:hAnsi="Times New Roman" w:cs="Times New Roman"/>
      <w:color w:val="17365D"/>
      <w:sz w:val="24"/>
      <w:szCs w:val="24"/>
      <w:lang w:eastAsia="lv-LV"/>
    </w:rPr>
  </w:style>
  <w:style w:type="paragraph" w:styleId="Heading1">
    <w:name w:val="heading 1"/>
    <w:basedOn w:val="Pamatteksts1"/>
    <w:next w:val="Pamatteksts1"/>
    <w:link w:val="Heading1Char"/>
    <w:qFormat/>
    <w:rsid w:val="00301E54"/>
    <w:pPr>
      <w:keepNext/>
      <w:keepLines/>
      <w:spacing w:before="360"/>
      <w:ind w:firstLine="0"/>
      <w:outlineLvl w:val="0"/>
    </w:pPr>
    <w:rPr>
      <w:rFonts w:eastAsiaTheme="majorEastAsia" w:cstheme="majorBidi"/>
      <w:b/>
      <w:bCs/>
      <w:color w:val="17365D"/>
      <w:szCs w:val="28"/>
      <w:u w:val="single"/>
    </w:rPr>
  </w:style>
  <w:style w:type="paragraph" w:styleId="Heading2">
    <w:name w:val="heading 2"/>
    <w:basedOn w:val="Pamatteksts1"/>
    <w:next w:val="Pamatteksts1"/>
    <w:link w:val="Heading2Char"/>
    <w:unhideWhenUsed/>
    <w:qFormat/>
    <w:rsid w:val="00ED051D"/>
    <w:pPr>
      <w:keepNext/>
      <w:keepLines/>
      <w:spacing w:before="240"/>
      <w:ind w:left="284" w:firstLine="0"/>
      <w:outlineLvl w:val="1"/>
    </w:pPr>
    <w:rPr>
      <w:rFonts w:eastAsiaTheme="majorEastAsia" w:cstheme="majorBidi"/>
      <w:b/>
      <w:bCs/>
      <w:szCs w:val="26"/>
    </w:rPr>
  </w:style>
  <w:style w:type="paragraph" w:styleId="Heading3">
    <w:name w:val="heading 3"/>
    <w:basedOn w:val="Pamatteksts1"/>
    <w:next w:val="Pamatteksts1"/>
    <w:link w:val="Heading3Char"/>
    <w:unhideWhenUsed/>
    <w:qFormat/>
    <w:rsid w:val="00ED051D"/>
    <w:pPr>
      <w:keepNext/>
      <w:keepLines/>
      <w:spacing w:before="240"/>
      <w:ind w:left="567" w:firstLine="0"/>
      <w:outlineLvl w:val="2"/>
    </w:pPr>
    <w:rPr>
      <w:rFonts w:eastAsiaTheme="majorEastAsia" w:cstheme="majorBidi"/>
      <w:b/>
      <w:bCs/>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1E54"/>
    <w:rPr>
      <w:rFonts w:ascii="Times New Roman" w:eastAsiaTheme="majorEastAsia" w:hAnsi="Times New Roman" w:cstheme="majorBidi"/>
      <w:b/>
      <w:bCs/>
      <w:noProof/>
      <w:color w:val="17365D"/>
      <w:sz w:val="24"/>
      <w:szCs w:val="28"/>
      <w:u w:val="single"/>
      <w:lang w:eastAsia="lv-LV"/>
    </w:rPr>
  </w:style>
  <w:style w:type="character" w:customStyle="1" w:styleId="Heading2Char">
    <w:name w:val="Heading 2 Char"/>
    <w:basedOn w:val="DefaultParagraphFont"/>
    <w:link w:val="Heading2"/>
    <w:rsid w:val="00ED051D"/>
    <w:rPr>
      <w:rFonts w:ascii="Times New Roman" w:eastAsiaTheme="majorEastAsia" w:hAnsi="Times New Roman" w:cstheme="majorBidi"/>
      <w:b/>
      <w:bCs/>
      <w:noProof/>
      <w:color w:val="000000" w:themeColor="text1"/>
      <w:sz w:val="24"/>
      <w:szCs w:val="26"/>
      <w:lang w:eastAsia="lv-LV"/>
    </w:rPr>
  </w:style>
  <w:style w:type="character" w:customStyle="1" w:styleId="Heading3Char">
    <w:name w:val="Heading 3 Char"/>
    <w:basedOn w:val="DefaultParagraphFont"/>
    <w:link w:val="Heading3"/>
    <w:rsid w:val="00ED051D"/>
    <w:rPr>
      <w:rFonts w:ascii="Times New Roman" w:eastAsiaTheme="majorEastAsia" w:hAnsi="Times New Roman" w:cstheme="majorBidi"/>
      <w:b/>
      <w:bCs/>
      <w:i/>
      <w:noProof/>
      <w:color w:val="000000" w:themeColor="text1"/>
      <w:sz w:val="24"/>
      <w:szCs w:val="24"/>
      <w:lang w:eastAsia="lv-LV"/>
    </w:rPr>
  </w:style>
  <w:style w:type="paragraph" w:styleId="Title">
    <w:name w:val="Title"/>
    <w:basedOn w:val="Pamatteksts1"/>
    <w:next w:val="Pamatteksts1"/>
    <w:link w:val="TitleChar"/>
    <w:qFormat/>
    <w:rsid w:val="00741734"/>
    <w:pPr>
      <w:spacing w:after="300"/>
      <w:ind w:firstLine="0"/>
      <w:jc w:val="center"/>
    </w:pPr>
    <w:rPr>
      <w:rFonts w:eastAsiaTheme="majorEastAsia" w:cstheme="majorBidi"/>
      <w:b/>
      <w:spacing w:val="5"/>
      <w:kern w:val="28"/>
      <w:sz w:val="28"/>
      <w:szCs w:val="52"/>
    </w:rPr>
  </w:style>
  <w:style w:type="character" w:customStyle="1" w:styleId="TitleChar">
    <w:name w:val="Title Char"/>
    <w:basedOn w:val="DefaultParagraphFont"/>
    <w:link w:val="Title"/>
    <w:rsid w:val="00741734"/>
    <w:rPr>
      <w:rFonts w:ascii="Times New Roman" w:eastAsiaTheme="majorEastAsia" w:hAnsi="Times New Roman" w:cstheme="majorBidi"/>
      <w:b/>
      <w:noProof/>
      <w:color w:val="000000" w:themeColor="text1"/>
      <w:spacing w:val="5"/>
      <w:kern w:val="28"/>
      <w:sz w:val="28"/>
      <w:szCs w:val="52"/>
      <w:lang w:eastAsia="lv-LV"/>
    </w:rPr>
  </w:style>
  <w:style w:type="character" w:styleId="Hyperlink">
    <w:name w:val="Hyperlink"/>
    <w:basedOn w:val="DefaultParagraphFont"/>
    <w:uiPriority w:val="99"/>
    <w:unhideWhenUsed/>
    <w:rsid w:val="00D55AB4"/>
    <w:rPr>
      <w:color w:val="0000FF"/>
      <w:u w:val="single"/>
    </w:rPr>
  </w:style>
  <w:style w:type="paragraph" w:styleId="ListParagraph">
    <w:name w:val="List Paragraph"/>
    <w:aliases w:val="2,Akapit z listą BS,H&amp;P List Paragraph,Strip"/>
    <w:basedOn w:val="Normal"/>
    <w:link w:val="ListParagraphChar"/>
    <w:uiPriority w:val="34"/>
    <w:qFormat/>
    <w:rsid w:val="00D55AB4"/>
    <w:pPr>
      <w:ind w:left="720"/>
      <w:contextualSpacing/>
    </w:pPr>
  </w:style>
  <w:style w:type="table" w:styleId="TableGrid">
    <w:name w:val="Table Grid"/>
    <w:basedOn w:val="TableNormal"/>
    <w:rsid w:val="00D55AB4"/>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reseProgramm">
    <w:name w:val="Adrese Programmā"/>
    <w:basedOn w:val="DefaultParagraphFont"/>
    <w:uiPriority w:val="1"/>
    <w:qFormat/>
    <w:rsid w:val="00D55AB4"/>
    <w:rPr>
      <w:rFonts w:ascii="Times New Roman" w:hAnsi="Times New Roman"/>
      <w:b/>
      <w:i w:val="0"/>
      <w:color w:val="auto"/>
      <w:sz w:val="20"/>
      <w:u w:val="none"/>
      <w14:shadow w14:blurRad="50800" w14:dist="38100" w14:dir="0" w14:sx="100000" w14:sy="100000" w14:kx="0" w14:ky="0" w14:algn="l">
        <w14:schemeClr w14:val="tx2">
          <w14:alpha w14:val="60000"/>
          <w14:lumMod w14:val="20000"/>
          <w14:lumOff w14:val="80000"/>
        </w14:schemeClr>
      </w14:shadow>
      <w14:reflection w14:blurRad="88900" w14:stA="68000" w14:stPos="0" w14:endA="0" w14:endPos="45500" w14:dist="0" w14:dir="5400000" w14:fadeDir="5400000" w14:sx="100000" w14:sy="-100000" w14:kx="0" w14:ky="0" w14:algn="bl"/>
      <w14:textOutline w14:w="9525" w14:cap="rnd" w14:cmpd="sng" w14:algn="ctr">
        <w14:noFill/>
        <w14:prstDash w14:val="solid"/>
        <w14:bevel/>
      </w14:textOutline>
    </w:rPr>
  </w:style>
  <w:style w:type="numbering" w:customStyle="1" w:styleId="Secganumercija">
    <w:name w:val="Secīga numerācija"/>
    <w:basedOn w:val="NoList"/>
    <w:rsid w:val="00D55AB4"/>
    <w:pPr>
      <w:numPr>
        <w:numId w:val="1"/>
      </w:numPr>
    </w:pPr>
  </w:style>
  <w:style w:type="paragraph" w:styleId="Header">
    <w:name w:val="header"/>
    <w:link w:val="HeaderChar"/>
    <w:rsid w:val="00D55AB4"/>
    <w:pPr>
      <w:tabs>
        <w:tab w:val="center" w:pos="4153"/>
        <w:tab w:val="right" w:pos="8306"/>
      </w:tabs>
      <w:spacing w:after="0" w:line="240" w:lineRule="auto"/>
    </w:pPr>
    <w:rPr>
      <w:rFonts w:ascii="Times New Roman" w:eastAsia="Times New Roman" w:hAnsi="Times New Roman" w:cs="Times New Roman"/>
      <w:sz w:val="20"/>
      <w:szCs w:val="24"/>
      <w:lang w:eastAsia="lv-LV"/>
    </w:rPr>
  </w:style>
  <w:style w:type="character" w:customStyle="1" w:styleId="HeaderChar">
    <w:name w:val="Header Char"/>
    <w:basedOn w:val="DefaultParagraphFont"/>
    <w:link w:val="Header"/>
    <w:rsid w:val="00D55AB4"/>
    <w:rPr>
      <w:rFonts w:ascii="Times New Roman" w:eastAsia="Times New Roman" w:hAnsi="Times New Roman" w:cs="Times New Roman"/>
      <w:sz w:val="20"/>
      <w:szCs w:val="24"/>
      <w:lang w:eastAsia="lv-LV"/>
    </w:rPr>
  </w:style>
  <w:style w:type="paragraph" w:styleId="Footer">
    <w:name w:val="footer"/>
    <w:link w:val="FooterChar"/>
    <w:rsid w:val="00D55AB4"/>
    <w:pPr>
      <w:tabs>
        <w:tab w:val="center" w:pos="4153"/>
        <w:tab w:val="right" w:pos="8306"/>
      </w:tabs>
      <w:spacing w:after="0" w:line="240" w:lineRule="auto"/>
    </w:pPr>
    <w:rPr>
      <w:rFonts w:ascii="Times New Roman" w:eastAsia="Times New Roman" w:hAnsi="Times New Roman" w:cs="Times New Roman"/>
      <w:sz w:val="20"/>
      <w:szCs w:val="24"/>
      <w:lang w:eastAsia="lv-LV"/>
    </w:rPr>
  </w:style>
  <w:style w:type="character" w:customStyle="1" w:styleId="FooterChar">
    <w:name w:val="Footer Char"/>
    <w:basedOn w:val="DefaultParagraphFont"/>
    <w:link w:val="Footer"/>
    <w:uiPriority w:val="99"/>
    <w:rsid w:val="00D55AB4"/>
    <w:rPr>
      <w:rFonts w:ascii="Times New Roman" w:eastAsia="Times New Roman" w:hAnsi="Times New Roman" w:cs="Times New Roman"/>
      <w:sz w:val="20"/>
      <w:szCs w:val="24"/>
      <w:lang w:eastAsia="lv-LV"/>
    </w:rPr>
  </w:style>
  <w:style w:type="paragraph" w:styleId="TOCHeading">
    <w:name w:val="TOC Heading"/>
    <w:basedOn w:val="Heading1"/>
    <w:next w:val="Normal"/>
    <w:uiPriority w:val="39"/>
    <w:semiHidden/>
    <w:unhideWhenUsed/>
    <w:qFormat/>
    <w:rsid w:val="00D55AB4"/>
    <w:pPr>
      <w:spacing w:before="480" w:after="0" w:line="276" w:lineRule="auto"/>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rsid w:val="00D55AB4"/>
    <w:pPr>
      <w:tabs>
        <w:tab w:val="right" w:leader="dot" w:pos="9061"/>
      </w:tabs>
      <w:spacing w:after="60"/>
    </w:pPr>
    <w:rPr>
      <w:b/>
      <w:u w:val="single"/>
    </w:rPr>
  </w:style>
  <w:style w:type="paragraph" w:styleId="TOC2">
    <w:name w:val="toc 2"/>
    <w:basedOn w:val="Normal"/>
    <w:next w:val="Normal"/>
    <w:autoRedefine/>
    <w:uiPriority w:val="39"/>
    <w:rsid w:val="00D55AB4"/>
    <w:pPr>
      <w:spacing w:after="60"/>
      <w:ind w:left="238"/>
    </w:pPr>
    <w:rPr>
      <w:b/>
      <w:i/>
    </w:rPr>
  </w:style>
  <w:style w:type="paragraph" w:styleId="TOC3">
    <w:name w:val="toc 3"/>
    <w:basedOn w:val="Normal"/>
    <w:next w:val="Normal"/>
    <w:autoRedefine/>
    <w:uiPriority w:val="39"/>
    <w:rsid w:val="00D55AB4"/>
    <w:pPr>
      <w:tabs>
        <w:tab w:val="right" w:leader="dot" w:pos="9061"/>
      </w:tabs>
      <w:spacing w:after="0" w:line="264" w:lineRule="auto"/>
      <w:ind w:left="482"/>
    </w:pPr>
  </w:style>
  <w:style w:type="character" w:customStyle="1" w:styleId="Izceltsteksts">
    <w:name w:val="Izcelts teksts"/>
    <w:basedOn w:val="DefaultParagraphFont"/>
    <w:uiPriority w:val="1"/>
    <w:qFormat/>
    <w:rsid w:val="00D55AB4"/>
    <w:rPr>
      <w:b/>
      <w:i/>
      <w:u w:val="single"/>
    </w:rPr>
  </w:style>
  <w:style w:type="character" w:customStyle="1" w:styleId="Piemrstxt">
    <w:name w:val="Piemērs txt"/>
    <w:basedOn w:val="DefaultParagraphFont"/>
    <w:uiPriority w:val="1"/>
    <w:qFormat/>
    <w:rsid w:val="00D55AB4"/>
    <w:rPr>
      <w:rFonts w:ascii="Courier New" w:hAnsi="Courier New"/>
      <w:w w:val="100"/>
      <w:sz w:val="20"/>
    </w:rPr>
  </w:style>
  <w:style w:type="numbering" w:customStyle="1" w:styleId="Numercija">
    <w:name w:val="Numerācija"/>
    <w:basedOn w:val="NoList"/>
    <w:uiPriority w:val="99"/>
    <w:rsid w:val="00D55AB4"/>
    <w:pPr>
      <w:numPr>
        <w:numId w:val="2"/>
      </w:numPr>
    </w:pPr>
  </w:style>
  <w:style w:type="numbering" w:customStyle="1" w:styleId="StyleOutlinenumberedLeft0cmHanging063cm">
    <w:name w:val="Style Outline numbered Left:  0 cm Hanging:  0.63 cm"/>
    <w:basedOn w:val="NoList"/>
    <w:rsid w:val="00D55AB4"/>
    <w:pPr>
      <w:numPr>
        <w:numId w:val="3"/>
      </w:numPr>
    </w:pPr>
  </w:style>
  <w:style w:type="numbering" w:customStyle="1" w:styleId="StyleOutlinenumberedLeft0cmHanging063cm1">
    <w:name w:val="Style Outline numbered Left:  0 cm Hanging:  0.63 cm1"/>
    <w:basedOn w:val="NoList"/>
    <w:rsid w:val="00D55AB4"/>
    <w:pPr>
      <w:numPr>
        <w:numId w:val="4"/>
      </w:numPr>
    </w:pPr>
  </w:style>
  <w:style w:type="paragraph" w:customStyle="1" w:styleId="Tabulasgalvene">
    <w:name w:val="Tabulas galvene"/>
    <w:basedOn w:val="Pamatteksts1"/>
    <w:rsid w:val="0064323B"/>
    <w:pPr>
      <w:spacing w:after="0"/>
      <w:ind w:firstLine="0"/>
      <w:jc w:val="center"/>
    </w:pPr>
    <w:rPr>
      <w:b/>
      <w:sz w:val="20"/>
      <w:szCs w:val="20"/>
    </w:rPr>
  </w:style>
  <w:style w:type="paragraph" w:customStyle="1" w:styleId="Tabulasteksts">
    <w:name w:val="Tabulas teksts"/>
    <w:basedOn w:val="Normal"/>
    <w:qFormat/>
    <w:rsid w:val="0064323B"/>
    <w:pPr>
      <w:spacing w:after="0"/>
      <w:ind w:firstLine="0"/>
    </w:pPr>
    <w:rPr>
      <w:sz w:val="20"/>
    </w:rPr>
  </w:style>
  <w:style w:type="paragraph" w:customStyle="1" w:styleId="Tabulasnosaukums">
    <w:name w:val="Tabulas nosaukums"/>
    <w:basedOn w:val="Pamatteksts1"/>
    <w:next w:val="Pamatteksts1"/>
    <w:qFormat/>
    <w:rsid w:val="00FE7240"/>
    <w:pPr>
      <w:spacing w:before="240" w:after="0"/>
      <w:ind w:firstLine="0"/>
      <w:jc w:val="right"/>
    </w:pPr>
    <w:rPr>
      <w:i/>
      <w:sz w:val="20"/>
    </w:rPr>
  </w:style>
  <w:style w:type="character" w:styleId="IntenseReference">
    <w:name w:val="Intense Reference"/>
    <w:basedOn w:val="DefaultParagraphFont"/>
    <w:uiPriority w:val="32"/>
    <w:qFormat/>
    <w:rsid w:val="00DF190B"/>
    <w:rPr>
      <w:b/>
      <w:bCs/>
      <w:smallCaps/>
      <w:color w:val="C0504D" w:themeColor="accent2"/>
      <w:spacing w:val="5"/>
      <w:u w:val="single"/>
    </w:rPr>
  </w:style>
  <w:style w:type="paragraph" w:customStyle="1" w:styleId="Pamatteksts1">
    <w:name w:val="Pamatteksts1"/>
    <w:link w:val="Pamatteksts1Char"/>
    <w:qFormat/>
    <w:rsid w:val="003E619E"/>
    <w:pPr>
      <w:spacing w:after="120" w:line="240" w:lineRule="auto"/>
      <w:ind w:firstLine="567"/>
      <w:jc w:val="both"/>
    </w:pPr>
    <w:rPr>
      <w:rFonts w:ascii="Times New Roman" w:eastAsia="Times New Roman" w:hAnsi="Times New Roman" w:cs="Times New Roman"/>
      <w:noProof/>
      <w:color w:val="000000" w:themeColor="text1"/>
      <w:sz w:val="24"/>
      <w:szCs w:val="24"/>
      <w:lang w:eastAsia="lv-LV"/>
    </w:rPr>
  </w:style>
  <w:style w:type="paragraph" w:customStyle="1" w:styleId="Attlanosaukums">
    <w:name w:val="Attēla nosaukums"/>
    <w:basedOn w:val="Pamatteksts1"/>
    <w:next w:val="Pamatteksts1"/>
    <w:qFormat/>
    <w:rsid w:val="000E0249"/>
    <w:pPr>
      <w:spacing w:after="240"/>
      <w:jc w:val="center"/>
    </w:pPr>
    <w:rPr>
      <w:i/>
      <w:color w:val="16365D"/>
      <w:sz w:val="20"/>
    </w:rPr>
  </w:style>
  <w:style w:type="table" w:customStyle="1" w:styleId="Noformtatabula1">
    <w:name w:val="Noformēta tabula1"/>
    <w:basedOn w:val="TableGrid"/>
    <w:uiPriority w:val="99"/>
    <w:rsid w:val="005A6CEB"/>
    <w:pPr>
      <w:jc w:val="both"/>
    </w:pPr>
    <w:rPr>
      <w:color w:val="000000" w:themeColor="text1"/>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jc w:val="right"/>
    </w:trPr>
    <w:tcPr>
      <w:tcMar>
        <w:left w:w="57" w:type="dxa"/>
        <w:right w:w="57" w:type="dxa"/>
      </w:tcMar>
      <w:vAlign w:val="center"/>
    </w:tcPr>
    <w:tblStylePr w:type="firstRow">
      <w:pPr>
        <w:wordWrap/>
        <w:jc w:val="center"/>
      </w:pPr>
      <w:rPr>
        <w:rFonts w:ascii="Times New Roman" w:hAnsi="Times New Roman"/>
        <w:b/>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tcPr>
    </w:tblStylePr>
  </w:style>
  <w:style w:type="table" w:styleId="LightShading-Accent3">
    <w:name w:val="Light Shading Accent 3"/>
    <w:basedOn w:val="TableNormal"/>
    <w:uiPriority w:val="60"/>
    <w:rsid w:val="005A6CE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
    <w:name w:val="Light List"/>
    <w:basedOn w:val="TableNormal"/>
    <w:uiPriority w:val="61"/>
    <w:rsid w:val="005A6CE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2">
    <w:name w:val="Light Shading Accent 2"/>
    <w:basedOn w:val="TableNormal"/>
    <w:uiPriority w:val="60"/>
    <w:rsid w:val="005A6CE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Bullets">
    <w:name w:val="Bullets"/>
    <w:basedOn w:val="Pamatteksts1"/>
    <w:next w:val="Pamatteksts1"/>
    <w:qFormat/>
    <w:rsid w:val="005469DC"/>
    <w:pPr>
      <w:numPr>
        <w:numId w:val="5"/>
      </w:numPr>
      <w:ind w:left="924" w:hanging="357"/>
    </w:pPr>
    <w:rPr>
      <w:color w:val="17365D"/>
    </w:rPr>
  </w:style>
  <w:style w:type="character" w:styleId="CommentReference">
    <w:name w:val="annotation reference"/>
    <w:basedOn w:val="DefaultParagraphFont"/>
    <w:uiPriority w:val="99"/>
    <w:semiHidden/>
    <w:unhideWhenUsed/>
    <w:rsid w:val="00EF35AA"/>
    <w:rPr>
      <w:sz w:val="16"/>
      <w:szCs w:val="16"/>
    </w:rPr>
  </w:style>
  <w:style w:type="paragraph" w:styleId="BodyTextIndent2">
    <w:name w:val="Body Text Indent 2"/>
    <w:basedOn w:val="Normal"/>
    <w:link w:val="BodyTextIndent2Char"/>
    <w:semiHidden/>
    <w:rsid w:val="001E082A"/>
    <w:pPr>
      <w:spacing w:after="0"/>
      <w:ind w:firstLine="540"/>
    </w:pPr>
    <w:rPr>
      <w:color w:val="800080"/>
      <w:lang w:eastAsia="en-US"/>
    </w:rPr>
  </w:style>
  <w:style w:type="character" w:customStyle="1" w:styleId="BodyTextIndent2Char">
    <w:name w:val="Body Text Indent 2 Char"/>
    <w:basedOn w:val="DefaultParagraphFont"/>
    <w:link w:val="BodyTextIndent2"/>
    <w:semiHidden/>
    <w:rsid w:val="001E082A"/>
    <w:rPr>
      <w:rFonts w:ascii="Times New Roman" w:eastAsia="Times New Roman" w:hAnsi="Times New Roman" w:cs="Times New Roman"/>
      <w:color w:val="800080"/>
      <w:sz w:val="24"/>
      <w:szCs w:val="24"/>
    </w:rPr>
  </w:style>
  <w:style w:type="paragraph" w:styleId="BalloonText">
    <w:name w:val="Balloon Text"/>
    <w:basedOn w:val="Normal"/>
    <w:link w:val="BalloonTextChar"/>
    <w:semiHidden/>
    <w:unhideWhenUsed/>
    <w:rsid w:val="007A09E6"/>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7A09E6"/>
    <w:rPr>
      <w:rFonts w:ascii="Tahoma" w:eastAsia="Times New Roman" w:hAnsi="Tahoma" w:cs="Tahoma"/>
      <w:sz w:val="16"/>
      <w:szCs w:val="16"/>
      <w:lang w:eastAsia="lv-LV"/>
    </w:rPr>
  </w:style>
  <w:style w:type="paragraph" w:styleId="CommentText">
    <w:name w:val="annotation text"/>
    <w:basedOn w:val="Normal"/>
    <w:link w:val="CommentTextChar"/>
    <w:uiPriority w:val="99"/>
    <w:unhideWhenUsed/>
    <w:rsid w:val="00EF35AA"/>
    <w:rPr>
      <w:sz w:val="20"/>
      <w:szCs w:val="20"/>
    </w:rPr>
  </w:style>
  <w:style w:type="paragraph" w:styleId="BodyTextIndent">
    <w:name w:val="Body Text Indent"/>
    <w:basedOn w:val="Normal"/>
    <w:link w:val="BodyTextIndentChar"/>
    <w:uiPriority w:val="99"/>
    <w:unhideWhenUsed/>
    <w:rsid w:val="0099580E"/>
    <w:pPr>
      <w:ind w:left="283"/>
    </w:pPr>
  </w:style>
  <w:style w:type="character" w:customStyle="1" w:styleId="BodyTextIndentChar">
    <w:name w:val="Body Text Indent Char"/>
    <w:basedOn w:val="DefaultParagraphFont"/>
    <w:link w:val="BodyTextIndent"/>
    <w:uiPriority w:val="99"/>
    <w:rsid w:val="0099580E"/>
    <w:rPr>
      <w:rFonts w:ascii="Times New Roman" w:eastAsia="Times New Roman" w:hAnsi="Times New Roman" w:cs="Times New Roman"/>
      <w:sz w:val="24"/>
      <w:szCs w:val="24"/>
      <w:lang w:eastAsia="lv-LV"/>
    </w:rPr>
  </w:style>
  <w:style w:type="character" w:customStyle="1" w:styleId="CommentTextChar">
    <w:name w:val="Comment Text Char"/>
    <w:basedOn w:val="DefaultParagraphFont"/>
    <w:link w:val="CommentText"/>
    <w:uiPriority w:val="99"/>
    <w:rsid w:val="00EF35AA"/>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semiHidden/>
    <w:unhideWhenUsed/>
    <w:rsid w:val="00EF35AA"/>
    <w:rPr>
      <w:b/>
      <w:bCs/>
    </w:rPr>
  </w:style>
  <w:style w:type="character" w:customStyle="1" w:styleId="CommentSubjectChar">
    <w:name w:val="Comment Subject Char"/>
    <w:basedOn w:val="CommentTextChar"/>
    <w:link w:val="CommentSubject"/>
    <w:semiHidden/>
    <w:rsid w:val="00EF35AA"/>
    <w:rPr>
      <w:rFonts w:ascii="Times New Roman" w:eastAsia="Times New Roman" w:hAnsi="Times New Roman" w:cs="Times New Roman"/>
      <w:b/>
      <w:bCs/>
      <w:sz w:val="20"/>
      <w:szCs w:val="20"/>
      <w:lang w:eastAsia="lv-LV"/>
    </w:rPr>
  </w:style>
  <w:style w:type="paragraph" w:styleId="PlainText">
    <w:name w:val="Plain Text"/>
    <w:basedOn w:val="Normal"/>
    <w:link w:val="PlainTextChar"/>
    <w:uiPriority w:val="99"/>
    <w:unhideWhenUsed/>
    <w:rsid w:val="00EC4D12"/>
    <w:pPr>
      <w:spacing w:after="0"/>
      <w:ind w:firstLine="0"/>
      <w:jc w:val="left"/>
    </w:pPr>
    <w:rPr>
      <w:rFonts w:ascii="Consolas" w:hAnsi="Consolas"/>
      <w:sz w:val="21"/>
      <w:szCs w:val="21"/>
      <w:lang w:eastAsia="en-US"/>
    </w:rPr>
  </w:style>
  <w:style w:type="character" w:customStyle="1" w:styleId="PlainTextChar">
    <w:name w:val="Plain Text Char"/>
    <w:basedOn w:val="DefaultParagraphFont"/>
    <w:link w:val="PlainText"/>
    <w:uiPriority w:val="99"/>
    <w:rsid w:val="00EC4D12"/>
    <w:rPr>
      <w:rFonts w:ascii="Consolas" w:eastAsia="Times New Roman" w:hAnsi="Consolas" w:cs="Times New Roman"/>
      <w:sz w:val="21"/>
      <w:szCs w:val="21"/>
    </w:rPr>
  </w:style>
  <w:style w:type="paragraph" w:customStyle="1" w:styleId="Default">
    <w:name w:val="Default"/>
    <w:rsid w:val="00937EA1"/>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07FC9"/>
    <w:rPr>
      <w:b/>
      <w:bCs/>
    </w:rPr>
  </w:style>
  <w:style w:type="paragraph" w:styleId="NormalWeb">
    <w:name w:val="Normal (Web)"/>
    <w:basedOn w:val="Normal"/>
    <w:uiPriority w:val="99"/>
    <w:unhideWhenUsed/>
    <w:rsid w:val="00135E39"/>
    <w:pPr>
      <w:spacing w:before="100" w:beforeAutospacing="1" w:after="100" w:afterAutospacing="1"/>
      <w:ind w:firstLine="0"/>
      <w:jc w:val="left"/>
    </w:pPr>
  </w:style>
  <w:style w:type="character" w:customStyle="1" w:styleId="tvhtml">
    <w:name w:val="tv_html"/>
    <w:basedOn w:val="DefaultParagraphFont"/>
    <w:rsid w:val="003E04DD"/>
  </w:style>
  <w:style w:type="paragraph" w:styleId="BodyText2">
    <w:name w:val="Body Text 2"/>
    <w:basedOn w:val="Normal"/>
    <w:link w:val="BodyText2Char"/>
    <w:unhideWhenUsed/>
    <w:rsid w:val="0086045F"/>
    <w:pPr>
      <w:spacing w:line="480" w:lineRule="auto"/>
    </w:pPr>
  </w:style>
  <w:style w:type="character" w:customStyle="1" w:styleId="BodyText2Char">
    <w:name w:val="Body Text 2 Char"/>
    <w:basedOn w:val="DefaultParagraphFont"/>
    <w:link w:val="BodyText2"/>
    <w:rsid w:val="0086045F"/>
    <w:rPr>
      <w:rFonts w:ascii="Times New Roman" w:eastAsia="Times New Roman" w:hAnsi="Times New Roman" w:cs="Times New Roman"/>
      <w:sz w:val="24"/>
      <w:szCs w:val="24"/>
      <w:lang w:eastAsia="lv-LV"/>
    </w:rPr>
  </w:style>
  <w:style w:type="paragraph" w:customStyle="1" w:styleId="tv2132">
    <w:name w:val="tv2132"/>
    <w:basedOn w:val="Normal"/>
    <w:rsid w:val="001A5D24"/>
    <w:pPr>
      <w:spacing w:after="0" w:line="360" w:lineRule="auto"/>
      <w:ind w:firstLine="300"/>
      <w:jc w:val="left"/>
    </w:pPr>
    <w:rPr>
      <w:color w:val="414142"/>
      <w:sz w:val="20"/>
      <w:szCs w:val="20"/>
    </w:rPr>
  </w:style>
  <w:style w:type="paragraph" w:customStyle="1" w:styleId="CharChar3CharCharCharCharCharCharCharCharCharCharCharChar1">
    <w:name w:val="Char Char3 Char Char Char Char Char Char Char Char Char Char Char Char1"/>
    <w:basedOn w:val="Normal"/>
    <w:semiHidden/>
    <w:rsid w:val="0054182E"/>
    <w:pPr>
      <w:spacing w:after="160" w:line="240" w:lineRule="exact"/>
      <w:ind w:firstLine="720"/>
    </w:pPr>
    <w:rPr>
      <w:rFonts w:ascii="Verdana" w:hAnsi="Verdana"/>
      <w:sz w:val="20"/>
      <w:szCs w:val="20"/>
      <w:lang w:eastAsia="en-US"/>
    </w:rPr>
  </w:style>
  <w:style w:type="character" w:styleId="Emphasis">
    <w:name w:val="Emphasis"/>
    <w:basedOn w:val="DefaultParagraphFont"/>
    <w:uiPriority w:val="20"/>
    <w:qFormat/>
    <w:rsid w:val="00F9489F"/>
    <w:rPr>
      <w:b/>
      <w:bCs/>
      <w:i w:val="0"/>
      <w:iCs w:val="0"/>
    </w:rPr>
  </w:style>
  <w:style w:type="character" w:customStyle="1" w:styleId="st1">
    <w:name w:val="st1"/>
    <w:basedOn w:val="DefaultParagraphFont"/>
    <w:rsid w:val="00F9489F"/>
  </w:style>
  <w:style w:type="paragraph" w:styleId="Revision">
    <w:name w:val="Revision"/>
    <w:hidden/>
    <w:uiPriority w:val="99"/>
    <w:semiHidden/>
    <w:rsid w:val="00D13D6E"/>
    <w:pPr>
      <w:spacing w:after="0" w:line="240" w:lineRule="auto"/>
    </w:pPr>
    <w:rPr>
      <w:rFonts w:ascii="Times New Roman" w:eastAsia="Times New Roman" w:hAnsi="Times New Roman" w:cs="Times New Roman"/>
      <w:sz w:val="24"/>
      <w:szCs w:val="24"/>
      <w:lang w:eastAsia="lv-LV"/>
    </w:rPr>
  </w:style>
  <w:style w:type="character" w:customStyle="1" w:styleId="ListParagraphChar">
    <w:name w:val="List Paragraph Char"/>
    <w:aliases w:val="2 Char,Akapit z listą BS Char,H&amp;P List Paragraph Char,Strip Char"/>
    <w:link w:val="ListParagraph"/>
    <w:uiPriority w:val="34"/>
    <w:locked/>
    <w:rsid w:val="00F21EDC"/>
    <w:rPr>
      <w:rFonts w:ascii="Times New Roman" w:eastAsia="Times New Roman" w:hAnsi="Times New Roman" w:cs="Times New Roman"/>
      <w:sz w:val="24"/>
      <w:szCs w:val="24"/>
      <w:lang w:eastAsia="lv-LV"/>
    </w:rPr>
  </w:style>
  <w:style w:type="paragraph" w:styleId="EndnoteText">
    <w:name w:val="endnote text"/>
    <w:basedOn w:val="Normal"/>
    <w:link w:val="EndnoteTextChar"/>
    <w:uiPriority w:val="99"/>
    <w:semiHidden/>
    <w:unhideWhenUsed/>
    <w:rsid w:val="001926A9"/>
    <w:pPr>
      <w:spacing w:after="0"/>
    </w:pPr>
    <w:rPr>
      <w:sz w:val="20"/>
      <w:szCs w:val="20"/>
    </w:rPr>
  </w:style>
  <w:style w:type="character" w:customStyle="1" w:styleId="EndnoteTextChar">
    <w:name w:val="Endnote Text Char"/>
    <w:basedOn w:val="DefaultParagraphFont"/>
    <w:link w:val="EndnoteText"/>
    <w:uiPriority w:val="99"/>
    <w:semiHidden/>
    <w:rsid w:val="001926A9"/>
    <w:rPr>
      <w:rFonts w:ascii="Times New Roman" w:eastAsia="Times New Roman" w:hAnsi="Times New Roman" w:cs="Times New Roman"/>
      <w:sz w:val="20"/>
      <w:szCs w:val="20"/>
      <w:lang w:eastAsia="lv-LV"/>
    </w:rPr>
  </w:style>
  <w:style w:type="character" w:styleId="EndnoteReference">
    <w:name w:val="endnote reference"/>
    <w:basedOn w:val="DefaultParagraphFont"/>
    <w:uiPriority w:val="99"/>
    <w:semiHidden/>
    <w:unhideWhenUsed/>
    <w:rsid w:val="001926A9"/>
    <w:rPr>
      <w:vertAlign w:val="superscript"/>
    </w:rPr>
  </w:style>
  <w:style w:type="paragraph" w:styleId="FootnoteText">
    <w:name w:val="footnote text"/>
    <w:basedOn w:val="Normal"/>
    <w:link w:val="FootnoteTextChar"/>
    <w:uiPriority w:val="99"/>
    <w:semiHidden/>
    <w:unhideWhenUsed/>
    <w:rsid w:val="001926A9"/>
    <w:pPr>
      <w:spacing w:after="0"/>
    </w:pPr>
    <w:rPr>
      <w:sz w:val="20"/>
      <w:szCs w:val="20"/>
    </w:rPr>
  </w:style>
  <w:style w:type="character" w:customStyle="1" w:styleId="FootnoteTextChar">
    <w:name w:val="Footnote Text Char"/>
    <w:basedOn w:val="DefaultParagraphFont"/>
    <w:link w:val="FootnoteText"/>
    <w:uiPriority w:val="99"/>
    <w:semiHidden/>
    <w:rsid w:val="001926A9"/>
    <w:rPr>
      <w:rFonts w:ascii="Times New Roman" w:eastAsia="Times New Roman" w:hAnsi="Times New Roman" w:cs="Times New Roman"/>
      <w:sz w:val="20"/>
      <w:szCs w:val="20"/>
      <w:lang w:eastAsia="lv-LV"/>
    </w:rPr>
  </w:style>
  <w:style w:type="character" w:styleId="FootnoteReference">
    <w:name w:val="footnote reference"/>
    <w:basedOn w:val="DefaultParagraphFont"/>
    <w:uiPriority w:val="99"/>
    <w:semiHidden/>
    <w:unhideWhenUsed/>
    <w:rsid w:val="001926A9"/>
    <w:rPr>
      <w:vertAlign w:val="superscript"/>
    </w:rPr>
  </w:style>
  <w:style w:type="paragraph" w:styleId="Caption">
    <w:name w:val="caption"/>
    <w:basedOn w:val="Normal"/>
    <w:next w:val="Normal"/>
    <w:unhideWhenUsed/>
    <w:qFormat/>
    <w:rsid w:val="00F5581F"/>
    <w:pPr>
      <w:spacing w:after="200"/>
    </w:pPr>
    <w:rPr>
      <w:i/>
      <w:iCs/>
      <w:color w:val="1F497D" w:themeColor="text2"/>
      <w:sz w:val="18"/>
      <w:szCs w:val="18"/>
    </w:rPr>
  </w:style>
  <w:style w:type="character" w:customStyle="1" w:styleId="ui-provider">
    <w:name w:val="ui-provider"/>
    <w:basedOn w:val="DefaultParagraphFont"/>
    <w:rsid w:val="00134836"/>
  </w:style>
  <w:style w:type="paragraph" w:styleId="BodyText">
    <w:name w:val="Body Text"/>
    <w:basedOn w:val="Normal"/>
    <w:link w:val="BodyTextChar"/>
    <w:uiPriority w:val="99"/>
    <w:unhideWhenUsed/>
    <w:rsid w:val="001929A9"/>
  </w:style>
  <w:style w:type="character" w:customStyle="1" w:styleId="BodyTextChar">
    <w:name w:val="Body Text Char"/>
    <w:basedOn w:val="DefaultParagraphFont"/>
    <w:link w:val="BodyText"/>
    <w:uiPriority w:val="99"/>
    <w:rsid w:val="001929A9"/>
    <w:rPr>
      <w:rFonts w:ascii="Times New Roman" w:eastAsia="Times New Roman" w:hAnsi="Times New Roman" w:cs="Times New Roman"/>
      <w:sz w:val="24"/>
      <w:szCs w:val="24"/>
      <w:lang w:eastAsia="lv-LV"/>
    </w:rPr>
  </w:style>
  <w:style w:type="character" w:styleId="PlaceholderText">
    <w:name w:val="Placeholder Text"/>
    <w:basedOn w:val="DefaultParagraphFont"/>
    <w:uiPriority w:val="99"/>
    <w:semiHidden/>
    <w:rsid w:val="003E2168"/>
    <w:rPr>
      <w:color w:val="808080"/>
    </w:rPr>
  </w:style>
  <w:style w:type="character" w:customStyle="1" w:styleId="normaltextrun">
    <w:name w:val="normaltextrun"/>
    <w:basedOn w:val="DefaultParagraphFont"/>
    <w:rsid w:val="00A956AE"/>
  </w:style>
  <w:style w:type="table" w:styleId="ListTable2-Accent1">
    <w:name w:val="List Table 2 Accent 1"/>
    <w:basedOn w:val="TableNormal"/>
    <w:uiPriority w:val="47"/>
    <w:rsid w:val="00324F29"/>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semiHidden/>
    <w:unhideWhenUsed/>
    <w:rsid w:val="00B85116"/>
    <w:rPr>
      <w:color w:val="605E5C"/>
      <w:shd w:val="clear" w:color="auto" w:fill="E1DFDD"/>
    </w:rPr>
  </w:style>
  <w:style w:type="paragraph" w:customStyle="1" w:styleId="Tabnosauk">
    <w:name w:val="Tab.nosauk"/>
    <w:basedOn w:val="Normal"/>
    <w:next w:val="Pamatteksts1"/>
    <w:qFormat/>
    <w:rsid w:val="00301E54"/>
    <w:pPr>
      <w:spacing w:before="240" w:after="0"/>
      <w:ind w:firstLine="0"/>
      <w:jc w:val="right"/>
    </w:pPr>
    <w:rPr>
      <w:rFonts w:eastAsia="Arial Unicode MS"/>
      <w:i/>
      <w:sz w:val="20"/>
      <w:lang w:eastAsia="en-US"/>
    </w:rPr>
  </w:style>
  <w:style w:type="character" w:styleId="FollowedHyperlink">
    <w:name w:val="FollowedHyperlink"/>
    <w:basedOn w:val="DefaultParagraphFont"/>
    <w:uiPriority w:val="99"/>
    <w:semiHidden/>
    <w:unhideWhenUsed/>
    <w:rsid w:val="00394ACE"/>
    <w:rPr>
      <w:color w:val="800080" w:themeColor="followedHyperlink"/>
      <w:u w:val="single"/>
    </w:rPr>
  </w:style>
  <w:style w:type="character" w:customStyle="1" w:styleId="Pamatteksts1Char">
    <w:name w:val="Pamatteksts1 Char"/>
    <w:basedOn w:val="DefaultParagraphFont"/>
    <w:link w:val="Pamatteksts1"/>
    <w:rsid w:val="008B5F58"/>
    <w:rPr>
      <w:rFonts w:ascii="Times New Roman" w:eastAsia="Times New Roman" w:hAnsi="Times New Roman" w:cs="Times New Roman"/>
      <w:noProof/>
      <w:color w:val="000000" w:themeColor="text1"/>
      <w:sz w:val="24"/>
      <w:szCs w:val="24"/>
      <w:lang w:eastAsia="lv-LV"/>
    </w:rPr>
  </w:style>
  <w:style w:type="paragraph" w:customStyle="1" w:styleId="Bullets2">
    <w:name w:val="Bullets 2"/>
    <w:basedOn w:val="Pamatteksts1"/>
    <w:link w:val="Bullets2Char"/>
    <w:qFormat/>
    <w:rsid w:val="001B3822"/>
    <w:pPr>
      <w:numPr>
        <w:numId w:val="54"/>
      </w:numPr>
    </w:pPr>
    <w:rPr>
      <w:noProof w:val="0"/>
      <w:color w:val="17365D"/>
    </w:rPr>
  </w:style>
  <w:style w:type="character" w:customStyle="1" w:styleId="Bullets2Char">
    <w:name w:val="Bullets 2 Char"/>
    <w:basedOn w:val="Pamatteksts1Char"/>
    <w:link w:val="Bullets2"/>
    <w:rsid w:val="001B3822"/>
    <w:rPr>
      <w:rFonts w:ascii="Times New Roman" w:eastAsia="Times New Roman" w:hAnsi="Times New Roman" w:cs="Times New Roman"/>
      <w:noProof/>
      <w:color w:val="17365D"/>
      <w:sz w:val="24"/>
      <w:szCs w:val="24"/>
      <w:lang w:eastAsia="lv-LV"/>
    </w:rPr>
  </w:style>
  <w:style w:type="character" w:styleId="LineNumber">
    <w:name w:val="line number"/>
    <w:basedOn w:val="DefaultParagraphFont"/>
    <w:uiPriority w:val="99"/>
    <w:semiHidden/>
    <w:unhideWhenUsed/>
    <w:rsid w:val="00882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4278">
      <w:bodyDiv w:val="1"/>
      <w:marLeft w:val="0"/>
      <w:marRight w:val="0"/>
      <w:marTop w:val="0"/>
      <w:marBottom w:val="0"/>
      <w:divBdr>
        <w:top w:val="none" w:sz="0" w:space="0" w:color="auto"/>
        <w:left w:val="none" w:sz="0" w:space="0" w:color="auto"/>
        <w:bottom w:val="none" w:sz="0" w:space="0" w:color="auto"/>
        <w:right w:val="none" w:sz="0" w:space="0" w:color="auto"/>
      </w:divBdr>
    </w:div>
    <w:div w:id="18747961">
      <w:bodyDiv w:val="1"/>
      <w:marLeft w:val="0"/>
      <w:marRight w:val="0"/>
      <w:marTop w:val="0"/>
      <w:marBottom w:val="0"/>
      <w:divBdr>
        <w:top w:val="none" w:sz="0" w:space="0" w:color="auto"/>
        <w:left w:val="none" w:sz="0" w:space="0" w:color="auto"/>
        <w:bottom w:val="none" w:sz="0" w:space="0" w:color="auto"/>
        <w:right w:val="none" w:sz="0" w:space="0" w:color="auto"/>
      </w:divBdr>
    </w:div>
    <w:div w:id="22366736">
      <w:bodyDiv w:val="1"/>
      <w:marLeft w:val="0"/>
      <w:marRight w:val="0"/>
      <w:marTop w:val="0"/>
      <w:marBottom w:val="0"/>
      <w:divBdr>
        <w:top w:val="none" w:sz="0" w:space="0" w:color="auto"/>
        <w:left w:val="none" w:sz="0" w:space="0" w:color="auto"/>
        <w:bottom w:val="none" w:sz="0" w:space="0" w:color="auto"/>
        <w:right w:val="none" w:sz="0" w:space="0" w:color="auto"/>
      </w:divBdr>
    </w:div>
    <w:div w:id="27609421">
      <w:bodyDiv w:val="1"/>
      <w:marLeft w:val="0"/>
      <w:marRight w:val="0"/>
      <w:marTop w:val="0"/>
      <w:marBottom w:val="0"/>
      <w:divBdr>
        <w:top w:val="none" w:sz="0" w:space="0" w:color="auto"/>
        <w:left w:val="none" w:sz="0" w:space="0" w:color="auto"/>
        <w:bottom w:val="none" w:sz="0" w:space="0" w:color="auto"/>
        <w:right w:val="none" w:sz="0" w:space="0" w:color="auto"/>
      </w:divBdr>
    </w:div>
    <w:div w:id="35785914">
      <w:bodyDiv w:val="1"/>
      <w:marLeft w:val="0"/>
      <w:marRight w:val="0"/>
      <w:marTop w:val="0"/>
      <w:marBottom w:val="0"/>
      <w:divBdr>
        <w:top w:val="none" w:sz="0" w:space="0" w:color="auto"/>
        <w:left w:val="none" w:sz="0" w:space="0" w:color="auto"/>
        <w:bottom w:val="none" w:sz="0" w:space="0" w:color="auto"/>
        <w:right w:val="none" w:sz="0" w:space="0" w:color="auto"/>
      </w:divBdr>
    </w:div>
    <w:div w:id="46340469">
      <w:bodyDiv w:val="1"/>
      <w:marLeft w:val="0"/>
      <w:marRight w:val="0"/>
      <w:marTop w:val="0"/>
      <w:marBottom w:val="0"/>
      <w:divBdr>
        <w:top w:val="none" w:sz="0" w:space="0" w:color="auto"/>
        <w:left w:val="none" w:sz="0" w:space="0" w:color="auto"/>
        <w:bottom w:val="none" w:sz="0" w:space="0" w:color="auto"/>
        <w:right w:val="none" w:sz="0" w:space="0" w:color="auto"/>
      </w:divBdr>
    </w:div>
    <w:div w:id="116875544">
      <w:bodyDiv w:val="1"/>
      <w:marLeft w:val="0"/>
      <w:marRight w:val="0"/>
      <w:marTop w:val="0"/>
      <w:marBottom w:val="0"/>
      <w:divBdr>
        <w:top w:val="none" w:sz="0" w:space="0" w:color="auto"/>
        <w:left w:val="none" w:sz="0" w:space="0" w:color="auto"/>
        <w:bottom w:val="none" w:sz="0" w:space="0" w:color="auto"/>
        <w:right w:val="none" w:sz="0" w:space="0" w:color="auto"/>
      </w:divBdr>
    </w:div>
    <w:div w:id="139612890">
      <w:bodyDiv w:val="1"/>
      <w:marLeft w:val="0"/>
      <w:marRight w:val="0"/>
      <w:marTop w:val="0"/>
      <w:marBottom w:val="0"/>
      <w:divBdr>
        <w:top w:val="none" w:sz="0" w:space="0" w:color="auto"/>
        <w:left w:val="none" w:sz="0" w:space="0" w:color="auto"/>
        <w:bottom w:val="none" w:sz="0" w:space="0" w:color="auto"/>
        <w:right w:val="none" w:sz="0" w:space="0" w:color="auto"/>
      </w:divBdr>
    </w:div>
    <w:div w:id="154489941">
      <w:bodyDiv w:val="1"/>
      <w:marLeft w:val="0"/>
      <w:marRight w:val="0"/>
      <w:marTop w:val="0"/>
      <w:marBottom w:val="0"/>
      <w:divBdr>
        <w:top w:val="none" w:sz="0" w:space="0" w:color="auto"/>
        <w:left w:val="none" w:sz="0" w:space="0" w:color="auto"/>
        <w:bottom w:val="none" w:sz="0" w:space="0" w:color="auto"/>
        <w:right w:val="none" w:sz="0" w:space="0" w:color="auto"/>
      </w:divBdr>
    </w:div>
    <w:div w:id="180435497">
      <w:bodyDiv w:val="1"/>
      <w:marLeft w:val="0"/>
      <w:marRight w:val="0"/>
      <w:marTop w:val="0"/>
      <w:marBottom w:val="0"/>
      <w:divBdr>
        <w:top w:val="none" w:sz="0" w:space="0" w:color="auto"/>
        <w:left w:val="none" w:sz="0" w:space="0" w:color="auto"/>
        <w:bottom w:val="none" w:sz="0" w:space="0" w:color="auto"/>
        <w:right w:val="none" w:sz="0" w:space="0" w:color="auto"/>
      </w:divBdr>
    </w:div>
    <w:div w:id="212548646">
      <w:bodyDiv w:val="1"/>
      <w:marLeft w:val="0"/>
      <w:marRight w:val="0"/>
      <w:marTop w:val="0"/>
      <w:marBottom w:val="0"/>
      <w:divBdr>
        <w:top w:val="none" w:sz="0" w:space="0" w:color="auto"/>
        <w:left w:val="none" w:sz="0" w:space="0" w:color="auto"/>
        <w:bottom w:val="none" w:sz="0" w:space="0" w:color="auto"/>
        <w:right w:val="none" w:sz="0" w:space="0" w:color="auto"/>
      </w:divBdr>
    </w:div>
    <w:div w:id="218051380">
      <w:bodyDiv w:val="1"/>
      <w:marLeft w:val="0"/>
      <w:marRight w:val="0"/>
      <w:marTop w:val="0"/>
      <w:marBottom w:val="0"/>
      <w:divBdr>
        <w:top w:val="none" w:sz="0" w:space="0" w:color="auto"/>
        <w:left w:val="none" w:sz="0" w:space="0" w:color="auto"/>
        <w:bottom w:val="none" w:sz="0" w:space="0" w:color="auto"/>
        <w:right w:val="none" w:sz="0" w:space="0" w:color="auto"/>
      </w:divBdr>
    </w:div>
    <w:div w:id="269901302">
      <w:bodyDiv w:val="1"/>
      <w:marLeft w:val="0"/>
      <w:marRight w:val="0"/>
      <w:marTop w:val="0"/>
      <w:marBottom w:val="0"/>
      <w:divBdr>
        <w:top w:val="none" w:sz="0" w:space="0" w:color="auto"/>
        <w:left w:val="none" w:sz="0" w:space="0" w:color="auto"/>
        <w:bottom w:val="none" w:sz="0" w:space="0" w:color="auto"/>
        <w:right w:val="none" w:sz="0" w:space="0" w:color="auto"/>
      </w:divBdr>
    </w:div>
    <w:div w:id="288634982">
      <w:bodyDiv w:val="1"/>
      <w:marLeft w:val="0"/>
      <w:marRight w:val="0"/>
      <w:marTop w:val="0"/>
      <w:marBottom w:val="0"/>
      <w:divBdr>
        <w:top w:val="none" w:sz="0" w:space="0" w:color="auto"/>
        <w:left w:val="none" w:sz="0" w:space="0" w:color="auto"/>
        <w:bottom w:val="none" w:sz="0" w:space="0" w:color="auto"/>
        <w:right w:val="none" w:sz="0" w:space="0" w:color="auto"/>
      </w:divBdr>
    </w:div>
    <w:div w:id="301271662">
      <w:bodyDiv w:val="1"/>
      <w:marLeft w:val="0"/>
      <w:marRight w:val="0"/>
      <w:marTop w:val="0"/>
      <w:marBottom w:val="0"/>
      <w:divBdr>
        <w:top w:val="none" w:sz="0" w:space="0" w:color="auto"/>
        <w:left w:val="none" w:sz="0" w:space="0" w:color="auto"/>
        <w:bottom w:val="none" w:sz="0" w:space="0" w:color="auto"/>
        <w:right w:val="none" w:sz="0" w:space="0" w:color="auto"/>
      </w:divBdr>
    </w:div>
    <w:div w:id="307904066">
      <w:bodyDiv w:val="1"/>
      <w:marLeft w:val="0"/>
      <w:marRight w:val="0"/>
      <w:marTop w:val="0"/>
      <w:marBottom w:val="0"/>
      <w:divBdr>
        <w:top w:val="none" w:sz="0" w:space="0" w:color="auto"/>
        <w:left w:val="none" w:sz="0" w:space="0" w:color="auto"/>
        <w:bottom w:val="none" w:sz="0" w:space="0" w:color="auto"/>
        <w:right w:val="none" w:sz="0" w:space="0" w:color="auto"/>
      </w:divBdr>
    </w:div>
    <w:div w:id="312564778">
      <w:bodyDiv w:val="1"/>
      <w:marLeft w:val="0"/>
      <w:marRight w:val="0"/>
      <w:marTop w:val="0"/>
      <w:marBottom w:val="0"/>
      <w:divBdr>
        <w:top w:val="none" w:sz="0" w:space="0" w:color="auto"/>
        <w:left w:val="none" w:sz="0" w:space="0" w:color="auto"/>
        <w:bottom w:val="none" w:sz="0" w:space="0" w:color="auto"/>
        <w:right w:val="none" w:sz="0" w:space="0" w:color="auto"/>
      </w:divBdr>
    </w:div>
    <w:div w:id="325324847">
      <w:bodyDiv w:val="1"/>
      <w:marLeft w:val="0"/>
      <w:marRight w:val="0"/>
      <w:marTop w:val="0"/>
      <w:marBottom w:val="0"/>
      <w:divBdr>
        <w:top w:val="none" w:sz="0" w:space="0" w:color="auto"/>
        <w:left w:val="none" w:sz="0" w:space="0" w:color="auto"/>
        <w:bottom w:val="none" w:sz="0" w:space="0" w:color="auto"/>
        <w:right w:val="none" w:sz="0" w:space="0" w:color="auto"/>
      </w:divBdr>
    </w:div>
    <w:div w:id="337735686">
      <w:bodyDiv w:val="1"/>
      <w:marLeft w:val="0"/>
      <w:marRight w:val="0"/>
      <w:marTop w:val="0"/>
      <w:marBottom w:val="0"/>
      <w:divBdr>
        <w:top w:val="none" w:sz="0" w:space="0" w:color="auto"/>
        <w:left w:val="none" w:sz="0" w:space="0" w:color="auto"/>
        <w:bottom w:val="none" w:sz="0" w:space="0" w:color="auto"/>
        <w:right w:val="none" w:sz="0" w:space="0" w:color="auto"/>
      </w:divBdr>
    </w:div>
    <w:div w:id="407385315">
      <w:bodyDiv w:val="1"/>
      <w:marLeft w:val="0"/>
      <w:marRight w:val="0"/>
      <w:marTop w:val="0"/>
      <w:marBottom w:val="0"/>
      <w:divBdr>
        <w:top w:val="none" w:sz="0" w:space="0" w:color="auto"/>
        <w:left w:val="none" w:sz="0" w:space="0" w:color="auto"/>
        <w:bottom w:val="none" w:sz="0" w:space="0" w:color="auto"/>
        <w:right w:val="none" w:sz="0" w:space="0" w:color="auto"/>
      </w:divBdr>
    </w:div>
    <w:div w:id="411968006">
      <w:bodyDiv w:val="1"/>
      <w:marLeft w:val="0"/>
      <w:marRight w:val="0"/>
      <w:marTop w:val="0"/>
      <w:marBottom w:val="0"/>
      <w:divBdr>
        <w:top w:val="none" w:sz="0" w:space="0" w:color="auto"/>
        <w:left w:val="none" w:sz="0" w:space="0" w:color="auto"/>
        <w:bottom w:val="none" w:sz="0" w:space="0" w:color="auto"/>
        <w:right w:val="none" w:sz="0" w:space="0" w:color="auto"/>
      </w:divBdr>
    </w:div>
    <w:div w:id="431315728">
      <w:bodyDiv w:val="1"/>
      <w:marLeft w:val="0"/>
      <w:marRight w:val="0"/>
      <w:marTop w:val="0"/>
      <w:marBottom w:val="0"/>
      <w:divBdr>
        <w:top w:val="none" w:sz="0" w:space="0" w:color="auto"/>
        <w:left w:val="none" w:sz="0" w:space="0" w:color="auto"/>
        <w:bottom w:val="none" w:sz="0" w:space="0" w:color="auto"/>
        <w:right w:val="none" w:sz="0" w:space="0" w:color="auto"/>
      </w:divBdr>
    </w:div>
    <w:div w:id="440926994">
      <w:bodyDiv w:val="1"/>
      <w:marLeft w:val="0"/>
      <w:marRight w:val="0"/>
      <w:marTop w:val="0"/>
      <w:marBottom w:val="0"/>
      <w:divBdr>
        <w:top w:val="none" w:sz="0" w:space="0" w:color="auto"/>
        <w:left w:val="none" w:sz="0" w:space="0" w:color="auto"/>
        <w:bottom w:val="none" w:sz="0" w:space="0" w:color="auto"/>
        <w:right w:val="none" w:sz="0" w:space="0" w:color="auto"/>
      </w:divBdr>
    </w:div>
    <w:div w:id="442001437">
      <w:bodyDiv w:val="1"/>
      <w:marLeft w:val="0"/>
      <w:marRight w:val="0"/>
      <w:marTop w:val="0"/>
      <w:marBottom w:val="0"/>
      <w:divBdr>
        <w:top w:val="none" w:sz="0" w:space="0" w:color="auto"/>
        <w:left w:val="none" w:sz="0" w:space="0" w:color="auto"/>
        <w:bottom w:val="none" w:sz="0" w:space="0" w:color="auto"/>
        <w:right w:val="none" w:sz="0" w:space="0" w:color="auto"/>
      </w:divBdr>
    </w:div>
    <w:div w:id="454521855">
      <w:bodyDiv w:val="1"/>
      <w:marLeft w:val="0"/>
      <w:marRight w:val="0"/>
      <w:marTop w:val="0"/>
      <w:marBottom w:val="0"/>
      <w:divBdr>
        <w:top w:val="none" w:sz="0" w:space="0" w:color="auto"/>
        <w:left w:val="none" w:sz="0" w:space="0" w:color="auto"/>
        <w:bottom w:val="none" w:sz="0" w:space="0" w:color="auto"/>
        <w:right w:val="none" w:sz="0" w:space="0" w:color="auto"/>
      </w:divBdr>
    </w:div>
    <w:div w:id="461264827">
      <w:bodyDiv w:val="1"/>
      <w:marLeft w:val="0"/>
      <w:marRight w:val="0"/>
      <w:marTop w:val="0"/>
      <w:marBottom w:val="0"/>
      <w:divBdr>
        <w:top w:val="none" w:sz="0" w:space="0" w:color="auto"/>
        <w:left w:val="none" w:sz="0" w:space="0" w:color="auto"/>
        <w:bottom w:val="none" w:sz="0" w:space="0" w:color="auto"/>
        <w:right w:val="none" w:sz="0" w:space="0" w:color="auto"/>
      </w:divBdr>
    </w:div>
    <w:div w:id="494033900">
      <w:bodyDiv w:val="1"/>
      <w:marLeft w:val="0"/>
      <w:marRight w:val="0"/>
      <w:marTop w:val="0"/>
      <w:marBottom w:val="0"/>
      <w:divBdr>
        <w:top w:val="none" w:sz="0" w:space="0" w:color="auto"/>
        <w:left w:val="none" w:sz="0" w:space="0" w:color="auto"/>
        <w:bottom w:val="none" w:sz="0" w:space="0" w:color="auto"/>
        <w:right w:val="none" w:sz="0" w:space="0" w:color="auto"/>
      </w:divBdr>
      <w:divsChild>
        <w:div w:id="466704054">
          <w:marLeft w:val="0"/>
          <w:marRight w:val="0"/>
          <w:marTop w:val="0"/>
          <w:marBottom w:val="0"/>
          <w:divBdr>
            <w:top w:val="none" w:sz="0" w:space="0" w:color="auto"/>
            <w:left w:val="none" w:sz="0" w:space="0" w:color="auto"/>
            <w:bottom w:val="none" w:sz="0" w:space="0" w:color="auto"/>
            <w:right w:val="none" w:sz="0" w:space="0" w:color="auto"/>
          </w:divBdr>
          <w:divsChild>
            <w:div w:id="1940717709">
              <w:marLeft w:val="0"/>
              <w:marRight w:val="0"/>
              <w:marTop w:val="0"/>
              <w:marBottom w:val="0"/>
              <w:divBdr>
                <w:top w:val="none" w:sz="0" w:space="0" w:color="auto"/>
                <w:left w:val="none" w:sz="0" w:space="0" w:color="auto"/>
                <w:bottom w:val="none" w:sz="0" w:space="0" w:color="auto"/>
                <w:right w:val="none" w:sz="0" w:space="0" w:color="auto"/>
              </w:divBdr>
              <w:divsChild>
                <w:div w:id="1310672130">
                  <w:marLeft w:val="0"/>
                  <w:marRight w:val="0"/>
                  <w:marTop w:val="0"/>
                  <w:marBottom w:val="0"/>
                  <w:divBdr>
                    <w:top w:val="none" w:sz="0" w:space="0" w:color="auto"/>
                    <w:left w:val="none" w:sz="0" w:space="0" w:color="auto"/>
                    <w:bottom w:val="none" w:sz="0" w:space="0" w:color="auto"/>
                    <w:right w:val="none" w:sz="0" w:space="0" w:color="auto"/>
                  </w:divBdr>
                  <w:divsChild>
                    <w:div w:id="374500385">
                      <w:marLeft w:val="0"/>
                      <w:marRight w:val="0"/>
                      <w:marTop w:val="0"/>
                      <w:marBottom w:val="0"/>
                      <w:divBdr>
                        <w:top w:val="none" w:sz="0" w:space="0" w:color="auto"/>
                        <w:left w:val="none" w:sz="0" w:space="0" w:color="auto"/>
                        <w:bottom w:val="none" w:sz="0" w:space="0" w:color="auto"/>
                        <w:right w:val="none" w:sz="0" w:space="0" w:color="auto"/>
                      </w:divBdr>
                      <w:divsChild>
                        <w:div w:id="535317250">
                          <w:marLeft w:val="0"/>
                          <w:marRight w:val="0"/>
                          <w:marTop w:val="0"/>
                          <w:marBottom w:val="0"/>
                          <w:divBdr>
                            <w:top w:val="none" w:sz="0" w:space="0" w:color="auto"/>
                            <w:left w:val="none" w:sz="0" w:space="0" w:color="auto"/>
                            <w:bottom w:val="none" w:sz="0" w:space="0" w:color="auto"/>
                            <w:right w:val="none" w:sz="0" w:space="0" w:color="auto"/>
                          </w:divBdr>
                          <w:divsChild>
                            <w:div w:id="181930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153346">
      <w:bodyDiv w:val="1"/>
      <w:marLeft w:val="0"/>
      <w:marRight w:val="0"/>
      <w:marTop w:val="0"/>
      <w:marBottom w:val="0"/>
      <w:divBdr>
        <w:top w:val="none" w:sz="0" w:space="0" w:color="auto"/>
        <w:left w:val="none" w:sz="0" w:space="0" w:color="auto"/>
        <w:bottom w:val="none" w:sz="0" w:space="0" w:color="auto"/>
        <w:right w:val="none" w:sz="0" w:space="0" w:color="auto"/>
      </w:divBdr>
    </w:div>
    <w:div w:id="523709984">
      <w:bodyDiv w:val="1"/>
      <w:marLeft w:val="0"/>
      <w:marRight w:val="0"/>
      <w:marTop w:val="0"/>
      <w:marBottom w:val="0"/>
      <w:divBdr>
        <w:top w:val="none" w:sz="0" w:space="0" w:color="auto"/>
        <w:left w:val="none" w:sz="0" w:space="0" w:color="auto"/>
        <w:bottom w:val="none" w:sz="0" w:space="0" w:color="auto"/>
        <w:right w:val="none" w:sz="0" w:space="0" w:color="auto"/>
      </w:divBdr>
    </w:div>
    <w:div w:id="545024627">
      <w:bodyDiv w:val="1"/>
      <w:marLeft w:val="0"/>
      <w:marRight w:val="0"/>
      <w:marTop w:val="0"/>
      <w:marBottom w:val="0"/>
      <w:divBdr>
        <w:top w:val="none" w:sz="0" w:space="0" w:color="auto"/>
        <w:left w:val="none" w:sz="0" w:space="0" w:color="auto"/>
        <w:bottom w:val="none" w:sz="0" w:space="0" w:color="auto"/>
        <w:right w:val="none" w:sz="0" w:space="0" w:color="auto"/>
      </w:divBdr>
    </w:div>
    <w:div w:id="581911151">
      <w:bodyDiv w:val="1"/>
      <w:marLeft w:val="0"/>
      <w:marRight w:val="0"/>
      <w:marTop w:val="0"/>
      <w:marBottom w:val="0"/>
      <w:divBdr>
        <w:top w:val="none" w:sz="0" w:space="0" w:color="auto"/>
        <w:left w:val="none" w:sz="0" w:space="0" w:color="auto"/>
        <w:bottom w:val="none" w:sz="0" w:space="0" w:color="auto"/>
        <w:right w:val="none" w:sz="0" w:space="0" w:color="auto"/>
      </w:divBdr>
    </w:div>
    <w:div w:id="641497125">
      <w:bodyDiv w:val="1"/>
      <w:marLeft w:val="0"/>
      <w:marRight w:val="0"/>
      <w:marTop w:val="0"/>
      <w:marBottom w:val="0"/>
      <w:divBdr>
        <w:top w:val="none" w:sz="0" w:space="0" w:color="auto"/>
        <w:left w:val="none" w:sz="0" w:space="0" w:color="auto"/>
        <w:bottom w:val="none" w:sz="0" w:space="0" w:color="auto"/>
        <w:right w:val="none" w:sz="0" w:space="0" w:color="auto"/>
      </w:divBdr>
    </w:div>
    <w:div w:id="865826210">
      <w:bodyDiv w:val="1"/>
      <w:marLeft w:val="0"/>
      <w:marRight w:val="0"/>
      <w:marTop w:val="0"/>
      <w:marBottom w:val="0"/>
      <w:divBdr>
        <w:top w:val="none" w:sz="0" w:space="0" w:color="auto"/>
        <w:left w:val="none" w:sz="0" w:space="0" w:color="auto"/>
        <w:bottom w:val="none" w:sz="0" w:space="0" w:color="auto"/>
        <w:right w:val="none" w:sz="0" w:space="0" w:color="auto"/>
      </w:divBdr>
    </w:div>
    <w:div w:id="906038826">
      <w:bodyDiv w:val="1"/>
      <w:marLeft w:val="0"/>
      <w:marRight w:val="0"/>
      <w:marTop w:val="0"/>
      <w:marBottom w:val="0"/>
      <w:divBdr>
        <w:top w:val="none" w:sz="0" w:space="0" w:color="auto"/>
        <w:left w:val="none" w:sz="0" w:space="0" w:color="auto"/>
        <w:bottom w:val="none" w:sz="0" w:space="0" w:color="auto"/>
        <w:right w:val="none" w:sz="0" w:space="0" w:color="auto"/>
      </w:divBdr>
    </w:div>
    <w:div w:id="950431666">
      <w:bodyDiv w:val="1"/>
      <w:marLeft w:val="0"/>
      <w:marRight w:val="0"/>
      <w:marTop w:val="0"/>
      <w:marBottom w:val="0"/>
      <w:divBdr>
        <w:top w:val="none" w:sz="0" w:space="0" w:color="auto"/>
        <w:left w:val="none" w:sz="0" w:space="0" w:color="auto"/>
        <w:bottom w:val="none" w:sz="0" w:space="0" w:color="auto"/>
        <w:right w:val="none" w:sz="0" w:space="0" w:color="auto"/>
      </w:divBdr>
    </w:div>
    <w:div w:id="969239018">
      <w:bodyDiv w:val="1"/>
      <w:marLeft w:val="0"/>
      <w:marRight w:val="0"/>
      <w:marTop w:val="0"/>
      <w:marBottom w:val="0"/>
      <w:divBdr>
        <w:top w:val="none" w:sz="0" w:space="0" w:color="auto"/>
        <w:left w:val="none" w:sz="0" w:space="0" w:color="auto"/>
        <w:bottom w:val="none" w:sz="0" w:space="0" w:color="auto"/>
        <w:right w:val="none" w:sz="0" w:space="0" w:color="auto"/>
      </w:divBdr>
    </w:div>
    <w:div w:id="970792911">
      <w:bodyDiv w:val="1"/>
      <w:marLeft w:val="0"/>
      <w:marRight w:val="0"/>
      <w:marTop w:val="0"/>
      <w:marBottom w:val="0"/>
      <w:divBdr>
        <w:top w:val="none" w:sz="0" w:space="0" w:color="auto"/>
        <w:left w:val="none" w:sz="0" w:space="0" w:color="auto"/>
        <w:bottom w:val="none" w:sz="0" w:space="0" w:color="auto"/>
        <w:right w:val="none" w:sz="0" w:space="0" w:color="auto"/>
      </w:divBdr>
    </w:div>
    <w:div w:id="982975381">
      <w:bodyDiv w:val="1"/>
      <w:marLeft w:val="0"/>
      <w:marRight w:val="0"/>
      <w:marTop w:val="0"/>
      <w:marBottom w:val="0"/>
      <w:divBdr>
        <w:top w:val="none" w:sz="0" w:space="0" w:color="auto"/>
        <w:left w:val="none" w:sz="0" w:space="0" w:color="auto"/>
        <w:bottom w:val="none" w:sz="0" w:space="0" w:color="auto"/>
        <w:right w:val="none" w:sz="0" w:space="0" w:color="auto"/>
      </w:divBdr>
    </w:div>
    <w:div w:id="1013073741">
      <w:bodyDiv w:val="1"/>
      <w:marLeft w:val="0"/>
      <w:marRight w:val="0"/>
      <w:marTop w:val="0"/>
      <w:marBottom w:val="0"/>
      <w:divBdr>
        <w:top w:val="none" w:sz="0" w:space="0" w:color="auto"/>
        <w:left w:val="none" w:sz="0" w:space="0" w:color="auto"/>
        <w:bottom w:val="none" w:sz="0" w:space="0" w:color="auto"/>
        <w:right w:val="none" w:sz="0" w:space="0" w:color="auto"/>
      </w:divBdr>
    </w:div>
    <w:div w:id="1035933001">
      <w:bodyDiv w:val="1"/>
      <w:marLeft w:val="0"/>
      <w:marRight w:val="0"/>
      <w:marTop w:val="0"/>
      <w:marBottom w:val="0"/>
      <w:divBdr>
        <w:top w:val="none" w:sz="0" w:space="0" w:color="auto"/>
        <w:left w:val="none" w:sz="0" w:space="0" w:color="auto"/>
        <w:bottom w:val="none" w:sz="0" w:space="0" w:color="auto"/>
        <w:right w:val="none" w:sz="0" w:space="0" w:color="auto"/>
      </w:divBdr>
    </w:div>
    <w:div w:id="1050180440">
      <w:bodyDiv w:val="1"/>
      <w:marLeft w:val="0"/>
      <w:marRight w:val="0"/>
      <w:marTop w:val="0"/>
      <w:marBottom w:val="0"/>
      <w:divBdr>
        <w:top w:val="none" w:sz="0" w:space="0" w:color="auto"/>
        <w:left w:val="none" w:sz="0" w:space="0" w:color="auto"/>
        <w:bottom w:val="none" w:sz="0" w:space="0" w:color="auto"/>
        <w:right w:val="none" w:sz="0" w:space="0" w:color="auto"/>
      </w:divBdr>
    </w:div>
    <w:div w:id="1070545768">
      <w:bodyDiv w:val="1"/>
      <w:marLeft w:val="0"/>
      <w:marRight w:val="0"/>
      <w:marTop w:val="0"/>
      <w:marBottom w:val="0"/>
      <w:divBdr>
        <w:top w:val="none" w:sz="0" w:space="0" w:color="auto"/>
        <w:left w:val="none" w:sz="0" w:space="0" w:color="auto"/>
        <w:bottom w:val="none" w:sz="0" w:space="0" w:color="auto"/>
        <w:right w:val="none" w:sz="0" w:space="0" w:color="auto"/>
      </w:divBdr>
    </w:div>
    <w:div w:id="1074206200">
      <w:bodyDiv w:val="1"/>
      <w:marLeft w:val="0"/>
      <w:marRight w:val="0"/>
      <w:marTop w:val="0"/>
      <w:marBottom w:val="0"/>
      <w:divBdr>
        <w:top w:val="none" w:sz="0" w:space="0" w:color="auto"/>
        <w:left w:val="none" w:sz="0" w:space="0" w:color="auto"/>
        <w:bottom w:val="none" w:sz="0" w:space="0" w:color="auto"/>
        <w:right w:val="none" w:sz="0" w:space="0" w:color="auto"/>
      </w:divBdr>
    </w:div>
    <w:div w:id="1107429220">
      <w:bodyDiv w:val="1"/>
      <w:marLeft w:val="0"/>
      <w:marRight w:val="0"/>
      <w:marTop w:val="0"/>
      <w:marBottom w:val="0"/>
      <w:divBdr>
        <w:top w:val="none" w:sz="0" w:space="0" w:color="auto"/>
        <w:left w:val="none" w:sz="0" w:space="0" w:color="auto"/>
        <w:bottom w:val="none" w:sz="0" w:space="0" w:color="auto"/>
        <w:right w:val="none" w:sz="0" w:space="0" w:color="auto"/>
      </w:divBdr>
    </w:div>
    <w:div w:id="1112087405">
      <w:bodyDiv w:val="1"/>
      <w:marLeft w:val="0"/>
      <w:marRight w:val="0"/>
      <w:marTop w:val="0"/>
      <w:marBottom w:val="0"/>
      <w:divBdr>
        <w:top w:val="none" w:sz="0" w:space="0" w:color="auto"/>
        <w:left w:val="none" w:sz="0" w:space="0" w:color="auto"/>
        <w:bottom w:val="none" w:sz="0" w:space="0" w:color="auto"/>
        <w:right w:val="none" w:sz="0" w:space="0" w:color="auto"/>
      </w:divBdr>
    </w:div>
    <w:div w:id="1142428678">
      <w:bodyDiv w:val="1"/>
      <w:marLeft w:val="0"/>
      <w:marRight w:val="0"/>
      <w:marTop w:val="0"/>
      <w:marBottom w:val="0"/>
      <w:divBdr>
        <w:top w:val="none" w:sz="0" w:space="0" w:color="auto"/>
        <w:left w:val="none" w:sz="0" w:space="0" w:color="auto"/>
        <w:bottom w:val="none" w:sz="0" w:space="0" w:color="auto"/>
        <w:right w:val="none" w:sz="0" w:space="0" w:color="auto"/>
      </w:divBdr>
    </w:div>
    <w:div w:id="1165248604">
      <w:bodyDiv w:val="1"/>
      <w:marLeft w:val="0"/>
      <w:marRight w:val="0"/>
      <w:marTop w:val="0"/>
      <w:marBottom w:val="0"/>
      <w:divBdr>
        <w:top w:val="none" w:sz="0" w:space="0" w:color="auto"/>
        <w:left w:val="none" w:sz="0" w:space="0" w:color="auto"/>
        <w:bottom w:val="none" w:sz="0" w:space="0" w:color="auto"/>
        <w:right w:val="none" w:sz="0" w:space="0" w:color="auto"/>
      </w:divBdr>
    </w:div>
    <w:div w:id="1174613999">
      <w:bodyDiv w:val="1"/>
      <w:marLeft w:val="0"/>
      <w:marRight w:val="0"/>
      <w:marTop w:val="0"/>
      <w:marBottom w:val="0"/>
      <w:divBdr>
        <w:top w:val="none" w:sz="0" w:space="0" w:color="auto"/>
        <w:left w:val="none" w:sz="0" w:space="0" w:color="auto"/>
        <w:bottom w:val="none" w:sz="0" w:space="0" w:color="auto"/>
        <w:right w:val="none" w:sz="0" w:space="0" w:color="auto"/>
      </w:divBdr>
    </w:div>
    <w:div w:id="1244988596">
      <w:bodyDiv w:val="1"/>
      <w:marLeft w:val="0"/>
      <w:marRight w:val="0"/>
      <w:marTop w:val="0"/>
      <w:marBottom w:val="0"/>
      <w:divBdr>
        <w:top w:val="none" w:sz="0" w:space="0" w:color="auto"/>
        <w:left w:val="none" w:sz="0" w:space="0" w:color="auto"/>
        <w:bottom w:val="none" w:sz="0" w:space="0" w:color="auto"/>
        <w:right w:val="none" w:sz="0" w:space="0" w:color="auto"/>
      </w:divBdr>
    </w:div>
    <w:div w:id="1254128804">
      <w:bodyDiv w:val="1"/>
      <w:marLeft w:val="0"/>
      <w:marRight w:val="0"/>
      <w:marTop w:val="0"/>
      <w:marBottom w:val="0"/>
      <w:divBdr>
        <w:top w:val="none" w:sz="0" w:space="0" w:color="auto"/>
        <w:left w:val="none" w:sz="0" w:space="0" w:color="auto"/>
        <w:bottom w:val="none" w:sz="0" w:space="0" w:color="auto"/>
        <w:right w:val="none" w:sz="0" w:space="0" w:color="auto"/>
      </w:divBdr>
    </w:div>
    <w:div w:id="1287200861">
      <w:bodyDiv w:val="1"/>
      <w:marLeft w:val="0"/>
      <w:marRight w:val="0"/>
      <w:marTop w:val="0"/>
      <w:marBottom w:val="0"/>
      <w:divBdr>
        <w:top w:val="none" w:sz="0" w:space="0" w:color="auto"/>
        <w:left w:val="none" w:sz="0" w:space="0" w:color="auto"/>
        <w:bottom w:val="none" w:sz="0" w:space="0" w:color="auto"/>
        <w:right w:val="none" w:sz="0" w:space="0" w:color="auto"/>
      </w:divBdr>
    </w:div>
    <w:div w:id="1290090633">
      <w:bodyDiv w:val="1"/>
      <w:marLeft w:val="0"/>
      <w:marRight w:val="0"/>
      <w:marTop w:val="0"/>
      <w:marBottom w:val="0"/>
      <w:divBdr>
        <w:top w:val="none" w:sz="0" w:space="0" w:color="auto"/>
        <w:left w:val="none" w:sz="0" w:space="0" w:color="auto"/>
        <w:bottom w:val="none" w:sz="0" w:space="0" w:color="auto"/>
        <w:right w:val="none" w:sz="0" w:space="0" w:color="auto"/>
      </w:divBdr>
    </w:div>
    <w:div w:id="1325430163">
      <w:bodyDiv w:val="1"/>
      <w:marLeft w:val="0"/>
      <w:marRight w:val="0"/>
      <w:marTop w:val="0"/>
      <w:marBottom w:val="0"/>
      <w:divBdr>
        <w:top w:val="none" w:sz="0" w:space="0" w:color="auto"/>
        <w:left w:val="none" w:sz="0" w:space="0" w:color="auto"/>
        <w:bottom w:val="none" w:sz="0" w:space="0" w:color="auto"/>
        <w:right w:val="none" w:sz="0" w:space="0" w:color="auto"/>
      </w:divBdr>
    </w:div>
    <w:div w:id="1365248347">
      <w:bodyDiv w:val="1"/>
      <w:marLeft w:val="0"/>
      <w:marRight w:val="0"/>
      <w:marTop w:val="0"/>
      <w:marBottom w:val="0"/>
      <w:divBdr>
        <w:top w:val="none" w:sz="0" w:space="0" w:color="auto"/>
        <w:left w:val="none" w:sz="0" w:space="0" w:color="auto"/>
        <w:bottom w:val="none" w:sz="0" w:space="0" w:color="auto"/>
        <w:right w:val="none" w:sz="0" w:space="0" w:color="auto"/>
      </w:divBdr>
    </w:div>
    <w:div w:id="1373723819">
      <w:bodyDiv w:val="1"/>
      <w:marLeft w:val="0"/>
      <w:marRight w:val="0"/>
      <w:marTop w:val="0"/>
      <w:marBottom w:val="0"/>
      <w:divBdr>
        <w:top w:val="none" w:sz="0" w:space="0" w:color="auto"/>
        <w:left w:val="none" w:sz="0" w:space="0" w:color="auto"/>
        <w:bottom w:val="none" w:sz="0" w:space="0" w:color="auto"/>
        <w:right w:val="none" w:sz="0" w:space="0" w:color="auto"/>
      </w:divBdr>
    </w:div>
    <w:div w:id="1399327820">
      <w:bodyDiv w:val="1"/>
      <w:marLeft w:val="0"/>
      <w:marRight w:val="0"/>
      <w:marTop w:val="0"/>
      <w:marBottom w:val="0"/>
      <w:divBdr>
        <w:top w:val="none" w:sz="0" w:space="0" w:color="auto"/>
        <w:left w:val="none" w:sz="0" w:space="0" w:color="auto"/>
        <w:bottom w:val="none" w:sz="0" w:space="0" w:color="auto"/>
        <w:right w:val="none" w:sz="0" w:space="0" w:color="auto"/>
      </w:divBdr>
    </w:div>
    <w:div w:id="1428311355">
      <w:bodyDiv w:val="1"/>
      <w:marLeft w:val="0"/>
      <w:marRight w:val="0"/>
      <w:marTop w:val="0"/>
      <w:marBottom w:val="0"/>
      <w:divBdr>
        <w:top w:val="none" w:sz="0" w:space="0" w:color="auto"/>
        <w:left w:val="none" w:sz="0" w:space="0" w:color="auto"/>
        <w:bottom w:val="none" w:sz="0" w:space="0" w:color="auto"/>
        <w:right w:val="none" w:sz="0" w:space="0" w:color="auto"/>
      </w:divBdr>
    </w:div>
    <w:div w:id="1446005301">
      <w:bodyDiv w:val="1"/>
      <w:marLeft w:val="0"/>
      <w:marRight w:val="0"/>
      <w:marTop w:val="0"/>
      <w:marBottom w:val="0"/>
      <w:divBdr>
        <w:top w:val="none" w:sz="0" w:space="0" w:color="auto"/>
        <w:left w:val="none" w:sz="0" w:space="0" w:color="auto"/>
        <w:bottom w:val="none" w:sz="0" w:space="0" w:color="auto"/>
        <w:right w:val="none" w:sz="0" w:space="0" w:color="auto"/>
      </w:divBdr>
    </w:div>
    <w:div w:id="1461070360">
      <w:bodyDiv w:val="1"/>
      <w:marLeft w:val="0"/>
      <w:marRight w:val="0"/>
      <w:marTop w:val="0"/>
      <w:marBottom w:val="0"/>
      <w:divBdr>
        <w:top w:val="none" w:sz="0" w:space="0" w:color="auto"/>
        <w:left w:val="none" w:sz="0" w:space="0" w:color="auto"/>
        <w:bottom w:val="none" w:sz="0" w:space="0" w:color="auto"/>
        <w:right w:val="none" w:sz="0" w:space="0" w:color="auto"/>
      </w:divBdr>
    </w:div>
    <w:div w:id="1477409699">
      <w:bodyDiv w:val="1"/>
      <w:marLeft w:val="0"/>
      <w:marRight w:val="0"/>
      <w:marTop w:val="0"/>
      <w:marBottom w:val="0"/>
      <w:divBdr>
        <w:top w:val="none" w:sz="0" w:space="0" w:color="auto"/>
        <w:left w:val="none" w:sz="0" w:space="0" w:color="auto"/>
        <w:bottom w:val="none" w:sz="0" w:space="0" w:color="auto"/>
        <w:right w:val="none" w:sz="0" w:space="0" w:color="auto"/>
      </w:divBdr>
    </w:div>
    <w:div w:id="1495753615">
      <w:bodyDiv w:val="1"/>
      <w:marLeft w:val="0"/>
      <w:marRight w:val="0"/>
      <w:marTop w:val="0"/>
      <w:marBottom w:val="0"/>
      <w:divBdr>
        <w:top w:val="none" w:sz="0" w:space="0" w:color="auto"/>
        <w:left w:val="none" w:sz="0" w:space="0" w:color="auto"/>
        <w:bottom w:val="none" w:sz="0" w:space="0" w:color="auto"/>
        <w:right w:val="none" w:sz="0" w:space="0" w:color="auto"/>
      </w:divBdr>
    </w:div>
    <w:div w:id="1501382741">
      <w:bodyDiv w:val="1"/>
      <w:marLeft w:val="0"/>
      <w:marRight w:val="0"/>
      <w:marTop w:val="0"/>
      <w:marBottom w:val="0"/>
      <w:divBdr>
        <w:top w:val="none" w:sz="0" w:space="0" w:color="auto"/>
        <w:left w:val="none" w:sz="0" w:space="0" w:color="auto"/>
        <w:bottom w:val="none" w:sz="0" w:space="0" w:color="auto"/>
        <w:right w:val="none" w:sz="0" w:space="0" w:color="auto"/>
      </w:divBdr>
    </w:div>
    <w:div w:id="1534492624">
      <w:bodyDiv w:val="1"/>
      <w:marLeft w:val="0"/>
      <w:marRight w:val="0"/>
      <w:marTop w:val="0"/>
      <w:marBottom w:val="0"/>
      <w:divBdr>
        <w:top w:val="none" w:sz="0" w:space="0" w:color="auto"/>
        <w:left w:val="none" w:sz="0" w:space="0" w:color="auto"/>
        <w:bottom w:val="none" w:sz="0" w:space="0" w:color="auto"/>
        <w:right w:val="none" w:sz="0" w:space="0" w:color="auto"/>
      </w:divBdr>
    </w:div>
    <w:div w:id="1549221399">
      <w:bodyDiv w:val="1"/>
      <w:marLeft w:val="0"/>
      <w:marRight w:val="0"/>
      <w:marTop w:val="0"/>
      <w:marBottom w:val="0"/>
      <w:divBdr>
        <w:top w:val="none" w:sz="0" w:space="0" w:color="auto"/>
        <w:left w:val="none" w:sz="0" w:space="0" w:color="auto"/>
        <w:bottom w:val="none" w:sz="0" w:space="0" w:color="auto"/>
        <w:right w:val="none" w:sz="0" w:space="0" w:color="auto"/>
      </w:divBdr>
    </w:div>
    <w:div w:id="1606159398">
      <w:bodyDiv w:val="1"/>
      <w:marLeft w:val="0"/>
      <w:marRight w:val="0"/>
      <w:marTop w:val="0"/>
      <w:marBottom w:val="0"/>
      <w:divBdr>
        <w:top w:val="none" w:sz="0" w:space="0" w:color="auto"/>
        <w:left w:val="none" w:sz="0" w:space="0" w:color="auto"/>
        <w:bottom w:val="none" w:sz="0" w:space="0" w:color="auto"/>
        <w:right w:val="none" w:sz="0" w:space="0" w:color="auto"/>
      </w:divBdr>
    </w:div>
    <w:div w:id="1618946873">
      <w:bodyDiv w:val="1"/>
      <w:marLeft w:val="0"/>
      <w:marRight w:val="0"/>
      <w:marTop w:val="0"/>
      <w:marBottom w:val="0"/>
      <w:divBdr>
        <w:top w:val="none" w:sz="0" w:space="0" w:color="auto"/>
        <w:left w:val="none" w:sz="0" w:space="0" w:color="auto"/>
        <w:bottom w:val="none" w:sz="0" w:space="0" w:color="auto"/>
        <w:right w:val="none" w:sz="0" w:space="0" w:color="auto"/>
      </w:divBdr>
    </w:div>
    <w:div w:id="1636447560">
      <w:bodyDiv w:val="1"/>
      <w:marLeft w:val="0"/>
      <w:marRight w:val="0"/>
      <w:marTop w:val="0"/>
      <w:marBottom w:val="0"/>
      <w:divBdr>
        <w:top w:val="none" w:sz="0" w:space="0" w:color="auto"/>
        <w:left w:val="none" w:sz="0" w:space="0" w:color="auto"/>
        <w:bottom w:val="none" w:sz="0" w:space="0" w:color="auto"/>
        <w:right w:val="none" w:sz="0" w:space="0" w:color="auto"/>
      </w:divBdr>
    </w:div>
    <w:div w:id="1680277845">
      <w:bodyDiv w:val="1"/>
      <w:marLeft w:val="0"/>
      <w:marRight w:val="0"/>
      <w:marTop w:val="0"/>
      <w:marBottom w:val="0"/>
      <w:divBdr>
        <w:top w:val="none" w:sz="0" w:space="0" w:color="auto"/>
        <w:left w:val="none" w:sz="0" w:space="0" w:color="auto"/>
        <w:bottom w:val="none" w:sz="0" w:space="0" w:color="auto"/>
        <w:right w:val="none" w:sz="0" w:space="0" w:color="auto"/>
      </w:divBdr>
    </w:div>
    <w:div w:id="1682049529">
      <w:bodyDiv w:val="1"/>
      <w:marLeft w:val="0"/>
      <w:marRight w:val="0"/>
      <w:marTop w:val="0"/>
      <w:marBottom w:val="0"/>
      <w:divBdr>
        <w:top w:val="none" w:sz="0" w:space="0" w:color="auto"/>
        <w:left w:val="none" w:sz="0" w:space="0" w:color="auto"/>
        <w:bottom w:val="none" w:sz="0" w:space="0" w:color="auto"/>
        <w:right w:val="none" w:sz="0" w:space="0" w:color="auto"/>
      </w:divBdr>
    </w:div>
    <w:div w:id="1725175369">
      <w:bodyDiv w:val="1"/>
      <w:marLeft w:val="0"/>
      <w:marRight w:val="0"/>
      <w:marTop w:val="0"/>
      <w:marBottom w:val="0"/>
      <w:divBdr>
        <w:top w:val="none" w:sz="0" w:space="0" w:color="auto"/>
        <w:left w:val="none" w:sz="0" w:space="0" w:color="auto"/>
        <w:bottom w:val="none" w:sz="0" w:space="0" w:color="auto"/>
        <w:right w:val="none" w:sz="0" w:space="0" w:color="auto"/>
      </w:divBdr>
    </w:div>
    <w:div w:id="1749762370">
      <w:bodyDiv w:val="1"/>
      <w:marLeft w:val="0"/>
      <w:marRight w:val="0"/>
      <w:marTop w:val="30"/>
      <w:marBottom w:val="0"/>
      <w:divBdr>
        <w:top w:val="none" w:sz="0" w:space="0" w:color="auto"/>
        <w:left w:val="none" w:sz="0" w:space="0" w:color="auto"/>
        <w:bottom w:val="none" w:sz="0" w:space="0" w:color="auto"/>
        <w:right w:val="none" w:sz="0" w:space="0" w:color="auto"/>
      </w:divBdr>
      <w:divsChild>
        <w:div w:id="1895577520">
          <w:marLeft w:val="0"/>
          <w:marRight w:val="0"/>
          <w:marTop w:val="75"/>
          <w:marBottom w:val="0"/>
          <w:divBdr>
            <w:top w:val="none" w:sz="0" w:space="0" w:color="auto"/>
            <w:left w:val="none" w:sz="0" w:space="0" w:color="auto"/>
            <w:bottom w:val="none" w:sz="0" w:space="0" w:color="auto"/>
            <w:right w:val="none" w:sz="0" w:space="0" w:color="auto"/>
          </w:divBdr>
          <w:divsChild>
            <w:div w:id="925573686">
              <w:marLeft w:val="0"/>
              <w:marRight w:val="0"/>
              <w:marTop w:val="0"/>
              <w:marBottom w:val="0"/>
              <w:divBdr>
                <w:top w:val="none" w:sz="0" w:space="0" w:color="auto"/>
                <w:left w:val="none" w:sz="0" w:space="0" w:color="auto"/>
                <w:bottom w:val="none" w:sz="0" w:space="0" w:color="auto"/>
                <w:right w:val="none" w:sz="0" w:space="0" w:color="auto"/>
              </w:divBdr>
              <w:divsChild>
                <w:div w:id="1768116064">
                  <w:marLeft w:val="0"/>
                  <w:marRight w:val="0"/>
                  <w:marTop w:val="0"/>
                  <w:marBottom w:val="0"/>
                  <w:divBdr>
                    <w:top w:val="none" w:sz="0" w:space="0" w:color="auto"/>
                    <w:left w:val="none" w:sz="0" w:space="0" w:color="auto"/>
                    <w:bottom w:val="none" w:sz="0" w:space="0" w:color="auto"/>
                    <w:right w:val="none" w:sz="0" w:space="0" w:color="auto"/>
                  </w:divBdr>
                  <w:divsChild>
                    <w:div w:id="951783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825464217">
      <w:bodyDiv w:val="1"/>
      <w:marLeft w:val="0"/>
      <w:marRight w:val="0"/>
      <w:marTop w:val="0"/>
      <w:marBottom w:val="0"/>
      <w:divBdr>
        <w:top w:val="none" w:sz="0" w:space="0" w:color="auto"/>
        <w:left w:val="none" w:sz="0" w:space="0" w:color="auto"/>
        <w:bottom w:val="none" w:sz="0" w:space="0" w:color="auto"/>
        <w:right w:val="none" w:sz="0" w:space="0" w:color="auto"/>
      </w:divBdr>
    </w:div>
    <w:div w:id="1834025153">
      <w:bodyDiv w:val="1"/>
      <w:marLeft w:val="0"/>
      <w:marRight w:val="0"/>
      <w:marTop w:val="0"/>
      <w:marBottom w:val="0"/>
      <w:divBdr>
        <w:top w:val="none" w:sz="0" w:space="0" w:color="auto"/>
        <w:left w:val="none" w:sz="0" w:space="0" w:color="auto"/>
        <w:bottom w:val="none" w:sz="0" w:space="0" w:color="auto"/>
        <w:right w:val="none" w:sz="0" w:space="0" w:color="auto"/>
      </w:divBdr>
      <w:divsChild>
        <w:div w:id="273368261">
          <w:marLeft w:val="0"/>
          <w:marRight w:val="0"/>
          <w:marTop w:val="0"/>
          <w:marBottom w:val="0"/>
          <w:divBdr>
            <w:top w:val="none" w:sz="0" w:space="0" w:color="auto"/>
            <w:left w:val="none" w:sz="0" w:space="0" w:color="auto"/>
            <w:bottom w:val="none" w:sz="0" w:space="0" w:color="auto"/>
            <w:right w:val="none" w:sz="0" w:space="0" w:color="auto"/>
          </w:divBdr>
        </w:div>
        <w:div w:id="1127579581">
          <w:marLeft w:val="0"/>
          <w:marRight w:val="0"/>
          <w:marTop w:val="0"/>
          <w:marBottom w:val="0"/>
          <w:divBdr>
            <w:top w:val="none" w:sz="0" w:space="0" w:color="auto"/>
            <w:left w:val="none" w:sz="0" w:space="0" w:color="auto"/>
            <w:bottom w:val="none" w:sz="0" w:space="0" w:color="auto"/>
            <w:right w:val="none" w:sz="0" w:space="0" w:color="auto"/>
          </w:divBdr>
        </w:div>
        <w:div w:id="502203184">
          <w:marLeft w:val="0"/>
          <w:marRight w:val="0"/>
          <w:marTop w:val="0"/>
          <w:marBottom w:val="0"/>
          <w:divBdr>
            <w:top w:val="none" w:sz="0" w:space="0" w:color="auto"/>
            <w:left w:val="none" w:sz="0" w:space="0" w:color="auto"/>
            <w:bottom w:val="none" w:sz="0" w:space="0" w:color="auto"/>
            <w:right w:val="none" w:sz="0" w:space="0" w:color="auto"/>
          </w:divBdr>
        </w:div>
        <w:div w:id="1331326983">
          <w:marLeft w:val="0"/>
          <w:marRight w:val="0"/>
          <w:marTop w:val="0"/>
          <w:marBottom w:val="0"/>
          <w:divBdr>
            <w:top w:val="none" w:sz="0" w:space="0" w:color="auto"/>
            <w:left w:val="none" w:sz="0" w:space="0" w:color="auto"/>
            <w:bottom w:val="none" w:sz="0" w:space="0" w:color="auto"/>
            <w:right w:val="none" w:sz="0" w:space="0" w:color="auto"/>
          </w:divBdr>
        </w:div>
      </w:divsChild>
    </w:div>
    <w:div w:id="1889104519">
      <w:bodyDiv w:val="1"/>
      <w:marLeft w:val="0"/>
      <w:marRight w:val="0"/>
      <w:marTop w:val="0"/>
      <w:marBottom w:val="0"/>
      <w:divBdr>
        <w:top w:val="none" w:sz="0" w:space="0" w:color="auto"/>
        <w:left w:val="none" w:sz="0" w:space="0" w:color="auto"/>
        <w:bottom w:val="none" w:sz="0" w:space="0" w:color="auto"/>
        <w:right w:val="none" w:sz="0" w:space="0" w:color="auto"/>
      </w:divBdr>
    </w:div>
    <w:div w:id="1928614701">
      <w:bodyDiv w:val="1"/>
      <w:marLeft w:val="0"/>
      <w:marRight w:val="0"/>
      <w:marTop w:val="0"/>
      <w:marBottom w:val="0"/>
      <w:divBdr>
        <w:top w:val="none" w:sz="0" w:space="0" w:color="auto"/>
        <w:left w:val="none" w:sz="0" w:space="0" w:color="auto"/>
        <w:bottom w:val="none" w:sz="0" w:space="0" w:color="auto"/>
        <w:right w:val="none" w:sz="0" w:space="0" w:color="auto"/>
      </w:divBdr>
    </w:div>
    <w:div w:id="1935673297">
      <w:bodyDiv w:val="1"/>
      <w:marLeft w:val="0"/>
      <w:marRight w:val="0"/>
      <w:marTop w:val="0"/>
      <w:marBottom w:val="0"/>
      <w:divBdr>
        <w:top w:val="none" w:sz="0" w:space="0" w:color="auto"/>
        <w:left w:val="none" w:sz="0" w:space="0" w:color="auto"/>
        <w:bottom w:val="none" w:sz="0" w:space="0" w:color="auto"/>
        <w:right w:val="none" w:sz="0" w:space="0" w:color="auto"/>
      </w:divBdr>
    </w:div>
    <w:div w:id="1943490268">
      <w:bodyDiv w:val="1"/>
      <w:marLeft w:val="0"/>
      <w:marRight w:val="0"/>
      <w:marTop w:val="0"/>
      <w:marBottom w:val="0"/>
      <w:divBdr>
        <w:top w:val="none" w:sz="0" w:space="0" w:color="auto"/>
        <w:left w:val="none" w:sz="0" w:space="0" w:color="auto"/>
        <w:bottom w:val="none" w:sz="0" w:space="0" w:color="auto"/>
        <w:right w:val="none" w:sz="0" w:space="0" w:color="auto"/>
      </w:divBdr>
    </w:div>
    <w:div w:id="1957133843">
      <w:bodyDiv w:val="1"/>
      <w:marLeft w:val="0"/>
      <w:marRight w:val="0"/>
      <w:marTop w:val="0"/>
      <w:marBottom w:val="0"/>
      <w:divBdr>
        <w:top w:val="none" w:sz="0" w:space="0" w:color="auto"/>
        <w:left w:val="none" w:sz="0" w:space="0" w:color="auto"/>
        <w:bottom w:val="none" w:sz="0" w:space="0" w:color="auto"/>
        <w:right w:val="none" w:sz="0" w:space="0" w:color="auto"/>
      </w:divBdr>
    </w:div>
    <w:div w:id="1965889526">
      <w:bodyDiv w:val="1"/>
      <w:marLeft w:val="0"/>
      <w:marRight w:val="0"/>
      <w:marTop w:val="0"/>
      <w:marBottom w:val="0"/>
      <w:divBdr>
        <w:top w:val="none" w:sz="0" w:space="0" w:color="auto"/>
        <w:left w:val="none" w:sz="0" w:space="0" w:color="auto"/>
        <w:bottom w:val="none" w:sz="0" w:space="0" w:color="auto"/>
        <w:right w:val="none" w:sz="0" w:space="0" w:color="auto"/>
      </w:divBdr>
    </w:div>
    <w:div w:id="1988971041">
      <w:bodyDiv w:val="1"/>
      <w:marLeft w:val="0"/>
      <w:marRight w:val="0"/>
      <w:marTop w:val="0"/>
      <w:marBottom w:val="0"/>
      <w:divBdr>
        <w:top w:val="none" w:sz="0" w:space="0" w:color="auto"/>
        <w:left w:val="none" w:sz="0" w:space="0" w:color="auto"/>
        <w:bottom w:val="none" w:sz="0" w:space="0" w:color="auto"/>
        <w:right w:val="none" w:sz="0" w:space="0" w:color="auto"/>
      </w:divBdr>
    </w:div>
    <w:div w:id="2019694210">
      <w:bodyDiv w:val="1"/>
      <w:marLeft w:val="0"/>
      <w:marRight w:val="0"/>
      <w:marTop w:val="0"/>
      <w:marBottom w:val="0"/>
      <w:divBdr>
        <w:top w:val="none" w:sz="0" w:space="0" w:color="auto"/>
        <w:left w:val="none" w:sz="0" w:space="0" w:color="auto"/>
        <w:bottom w:val="none" w:sz="0" w:space="0" w:color="auto"/>
        <w:right w:val="none" w:sz="0" w:space="0" w:color="auto"/>
      </w:divBdr>
    </w:div>
    <w:div w:id="2028213569">
      <w:bodyDiv w:val="1"/>
      <w:marLeft w:val="0"/>
      <w:marRight w:val="0"/>
      <w:marTop w:val="0"/>
      <w:marBottom w:val="0"/>
      <w:divBdr>
        <w:top w:val="none" w:sz="0" w:space="0" w:color="auto"/>
        <w:left w:val="none" w:sz="0" w:space="0" w:color="auto"/>
        <w:bottom w:val="none" w:sz="0" w:space="0" w:color="auto"/>
        <w:right w:val="none" w:sz="0" w:space="0" w:color="auto"/>
      </w:divBdr>
    </w:div>
    <w:div w:id="2103213685">
      <w:bodyDiv w:val="1"/>
      <w:marLeft w:val="0"/>
      <w:marRight w:val="0"/>
      <w:marTop w:val="0"/>
      <w:marBottom w:val="0"/>
      <w:divBdr>
        <w:top w:val="none" w:sz="0" w:space="0" w:color="auto"/>
        <w:left w:val="none" w:sz="0" w:space="0" w:color="auto"/>
        <w:bottom w:val="none" w:sz="0" w:space="0" w:color="auto"/>
        <w:right w:val="none" w:sz="0" w:space="0" w:color="auto"/>
      </w:divBdr>
    </w:div>
    <w:div w:id="2117361205">
      <w:bodyDiv w:val="1"/>
      <w:marLeft w:val="0"/>
      <w:marRight w:val="0"/>
      <w:marTop w:val="0"/>
      <w:marBottom w:val="0"/>
      <w:divBdr>
        <w:top w:val="none" w:sz="0" w:space="0" w:color="auto"/>
        <w:left w:val="none" w:sz="0" w:space="0" w:color="auto"/>
        <w:bottom w:val="none" w:sz="0" w:space="0" w:color="auto"/>
        <w:right w:val="none" w:sz="0" w:space="0" w:color="auto"/>
      </w:divBdr>
    </w:div>
    <w:div w:id="21370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hyperlink" Target="https://www.kase.gov.lv/parskati/ministriju-un-centralo-valsts-iestazu-parskat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arskati.kase.gov.lv/kopa-publicesana/" TargetMode="External"/><Relationship Id="rId17" Type="http://schemas.openxmlformats.org/officeDocument/2006/relationships/chart" Target="charts/chart6.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hyperlink" Target="https://www.fm.gov.lv/lv/interaktivie-budzeta-r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chart" Target="charts/chart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kase.gov.lv\depart\par\2025.gada%20parskats\2.sejums\Darba%20materi&#257;li\Bud&#382;ets\Att&#275;li%20un%20grafiki_2025\Atteli_2025.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kase.gov.lv\depart\par\2025.gada%20parskats\2.sejums\Darba%20materi&#257;li\Bud&#382;ets\Att&#275;li%20un%20grafiki_2025\Atteli_2025.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kase.gov.lv\depart\par\2025.gada%20parskats\2.sejums\Darba%20materi&#257;li\Bud&#382;ets\Att&#275;li%20un%20grafiki_2025\Atteli_2025.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kase.gov.lv\depart\par\2025.gada%20parskats\2.sejums\Darba%20materi&#257;li\Bud&#382;ets\Att&#275;li%20un%20grafiki_2025\Atteli_2025.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oleObject" Target="file:///\\kase.gov.lv\depart\par\2025.gada%20parskats\2.sejums\Darba%20materi&#257;li\Bud&#382;ets\Att&#275;li%20un%20grafiki_2025\Atteli_2025.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kase.gov.lv\depart\par\2025.gada%20parskats\2.sejums\Darba%20materi&#257;li\Bud&#382;ets\Att&#275;li%20un%20grafiki_2025\Atteli_2025.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kase.gov.lv\depart\par\2025.gada%20parskats\2.sejums\Darba%20materi&#257;li\Bud&#382;ets\Att&#275;li%20un%20grafiki_2025\Atteli_2025.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777166342287515"/>
          <c:y val="4.9113503102468627E-2"/>
          <c:w val="0.69773757891304988"/>
          <c:h val="0.68030605337228778"/>
        </c:manualLayout>
      </c:layout>
      <c:barChart>
        <c:barDir val="bar"/>
        <c:grouping val="percentStacked"/>
        <c:varyColors val="0"/>
        <c:ser>
          <c:idx val="0"/>
          <c:order val="0"/>
          <c:tx>
            <c:strRef>
              <c:f>'6.1.attēls'!$A$2</c:f>
              <c:strCache>
                <c:ptCount val="1"/>
                <c:pt idx="0">
                  <c:v>Pamatbudžets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'6.1.attēls'!$B$1:$C$1</c:f>
              <c:strCache>
                <c:ptCount val="2"/>
                <c:pt idx="0">
                  <c:v>Izdevumi (% no kopsummas)</c:v>
                </c:pt>
                <c:pt idx="1">
                  <c:v>Ieņēmumi (% no kopsummas)</c:v>
                </c:pt>
              </c:strCache>
            </c:strRef>
          </c:cat>
          <c:val>
            <c:numRef>
              <c:f>'6.1.attēls'!$B$2:$C$2</c:f>
              <c:numCache>
                <c:formatCode>General</c:formatCode>
                <c:ptCount val="2"/>
                <c:pt idx="0">
                  <c:v>67.989999999999995</c:v>
                </c:pt>
                <c:pt idx="1">
                  <c:v>66.63</c:v>
                </c:pt>
              </c:numCache>
            </c:numRef>
          </c:val>
          <c:extLst>
            <c:ext xmlns:c16="http://schemas.microsoft.com/office/drawing/2014/chart" uri="{C3380CC4-5D6E-409C-BE32-E72D297353CC}">
              <c16:uniqueId val="{00000000-72F9-4F9D-A1F8-952E141B350A}"/>
            </c:ext>
          </c:extLst>
        </c:ser>
        <c:ser>
          <c:idx val="1"/>
          <c:order val="1"/>
          <c:tx>
            <c:strRef>
              <c:f>'6.1.attēls'!$A$3</c:f>
              <c:strCache>
                <c:ptCount val="1"/>
                <c:pt idx="0">
                  <c:v>Speciālais budžets</c:v>
                </c:pt>
              </c:strCache>
            </c:strRef>
          </c:tx>
          <c:spPr>
            <a:solidFill>
              <a:srgbClr val="B9CDE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'6.1.attēls'!$B$1:$C$1</c:f>
              <c:strCache>
                <c:ptCount val="2"/>
                <c:pt idx="0">
                  <c:v>Izdevumi (% no kopsummas)</c:v>
                </c:pt>
                <c:pt idx="1">
                  <c:v>Ieņēmumi (% no kopsummas)</c:v>
                </c:pt>
              </c:strCache>
            </c:strRef>
          </c:cat>
          <c:val>
            <c:numRef>
              <c:f>'6.1.attēls'!$B$3:$C$3</c:f>
              <c:numCache>
                <c:formatCode>General</c:formatCode>
                <c:ptCount val="2"/>
                <c:pt idx="0">
                  <c:v>28.01</c:v>
                </c:pt>
                <c:pt idx="1">
                  <c:v>31.73</c:v>
                </c:pt>
              </c:numCache>
            </c:numRef>
          </c:val>
          <c:extLst>
            <c:ext xmlns:c16="http://schemas.microsoft.com/office/drawing/2014/chart" uri="{C3380CC4-5D6E-409C-BE32-E72D297353CC}">
              <c16:uniqueId val="{00000001-72F9-4F9D-A1F8-952E141B350A}"/>
            </c:ext>
          </c:extLst>
        </c:ser>
        <c:ser>
          <c:idx val="2"/>
          <c:order val="2"/>
          <c:tx>
            <c:strRef>
              <c:f>'6.1.attēls'!$A$4</c:f>
              <c:strCache>
                <c:ptCount val="1"/>
                <c:pt idx="0">
                  <c:v>No VB daļēji finansētas APP un BNI</c:v>
                </c:pt>
              </c:strCache>
            </c:strRef>
          </c:tx>
          <c:spPr>
            <a:solidFill>
              <a:srgbClr val="17365D"/>
            </a:solidFill>
            <a:ln>
              <a:noFill/>
            </a:ln>
            <a:effectLst/>
          </c:spPr>
          <c:invertIfNegative val="0"/>
          <c:dLbls>
            <c:dLbl>
              <c:idx val="0"/>
              <c:layout>
                <c:manualLayout>
                  <c:x val="-6.7849844977158954E-3"/>
                  <c:y val="-0.13865836680114957"/>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2F9-4F9D-A1F8-952E141B350A}"/>
                </c:ext>
              </c:extLst>
            </c:dLbl>
            <c:dLbl>
              <c:idx val="1"/>
              <c:layout>
                <c:manualLayout>
                  <c:x val="-1.2831211938610282E-2"/>
                  <c:y val="-0.13472250573979738"/>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dLblPos val="ctr"/>
              <c:showLegendKey val="0"/>
              <c:showVal val="1"/>
              <c:showCatName val="0"/>
              <c:showSerName val="0"/>
              <c:showPercent val="0"/>
              <c:showBubbleSize val="0"/>
              <c:extLst>
                <c:ext xmlns:c15="http://schemas.microsoft.com/office/drawing/2012/chart" uri="{CE6537A1-D6FC-4f65-9D91-7224C49458BB}">
                  <c15:layout>
                    <c:manualLayout>
                      <c:w val="5.4743092983407002E-2"/>
                      <c:h val="7.9481122551988692E-2"/>
                    </c:manualLayout>
                  </c15:layout>
                </c:ext>
                <c:ext xmlns:c16="http://schemas.microsoft.com/office/drawing/2014/chart" uri="{C3380CC4-5D6E-409C-BE32-E72D297353CC}">
                  <c16:uniqueId val="{00000003-72F9-4F9D-A1F8-952E141B350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'6.1.attēls'!$B$1:$C$1</c:f>
              <c:strCache>
                <c:ptCount val="2"/>
                <c:pt idx="0">
                  <c:v>Izdevumi (% no kopsummas)</c:v>
                </c:pt>
                <c:pt idx="1">
                  <c:v>Ieņēmumi (% no kopsummas)</c:v>
                </c:pt>
              </c:strCache>
            </c:strRef>
          </c:cat>
          <c:val>
            <c:numRef>
              <c:f>'6.1.attēls'!$B$4:$C$4</c:f>
              <c:numCache>
                <c:formatCode>General</c:formatCode>
                <c:ptCount val="2"/>
                <c:pt idx="0">
                  <c:v>3.99</c:v>
                </c:pt>
                <c:pt idx="1">
                  <c:v>1.63</c:v>
                </c:pt>
              </c:numCache>
            </c:numRef>
          </c:val>
          <c:extLst>
            <c:ext xmlns:c16="http://schemas.microsoft.com/office/drawing/2014/chart" uri="{C3380CC4-5D6E-409C-BE32-E72D297353CC}">
              <c16:uniqueId val="{00000004-72F9-4F9D-A1F8-952E141B350A}"/>
            </c:ext>
          </c:extLst>
        </c:ser>
        <c:ser>
          <c:idx val="3"/>
          <c:order val="3"/>
          <c:tx>
            <c:strRef>
              <c:f>'6.1.attēls'!$A$5</c:f>
              <c:strCache>
                <c:ptCount val="1"/>
                <c:pt idx="0">
                  <c:v>Ziedojumi un dāvinājumi</c:v>
                </c:pt>
              </c:strCache>
            </c:strRef>
          </c:tx>
          <c:spPr>
            <a:solidFill>
              <a:srgbClr val="C3C4C6"/>
            </a:solidFill>
            <a:ln>
              <a:noFill/>
            </a:ln>
            <a:effectLst/>
          </c:spPr>
          <c:invertIfNegative val="0"/>
          <c:dLbls>
            <c:dLbl>
              <c:idx val="0"/>
              <c:layout>
                <c:manualLayout>
                  <c:x val="-1.6343127320713812E-2"/>
                  <c:y val="0.1132924762208394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dLblPos val="ctr"/>
              <c:showLegendKey val="0"/>
              <c:showVal val="1"/>
              <c:showCatName val="0"/>
              <c:showSerName val="0"/>
              <c:showPercent val="0"/>
              <c:showBubbleSize val="0"/>
              <c:extLst>
                <c:ext xmlns:c15="http://schemas.microsoft.com/office/drawing/2012/chart" uri="{CE6537A1-D6FC-4f65-9D91-7224C49458BB}">
                  <c15:layout>
                    <c:manualLayout>
                      <c:w val="5.2605427314317638E-2"/>
                      <c:h val="6.7116898849182316E-2"/>
                    </c:manualLayout>
                  </c15:layout>
                </c:ext>
                <c:ext xmlns:c16="http://schemas.microsoft.com/office/drawing/2014/chart" uri="{C3380CC4-5D6E-409C-BE32-E72D297353CC}">
                  <c16:uniqueId val="{00000005-72F9-4F9D-A1F8-952E141B350A}"/>
                </c:ext>
              </c:extLst>
            </c:dLbl>
            <c:dLbl>
              <c:idx val="1"/>
              <c:layout>
                <c:manualLayout>
                  <c:x val="-2.0504421769852517E-2"/>
                  <c:y val="0.12812305758605103"/>
                </c:manualLayout>
              </c:layout>
              <c:dLblPos val="ctr"/>
              <c:showLegendKey val="0"/>
              <c:showVal val="1"/>
              <c:showCatName val="0"/>
              <c:showSerName val="0"/>
              <c:showPercent val="0"/>
              <c:showBubbleSize val="0"/>
              <c:extLst>
                <c:ext xmlns:c15="http://schemas.microsoft.com/office/drawing/2012/chart" uri="{CE6537A1-D6FC-4f65-9D91-7224C49458BB}">
                  <c15:layout>
                    <c:manualLayout>
                      <c:w val="5.1465309916603537E-2"/>
                      <c:h val="5.3383981138721996E-2"/>
                    </c:manualLayout>
                  </c15:layout>
                </c:ext>
                <c:ext xmlns:c16="http://schemas.microsoft.com/office/drawing/2014/chart" uri="{C3380CC4-5D6E-409C-BE32-E72D297353CC}">
                  <c16:uniqueId val="{00000006-72F9-4F9D-A1F8-952E141B350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'6.1.attēls'!$B$1:$C$1</c:f>
              <c:strCache>
                <c:ptCount val="2"/>
                <c:pt idx="0">
                  <c:v>Izdevumi (% no kopsummas)</c:v>
                </c:pt>
                <c:pt idx="1">
                  <c:v>Ieņēmumi (% no kopsummas)</c:v>
                </c:pt>
              </c:strCache>
            </c:strRef>
          </c:cat>
          <c:val>
            <c:numRef>
              <c:f>'6.1.attēls'!$B$5:$C$5</c:f>
              <c:numCache>
                <c:formatCode>General</c:formatCode>
                <c:ptCount val="2"/>
                <c:pt idx="0">
                  <c:v>0.01</c:v>
                </c:pt>
                <c:pt idx="1">
                  <c:v>0.01</c:v>
                </c:pt>
              </c:numCache>
            </c:numRef>
          </c:val>
          <c:extLst>
            <c:ext xmlns:c16="http://schemas.microsoft.com/office/drawing/2014/chart" uri="{C3380CC4-5D6E-409C-BE32-E72D297353CC}">
              <c16:uniqueId val="{00000007-72F9-4F9D-A1F8-952E141B350A}"/>
            </c:ext>
          </c:extLst>
        </c:ser>
        <c:dLbls>
          <c:dLblPos val="inBase"/>
          <c:showLegendKey val="0"/>
          <c:showVal val="1"/>
          <c:showCatName val="0"/>
          <c:showSerName val="0"/>
          <c:showPercent val="0"/>
          <c:showBubbleSize val="0"/>
        </c:dLbls>
        <c:gapWidth val="100"/>
        <c:overlap val="100"/>
        <c:axId val="800256479"/>
        <c:axId val="800257919"/>
      </c:barChart>
      <c:catAx>
        <c:axId val="8002564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crossAx val="800257919"/>
        <c:crossesAt val="0"/>
        <c:auto val="1"/>
        <c:lblAlgn val="ctr"/>
        <c:lblOffset val="100"/>
        <c:noMultiLvlLbl val="0"/>
      </c:catAx>
      <c:valAx>
        <c:axId val="800257919"/>
        <c:scaling>
          <c:orientation val="minMax"/>
          <c:max val="1"/>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crossAx val="800256479"/>
        <c:crosses val="autoZero"/>
        <c:crossBetween val="between"/>
      </c:valAx>
      <c:spPr>
        <a:noFill/>
        <a:ln>
          <a:noFill/>
        </a:ln>
        <a:effectLst/>
      </c:spPr>
    </c:plotArea>
    <c:legend>
      <c:legendPos val="b"/>
      <c:layout>
        <c:manualLayout>
          <c:xMode val="edge"/>
          <c:yMode val="edge"/>
          <c:x val="7.1376656690893547E-2"/>
          <c:y val="0.86441550575408843"/>
          <c:w val="0.88503634031637457"/>
          <c:h val="0.11296005985677129"/>
        </c:manualLayout>
      </c:layout>
      <c:overlay val="0"/>
      <c:spPr>
        <a:noFill/>
        <a:ln>
          <a:noFill/>
        </a:ln>
        <a:effectLst/>
      </c:spPr>
      <c:txPr>
        <a:bodyPr rot="0" spcFirstLastPara="1" vertOverflow="ellipsis" vert="horz" wrap="square" anchor="ctr" anchorCtr="1"/>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legend>
    <c:plotVisOnly val="1"/>
    <c:dispBlanksAs val="gap"/>
    <c:showDLblsOverMax val="0"/>
  </c:chart>
  <c:spPr>
    <a:solidFill>
      <a:schemeClr val="bg1"/>
    </a:solidFill>
    <a:ln w="9525" cap="flat" cmpd="sng" algn="ctr">
      <a:noFill/>
      <a:round/>
    </a:ln>
    <a:effectLst/>
  </c:spPr>
  <c:txPr>
    <a:bodyPr/>
    <a:lstStyle/>
    <a:p>
      <a:pPr>
        <a:defRPr/>
      </a:pPr>
      <a:endParaRPr lang="lv-LV"/>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'6.1.-6.3. attēli'!$A$3</c:f>
              <c:strCache>
                <c:ptCount val="1"/>
                <c:pt idx="0">
                  <c:v>Nodokļu ieņēmumi</c:v>
                </c:pt>
              </c:strCache>
            </c:strRef>
          </c:tx>
          <c:spPr>
            <a:solidFill>
              <a:srgbClr val="B9CDE5"/>
            </a:solidFill>
            <a:ln>
              <a:noFill/>
            </a:ln>
            <a:effectLst/>
          </c:spPr>
          <c:invertIfNegative val="0"/>
          <c:dPt>
            <c:idx val="0"/>
            <c:invertIfNegative val="0"/>
            <c:bubble3D val="0"/>
            <c:spPr>
              <a:solidFill>
                <a:srgbClr val="B9CDE5"/>
              </a:solidFill>
              <a:ln>
                <a:noFill/>
              </a:ln>
              <a:effectLst/>
            </c:spPr>
            <c:extLst>
              <c:ext xmlns:c16="http://schemas.microsoft.com/office/drawing/2014/chart" uri="{C3380CC4-5D6E-409C-BE32-E72D297353CC}">
                <c16:uniqueId val="{00000001-BAFB-405E-9953-42CC91AA5383}"/>
              </c:ext>
            </c:extLst>
          </c:dPt>
          <c:cat>
            <c:numRef>
              <c:f>'6.1.-6.3. attēli'!$B$9:$K$9</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'6.1.-6.3. attēli'!$B$3:$K$3</c:f>
              <c:numCache>
                <c:formatCode>#\ ##0.0</c:formatCode>
                <c:ptCount val="10"/>
                <c:pt idx="0">
                  <c:v>5950.5730000000003</c:v>
                </c:pt>
                <c:pt idx="1">
                  <c:v>6418.183</c:v>
                </c:pt>
                <c:pt idx="2">
                  <c:v>7025.9669999999996</c:v>
                </c:pt>
                <c:pt idx="3">
                  <c:v>7268.0406409999996</c:v>
                </c:pt>
                <c:pt idx="4">
                  <c:v>7318.1310290000001</c:v>
                </c:pt>
                <c:pt idx="5">
                  <c:v>8347.1982399999997</c:v>
                </c:pt>
                <c:pt idx="6">
                  <c:v>9617.7925209999994</c:v>
                </c:pt>
                <c:pt idx="7">
                  <c:v>10474.793</c:v>
                </c:pt>
                <c:pt idx="8">
                  <c:v>11219.508</c:v>
                </c:pt>
                <c:pt idx="9">
                  <c:v>11917.767</c:v>
                </c:pt>
              </c:numCache>
            </c:numRef>
          </c:val>
          <c:extLst>
            <c:ext xmlns:c16="http://schemas.microsoft.com/office/drawing/2014/chart" uri="{C3380CC4-5D6E-409C-BE32-E72D297353CC}">
              <c16:uniqueId val="{00000002-BAFB-405E-9953-42CC91AA5383}"/>
            </c:ext>
          </c:extLst>
        </c:ser>
        <c:ser>
          <c:idx val="1"/>
          <c:order val="1"/>
          <c:tx>
            <c:strRef>
              <c:f>'6.1.-6.3. attēli'!$A$4</c:f>
              <c:strCache>
                <c:ptCount val="1"/>
                <c:pt idx="0">
                  <c:v>Nenodokļu ieņēmumi</c:v>
                </c:pt>
              </c:strCache>
            </c:strRef>
          </c:tx>
          <c:spPr>
            <a:solidFill>
              <a:srgbClr val="558ED5"/>
            </a:solidFill>
            <a:ln>
              <a:noFill/>
            </a:ln>
            <a:effectLst/>
          </c:spPr>
          <c:invertIfNegative val="0"/>
          <c:cat>
            <c:numRef>
              <c:f>'6.1.-6.3. attēli'!$B$9:$K$9</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'6.1.-6.3. attēli'!$B$4:$K$4</c:f>
              <c:numCache>
                <c:formatCode>#\ ##0.0</c:formatCode>
                <c:ptCount val="10"/>
                <c:pt idx="0">
                  <c:v>517.70299999999997</c:v>
                </c:pt>
                <c:pt idx="1">
                  <c:v>476.827</c:v>
                </c:pt>
                <c:pt idx="2">
                  <c:v>657.95500000000004</c:v>
                </c:pt>
                <c:pt idx="3">
                  <c:v>575.09333200000003</c:v>
                </c:pt>
                <c:pt idx="4">
                  <c:v>615.65615100000002</c:v>
                </c:pt>
                <c:pt idx="5">
                  <c:v>691.07778399999995</c:v>
                </c:pt>
                <c:pt idx="6">
                  <c:v>762.74035200000003</c:v>
                </c:pt>
                <c:pt idx="7">
                  <c:v>1034.8019999999999</c:v>
                </c:pt>
                <c:pt idx="8">
                  <c:v>1198.46</c:v>
                </c:pt>
                <c:pt idx="9">
                  <c:v>1101.1849999999999</c:v>
                </c:pt>
              </c:numCache>
            </c:numRef>
          </c:val>
          <c:extLst>
            <c:ext xmlns:c16="http://schemas.microsoft.com/office/drawing/2014/chart" uri="{C3380CC4-5D6E-409C-BE32-E72D297353CC}">
              <c16:uniqueId val="{00000003-BAFB-405E-9953-42CC91AA5383}"/>
            </c:ext>
          </c:extLst>
        </c:ser>
        <c:ser>
          <c:idx val="2"/>
          <c:order val="2"/>
          <c:tx>
            <c:strRef>
              <c:f>'6.1.-6.3. attēli'!$A$5</c:f>
              <c:strCache>
                <c:ptCount val="1"/>
                <c:pt idx="0">
                  <c:v>Maksas pakalpojumi un citi pašu ieņēmumi</c:v>
                </c:pt>
              </c:strCache>
            </c:strRef>
          </c:tx>
          <c:spPr>
            <a:solidFill>
              <a:srgbClr val="17375E"/>
            </a:solidFill>
            <a:ln>
              <a:noFill/>
            </a:ln>
            <a:effectLst/>
          </c:spPr>
          <c:invertIfNegative val="0"/>
          <c:cat>
            <c:numRef>
              <c:f>'6.1.-6.3. attēli'!$B$9:$K$9</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'6.1.-6.3. attēli'!$B$5:$K$5</c:f>
              <c:numCache>
                <c:formatCode>#\ ##0.0</c:formatCode>
                <c:ptCount val="10"/>
                <c:pt idx="0">
                  <c:v>203.84200000000001</c:v>
                </c:pt>
                <c:pt idx="1">
                  <c:v>212.59100000000001</c:v>
                </c:pt>
                <c:pt idx="2">
                  <c:v>241.57900000000001</c:v>
                </c:pt>
                <c:pt idx="3">
                  <c:v>263.20879300000001</c:v>
                </c:pt>
                <c:pt idx="4">
                  <c:v>242.95242300000001</c:v>
                </c:pt>
                <c:pt idx="5">
                  <c:v>268.63403799999998</c:v>
                </c:pt>
                <c:pt idx="6">
                  <c:v>290.132204</c:v>
                </c:pt>
                <c:pt idx="7">
                  <c:v>323.63499999999999</c:v>
                </c:pt>
                <c:pt idx="8">
                  <c:v>355.74400000000003</c:v>
                </c:pt>
                <c:pt idx="9">
                  <c:v>392.51</c:v>
                </c:pt>
              </c:numCache>
            </c:numRef>
          </c:val>
          <c:extLst>
            <c:ext xmlns:c16="http://schemas.microsoft.com/office/drawing/2014/chart" uri="{C3380CC4-5D6E-409C-BE32-E72D297353CC}">
              <c16:uniqueId val="{00000004-BAFB-405E-9953-42CC91AA5383}"/>
            </c:ext>
          </c:extLst>
        </c:ser>
        <c:ser>
          <c:idx val="3"/>
          <c:order val="3"/>
          <c:tx>
            <c:strRef>
              <c:f>'6.1.-6.3. attēli'!$A$6</c:f>
              <c:strCache>
                <c:ptCount val="1"/>
                <c:pt idx="0">
                  <c:v>Ārvalstu finanšu palīdzība</c:v>
                </c:pt>
              </c:strCache>
            </c:strRef>
          </c:tx>
          <c:spPr>
            <a:solidFill>
              <a:srgbClr val="D9D9D9"/>
            </a:solidFill>
            <a:ln>
              <a:noFill/>
            </a:ln>
            <a:effectLst/>
          </c:spPr>
          <c:invertIfNegative val="0"/>
          <c:cat>
            <c:numRef>
              <c:f>'6.1.-6.3. attēli'!$B$9:$K$9</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'6.1.-6.3. attēli'!$B$6:$K$6</c:f>
              <c:numCache>
                <c:formatCode>#\ ##0.0</c:formatCode>
                <c:ptCount val="10"/>
                <c:pt idx="0">
                  <c:v>748.78899999999999</c:v>
                </c:pt>
                <c:pt idx="1">
                  <c:v>727.85500000000002</c:v>
                </c:pt>
                <c:pt idx="2">
                  <c:v>1128.8969999999999</c:v>
                </c:pt>
                <c:pt idx="3">
                  <c:v>1313.8722029999999</c:v>
                </c:pt>
                <c:pt idx="4">
                  <c:v>1305.9389819999999</c:v>
                </c:pt>
                <c:pt idx="5">
                  <c:v>1364.9947010000001</c:v>
                </c:pt>
                <c:pt idx="6">
                  <c:v>1460.847884</c:v>
                </c:pt>
                <c:pt idx="7">
                  <c:v>1470.7</c:v>
                </c:pt>
                <c:pt idx="8">
                  <c:v>1829.1</c:v>
                </c:pt>
                <c:pt idx="9">
                  <c:v>1671.65</c:v>
                </c:pt>
              </c:numCache>
            </c:numRef>
          </c:val>
          <c:extLst>
            <c:ext xmlns:c16="http://schemas.microsoft.com/office/drawing/2014/chart" uri="{C3380CC4-5D6E-409C-BE32-E72D297353CC}">
              <c16:uniqueId val="{00000005-BAFB-405E-9953-42CC91AA5383}"/>
            </c:ext>
          </c:extLst>
        </c:ser>
        <c:ser>
          <c:idx val="4"/>
          <c:order val="4"/>
          <c:tx>
            <c:strRef>
              <c:f>'6.1.-6.3. attēli'!$A$7</c:f>
              <c:strCache>
                <c:ptCount val="1"/>
                <c:pt idx="0">
                  <c:v>Transferti</c:v>
                </c:pt>
              </c:strCache>
            </c:strRef>
          </c:tx>
          <c:spPr>
            <a:solidFill>
              <a:srgbClr val="009F9B"/>
            </a:solidFill>
            <a:ln>
              <a:noFill/>
            </a:ln>
            <a:effectLst/>
          </c:spPr>
          <c:invertIfNegative val="0"/>
          <c:cat>
            <c:numRef>
              <c:f>'6.1.-6.3. attēli'!$B$9:$K$9</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'6.1.-6.3. attēli'!$B$7:$K$7</c:f>
              <c:numCache>
                <c:formatCode>#\ ##0.0</c:formatCode>
                <c:ptCount val="10"/>
                <c:pt idx="0">
                  <c:v>1.458</c:v>
                </c:pt>
                <c:pt idx="1">
                  <c:v>1.9470000000000001</c:v>
                </c:pt>
                <c:pt idx="2">
                  <c:v>2.0619999999999998</c:v>
                </c:pt>
                <c:pt idx="3">
                  <c:v>3.1196549999999998</c:v>
                </c:pt>
                <c:pt idx="4">
                  <c:v>1.982936</c:v>
                </c:pt>
                <c:pt idx="5">
                  <c:v>2.441182</c:v>
                </c:pt>
                <c:pt idx="6">
                  <c:v>2.4260480000000002</c:v>
                </c:pt>
                <c:pt idx="7">
                  <c:v>1.9510000000000001</c:v>
                </c:pt>
                <c:pt idx="8">
                  <c:v>1.593</c:v>
                </c:pt>
                <c:pt idx="9">
                  <c:v>1.4330000000000001</c:v>
                </c:pt>
              </c:numCache>
            </c:numRef>
          </c:val>
          <c:extLst>
            <c:ext xmlns:c16="http://schemas.microsoft.com/office/drawing/2014/chart" uri="{C3380CC4-5D6E-409C-BE32-E72D297353CC}">
              <c16:uniqueId val="{00000006-BAFB-405E-9953-42CC91AA5383}"/>
            </c:ext>
          </c:extLst>
        </c:ser>
        <c:ser>
          <c:idx val="5"/>
          <c:order val="5"/>
          <c:tx>
            <c:strRef>
              <c:f>'6.1.-6.3. attēli'!$A$8</c:f>
              <c:strCache>
                <c:ptCount val="1"/>
                <c:pt idx="0">
                  <c:v>Ziedojumi un dāvinājumi</c:v>
                </c:pt>
              </c:strCache>
            </c:strRef>
          </c:tx>
          <c:spPr>
            <a:solidFill>
              <a:srgbClr val="8EB4E3"/>
            </a:solidFill>
            <a:ln>
              <a:noFill/>
            </a:ln>
            <a:effectLst/>
          </c:spPr>
          <c:invertIfNegative val="0"/>
          <c:cat>
            <c:numRef>
              <c:f>'6.1.-6.3. attēli'!$B$9:$K$9</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'6.1.-6.3. attēli'!$B$8:$K$8</c:f>
              <c:numCache>
                <c:formatCode>#\ ##0.0</c:formatCode>
                <c:ptCount val="10"/>
                <c:pt idx="0">
                  <c:v>2.79</c:v>
                </c:pt>
                <c:pt idx="1">
                  <c:v>3.1360000000000001</c:v>
                </c:pt>
                <c:pt idx="2">
                  <c:v>2.919</c:v>
                </c:pt>
                <c:pt idx="3">
                  <c:v>2.518599</c:v>
                </c:pt>
                <c:pt idx="4">
                  <c:v>2.2667929999999998</c:v>
                </c:pt>
                <c:pt idx="5">
                  <c:v>2.5871369999999998</c:v>
                </c:pt>
                <c:pt idx="6">
                  <c:v>0.825909</c:v>
                </c:pt>
                <c:pt idx="7">
                  <c:v>0.88200000000000001</c:v>
                </c:pt>
                <c:pt idx="8">
                  <c:v>1.07</c:v>
                </c:pt>
                <c:pt idx="9">
                  <c:v>1.2290000000000001</c:v>
                </c:pt>
              </c:numCache>
            </c:numRef>
          </c:val>
          <c:extLst>
            <c:ext xmlns:c16="http://schemas.microsoft.com/office/drawing/2014/chart" uri="{C3380CC4-5D6E-409C-BE32-E72D297353CC}">
              <c16:uniqueId val="{00000007-BAFB-405E-9953-42CC91AA5383}"/>
            </c:ext>
          </c:extLst>
        </c:ser>
        <c:dLbls>
          <c:showLegendKey val="0"/>
          <c:showVal val="0"/>
          <c:showCatName val="0"/>
          <c:showSerName val="0"/>
          <c:showPercent val="0"/>
          <c:showBubbleSize val="0"/>
        </c:dLbls>
        <c:gapWidth val="150"/>
        <c:overlap val="100"/>
        <c:axId val="713630384"/>
        <c:axId val="713629072"/>
      </c:barChart>
      <c:catAx>
        <c:axId val="713630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rgbClr val="16365D"/>
                </a:solidFill>
                <a:latin typeface="Times New Roman" panose="02020603050405020304" pitchFamily="18" charset="0"/>
                <a:ea typeface="+mn-ea"/>
                <a:cs typeface="Times New Roman" panose="02020603050405020304" pitchFamily="18" charset="0"/>
              </a:defRPr>
            </a:pPr>
            <a:endParaRPr lang="lv-LV"/>
          </a:p>
        </c:txPr>
        <c:crossAx val="713629072"/>
        <c:crosses val="autoZero"/>
        <c:auto val="1"/>
        <c:lblAlgn val="ctr"/>
        <c:lblOffset val="100"/>
        <c:noMultiLvlLbl val="0"/>
      </c:catAx>
      <c:valAx>
        <c:axId val="713629072"/>
        <c:scaling>
          <c:orientation val="minMax"/>
          <c:max val="16000"/>
        </c:scaling>
        <c:delete val="0"/>
        <c:axPos val="l"/>
        <c:majorGridlines>
          <c:spPr>
            <a:ln w="6350" cap="flat" cmpd="sng" algn="ctr">
              <a:solidFill>
                <a:srgbClr val="C3C4C6"/>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713630384"/>
        <c:crosses val="autoZero"/>
        <c:crossBetween val="between"/>
      </c:valAx>
      <c:spPr>
        <a:noFill/>
        <a:ln>
          <a:noFill/>
        </a:ln>
        <a:effectLst/>
      </c:spPr>
    </c:plotArea>
    <c:legend>
      <c:legendPos val="b"/>
      <c:layout>
        <c:manualLayout>
          <c:xMode val="edge"/>
          <c:yMode val="edge"/>
          <c:x val="3.1587270341207348E-2"/>
          <c:y val="0.73784339457567805"/>
          <c:w val="0.94515879265091862"/>
          <c:h val="0.23437882764654419"/>
        </c:manualLayout>
      </c:layout>
      <c:overlay val="0"/>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legend>
    <c:plotVisOnly val="1"/>
    <c:dispBlanksAs val="gap"/>
    <c:showDLblsOverMax val="0"/>
  </c:chart>
  <c:spPr>
    <a:solidFill>
      <a:schemeClr val="bg1"/>
    </a:solidFill>
    <a:ln w="9525" cap="flat" cmpd="sng" algn="ctr">
      <a:noFill/>
      <a:round/>
    </a:ln>
    <a:effectLst/>
  </c:spPr>
  <c:txPr>
    <a:bodyPr/>
    <a:lstStyle/>
    <a:p>
      <a:pPr>
        <a:defRPr/>
      </a:pPr>
      <a:endParaRPr lang="lv-LV"/>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2609702645655826"/>
          <c:y val="7.1210117076340881E-2"/>
          <c:w val="0.8433473151255837"/>
          <c:h val="0.71085754234868204"/>
        </c:manualLayout>
      </c:layout>
      <c:barChart>
        <c:barDir val="col"/>
        <c:grouping val="stacked"/>
        <c:varyColors val="0"/>
        <c:ser>
          <c:idx val="0"/>
          <c:order val="0"/>
          <c:tx>
            <c:strRef>
              <c:f>'6.2.-6.4. attēli'!$A$25</c:f>
              <c:strCache>
                <c:ptCount val="1"/>
                <c:pt idx="0">
                  <c:v>Uzturēšanas izdevumi</c:v>
                </c:pt>
              </c:strCache>
            </c:strRef>
          </c:tx>
          <c:spPr>
            <a:solidFill>
              <a:srgbClr val="B9CDE5"/>
            </a:solidFill>
            <a:ln>
              <a:noFill/>
            </a:ln>
            <a:effectLst/>
          </c:spPr>
          <c:invertIfNegative val="0"/>
          <c:cat>
            <c:numRef>
              <c:f>'6.2.-6.4. attēli'!$B$27:$K$27</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'6.2.-6.4. attēli'!$B$25:$K$25</c:f>
              <c:numCache>
                <c:formatCode>#\ ##0.0</c:formatCode>
                <c:ptCount val="10"/>
                <c:pt idx="0">
                  <c:v>7197.1220000000003</c:v>
                </c:pt>
                <c:pt idx="1">
                  <c:v>7494.0569999999998</c:v>
                </c:pt>
                <c:pt idx="2">
                  <c:v>8395.8960000000006</c:v>
                </c:pt>
                <c:pt idx="3">
                  <c:v>8814.4300349999994</c:v>
                </c:pt>
                <c:pt idx="4">
                  <c:v>9750.7285570000004</c:v>
                </c:pt>
                <c:pt idx="5">
                  <c:v>11593.628363</c:v>
                </c:pt>
                <c:pt idx="6">
                  <c:v>12742.948234</c:v>
                </c:pt>
                <c:pt idx="7">
                  <c:v>13414.933999999999</c:v>
                </c:pt>
                <c:pt idx="8">
                  <c:v>14058.527</c:v>
                </c:pt>
                <c:pt idx="9">
                  <c:v>15328.058999999999</c:v>
                </c:pt>
              </c:numCache>
            </c:numRef>
          </c:val>
          <c:extLst>
            <c:ext xmlns:c16="http://schemas.microsoft.com/office/drawing/2014/chart" uri="{C3380CC4-5D6E-409C-BE32-E72D297353CC}">
              <c16:uniqueId val="{00000000-A494-429E-A327-55EC056A024D}"/>
            </c:ext>
          </c:extLst>
        </c:ser>
        <c:ser>
          <c:idx val="1"/>
          <c:order val="1"/>
          <c:tx>
            <c:strRef>
              <c:f>'6.2.-6.4. attēli'!$A$26</c:f>
              <c:strCache>
                <c:ptCount val="1"/>
                <c:pt idx="0">
                  <c:v>Kapitālie izdevumi</c:v>
                </c:pt>
              </c:strCache>
            </c:strRef>
          </c:tx>
          <c:spPr>
            <a:solidFill>
              <a:srgbClr val="558ED5"/>
            </a:solidFill>
            <a:ln>
              <a:noFill/>
            </a:ln>
            <a:effectLst/>
          </c:spPr>
          <c:invertIfNegative val="0"/>
          <c:cat>
            <c:numRef>
              <c:f>'6.2.-6.4. attēli'!$B$27:$K$27</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'6.2.-6.4. attēli'!$B$26:$K$26</c:f>
              <c:numCache>
                <c:formatCode>#\ ##0.0</c:formatCode>
                <c:ptCount val="10"/>
                <c:pt idx="0">
                  <c:v>385.65600000000001</c:v>
                </c:pt>
                <c:pt idx="1">
                  <c:v>554.15300000000002</c:v>
                </c:pt>
                <c:pt idx="2">
                  <c:v>727.93600000000004</c:v>
                </c:pt>
                <c:pt idx="3">
                  <c:v>779.37080000000003</c:v>
                </c:pt>
                <c:pt idx="4">
                  <c:v>821.44713400000001</c:v>
                </c:pt>
                <c:pt idx="5">
                  <c:v>837.20069799999999</c:v>
                </c:pt>
                <c:pt idx="6">
                  <c:v>878.58250899999996</c:v>
                </c:pt>
                <c:pt idx="7">
                  <c:v>1065.8720000000001</c:v>
                </c:pt>
                <c:pt idx="8">
                  <c:v>1198.9960000000001</c:v>
                </c:pt>
                <c:pt idx="9">
                  <c:v>1499.5060000000001</c:v>
                </c:pt>
              </c:numCache>
            </c:numRef>
          </c:val>
          <c:extLst>
            <c:ext xmlns:c16="http://schemas.microsoft.com/office/drawing/2014/chart" uri="{C3380CC4-5D6E-409C-BE32-E72D297353CC}">
              <c16:uniqueId val="{00000001-A494-429E-A327-55EC056A024D}"/>
            </c:ext>
          </c:extLst>
        </c:ser>
        <c:dLbls>
          <c:showLegendKey val="0"/>
          <c:showVal val="0"/>
          <c:showCatName val="0"/>
          <c:showSerName val="0"/>
          <c:showPercent val="0"/>
          <c:showBubbleSize val="0"/>
        </c:dLbls>
        <c:gapWidth val="150"/>
        <c:overlap val="100"/>
        <c:axId val="686613984"/>
        <c:axId val="686614312"/>
      </c:barChart>
      <c:catAx>
        <c:axId val="686613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686614312"/>
        <c:crosses val="autoZero"/>
        <c:auto val="1"/>
        <c:lblAlgn val="ctr"/>
        <c:lblOffset val="100"/>
        <c:noMultiLvlLbl val="0"/>
      </c:catAx>
      <c:valAx>
        <c:axId val="686614312"/>
        <c:scaling>
          <c:orientation val="minMax"/>
          <c:min val="0"/>
        </c:scaling>
        <c:delete val="0"/>
        <c:axPos val="l"/>
        <c:majorGridlines>
          <c:spPr>
            <a:ln w="6350" cap="flat" cmpd="sng" algn="ctr">
              <a:solidFill>
                <a:srgbClr val="C3C4C6"/>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686613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legend>
    <c:plotVisOnly val="1"/>
    <c:dispBlanksAs val="gap"/>
    <c:showDLblsOverMax val="0"/>
  </c:chart>
  <c:spPr>
    <a:solidFill>
      <a:schemeClr val="bg1"/>
    </a:solidFill>
    <a:ln w="9525" cap="flat" cmpd="sng" algn="ctr">
      <a:noFill/>
      <a:round/>
    </a:ln>
    <a:effectLst/>
  </c:spPr>
  <c:txPr>
    <a:bodyPr/>
    <a:lstStyle/>
    <a:p>
      <a:pPr>
        <a:defRPr/>
      </a:pPr>
      <a:endParaRPr lang="lv-LV"/>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2956837758789751"/>
          <c:y val="1.765470042822085E-2"/>
          <c:w val="0.66652061069862778"/>
          <c:h val="0.90570156026966053"/>
        </c:manualLayout>
      </c:layout>
      <c:barChart>
        <c:barDir val="bar"/>
        <c:grouping val="clustered"/>
        <c:varyColors val="0"/>
        <c:ser>
          <c:idx val="0"/>
          <c:order val="0"/>
          <c:tx>
            <c:strRef>
              <c:f>'6.5.attēls_funkc'!$C$17</c:f>
              <c:strCache>
                <c:ptCount val="1"/>
                <c:pt idx="0">
                  <c:v>2024</c:v>
                </c:pt>
              </c:strCache>
            </c:strRef>
          </c:tx>
          <c:spPr>
            <a:solidFill>
              <a:srgbClr val="B9CDE5"/>
            </a:solidFill>
            <a:ln>
              <a:noFill/>
            </a:ln>
            <a:effectLst/>
          </c:spPr>
          <c:invertIfNegative val="0"/>
          <c:dLbls>
            <c:dLbl>
              <c:idx val="8"/>
              <c:layout>
                <c:manualLayout>
                  <c:x val="2.1030494216613318E-3"/>
                  <c:y val="4.144218814753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08C-445E-9CE1-BC61CB36E400}"/>
                </c:ext>
              </c:extLst>
            </c:dLbl>
            <c:dLbl>
              <c:idx val="9"/>
              <c:layout>
                <c:manualLayout>
                  <c:x val="0"/>
                  <c:y val="1.243265644426025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08C-445E-9CE1-BC61CB36E40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'6.5.attēls_funkc'!$B$18:$B$27</c:f>
              <c:strCache>
                <c:ptCount val="10"/>
                <c:pt idx="0">
                  <c:v> Teritoriju un mājokļu apsaimniekošana </c:v>
                </c:pt>
                <c:pt idx="1">
                  <c:v> Vides aizsardzība </c:v>
                </c:pt>
                <c:pt idx="2">
                  <c:v> Atpūta, kultūra un reliģija </c:v>
                </c:pt>
                <c:pt idx="3">
                  <c:v> Sabiedriskā kārtība un drošība </c:v>
                </c:pt>
                <c:pt idx="4">
                  <c:v> Aizsardzība </c:v>
                </c:pt>
                <c:pt idx="5">
                  <c:v> Izglītība </c:v>
                </c:pt>
                <c:pt idx="6">
                  <c:v> Veselība </c:v>
                </c:pt>
                <c:pt idx="7">
                  <c:v> Ekonomiskā darbība </c:v>
                </c:pt>
                <c:pt idx="8">
                  <c:v> Vispārējie valdības dienesti </c:v>
                </c:pt>
                <c:pt idx="9">
                  <c:v> Sociālā aizsardzība </c:v>
                </c:pt>
              </c:strCache>
            </c:strRef>
          </c:cat>
          <c:val>
            <c:numRef>
              <c:f>'6.5.attēls_funkc'!$C$18:$C$27</c:f>
              <c:numCache>
                <c:formatCode>#\ ##0.0</c:formatCode>
                <c:ptCount val="10"/>
                <c:pt idx="0">
                  <c:v>46.218992</c:v>
                </c:pt>
                <c:pt idx="1">
                  <c:v>98.280889999999999</c:v>
                </c:pt>
                <c:pt idx="2">
                  <c:v>261.53088000000002</c:v>
                </c:pt>
                <c:pt idx="3">
                  <c:v>1251.1994179999999</c:v>
                </c:pt>
                <c:pt idx="4">
                  <c:v>1353.05297</c:v>
                </c:pt>
                <c:pt idx="5">
                  <c:v>1438.3940809999999</c:v>
                </c:pt>
                <c:pt idx="6">
                  <c:v>1880.2964099999999</c:v>
                </c:pt>
                <c:pt idx="7">
                  <c:v>2043.552772</c:v>
                </c:pt>
                <c:pt idx="8">
                  <c:v>1724.646943</c:v>
                </c:pt>
                <c:pt idx="9">
                  <c:v>5160.3492820000001</c:v>
                </c:pt>
              </c:numCache>
            </c:numRef>
          </c:val>
          <c:extLst>
            <c:ext xmlns:c16="http://schemas.microsoft.com/office/drawing/2014/chart" uri="{C3380CC4-5D6E-409C-BE32-E72D297353CC}">
              <c16:uniqueId val="{00000000-008C-445E-9CE1-BC61CB36E400}"/>
            </c:ext>
          </c:extLst>
        </c:ser>
        <c:ser>
          <c:idx val="1"/>
          <c:order val="1"/>
          <c:tx>
            <c:strRef>
              <c:f>'6.5.attēls_funkc'!$D$17</c:f>
              <c:strCache>
                <c:ptCount val="1"/>
                <c:pt idx="0">
                  <c:v>2025</c:v>
                </c:pt>
              </c:strCache>
            </c:strRef>
          </c:tx>
          <c:spPr>
            <a:solidFill>
              <a:srgbClr val="558ED5"/>
            </a:solidFill>
            <a:ln>
              <a:noFill/>
            </a:ln>
            <a:effectLst/>
          </c:spPr>
          <c:invertIfNegative val="0"/>
          <c:dLbls>
            <c:dLbl>
              <c:idx val="3"/>
              <c:layout>
                <c:manualLayout>
                  <c:x val="0"/>
                  <c:y val="-8.288437629506838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08C-445E-9CE1-BC61CB36E400}"/>
                </c:ext>
              </c:extLst>
            </c:dLbl>
            <c:dLbl>
              <c:idx val="4"/>
              <c:layout>
                <c:manualLayout>
                  <c:x val="0"/>
                  <c:y val="-4.144218814753419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08C-445E-9CE1-BC61CB36E400}"/>
                </c:ext>
              </c:extLst>
            </c:dLbl>
            <c:dLbl>
              <c:idx val="5"/>
              <c:layout>
                <c:manualLayout>
                  <c:x val="2.1030494216613318E-3"/>
                  <c:y val="-8.288437629506838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08C-445E-9CE1-BC61CB36E400}"/>
                </c:ext>
              </c:extLst>
            </c:dLbl>
            <c:dLbl>
              <c:idx val="6"/>
              <c:layout>
                <c:manualLayout>
                  <c:x val="0"/>
                  <c:y val="-4.144218814753419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08C-445E-9CE1-BC61CB36E400}"/>
                </c:ext>
              </c:extLst>
            </c:dLbl>
            <c:dLbl>
              <c:idx val="7"/>
              <c:layout>
                <c:manualLayout>
                  <c:x val="0"/>
                  <c:y val="-4.144218814753419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08C-445E-9CE1-BC61CB36E40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'6.5.attēls_funkc'!$B$18:$B$27</c:f>
              <c:strCache>
                <c:ptCount val="10"/>
                <c:pt idx="0">
                  <c:v> Teritoriju un mājokļu apsaimniekošana </c:v>
                </c:pt>
                <c:pt idx="1">
                  <c:v> Vides aizsardzība </c:v>
                </c:pt>
                <c:pt idx="2">
                  <c:v> Atpūta, kultūra un reliģija </c:v>
                </c:pt>
                <c:pt idx="3">
                  <c:v> Sabiedriskā kārtība un drošība </c:v>
                </c:pt>
                <c:pt idx="4">
                  <c:v> Aizsardzība </c:v>
                </c:pt>
                <c:pt idx="5">
                  <c:v> Izglītība </c:v>
                </c:pt>
                <c:pt idx="6">
                  <c:v> Veselība </c:v>
                </c:pt>
                <c:pt idx="7">
                  <c:v> Ekonomiskā darbība </c:v>
                </c:pt>
                <c:pt idx="8">
                  <c:v> Vispārējie valdības dienesti </c:v>
                </c:pt>
                <c:pt idx="9">
                  <c:v> Sociālā aizsardzība </c:v>
                </c:pt>
              </c:strCache>
            </c:strRef>
          </c:cat>
          <c:val>
            <c:numRef>
              <c:f>'6.5.attēls_funkc'!$D$18:$D$27</c:f>
              <c:numCache>
                <c:formatCode>#\ ##0.0</c:formatCode>
                <c:ptCount val="10"/>
                <c:pt idx="0">
                  <c:v>51.976652000000001</c:v>
                </c:pt>
                <c:pt idx="1">
                  <c:v>101.44713900000001</c:v>
                </c:pt>
                <c:pt idx="2">
                  <c:v>275.481086</c:v>
                </c:pt>
                <c:pt idx="3">
                  <c:v>1189.592277</c:v>
                </c:pt>
                <c:pt idx="4">
                  <c:v>1597.3293249999999</c:v>
                </c:pt>
                <c:pt idx="5">
                  <c:v>1625.644577</c:v>
                </c:pt>
                <c:pt idx="6">
                  <c:v>1976.9948240000001</c:v>
                </c:pt>
                <c:pt idx="7">
                  <c:v>2091.3605600000001</c:v>
                </c:pt>
                <c:pt idx="8">
                  <c:v>2190.8252659999998</c:v>
                </c:pt>
                <c:pt idx="9">
                  <c:v>5726.913501</c:v>
                </c:pt>
              </c:numCache>
            </c:numRef>
          </c:val>
          <c:extLst>
            <c:ext xmlns:c16="http://schemas.microsoft.com/office/drawing/2014/chart" uri="{C3380CC4-5D6E-409C-BE32-E72D297353CC}">
              <c16:uniqueId val="{00000001-008C-445E-9CE1-BC61CB36E400}"/>
            </c:ext>
          </c:extLst>
        </c:ser>
        <c:dLbls>
          <c:showLegendKey val="0"/>
          <c:showVal val="0"/>
          <c:showCatName val="0"/>
          <c:showSerName val="0"/>
          <c:showPercent val="0"/>
          <c:showBubbleSize val="0"/>
        </c:dLbls>
        <c:gapWidth val="80"/>
        <c:axId val="660399344"/>
        <c:axId val="660398360"/>
      </c:barChart>
      <c:catAx>
        <c:axId val="660399344"/>
        <c:scaling>
          <c:orientation val="minMax"/>
        </c:scaling>
        <c:delete val="0"/>
        <c:axPos val="l"/>
        <c:numFmt formatCode="General" sourceLinked="1"/>
        <c:majorTickMark val="out"/>
        <c:minorTickMark val="none"/>
        <c:tickLblPos val="nextTo"/>
        <c:spPr>
          <a:noFill/>
          <a:ln w="6350" cap="flat" cmpd="sng" algn="ctr">
            <a:solidFill>
              <a:srgbClr val="D9D9D9"/>
            </a:solidFill>
            <a:round/>
          </a:ln>
          <a:effectLst/>
        </c:spPr>
        <c:txPr>
          <a:bodyPr rot="0" spcFirstLastPara="1" vertOverflow="ellipsis" wrap="square" anchor="b" anchorCtr="0"/>
          <a:lstStyle/>
          <a:p>
            <a:pPr algn="just">
              <a:defRPr sz="1000" b="0" i="0" u="none" strike="noStrike" kern="1200" baseline="0">
                <a:ln>
                  <a:noFill/>
                </a:ln>
                <a:solidFill>
                  <a:srgbClr val="17365D"/>
                </a:solidFill>
                <a:latin typeface="Times New Roman" panose="02020603050405020304" pitchFamily="18" charset="0"/>
                <a:ea typeface="+mn-ea"/>
                <a:cs typeface="Times New Roman" panose="02020603050405020304" pitchFamily="18" charset="0"/>
              </a:defRPr>
            </a:pPr>
            <a:endParaRPr lang="lv-LV"/>
          </a:p>
        </c:txPr>
        <c:crossAx val="660398360"/>
        <c:crosses val="autoZero"/>
        <c:auto val="0"/>
        <c:lblAlgn val="ctr"/>
        <c:lblOffset val="0"/>
        <c:noMultiLvlLbl val="0"/>
      </c:catAx>
      <c:valAx>
        <c:axId val="660398360"/>
        <c:scaling>
          <c:orientation val="minMax"/>
        </c:scaling>
        <c:delete val="0"/>
        <c:axPos val="b"/>
        <c:majorGridlines>
          <c:spPr>
            <a:ln w="6350" cap="flat" cmpd="sng" algn="ctr">
              <a:solidFill>
                <a:srgbClr val="C3C4C6"/>
              </a:solidFill>
              <a:round/>
            </a:ln>
            <a:effectLst/>
          </c:spPr>
        </c:majorGridlines>
        <c:numFmt formatCode="#,##0" sourceLinked="0"/>
        <c:majorTickMark val="out"/>
        <c:minorTickMark val="none"/>
        <c:tickLblPos val="nextTo"/>
        <c:spPr>
          <a:noFill/>
          <a:ln>
            <a:noFill/>
          </a:ln>
          <a:effectLst/>
        </c:spPr>
        <c:txPr>
          <a:bodyPr rot="-60000000" spcFirstLastPara="1" vertOverflow="ellipsis" vert="horz" wrap="square" anchor="ctr" anchorCtr="0"/>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660399344"/>
        <c:crosses val="autoZero"/>
        <c:crossBetween val="between"/>
      </c:valAx>
      <c:spPr>
        <a:noFill/>
        <a:ln>
          <a:noFill/>
        </a:ln>
        <a:effectLst/>
      </c:spPr>
    </c:plotArea>
    <c:legend>
      <c:legendPos val="r"/>
      <c:layout>
        <c:manualLayout>
          <c:xMode val="edge"/>
          <c:yMode val="edge"/>
          <c:x val="0.84845674189900366"/>
          <c:y val="0.21245925137819582"/>
          <c:w val="0.11274654691250383"/>
          <c:h val="8.7433080631655613E-2"/>
        </c:manualLayout>
      </c:layout>
      <c:overlay val="0"/>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legend>
    <c:plotVisOnly val="1"/>
    <c:dispBlanksAs val="gap"/>
    <c:showDLblsOverMax val="0"/>
  </c:chart>
  <c:spPr>
    <a:solidFill>
      <a:schemeClr val="bg1"/>
    </a:solidFill>
    <a:ln w="9525" cap="flat" cmpd="sng" algn="ctr">
      <a:noFill/>
      <a:round/>
    </a:ln>
    <a:effectLst/>
  </c:spPr>
  <c:txPr>
    <a:bodyPr/>
    <a:lstStyle/>
    <a:p>
      <a:pPr>
        <a:defRPr/>
      </a:pPr>
      <a:endParaRPr lang="lv-LV"/>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157919539069191E-2"/>
          <c:y val="3.1433061865980855E-2"/>
          <c:w val="0.89190390925876206"/>
          <c:h val="0.64454923378006923"/>
        </c:manualLayout>
      </c:layout>
      <c:barChart>
        <c:barDir val="col"/>
        <c:grouping val="clustered"/>
        <c:varyColors val="0"/>
        <c:ser>
          <c:idx val="4"/>
          <c:order val="4"/>
          <c:tx>
            <c:strRef>
              <c:f>'6.2.-6.4. attēli'!$L$39</c:f>
              <c:strCache>
                <c:ptCount val="1"/>
                <c:pt idx="0">
                  <c:v>Kopbudžets</c:v>
                </c:pt>
              </c:strCache>
            </c:strRef>
          </c:tx>
          <c:spPr>
            <a:solidFill>
              <a:srgbClr val="B9CDE5"/>
            </a:solidFill>
            <a:ln>
              <a:noFill/>
            </a:ln>
            <a:effectLst/>
          </c:spPr>
          <c:invertIfNegative val="0"/>
          <c:val>
            <c:numRef>
              <c:f>'6.2.-6.4. attēli'!$L$40:$L$49</c:f>
              <c:numCache>
                <c:formatCode>#\ ##0.0</c:formatCode>
                <c:ptCount val="10"/>
                <c:pt idx="0">
                  <c:v>-347.298</c:v>
                </c:pt>
                <c:pt idx="1">
                  <c:v>-157.62299999999999</c:v>
                </c:pt>
                <c:pt idx="2">
                  <c:v>-207.67099999999999</c:v>
                </c:pt>
                <c:pt idx="3">
                  <c:v>-64.453000000000003</c:v>
                </c:pt>
                <c:pt idx="4">
                  <c:v>-167.94761200000201</c:v>
                </c:pt>
                <c:pt idx="5">
                  <c:v>-1085.2473769999999</c:v>
                </c:pt>
                <c:pt idx="6">
                  <c:v>-1753.8959789999999</c:v>
                </c:pt>
                <c:pt idx="7">
                  <c:v>-1486.7658249999999</c:v>
                </c:pt>
                <c:pt idx="8">
                  <c:v>-652.048</c:v>
                </c:pt>
                <c:pt idx="9">
                  <c:v>-1741.7919999999999</c:v>
                </c:pt>
              </c:numCache>
            </c:numRef>
          </c:val>
          <c:extLst>
            <c:ext xmlns:c16="http://schemas.microsoft.com/office/drawing/2014/chart" uri="{C3380CC4-5D6E-409C-BE32-E72D297353CC}">
              <c16:uniqueId val="{00000000-6773-410D-9F38-9F04B0A8DAD9}"/>
            </c:ext>
          </c:extLst>
        </c:ser>
        <c:dLbls>
          <c:showLegendKey val="0"/>
          <c:showVal val="0"/>
          <c:showCatName val="0"/>
          <c:showSerName val="0"/>
          <c:showPercent val="0"/>
          <c:showBubbleSize val="0"/>
        </c:dLbls>
        <c:gapWidth val="150"/>
        <c:axId val="703214280"/>
        <c:axId val="703216248"/>
      </c:barChart>
      <c:lineChart>
        <c:grouping val="standard"/>
        <c:varyColors val="0"/>
        <c:ser>
          <c:idx val="0"/>
          <c:order val="0"/>
          <c:tx>
            <c:strRef>
              <c:f>'6.2.-6.4. attēli'!$H$39</c:f>
              <c:strCache>
                <c:ptCount val="1"/>
                <c:pt idx="0">
                  <c:v>Pamatbudžets</c:v>
                </c:pt>
              </c:strCache>
            </c:strRef>
          </c:tx>
          <c:spPr>
            <a:ln w="28575" cap="rnd">
              <a:solidFill>
                <a:srgbClr val="558ED5"/>
              </a:solidFill>
              <a:round/>
            </a:ln>
            <a:effectLst/>
          </c:spPr>
          <c:marker>
            <c:symbol val="none"/>
          </c:marker>
          <c:cat>
            <c:numRef>
              <c:f>'6.2.-6.4. attēli'!$G$40:$G$49</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'6.2.-6.4. attēli'!$H$40:$H$49</c:f>
              <c:numCache>
                <c:formatCode>#\ ##0.0</c:formatCode>
                <c:ptCount val="10"/>
                <c:pt idx="0">
                  <c:v>-239.01343900000001</c:v>
                </c:pt>
                <c:pt idx="1">
                  <c:v>-356.95983799999999</c:v>
                </c:pt>
                <c:pt idx="2">
                  <c:v>-301.89390300000002</c:v>
                </c:pt>
                <c:pt idx="3">
                  <c:v>-629.91082400000005</c:v>
                </c:pt>
                <c:pt idx="4">
                  <c:v>-706.48108200000001</c:v>
                </c:pt>
                <c:pt idx="5">
                  <c:v>-1336.6947070000001</c:v>
                </c:pt>
                <c:pt idx="6">
                  <c:v>-1204.8120269999999</c:v>
                </c:pt>
                <c:pt idx="7">
                  <c:v>-784.76998300000002</c:v>
                </c:pt>
                <c:pt idx="8">
                  <c:v>-332.487865</c:v>
                </c:pt>
                <c:pt idx="9">
                  <c:v>-1389.2282520000001</c:v>
                </c:pt>
              </c:numCache>
            </c:numRef>
          </c:val>
          <c:smooth val="0"/>
          <c:extLst>
            <c:ext xmlns:c16="http://schemas.microsoft.com/office/drawing/2014/chart" uri="{C3380CC4-5D6E-409C-BE32-E72D297353CC}">
              <c16:uniqueId val="{00000001-6773-410D-9F38-9F04B0A8DAD9}"/>
            </c:ext>
          </c:extLst>
        </c:ser>
        <c:ser>
          <c:idx val="1"/>
          <c:order val="1"/>
          <c:tx>
            <c:strRef>
              <c:f>'6.2.-6.4. attēli'!$I$39</c:f>
              <c:strCache>
                <c:ptCount val="1"/>
                <c:pt idx="0">
                  <c:v>Speciālais budžets</c:v>
                </c:pt>
              </c:strCache>
            </c:strRef>
          </c:tx>
          <c:spPr>
            <a:ln w="28575" cap="rnd">
              <a:solidFill>
                <a:srgbClr val="17375E"/>
              </a:solidFill>
              <a:round/>
            </a:ln>
            <a:effectLst/>
          </c:spPr>
          <c:marker>
            <c:symbol val="none"/>
          </c:marker>
          <c:val>
            <c:numRef>
              <c:f>'6.2.-6.4. attēli'!$I$40:$I$49</c:f>
              <c:numCache>
                <c:formatCode>#\ ##0.0</c:formatCode>
                <c:ptCount val="10"/>
                <c:pt idx="0">
                  <c:v>47.822462000000002</c:v>
                </c:pt>
                <c:pt idx="1">
                  <c:v>113.839764</c:v>
                </c:pt>
                <c:pt idx="2">
                  <c:v>202.23173</c:v>
                </c:pt>
                <c:pt idx="3">
                  <c:v>223.79371900000001</c:v>
                </c:pt>
                <c:pt idx="4">
                  <c:v>-108.142284</c:v>
                </c:pt>
                <c:pt idx="5">
                  <c:v>-119.451459</c:v>
                </c:pt>
                <c:pt idx="6">
                  <c:v>46.846817999999999</c:v>
                </c:pt>
                <c:pt idx="7">
                  <c:v>-22.319006999999999</c:v>
                </c:pt>
                <c:pt idx="8">
                  <c:v>38.181938000000002</c:v>
                </c:pt>
                <c:pt idx="9">
                  <c:v>73.320605999999998</c:v>
                </c:pt>
              </c:numCache>
            </c:numRef>
          </c:val>
          <c:smooth val="0"/>
          <c:extLst>
            <c:ext xmlns:c16="http://schemas.microsoft.com/office/drawing/2014/chart" uri="{C3380CC4-5D6E-409C-BE32-E72D297353CC}">
              <c16:uniqueId val="{00000002-6773-410D-9F38-9F04B0A8DAD9}"/>
            </c:ext>
          </c:extLst>
        </c:ser>
        <c:ser>
          <c:idx val="2"/>
          <c:order val="2"/>
          <c:tx>
            <c:strRef>
              <c:f>'6.2.-6.4. attēli'!$J$39</c:f>
              <c:strCache>
                <c:ptCount val="1"/>
                <c:pt idx="0">
                  <c:v>Ziedojumi un dāvinājumi </c:v>
                </c:pt>
              </c:strCache>
            </c:strRef>
          </c:tx>
          <c:spPr>
            <a:ln w="28575" cap="rnd">
              <a:solidFill>
                <a:srgbClr val="009F9B"/>
              </a:solidFill>
              <a:round/>
            </a:ln>
            <a:effectLst/>
          </c:spPr>
          <c:marker>
            <c:symbol val="none"/>
          </c:marker>
          <c:val>
            <c:numRef>
              <c:f>'6.2.-6.4. attēli'!$J$40:$J$49</c:f>
              <c:numCache>
                <c:formatCode>#\ ##0.0</c:formatCode>
                <c:ptCount val="10"/>
                <c:pt idx="0">
                  <c:v>0.24559300000000001</c:v>
                </c:pt>
                <c:pt idx="1">
                  <c:v>-3.4749999999999998E-3</c:v>
                </c:pt>
                <c:pt idx="2">
                  <c:v>6.1039999999999997E-2</c:v>
                </c:pt>
                <c:pt idx="3">
                  <c:v>-0.37998300000000002</c:v>
                </c:pt>
                <c:pt idx="4">
                  <c:v>0.44283800000000001</c:v>
                </c:pt>
                <c:pt idx="5">
                  <c:v>0.62236100000000005</c:v>
                </c:pt>
                <c:pt idx="6">
                  <c:v>-1.169224</c:v>
                </c:pt>
                <c:pt idx="7">
                  <c:v>-0.26399</c:v>
                </c:pt>
                <c:pt idx="8">
                  <c:v>0.10191</c:v>
                </c:pt>
                <c:pt idx="9">
                  <c:v>6.6305000000000003E-2</c:v>
                </c:pt>
              </c:numCache>
            </c:numRef>
          </c:val>
          <c:smooth val="0"/>
          <c:extLst>
            <c:ext xmlns:c16="http://schemas.microsoft.com/office/drawing/2014/chart" uri="{C3380CC4-5D6E-409C-BE32-E72D297353CC}">
              <c16:uniqueId val="{00000003-6773-410D-9F38-9F04B0A8DAD9}"/>
            </c:ext>
          </c:extLst>
        </c:ser>
        <c:ser>
          <c:idx val="3"/>
          <c:order val="3"/>
          <c:tx>
            <c:strRef>
              <c:f>'6.2.-6.4. attēli'!$K$39</c:f>
              <c:strCache>
                <c:ptCount val="1"/>
                <c:pt idx="0">
                  <c:v>No valsts budžeta daļēji atvasinātas publiskas personas un budžeta nefinansētas iestādes </c:v>
                </c:pt>
              </c:strCache>
            </c:strRef>
          </c:tx>
          <c:spPr>
            <a:ln w="28575" cap="rnd">
              <a:solidFill>
                <a:srgbClr val="D9D9D9"/>
              </a:solidFill>
              <a:round/>
            </a:ln>
            <a:effectLst/>
          </c:spPr>
          <c:marker>
            <c:symbol val="none"/>
          </c:marker>
          <c:val>
            <c:numRef>
              <c:f>'6.2.-6.4. attēli'!$K$40:$K$49</c:f>
              <c:numCache>
                <c:formatCode>#\ ##0.0</c:formatCode>
                <c:ptCount val="10"/>
                <c:pt idx="0">
                  <c:v>33.687365</c:v>
                </c:pt>
                <c:pt idx="1">
                  <c:v>35.641849000000001</c:v>
                </c:pt>
                <c:pt idx="2">
                  <c:v>35.323987000000002</c:v>
                </c:pt>
                <c:pt idx="3">
                  <c:v>-13.117406000000001</c:v>
                </c:pt>
                <c:pt idx="4">
                  <c:v>-271.06684899999999</c:v>
                </c:pt>
                <c:pt idx="5">
                  <c:v>-298.37217399999997</c:v>
                </c:pt>
                <c:pt idx="6">
                  <c:v>-327.63139200000001</c:v>
                </c:pt>
                <c:pt idx="7">
                  <c:v>-366.69073600000002</c:v>
                </c:pt>
                <c:pt idx="8">
                  <c:v>-357.84394600000002</c:v>
                </c:pt>
                <c:pt idx="9">
                  <c:v>-425.95112899999998</c:v>
                </c:pt>
              </c:numCache>
            </c:numRef>
          </c:val>
          <c:smooth val="0"/>
          <c:extLst>
            <c:ext xmlns:c16="http://schemas.microsoft.com/office/drawing/2014/chart" uri="{C3380CC4-5D6E-409C-BE32-E72D297353CC}">
              <c16:uniqueId val="{00000004-6773-410D-9F38-9F04B0A8DAD9}"/>
            </c:ext>
          </c:extLst>
        </c:ser>
        <c:dLbls>
          <c:showLegendKey val="0"/>
          <c:showVal val="0"/>
          <c:showCatName val="0"/>
          <c:showSerName val="0"/>
          <c:showPercent val="0"/>
          <c:showBubbleSize val="0"/>
        </c:dLbls>
        <c:marker val="1"/>
        <c:smooth val="0"/>
        <c:axId val="703214280"/>
        <c:axId val="703216248"/>
      </c:lineChart>
      <c:catAx>
        <c:axId val="70321428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0"/>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703216248"/>
        <c:crosses val="autoZero"/>
        <c:auto val="1"/>
        <c:lblAlgn val="ctr"/>
        <c:lblOffset val="100"/>
        <c:noMultiLvlLbl val="0"/>
      </c:catAx>
      <c:valAx>
        <c:axId val="703216248"/>
        <c:scaling>
          <c:orientation val="minMax"/>
          <c:max val="300"/>
          <c:min val="-1800"/>
        </c:scaling>
        <c:delete val="0"/>
        <c:axPos val="l"/>
        <c:majorGridlines>
          <c:spPr>
            <a:ln w="6350" cap="flat" cmpd="sng" algn="ctr">
              <a:solidFill>
                <a:srgbClr val="C3C4C6"/>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703214280"/>
        <c:crosses val="autoZero"/>
        <c:crossBetween val="between"/>
        <c:majorUnit val="300"/>
      </c:valAx>
      <c:spPr>
        <a:noFill/>
        <a:ln>
          <a:noFill/>
        </a:ln>
        <a:effectLst/>
      </c:spPr>
    </c:plotArea>
    <c:legend>
      <c:legendPos val="b"/>
      <c:legendEntry>
        <c:idx val="4"/>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legendEntry>
      <c:layout>
        <c:manualLayout>
          <c:xMode val="edge"/>
          <c:yMode val="edge"/>
          <c:x val="0"/>
          <c:y val="0.74710561514966745"/>
          <c:w val="1"/>
          <c:h val="0.24766244932031228"/>
        </c:manualLayout>
      </c:layout>
      <c:overlay val="0"/>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legend>
    <c:plotVisOnly val="1"/>
    <c:dispBlanksAs val="gap"/>
    <c:showDLblsOverMax val="0"/>
  </c:chart>
  <c:spPr>
    <a:solidFill>
      <a:schemeClr val="bg1"/>
    </a:solidFill>
    <a:ln w="9525" cap="flat" cmpd="sng" algn="ctr">
      <a:noFill/>
      <a:round/>
    </a:ln>
    <a:effectLst/>
  </c:spPr>
  <c:txPr>
    <a:bodyPr/>
    <a:lstStyle/>
    <a:p>
      <a:pPr>
        <a:defRPr/>
      </a:pPr>
      <a:endParaRPr lang="lv-LV"/>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40856234923734436"/>
          <c:y val="4.9666461613636463E-3"/>
          <c:w val="0.55449579403281302"/>
          <c:h val="0.87682210735927935"/>
        </c:manualLayout>
      </c:layout>
      <c:barChart>
        <c:barDir val="bar"/>
        <c:grouping val="clustered"/>
        <c:varyColors val="0"/>
        <c:ser>
          <c:idx val="0"/>
          <c:order val="0"/>
          <c:tx>
            <c:strRef>
              <c:f>'6.6.attēls'!$C$2</c:f>
              <c:strCache>
                <c:ptCount val="1"/>
                <c:pt idx="0">
                  <c:v>2024</c:v>
                </c:pt>
              </c:strCache>
            </c:strRef>
          </c:tx>
          <c:spPr>
            <a:solidFill>
              <a:srgbClr val="B9CDE5"/>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'6.6.attēls'!$B$3:$B$10</c:f>
              <c:strCache>
                <c:ptCount val="8"/>
                <c:pt idx="0">
                  <c:v>Ieņēmumi no  solidaritātes nodokļa</c:v>
                </c:pt>
                <c:pt idx="1">
                  <c:v>Muitas nodoklis</c:v>
                </c:pt>
                <c:pt idx="2">
                  <c:v>Transportlīdzekļa ekspluatācijas nodoklis</c:v>
                </c:pt>
                <c:pt idx="3">
                  <c:v>Sociālās apdrošināšanas iemaksas</c:v>
                </c:pt>
                <c:pt idx="4">
                  <c:v>Ieņēmumi no iedzīvotāju ienākuma nodokļa </c:v>
                </c:pt>
                <c:pt idx="5">
                  <c:v>Ieņēmumi no juridisko personu ienākuma nodokļa</c:v>
                </c:pt>
                <c:pt idx="6">
                  <c:v>Akcīzes nodoklis</c:v>
                </c:pt>
                <c:pt idx="7">
                  <c:v>Pievienotās vērtības nodoklis</c:v>
                </c:pt>
              </c:strCache>
            </c:strRef>
          </c:cat>
          <c:val>
            <c:numRef>
              <c:f>'6.6.attēls'!$C$3:$C$10</c:f>
              <c:numCache>
                <c:formatCode>#\ ##0.0</c:formatCode>
                <c:ptCount val="8"/>
                <c:pt idx="0">
                  <c:v>0</c:v>
                </c:pt>
                <c:pt idx="1">
                  <c:v>62.254075</c:v>
                </c:pt>
                <c:pt idx="2">
                  <c:v>102.322163</c:v>
                </c:pt>
                <c:pt idx="3">
                  <c:v>153.51948400000001</c:v>
                </c:pt>
                <c:pt idx="4">
                  <c:v>702.74233000000004</c:v>
                </c:pt>
                <c:pt idx="5">
                  <c:v>719.42123100000003</c:v>
                </c:pt>
                <c:pt idx="6">
                  <c:v>1190.797646</c:v>
                </c:pt>
                <c:pt idx="7">
                  <c:v>3882.3620270000001</c:v>
                </c:pt>
              </c:numCache>
            </c:numRef>
          </c:val>
          <c:extLst>
            <c:ext xmlns:c16="http://schemas.microsoft.com/office/drawing/2014/chart" uri="{C3380CC4-5D6E-409C-BE32-E72D297353CC}">
              <c16:uniqueId val="{00000000-4CE3-46E9-AE15-DCBB9D3781CF}"/>
            </c:ext>
          </c:extLst>
        </c:ser>
        <c:ser>
          <c:idx val="1"/>
          <c:order val="1"/>
          <c:tx>
            <c:strRef>
              <c:f>'6.6.attēls'!$D$2</c:f>
              <c:strCache>
                <c:ptCount val="1"/>
                <c:pt idx="0">
                  <c:v>2025</c:v>
                </c:pt>
              </c:strCache>
            </c:strRef>
          </c:tx>
          <c:spPr>
            <a:solidFill>
              <a:srgbClr val="558ED5"/>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'6.6.attēls'!$B$3:$B$10</c:f>
              <c:strCache>
                <c:ptCount val="8"/>
                <c:pt idx="0">
                  <c:v>Ieņēmumi no  solidaritātes nodokļa</c:v>
                </c:pt>
                <c:pt idx="1">
                  <c:v>Muitas nodoklis</c:v>
                </c:pt>
                <c:pt idx="2">
                  <c:v>Transportlīdzekļa ekspluatācijas nodoklis</c:v>
                </c:pt>
                <c:pt idx="3">
                  <c:v>Sociālās apdrošināšanas iemaksas</c:v>
                </c:pt>
                <c:pt idx="4">
                  <c:v>Ieņēmumi no iedzīvotāju ienākuma nodokļa </c:v>
                </c:pt>
                <c:pt idx="5">
                  <c:v>Ieņēmumi no juridisko personu ienākuma nodokļa</c:v>
                </c:pt>
                <c:pt idx="6">
                  <c:v>Akcīzes nodoklis</c:v>
                </c:pt>
                <c:pt idx="7">
                  <c:v>Pievienotās vērtības nodoklis</c:v>
                </c:pt>
              </c:strCache>
            </c:strRef>
          </c:cat>
          <c:val>
            <c:numRef>
              <c:f>'6.6.attēls'!$D$3:$D$10</c:f>
              <c:numCache>
                <c:formatCode>#\ ##0.0</c:formatCode>
                <c:ptCount val="8"/>
                <c:pt idx="0">
                  <c:v>74.084134000000006</c:v>
                </c:pt>
                <c:pt idx="1">
                  <c:v>75.588142000000005</c:v>
                </c:pt>
                <c:pt idx="2">
                  <c:v>113.42298700000001</c:v>
                </c:pt>
                <c:pt idx="3">
                  <c:v>163.120081</c:v>
                </c:pt>
                <c:pt idx="4">
                  <c:v>608.51407099999994</c:v>
                </c:pt>
                <c:pt idx="5">
                  <c:v>787.55924200000004</c:v>
                </c:pt>
                <c:pt idx="6">
                  <c:v>1244.7833089999999</c:v>
                </c:pt>
                <c:pt idx="7">
                  <c:v>4099.7396060000001</c:v>
                </c:pt>
              </c:numCache>
            </c:numRef>
          </c:val>
          <c:extLst>
            <c:ext xmlns:c16="http://schemas.microsoft.com/office/drawing/2014/chart" uri="{C3380CC4-5D6E-409C-BE32-E72D297353CC}">
              <c16:uniqueId val="{00000001-4CE3-46E9-AE15-DCBB9D3781CF}"/>
            </c:ext>
          </c:extLst>
        </c:ser>
        <c:dLbls>
          <c:dLblPos val="outEnd"/>
          <c:showLegendKey val="0"/>
          <c:showVal val="1"/>
          <c:showCatName val="0"/>
          <c:showSerName val="0"/>
          <c:showPercent val="0"/>
          <c:showBubbleSize val="0"/>
        </c:dLbls>
        <c:gapWidth val="80"/>
        <c:axId val="660356048"/>
        <c:axId val="660358344"/>
      </c:barChart>
      <c:catAx>
        <c:axId val="6603560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just">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660358344"/>
        <c:crosses val="autoZero"/>
        <c:auto val="1"/>
        <c:lblAlgn val="ctr"/>
        <c:lblOffset val="100"/>
        <c:noMultiLvlLbl val="0"/>
      </c:catAx>
      <c:valAx>
        <c:axId val="660358344"/>
        <c:scaling>
          <c:orientation val="minMax"/>
        </c:scaling>
        <c:delete val="0"/>
        <c:axPos val="b"/>
        <c:majorGridlines>
          <c:spPr>
            <a:ln w="6350" cap="flat" cmpd="sng" algn="ctr">
              <a:solidFill>
                <a:srgbClr val="C3C4C6"/>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660356048"/>
        <c:crosses val="autoZero"/>
        <c:crossBetween val="between"/>
      </c:valAx>
      <c:spPr>
        <a:noFill/>
        <a:ln>
          <a:noFill/>
        </a:ln>
        <a:effectLst/>
      </c:spPr>
    </c:plotArea>
    <c:legend>
      <c:legendPos val="r"/>
      <c:layout>
        <c:manualLayout>
          <c:xMode val="edge"/>
          <c:yMode val="edge"/>
          <c:x val="0.85336574335210991"/>
          <c:y val="0.36399234604876846"/>
          <c:w val="9.7792763055276621E-2"/>
          <c:h val="0.15272423769114751"/>
        </c:manualLayout>
      </c:layout>
      <c:overlay val="0"/>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legend>
    <c:plotVisOnly val="1"/>
    <c:dispBlanksAs val="gap"/>
    <c:showDLblsOverMax val="0"/>
  </c:chart>
  <c:spPr>
    <a:solidFill>
      <a:schemeClr val="bg1"/>
    </a:solidFill>
    <a:ln w="9525" cap="flat" cmpd="sng" algn="ctr">
      <a:noFill/>
      <a:round/>
    </a:ln>
    <a:effectLst/>
  </c:spPr>
  <c:txPr>
    <a:bodyPr rot="0"/>
    <a:lstStyle/>
    <a:p>
      <a:pPr>
        <a:defRPr>
          <a:solidFill>
            <a:schemeClr val="tx1"/>
          </a:solidFill>
        </a:defRPr>
      </a:pPr>
      <a:endParaRPr lang="lv-LV"/>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16202050051624"/>
          <c:y val="2.0709612423680187E-2"/>
          <c:w val="0.8651915211515594"/>
          <c:h val="0.88467485419291381"/>
        </c:manualLayout>
      </c:layout>
      <c:barChart>
        <c:barDir val="bar"/>
        <c:grouping val="clustered"/>
        <c:varyColors val="0"/>
        <c:ser>
          <c:idx val="0"/>
          <c:order val="0"/>
          <c:tx>
            <c:strRef>
              <c:f>'6.7.attēls _2025_PB'!$C$17</c:f>
              <c:strCache>
                <c:ptCount val="1"/>
                <c:pt idx="0">
                  <c:v>2024</c:v>
                </c:pt>
              </c:strCache>
            </c:strRef>
          </c:tx>
          <c:spPr>
            <a:solidFill>
              <a:srgbClr val="B9CDE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'6.7.attēls _2025_PB'!$B$18:$B$27</c:f>
              <c:strCache>
                <c:ptCount val="10"/>
                <c:pt idx="0">
                  <c:v> Teritoriju un mājokļu 
apsaimniekošana </c:v>
                </c:pt>
                <c:pt idx="1">
                  <c:v> Vides 
aizsardzība </c:v>
                </c:pt>
                <c:pt idx="2">
                  <c:v> Atpūta, kultūra 
un reliģija </c:v>
                </c:pt>
                <c:pt idx="3">
                  <c:v> Sabiedriskā kārtība un drošība </c:v>
                </c:pt>
                <c:pt idx="4">
                  <c:v> Sociālā aizsardzība </c:v>
                </c:pt>
                <c:pt idx="5">
                  <c:v> Izglītība </c:v>
                </c:pt>
                <c:pt idx="6">
                  <c:v> Aizsardzība </c:v>
                </c:pt>
                <c:pt idx="7">
                  <c:v> Veselība </c:v>
                </c:pt>
                <c:pt idx="8">
                  <c:v> Ekonomiskā 
darbība </c:v>
                </c:pt>
                <c:pt idx="9">
                  <c:v> Vispārējie 
valdības dienesti </c:v>
                </c:pt>
              </c:strCache>
            </c:strRef>
          </c:cat>
          <c:val>
            <c:numRef>
              <c:f>'6.7.attēls _2025_PB'!$C$18:$C$27</c:f>
              <c:numCache>
                <c:formatCode>_-* #\ ##0.0_-;\-* #\ ##0.0_-;_-* "-"_-;_-@_-</c:formatCode>
                <c:ptCount val="10"/>
                <c:pt idx="0">
                  <c:v>46.344433000000002</c:v>
                </c:pt>
                <c:pt idx="1">
                  <c:v>97.796970000000002</c:v>
                </c:pt>
                <c:pt idx="2">
                  <c:v>262.236447</c:v>
                </c:pt>
                <c:pt idx="3">
                  <c:v>1251.2871359999999</c:v>
                </c:pt>
                <c:pt idx="4">
                  <c:v>1134.9252200000001</c:v>
                </c:pt>
                <c:pt idx="5">
                  <c:v>1229.3174349999999</c:v>
                </c:pt>
                <c:pt idx="6">
                  <c:v>1360.561772</c:v>
                </c:pt>
                <c:pt idx="7">
                  <c:v>1873.293561</c:v>
                </c:pt>
                <c:pt idx="8">
                  <c:v>2057.183313</c:v>
                </c:pt>
                <c:pt idx="9">
                  <c:v>1767.8309690000001</c:v>
                </c:pt>
              </c:numCache>
            </c:numRef>
          </c:val>
          <c:extLst>
            <c:ext xmlns:c16="http://schemas.microsoft.com/office/drawing/2014/chart" uri="{C3380CC4-5D6E-409C-BE32-E72D297353CC}">
              <c16:uniqueId val="{00000006-DA42-464B-9739-0CA7A1056DED}"/>
            </c:ext>
          </c:extLst>
        </c:ser>
        <c:ser>
          <c:idx val="1"/>
          <c:order val="1"/>
          <c:tx>
            <c:strRef>
              <c:f>'6.7.attēls _2025_PB'!$D$17</c:f>
              <c:strCache>
                <c:ptCount val="1"/>
                <c:pt idx="0">
                  <c:v>2025</c:v>
                </c:pt>
              </c:strCache>
            </c:strRef>
          </c:tx>
          <c:spPr>
            <a:solidFill>
              <a:srgbClr val="558ED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'6.7.attēls _2025_PB'!$B$18:$B$27</c:f>
              <c:strCache>
                <c:ptCount val="10"/>
                <c:pt idx="0">
                  <c:v> Teritoriju un mājokļu 
apsaimniekošana </c:v>
                </c:pt>
                <c:pt idx="1">
                  <c:v> Vides 
aizsardzība </c:v>
                </c:pt>
                <c:pt idx="2">
                  <c:v> Atpūta, kultūra 
un reliģija </c:v>
                </c:pt>
                <c:pt idx="3">
                  <c:v> Sabiedriskā kārtība un drošība </c:v>
                </c:pt>
                <c:pt idx="4">
                  <c:v> Sociālā aizsardzība </c:v>
                </c:pt>
                <c:pt idx="5">
                  <c:v> Izglītība </c:v>
                </c:pt>
                <c:pt idx="6">
                  <c:v> Aizsardzība </c:v>
                </c:pt>
                <c:pt idx="7">
                  <c:v> Veselība </c:v>
                </c:pt>
                <c:pt idx="8">
                  <c:v> Ekonomiskā 
darbība </c:v>
                </c:pt>
                <c:pt idx="9">
                  <c:v> Vispārējie 
valdības dienesti </c:v>
                </c:pt>
              </c:strCache>
            </c:strRef>
          </c:cat>
          <c:val>
            <c:numRef>
              <c:f>'6.7.attēls _2025_PB'!$D$18:$D$27</c:f>
              <c:numCache>
                <c:formatCode>_-* #\ ##0.0_-;\-* #\ ##0.0_-;_-* "-"_-;_-@_-</c:formatCode>
                <c:ptCount val="10"/>
                <c:pt idx="0">
                  <c:v>52.224322000000001</c:v>
                </c:pt>
                <c:pt idx="1">
                  <c:v>103.038904</c:v>
                </c:pt>
                <c:pt idx="2">
                  <c:v>274.16517700000003</c:v>
                </c:pt>
                <c:pt idx="3">
                  <c:v>1189.7069819999999</c:v>
                </c:pt>
                <c:pt idx="4">
                  <c:v>1258.4269919999999</c:v>
                </c:pt>
                <c:pt idx="5">
                  <c:v>1357.5924480000001</c:v>
                </c:pt>
                <c:pt idx="6">
                  <c:v>1605.306243</c:v>
                </c:pt>
                <c:pt idx="7">
                  <c:v>1970.676455</c:v>
                </c:pt>
                <c:pt idx="8">
                  <c:v>2106.4394769999999</c:v>
                </c:pt>
                <c:pt idx="9">
                  <c:v>2413.6117770000001</c:v>
                </c:pt>
              </c:numCache>
            </c:numRef>
          </c:val>
          <c:extLst>
            <c:ext xmlns:c16="http://schemas.microsoft.com/office/drawing/2014/chart" uri="{C3380CC4-5D6E-409C-BE32-E72D297353CC}">
              <c16:uniqueId val="{0000000C-DA42-464B-9739-0CA7A1056DED}"/>
            </c:ext>
          </c:extLst>
        </c:ser>
        <c:dLbls>
          <c:dLblPos val="outEnd"/>
          <c:showLegendKey val="0"/>
          <c:showVal val="1"/>
          <c:showCatName val="0"/>
          <c:showSerName val="0"/>
          <c:showPercent val="0"/>
          <c:showBubbleSize val="0"/>
        </c:dLbls>
        <c:gapWidth val="80"/>
        <c:axId val="1108899824"/>
        <c:axId val="1370921648"/>
      </c:barChart>
      <c:catAx>
        <c:axId val="11088998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t" anchorCtr="0"/>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1370921648"/>
        <c:crosses val="autoZero"/>
        <c:auto val="1"/>
        <c:lblAlgn val="ctr"/>
        <c:lblOffset val="100"/>
        <c:noMultiLvlLbl val="0"/>
      </c:catAx>
      <c:valAx>
        <c:axId val="137092164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crossAx val="1108899824"/>
        <c:crosses val="autoZero"/>
        <c:crossBetween val="between"/>
      </c:valAx>
      <c:spPr>
        <a:noFill/>
        <a:ln>
          <a:noFill/>
        </a:ln>
        <a:effectLst/>
      </c:spPr>
    </c:plotArea>
    <c:legend>
      <c:legendPos val="b"/>
      <c:layout>
        <c:manualLayout>
          <c:xMode val="edge"/>
          <c:yMode val="edge"/>
          <c:x val="0.88744803115942283"/>
          <c:y val="0.40965148478253255"/>
          <c:w val="6.734421130236018E-2"/>
          <c:h val="0.12150095812436874"/>
        </c:manualLayout>
      </c:layout>
      <c:overlay val="0"/>
      <c:spPr>
        <a:noFill/>
        <a:ln>
          <a:noFill/>
        </a:ln>
        <a:effectLst/>
      </c:spPr>
      <c:txPr>
        <a:bodyPr rot="0" spcFirstLastPara="1" vertOverflow="ellipsis" vert="horz" wrap="square" anchor="ctr" anchorCtr="1"/>
        <a:lstStyle/>
        <a:p>
          <a:pPr>
            <a:defRPr sz="1000" b="0" i="0" u="none" strike="noStrike" kern="1200" baseline="0">
              <a:solidFill>
                <a:srgbClr val="17365D"/>
              </a:solidFill>
              <a:latin typeface="Times New Roman" panose="02020603050405020304" pitchFamily="18" charset="0"/>
              <a:ea typeface="+mn-ea"/>
              <a:cs typeface="Times New Roman" panose="02020603050405020304" pitchFamily="18" charset="0"/>
            </a:defRPr>
          </a:pPr>
          <a:endParaRPr lang="lv-LV"/>
        </a:p>
      </c:txPr>
    </c:legend>
    <c:plotVisOnly val="1"/>
    <c:dispBlanksAs val="gap"/>
    <c:showDLblsOverMax val="0"/>
  </c:chart>
  <c:spPr>
    <a:solidFill>
      <a:schemeClr val="bg1"/>
    </a:solidFill>
    <a:ln w="9525" cap="flat" cmpd="sng" algn="ctr">
      <a:noFill/>
      <a:round/>
    </a:ln>
    <a:effectLst/>
  </c:spPr>
  <c:txPr>
    <a:bodyPr/>
    <a:lstStyle/>
    <a:p>
      <a:pPr>
        <a:defRPr/>
      </a:pPr>
      <a:endParaRPr lang="lv-LV"/>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4">
  <a:schemeClr val="accent1"/>
</cs:colorStyle>
</file>

<file path=word/charts/colors4.xml><?xml version="1.0" encoding="utf-8"?>
<cs:colorStyle xmlns:cs="http://schemas.microsoft.com/office/drawing/2012/chartStyle" xmlns:a="http://schemas.openxmlformats.org/drawingml/2006/main" meth="withinLinear" id="14">
  <a:schemeClr val="accent1"/>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withinLinear" id="14">
  <a:schemeClr val="accent1"/>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0.58831</cdr:x>
      <cdr:y>0.40032</cdr:y>
    </cdr:from>
    <cdr:to>
      <cdr:x>0.99086</cdr:x>
      <cdr:y>0.92906</cdr:y>
    </cdr:to>
    <cdr:pic>
      <cdr:nvPicPr>
        <cdr:cNvPr id="2" name="Attēls 5">
          <a:extLst xmlns:a="http://schemas.openxmlformats.org/drawingml/2006/main">
            <a:ext uri="{FF2B5EF4-FFF2-40B4-BE49-F238E27FC236}">
              <a16:creationId xmlns:a16="http://schemas.microsoft.com/office/drawing/2014/main" id="{1E88AB97-5668-8C90-E00E-1555C7F6F245}"/>
            </a:ext>
          </a:extLst>
        </cdr:cNvPr>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3482876" y="1441094"/>
          <a:ext cx="2383110" cy="1903333"/>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83329C144DA9A846BB0CECFDE58D00F3" ma:contentTypeVersion="0" ma:contentTypeDescription="Izveidot jaunu dokumentu." ma:contentTypeScope="" ma:versionID="592fe25209eb061037e482297b83987c">
  <xsd:schema xmlns:xsd="http://www.w3.org/2001/XMLSchema" xmlns:xs="http://www.w3.org/2001/XMLSchema" xmlns:p="http://schemas.microsoft.com/office/2006/metadata/properties" targetNamespace="http://schemas.microsoft.com/office/2006/metadata/properties" ma:root="true" ma:fieldsID="e4db33db44e48f8f107466a912c3a5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DB811-A30C-4362-A016-A8391D863F33}">
  <ds:schemaRefs>
    <ds:schemaRef ds:uri="http://schemas.openxmlformats.org/officeDocument/2006/bibliography"/>
  </ds:schemaRefs>
</ds:datastoreItem>
</file>

<file path=customXml/itemProps2.xml><?xml version="1.0" encoding="utf-8"?>
<ds:datastoreItem xmlns:ds="http://schemas.openxmlformats.org/officeDocument/2006/customXml" ds:itemID="{3C9010E9-18A0-4CB6-805B-9C4BE6E912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441B90-6B95-46F5-8758-F368860A3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5E47BB9-378F-421F-A791-0B2334EACD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6568</TotalTime>
  <Pages>18</Pages>
  <Words>29585</Words>
  <Characters>16864</Characters>
  <Application>Microsoft Office Word</Application>
  <DocSecurity>2</DocSecurity>
  <Lines>140</Lines>
  <Paragraphs>92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Latvijas Republikas konsolidētais 2024. gada pārskats</vt:lpstr>
      <vt:lpstr>Latvijas Republikas konsolidētais 2024. gada pārskats</vt:lpstr>
    </vt:vector>
  </TitlesOfParts>
  <Company>Valsts kase</Company>
  <LinksUpToDate>false</LinksUpToDate>
  <CharactersWithSpaces>46357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Latvijas Republikas konsolidētais 2024. gada pārskats</dc:title>
  <dc:subject>Skaidrojums</dc:subject>
  <dc:creator>Atbildīgā amatpersona: Rūdolfs Vikmanis, 67094376, Rudolfs.Vikmanis@kase.gov.lv</dc:creator>
  <cp:lastModifiedBy>Intars Rumaks</cp:lastModifiedBy>
  <cp:revision>185</cp:revision>
  <cp:lastPrinted>2026-05-16T11:36:00Z</cp:lastPrinted>
  <dcterms:created xsi:type="dcterms:W3CDTF">2026-04-22T10:29:00Z</dcterms:created>
  <dcterms:modified xsi:type="dcterms:W3CDTF">2026-05-26T05:49:00Z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0x01010083329C144DA9A846BB0CECFDE58D00F3</vt:lpwstr>
  </property>
</Properties>
</file>