
<file path=[Content_Types].xml><?xml version="1.0" encoding="utf-8"?>
<Types xmlns="http://schemas.openxmlformats.org/package/2006/content-types">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3.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4.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880361" w14:textId="372E0BB5" w:rsidR="00C32862" w:rsidRPr="000B3330" w:rsidRDefault="00B142CF" w:rsidP="006D2F4E">
      <w:pPr>
        <w:pStyle w:val="Title"/>
        <w:spacing w:after="120"/>
        <w:rPr>
          <w:rFonts w:cs="Times New Roman"/>
          <w:noProof w:val="0"/>
          <w:color w:val="17365D"/>
          <w:szCs w:val="28"/>
        </w:rPr>
      </w:pPr>
      <w:r w:rsidRPr="000B3330">
        <w:rPr>
          <w:rFonts w:cs="Times New Roman"/>
          <w:noProof w:val="0"/>
          <w:color w:val="17365D"/>
          <w:szCs w:val="28"/>
        </w:rPr>
        <w:t>Skaidrojums par</w:t>
      </w:r>
      <w:r w:rsidR="00D4660C" w:rsidRPr="000B3330">
        <w:rPr>
          <w:rFonts w:cs="Times New Roman"/>
          <w:noProof w:val="0"/>
          <w:color w:val="17365D"/>
          <w:szCs w:val="28"/>
        </w:rPr>
        <w:t xml:space="preserve"> konsolidēt</w:t>
      </w:r>
      <w:r w:rsidR="00BB4C39" w:rsidRPr="000B3330">
        <w:rPr>
          <w:rFonts w:cs="Times New Roman"/>
          <w:noProof w:val="0"/>
          <w:color w:val="17365D"/>
          <w:szCs w:val="28"/>
        </w:rPr>
        <w:t>ā</w:t>
      </w:r>
      <w:r w:rsidR="00D4660C" w:rsidRPr="000B3330">
        <w:rPr>
          <w:rFonts w:cs="Times New Roman"/>
          <w:noProof w:val="0"/>
          <w:color w:val="17365D"/>
          <w:szCs w:val="28"/>
        </w:rPr>
        <w:t xml:space="preserve"> pašvaldību</w:t>
      </w:r>
      <w:r w:rsidRPr="000B3330">
        <w:rPr>
          <w:rFonts w:cs="Times New Roman"/>
          <w:noProof w:val="0"/>
          <w:color w:val="17365D"/>
          <w:szCs w:val="28"/>
        </w:rPr>
        <w:t xml:space="preserve"> budžeta izpildi</w:t>
      </w:r>
    </w:p>
    <w:p w14:paraId="5FF6676B" w14:textId="40A17DB8" w:rsidR="00B142CF" w:rsidRPr="000B3330" w:rsidRDefault="00C32862" w:rsidP="0010541F">
      <w:pPr>
        <w:pStyle w:val="Heading1"/>
        <w:rPr>
          <w:rFonts w:cs="Times New Roman"/>
          <w:noProof w:val="0"/>
          <w:color w:val="17365D"/>
        </w:rPr>
      </w:pPr>
      <w:r w:rsidRPr="000B3330">
        <w:rPr>
          <w:rFonts w:cs="Times New Roman"/>
          <w:noProof w:val="0"/>
          <w:color w:val="17365D"/>
        </w:rPr>
        <w:t>Vispārīgie principi</w:t>
      </w:r>
    </w:p>
    <w:p w14:paraId="6ADFA689" w14:textId="63D23646" w:rsidR="00BF7CD1" w:rsidRPr="000B3330" w:rsidRDefault="001369EB" w:rsidP="00D668B0">
      <w:pPr>
        <w:pStyle w:val="Pamatteksts1"/>
        <w:rPr>
          <w:noProof w:val="0"/>
          <w:color w:val="17365D"/>
        </w:rPr>
      </w:pPr>
      <w:r w:rsidRPr="000B3330">
        <w:rPr>
          <w:b/>
          <w:color w:val="17365D"/>
        </w:rPr>
        <mc:AlternateContent>
          <mc:Choice Requires="wps">
            <w:drawing>
              <wp:anchor distT="0" distB="0" distL="114300" distR="114300" simplePos="0" relativeHeight="251658245" behindDoc="0" locked="0" layoutInCell="1" allowOverlap="1" wp14:anchorId="7BBAB9A0" wp14:editId="444E95F3">
                <wp:simplePos x="0" y="0"/>
                <wp:positionH relativeFrom="margin">
                  <wp:align>right</wp:align>
                </wp:positionH>
                <wp:positionV relativeFrom="margin">
                  <wp:posOffset>690245</wp:posOffset>
                </wp:positionV>
                <wp:extent cx="1680845" cy="786765"/>
                <wp:effectExtent l="0" t="0" r="14605" b="13335"/>
                <wp:wrapSquare wrapText="bothSides"/>
                <wp:docPr id="5" name="Rectangle 5"/>
                <wp:cNvGraphicFramePr/>
                <a:graphic xmlns:a="http://schemas.openxmlformats.org/drawingml/2006/main">
                  <a:graphicData uri="http://schemas.microsoft.com/office/word/2010/wordprocessingShape">
                    <wps:wsp>
                      <wps:cNvSpPr/>
                      <wps:spPr>
                        <a:xfrm>
                          <a:off x="0" y="0"/>
                          <a:ext cx="1680845" cy="786810"/>
                        </a:xfrm>
                        <a:prstGeom prst="rect">
                          <a:avLst/>
                        </a:prstGeom>
                        <a:ln>
                          <a:solidFill>
                            <a:srgbClr val="17365D"/>
                          </a:solidFill>
                          <a:prstDash val="sysDot"/>
                        </a:ln>
                      </wps:spPr>
                      <wps:style>
                        <a:lnRef idx="2">
                          <a:schemeClr val="accent1"/>
                        </a:lnRef>
                        <a:fillRef idx="1">
                          <a:schemeClr val="lt1"/>
                        </a:fillRef>
                        <a:effectRef idx="0">
                          <a:schemeClr val="accent1"/>
                        </a:effectRef>
                        <a:fontRef idx="minor">
                          <a:schemeClr val="dk1"/>
                        </a:fontRef>
                      </wps:style>
                      <wps:txbx>
                        <w:txbxContent>
                          <w:p w14:paraId="792BC10D" w14:textId="07C072E7" w:rsidR="00D17D9B" w:rsidRPr="00AB128C" w:rsidRDefault="00D17D9B" w:rsidP="0070390D">
                            <w:pPr>
                              <w:spacing w:after="0"/>
                              <w:ind w:firstLine="0"/>
                              <w:jc w:val="center"/>
                              <w:rPr>
                                <w:color w:val="17365D"/>
                                <w:lang w:eastAsia="en-US"/>
                              </w:rPr>
                            </w:pPr>
                            <w:r w:rsidRPr="00AB128C">
                              <w:rPr>
                                <w:color w:val="17365D"/>
                                <w:lang w:eastAsia="en-US"/>
                              </w:rPr>
                              <w:t xml:space="preserve">Konsolidētajā pārskatā ietverta </w:t>
                            </w:r>
                            <w:r>
                              <w:rPr>
                                <w:b/>
                                <w:color w:val="17365D"/>
                                <w:lang w:eastAsia="en-US"/>
                              </w:rPr>
                              <w:t>4</w:t>
                            </w:r>
                            <w:r w:rsidR="000E07D8">
                              <w:rPr>
                                <w:b/>
                                <w:color w:val="17365D"/>
                                <w:lang w:eastAsia="en-US"/>
                              </w:rPr>
                              <w:t>2</w:t>
                            </w:r>
                            <w:r w:rsidRPr="00D75BEB">
                              <w:rPr>
                                <w:b/>
                                <w:color w:val="17365D"/>
                                <w:lang w:eastAsia="en-US"/>
                              </w:rPr>
                              <w:t xml:space="preserve"> </w:t>
                            </w:r>
                            <w:r w:rsidRPr="00AB128C">
                              <w:rPr>
                                <w:color w:val="17365D"/>
                                <w:lang w:eastAsia="en-US"/>
                              </w:rPr>
                              <w:t>pašvaldību budžetu izpilde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BAB9A0" id="Rectangle 5" o:spid="_x0000_s1026" style="position:absolute;left:0;text-align:left;margin-left:81.15pt;margin-top:54.35pt;width:132.35pt;height:61.95pt;z-index:251658245;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" fillcolor="white [3201]" strokecolor="#17365d" strokeweight="2pt">
                <v:stroke dashstyle="1 1"/>
                <v:textbox>
                  <w:txbxContent>
                    <w:p w14:paraId="792BC10D" w14:textId="07C072E7" w:rsidR="00D17D9B" w:rsidRPr="00AB128C" w:rsidRDefault="00D17D9B" w:rsidP="0070390D">
                      <w:pPr>
                        <w:spacing w:after="0"/>
                        <w:ind w:firstLine="0"/>
                        <w:jc w:val="center"/>
                        <w:rPr>
                          <w:color w:val="17365D"/>
                          <w:lang w:eastAsia="en-US"/>
                        </w:rPr>
                      </w:pPr>
                      <w:r w:rsidRPr="00AB128C">
                        <w:rPr>
                          <w:color w:val="17365D"/>
                          <w:lang w:eastAsia="en-US"/>
                        </w:rPr>
                        <w:t xml:space="preserve">Konsolidētajā pārskatā ietverta </w:t>
                      </w:r>
                      <w:r>
                        <w:rPr>
                          <w:b/>
                          <w:color w:val="17365D"/>
                          <w:lang w:eastAsia="en-US"/>
                        </w:rPr>
                        <w:t>4</w:t>
                      </w:r>
                      <w:r w:rsidR="000E07D8">
                        <w:rPr>
                          <w:b/>
                          <w:color w:val="17365D"/>
                          <w:lang w:eastAsia="en-US"/>
                        </w:rPr>
                        <w:t>2</w:t>
                      </w:r>
                      <w:r w:rsidRPr="00D75BEB">
                        <w:rPr>
                          <w:b/>
                          <w:color w:val="17365D"/>
                          <w:lang w:eastAsia="en-US"/>
                        </w:rPr>
                        <w:t xml:space="preserve"> </w:t>
                      </w:r>
                      <w:r w:rsidRPr="00AB128C">
                        <w:rPr>
                          <w:color w:val="17365D"/>
                          <w:lang w:eastAsia="en-US"/>
                        </w:rPr>
                        <w:t>pašvaldību budžetu izpilde</w:t>
                      </w:r>
                    </w:p>
                  </w:txbxContent>
                </v:textbox>
                <w10:wrap type="square" anchorx="margin" anchory="margin"/>
              </v:rect>
            </w:pict>
          </mc:Fallback>
        </mc:AlternateContent>
      </w:r>
      <w:r w:rsidR="008B3F48" w:rsidRPr="000B3330">
        <w:rPr>
          <w:noProof w:val="0"/>
          <w:color w:val="17365D"/>
        </w:rPr>
        <w:t xml:space="preserve">Konsolidētais pašvaldību </w:t>
      </w:r>
      <w:r w:rsidR="00B142CF" w:rsidRPr="000B3330">
        <w:rPr>
          <w:noProof w:val="0"/>
          <w:color w:val="17365D"/>
        </w:rPr>
        <w:t>budžeta izpild</w:t>
      </w:r>
      <w:r w:rsidR="008B3F48" w:rsidRPr="000B3330">
        <w:rPr>
          <w:noProof w:val="0"/>
          <w:color w:val="17365D"/>
        </w:rPr>
        <w:t>es pārskats</w:t>
      </w:r>
      <w:r w:rsidR="00B142CF" w:rsidRPr="000B3330">
        <w:rPr>
          <w:noProof w:val="0"/>
          <w:color w:val="17365D"/>
        </w:rPr>
        <w:t xml:space="preserve"> </w:t>
      </w:r>
      <w:r w:rsidR="009A6C28" w:rsidRPr="000B3330">
        <w:rPr>
          <w:noProof w:val="0"/>
          <w:color w:val="17365D"/>
        </w:rPr>
        <w:t>202</w:t>
      </w:r>
      <w:r w:rsidR="000E07D8" w:rsidRPr="000B3330">
        <w:rPr>
          <w:noProof w:val="0"/>
          <w:color w:val="17365D"/>
        </w:rPr>
        <w:t>5</w:t>
      </w:r>
      <w:r w:rsidR="0010541F" w:rsidRPr="000B3330">
        <w:rPr>
          <w:noProof w:val="0"/>
          <w:color w:val="17365D"/>
        </w:rPr>
        <w:t>. gad</w:t>
      </w:r>
      <w:r w:rsidR="00B142CF" w:rsidRPr="000B3330">
        <w:rPr>
          <w:noProof w:val="0"/>
          <w:color w:val="17365D"/>
        </w:rPr>
        <w:t xml:space="preserve">ā sagatavots </w:t>
      </w:r>
      <w:r w:rsidR="00831B47" w:rsidRPr="000B3330">
        <w:rPr>
          <w:noProof w:val="0"/>
          <w:color w:val="17365D"/>
        </w:rPr>
        <w:t>atbilstoši</w:t>
      </w:r>
      <w:r w:rsidR="00B142CF" w:rsidRPr="000B3330">
        <w:rPr>
          <w:noProof w:val="0"/>
          <w:color w:val="17365D"/>
        </w:rPr>
        <w:t xml:space="preserve"> naudas plūsmas princi</w:t>
      </w:r>
      <w:r w:rsidR="00947E94" w:rsidRPr="000B3330">
        <w:rPr>
          <w:noProof w:val="0"/>
          <w:color w:val="17365D"/>
        </w:rPr>
        <w:t>pa</w:t>
      </w:r>
      <w:r w:rsidR="00831B47" w:rsidRPr="000B3330">
        <w:rPr>
          <w:noProof w:val="0"/>
          <w:color w:val="17365D"/>
        </w:rPr>
        <w:t>m</w:t>
      </w:r>
      <w:r w:rsidR="00947E94" w:rsidRPr="000B3330">
        <w:rPr>
          <w:noProof w:val="0"/>
          <w:color w:val="17365D"/>
        </w:rPr>
        <w:t xml:space="preserve"> un tajā apkopot</w:t>
      </w:r>
      <w:r w:rsidR="00D827AF" w:rsidRPr="000B3330">
        <w:rPr>
          <w:noProof w:val="0"/>
          <w:color w:val="17365D"/>
        </w:rPr>
        <w:t>a informācija</w:t>
      </w:r>
      <w:r w:rsidR="00947E94" w:rsidRPr="000B3330">
        <w:rPr>
          <w:noProof w:val="0"/>
          <w:color w:val="17365D"/>
        </w:rPr>
        <w:t xml:space="preserve"> par </w:t>
      </w:r>
      <w:r w:rsidR="00BD78C0" w:rsidRPr="000B3330">
        <w:rPr>
          <w:noProof w:val="0"/>
          <w:color w:val="17365D"/>
        </w:rPr>
        <w:t>4</w:t>
      </w:r>
      <w:r w:rsidR="000E07D8" w:rsidRPr="000B3330">
        <w:rPr>
          <w:noProof w:val="0"/>
          <w:color w:val="17365D"/>
        </w:rPr>
        <w:t>2</w:t>
      </w:r>
      <w:r w:rsidR="00BD78C0" w:rsidRPr="000B3330">
        <w:rPr>
          <w:noProof w:val="0"/>
          <w:color w:val="17365D"/>
        </w:rPr>
        <w:t xml:space="preserve"> </w:t>
      </w:r>
      <w:r w:rsidR="00B142CF" w:rsidRPr="000B3330">
        <w:rPr>
          <w:noProof w:val="0"/>
          <w:color w:val="17365D"/>
        </w:rPr>
        <w:t>pašvaldību</w:t>
      </w:r>
      <w:r w:rsidR="00CB4E75" w:rsidRPr="000B3330">
        <w:rPr>
          <w:noProof w:val="0"/>
          <w:color w:val="17365D"/>
        </w:rPr>
        <w:t xml:space="preserve"> (3</w:t>
      </w:r>
      <w:r w:rsidR="000E07D8" w:rsidRPr="000B3330">
        <w:rPr>
          <w:noProof w:val="0"/>
          <w:color w:val="17365D"/>
        </w:rPr>
        <w:t>5</w:t>
      </w:r>
      <w:r w:rsidR="00CB4E75" w:rsidRPr="000B3330">
        <w:rPr>
          <w:noProof w:val="0"/>
          <w:color w:val="17365D"/>
        </w:rPr>
        <w:t xml:space="preserve"> novadu pašvaldības un septiņas valstspilsētu pašvaldības) </w:t>
      </w:r>
      <w:r w:rsidR="00B142CF" w:rsidRPr="000B3330">
        <w:rPr>
          <w:noProof w:val="0"/>
          <w:color w:val="17365D"/>
        </w:rPr>
        <w:t xml:space="preserve">pārskata </w:t>
      </w:r>
      <w:r w:rsidR="00E8266E" w:rsidRPr="000B3330">
        <w:rPr>
          <w:noProof w:val="0"/>
          <w:color w:val="17365D"/>
        </w:rPr>
        <w:t>perioda</w:t>
      </w:r>
      <w:r w:rsidR="00B142CF" w:rsidRPr="000B3330">
        <w:rPr>
          <w:noProof w:val="0"/>
          <w:color w:val="17365D"/>
        </w:rPr>
        <w:t xml:space="preserve"> ieņēmumiem, izd</w:t>
      </w:r>
      <w:r w:rsidR="0010541F" w:rsidRPr="000B3330">
        <w:rPr>
          <w:noProof w:val="0"/>
          <w:color w:val="17365D"/>
        </w:rPr>
        <w:t>evumiem</w:t>
      </w:r>
      <w:r w:rsidR="009822F7" w:rsidRPr="000B3330">
        <w:rPr>
          <w:noProof w:val="0"/>
          <w:color w:val="17365D"/>
        </w:rPr>
        <w:t xml:space="preserve"> atbilstoši ekonomiskajām un</w:t>
      </w:r>
      <w:r w:rsidR="00DD434A" w:rsidRPr="000B3330">
        <w:rPr>
          <w:noProof w:val="0"/>
          <w:color w:val="17365D"/>
        </w:rPr>
        <w:t xml:space="preserve"> funkcionālajām kategor</w:t>
      </w:r>
      <w:r w:rsidR="00401CFD" w:rsidRPr="000B3330">
        <w:rPr>
          <w:noProof w:val="0"/>
          <w:color w:val="17365D"/>
        </w:rPr>
        <w:t>ijām</w:t>
      </w:r>
      <w:r w:rsidR="0010541F" w:rsidRPr="000B3330">
        <w:rPr>
          <w:noProof w:val="0"/>
          <w:color w:val="17365D"/>
        </w:rPr>
        <w:t xml:space="preserve"> un budžeta finansēšanu.</w:t>
      </w:r>
      <w:r w:rsidR="00C70085" w:rsidRPr="000B3330">
        <w:rPr>
          <w:noProof w:val="0"/>
          <w:color w:val="17365D"/>
        </w:rPr>
        <w:t xml:space="preserve"> </w:t>
      </w:r>
    </w:p>
    <w:p w14:paraId="5CEA2BCD" w14:textId="547B1EA1" w:rsidR="006360D9" w:rsidRPr="000B3330" w:rsidRDefault="008B3F48" w:rsidP="00D668B0">
      <w:pPr>
        <w:pStyle w:val="Pamatteksts1"/>
        <w:rPr>
          <w:noProof w:val="0"/>
          <w:color w:val="17365D"/>
        </w:rPr>
      </w:pPr>
      <w:r w:rsidRPr="000B3330">
        <w:rPr>
          <w:noProof w:val="0"/>
          <w:color w:val="17365D"/>
        </w:rPr>
        <w:t>Konsolidēto pašvaldību</w:t>
      </w:r>
      <w:r w:rsidR="006360D9" w:rsidRPr="000B3330">
        <w:rPr>
          <w:noProof w:val="0"/>
          <w:color w:val="17365D"/>
        </w:rPr>
        <w:t xml:space="preserve"> budžeta izpild</w:t>
      </w:r>
      <w:r w:rsidRPr="000B3330">
        <w:rPr>
          <w:noProof w:val="0"/>
          <w:color w:val="17365D"/>
        </w:rPr>
        <w:t>es pārskatu</w:t>
      </w:r>
      <w:r w:rsidR="006360D9" w:rsidRPr="000B3330">
        <w:rPr>
          <w:noProof w:val="0"/>
          <w:color w:val="17365D"/>
        </w:rPr>
        <w:t xml:space="preserve"> veido </w:t>
      </w:r>
      <w:r w:rsidR="003D5220" w:rsidRPr="000B3330">
        <w:rPr>
          <w:noProof w:val="0"/>
          <w:color w:val="17365D"/>
        </w:rPr>
        <w:t xml:space="preserve">pašvaldību pamatbudžeta un ziedojumu un dāvinājumu budžetu izpilde, </w:t>
      </w:r>
      <w:r w:rsidR="00DD434A" w:rsidRPr="000B3330">
        <w:rPr>
          <w:noProof w:val="0"/>
          <w:color w:val="17365D"/>
        </w:rPr>
        <w:t xml:space="preserve">summējot </w:t>
      </w:r>
      <w:r w:rsidR="006360D9" w:rsidRPr="000B3330">
        <w:rPr>
          <w:noProof w:val="0"/>
          <w:color w:val="17365D"/>
        </w:rPr>
        <w:t xml:space="preserve">un konsolidējot </w:t>
      </w:r>
      <w:r w:rsidR="00AB128C" w:rsidRPr="000B3330">
        <w:rPr>
          <w:noProof w:val="0"/>
          <w:color w:val="17365D"/>
        </w:rPr>
        <w:t xml:space="preserve">savstarpējos </w:t>
      </w:r>
      <w:r w:rsidR="00BF7CD1" w:rsidRPr="000B3330">
        <w:rPr>
          <w:noProof w:val="0"/>
          <w:color w:val="17365D"/>
        </w:rPr>
        <w:t xml:space="preserve">transfertus </w:t>
      </w:r>
      <w:r w:rsidR="00AB128C" w:rsidRPr="000B3330">
        <w:rPr>
          <w:noProof w:val="0"/>
          <w:color w:val="17365D"/>
        </w:rPr>
        <w:t xml:space="preserve">starp pašvaldībām un savstarpējos </w:t>
      </w:r>
      <w:r w:rsidR="00BF7CD1" w:rsidRPr="000B3330">
        <w:rPr>
          <w:noProof w:val="0"/>
          <w:color w:val="17365D"/>
        </w:rPr>
        <w:t xml:space="preserve">transfertus </w:t>
      </w:r>
      <w:r w:rsidR="00AB128C" w:rsidRPr="000B3330">
        <w:rPr>
          <w:noProof w:val="0"/>
          <w:color w:val="17365D"/>
        </w:rPr>
        <w:t xml:space="preserve">starp budžeta veidiem </w:t>
      </w:r>
      <w:r w:rsidR="006360D9" w:rsidRPr="000B3330">
        <w:rPr>
          <w:noProof w:val="0"/>
          <w:color w:val="17365D"/>
        </w:rPr>
        <w:t>pašvaldību budžetu izpildes pārskat</w:t>
      </w:r>
      <w:r w:rsidR="00AB128C" w:rsidRPr="000B3330">
        <w:rPr>
          <w:noProof w:val="0"/>
          <w:color w:val="17365D"/>
        </w:rPr>
        <w:t>o</w:t>
      </w:r>
      <w:r w:rsidR="006360D9" w:rsidRPr="000B3330">
        <w:rPr>
          <w:noProof w:val="0"/>
          <w:color w:val="17365D"/>
        </w:rPr>
        <w:t xml:space="preserve">s. </w:t>
      </w:r>
    </w:p>
    <w:p w14:paraId="761B8240" w14:textId="3774E017" w:rsidR="002F0164" w:rsidRPr="000B3330" w:rsidRDefault="002F0164" w:rsidP="00D668B0">
      <w:pPr>
        <w:pStyle w:val="Pamatteksts1"/>
        <w:rPr>
          <w:noProof w:val="0"/>
          <w:color w:val="17365D"/>
        </w:rPr>
      </w:pPr>
      <w:r w:rsidRPr="000B3330">
        <w:rPr>
          <w:noProof w:val="0"/>
          <w:color w:val="17365D"/>
        </w:rPr>
        <w:t>Pārskatos sniegta</w:t>
      </w:r>
      <w:r w:rsidR="00C73454" w:rsidRPr="000B3330">
        <w:rPr>
          <w:noProof w:val="0"/>
          <w:color w:val="17365D"/>
        </w:rPr>
        <w:t>ja</w:t>
      </w:r>
      <w:r w:rsidRPr="000B3330">
        <w:rPr>
          <w:noProof w:val="0"/>
          <w:color w:val="17365D"/>
        </w:rPr>
        <w:t xml:space="preserve">i informācijai par pašvaldību </w:t>
      </w:r>
      <w:r w:rsidR="00DD2174" w:rsidRPr="000B3330">
        <w:rPr>
          <w:noProof w:val="0"/>
          <w:color w:val="17365D"/>
        </w:rPr>
        <w:t xml:space="preserve">konsolidēto </w:t>
      </w:r>
      <w:r w:rsidRPr="000B3330">
        <w:rPr>
          <w:noProof w:val="0"/>
          <w:color w:val="17365D"/>
        </w:rPr>
        <w:t xml:space="preserve">pamatbudžetu, ziedojumiem un dāvinājumiem noteikts būtiskuma līmenis </w:t>
      </w:r>
      <w:r w:rsidR="000E07D8" w:rsidRPr="000B3330">
        <w:rPr>
          <w:b/>
          <w:bCs/>
          <w:noProof w:val="0"/>
          <w:color w:val="17365D"/>
        </w:rPr>
        <w:t>20</w:t>
      </w:r>
      <w:r w:rsidR="001A3E40" w:rsidRPr="000B3330">
        <w:rPr>
          <w:b/>
          <w:bCs/>
          <w:noProof w:val="0"/>
          <w:color w:val="17365D"/>
        </w:rPr>
        <w:t xml:space="preserve"> </w:t>
      </w:r>
      <w:r w:rsidR="000E07D8" w:rsidRPr="000B3330">
        <w:rPr>
          <w:b/>
          <w:bCs/>
          <w:noProof w:val="0"/>
          <w:color w:val="17365D"/>
        </w:rPr>
        <w:t>000</w:t>
      </w:r>
      <w:r w:rsidR="00E83C24" w:rsidRPr="000B3330">
        <w:rPr>
          <w:b/>
          <w:bCs/>
          <w:noProof w:val="0"/>
          <w:color w:val="17365D"/>
        </w:rPr>
        <w:t> </w:t>
      </w:r>
      <w:r w:rsidR="001A3E40" w:rsidRPr="000B3330">
        <w:rPr>
          <w:b/>
          <w:bCs/>
          <w:noProof w:val="0"/>
          <w:color w:val="17365D"/>
        </w:rPr>
        <w:t>000</w:t>
      </w:r>
      <w:r w:rsidR="00B96F28" w:rsidRPr="000B3330">
        <w:rPr>
          <w:b/>
          <w:bCs/>
          <w:i/>
          <w:noProof w:val="0"/>
          <w:color w:val="17365D"/>
        </w:rPr>
        <w:t> euro</w:t>
      </w:r>
      <w:r w:rsidRPr="000B3330">
        <w:rPr>
          <w:b/>
          <w:bCs/>
          <w:noProof w:val="0"/>
          <w:color w:val="17365D"/>
        </w:rPr>
        <w:t xml:space="preserve"> un 10</w:t>
      </w:r>
      <w:r w:rsidR="00D52B0E" w:rsidRPr="000B3330">
        <w:rPr>
          <w:b/>
          <w:bCs/>
          <w:noProof w:val="0"/>
          <w:color w:val="17365D"/>
        </w:rPr>
        <w:t> %</w:t>
      </w:r>
      <w:r w:rsidR="00BF06AB" w:rsidRPr="000B3330">
        <w:rPr>
          <w:noProof w:val="0"/>
          <w:color w:val="17365D"/>
        </w:rPr>
        <w:t>,</w:t>
      </w:r>
      <w:r w:rsidRPr="000B3330">
        <w:rPr>
          <w:noProof w:val="0"/>
          <w:color w:val="17365D"/>
        </w:rPr>
        <w:t xml:space="preserve"> ar kuru sākot pārskatos sniedz </w:t>
      </w:r>
      <w:r w:rsidR="008F0C36" w:rsidRPr="000B3330">
        <w:rPr>
          <w:noProof w:val="0"/>
          <w:color w:val="17365D"/>
        </w:rPr>
        <w:t>skaidrojumu par att</w:t>
      </w:r>
      <w:r w:rsidR="00BF06AB" w:rsidRPr="000B3330">
        <w:rPr>
          <w:noProof w:val="0"/>
          <w:color w:val="17365D"/>
        </w:rPr>
        <w:t>iecīgā budžeta izpildes posteni</w:t>
      </w:r>
      <w:r w:rsidRPr="000B3330">
        <w:rPr>
          <w:noProof w:val="0"/>
          <w:color w:val="17365D"/>
        </w:rPr>
        <w:t>.</w:t>
      </w:r>
    </w:p>
    <w:p w14:paraId="1E9F3B81" w14:textId="0690EEE6" w:rsidR="00B142CF" w:rsidRPr="000B3330" w:rsidRDefault="00D4660C" w:rsidP="00923DAA">
      <w:pPr>
        <w:pStyle w:val="Heading1"/>
        <w:ind w:right="2550"/>
        <w:rPr>
          <w:rFonts w:cs="Times New Roman"/>
          <w:noProof w:val="0"/>
          <w:color w:val="17365D"/>
          <w:u w:val="none"/>
        </w:rPr>
      </w:pPr>
      <w:r w:rsidRPr="000B3330">
        <w:rPr>
          <w:rFonts w:cs="Times New Roman"/>
          <w:noProof w:val="0"/>
          <w:color w:val="17365D"/>
        </w:rPr>
        <w:t>K</w:t>
      </w:r>
      <w:r w:rsidR="00B571CE" w:rsidRPr="000B3330">
        <w:rPr>
          <w:rFonts w:cs="Times New Roman"/>
          <w:noProof w:val="0"/>
          <w:color w:val="17365D"/>
        </w:rPr>
        <w:t>onsolidēt</w:t>
      </w:r>
      <w:r w:rsidRPr="000B3330">
        <w:rPr>
          <w:rFonts w:cs="Times New Roman"/>
          <w:noProof w:val="0"/>
          <w:color w:val="17365D"/>
        </w:rPr>
        <w:t>ā</w:t>
      </w:r>
      <w:r w:rsidR="008B1DC2" w:rsidRPr="000B3330">
        <w:rPr>
          <w:rFonts w:cs="Times New Roman"/>
          <w:noProof w:val="0"/>
          <w:color w:val="17365D"/>
        </w:rPr>
        <w:t xml:space="preserve"> </w:t>
      </w:r>
      <w:r w:rsidRPr="000B3330">
        <w:rPr>
          <w:rFonts w:cs="Times New Roman"/>
          <w:noProof w:val="0"/>
          <w:color w:val="17365D"/>
        </w:rPr>
        <w:t xml:space="preserve">pašvaldību </w:t>
      </w:r>
      <w:r w:rsidR="008B1DC2" w:rsidRPr="000B3330">
        <w:rPr>
          <w:rFonts w:cs="Times New Roman"/>
          <w:noProof w:val="0"/>
          <w:color w:val="17365D"/>
        </w:rPr>
        <w:t xml:space="preserve">budžeta </w:t>
      </w:r>
      <w:r w:rsidR="00B67286" w:rsidRPr="000B3330">
        <w:rPr>
          <w:rFonts w:cs="Times New Roman"/>
          <w:noProof w:val="0"/>
          <w:color w:val="17365D"/>
        </w:rPr>
        <w:t>izpilde</w:t>
      </w:r>
      <w:r w:rsidR="00B67286" w:rsidRPr="000B3330">
        <w:rPr>
          <w:rFonts w:cs="Times New Roman"/>
          <w:noProof w:val="0"/>
          <w:color w:val="17365D"/>
          <w:u w:val="none"/>
        </w:rPr>
        <w:t xml:space="preserve"> </w:t>
      </w:r>
    </w:p>
    <w:p w14:paraId="2ECD5AF4" w14:textId="0FC5C86A" w:rsidR="00680E7F" w:rsidRPr="000B3330" w:rsidRDefault="009C6F5C" w:rsidP="007057DD">
      <w:pPr>
        <w:pStyle w:val="Pamatteksts1"/>
        <w:rPr>
          <w:noProof w:val="0"/>
          <w:color w:val="17365D"/>
        </w:rPr>
      </w:pPr>
      <w:r w:rsidRPr="000B3330">
        <w:rPr>
          <w:b/>
          <w:bCs/>
          <w:color w:val="17365D"/>
        </w:rPr>
        <mc:AlternateContent>
          <mc:Choice Requires="wps">
            <w:drawing>
              <wp:anchor distT="0" distB="0" distL="114300" distR="114300" simplePos="0" relativeHeight="251659264" behindDoc="0" locked="0" layoutInCell="1" allowOverlap="1" wp14:anchorId="7CDA3FA1" wp14:editId="5A613F81">
                <wp:simplePos x="0" y="0"/>
                <wp:positionH relativeFrom="margin">
                  <wp:align>right</wp:align>
                </wp:positionH>
                <wp:positionV relativeFrom="paragraph">
                  <wp:posOffset>83617</wp:posOffset>
                </wp:positionV>
                <wp:extent cx="1680845" cy="712470"/>
                <wp:effectExtent l="0" t="0" r="14605" b="11430"/>
                <wp:wrapSquare wrapText="bothSides"/>
                <wp:docPr id="2" name="Rectangle 2"/>
                <wp:cNvGraphicFramePr/>
                <a:graphic xmlns:a="http://schemas.openxmlformats.org/drawingml/2006/main">
                  <a:graphicData uri="http://schemas.microsoft.com/office/word/2010/wordprocessingShape">
                    <wps:wsp>
                      <wps:cNvSpPr/>
                      <wps:spPr>
                        <a:xfrm>
                          <a:off x="0" y="0"/>
                          <a:ext cx="1680845" cy="712470"/>
                        </a:xfrm>
                        <a:prstGeom prst="rect">
                          <a:avLst/>
                        </a:prstGeom>
                        <a:ln>
                          <a:solidFill>
                            <a:srgbClr val="17365D"/>
                          </a:solidFill>
                          <a:prstDash val="sysDot"/>
                        </a:ln>
                      </wps:spPr>
                      <wps:style>
                        <a:lnRef idx="2">
                          <a:schemeClr val="accent1"/>
                        </a:lnRef>
                        <a:fillRef idx="1">
                          <a:schemeClr val="lt1"/>
                        </a:fillRef>
                        <a:effectRef idx="0">
                          <a:schemeClr val="accent1"/>
                        </a:effectRef>
                        <a:fontRef idx="minor">
                          <a:schemeClr val="dk1"/>
                        </a:fontRef>
                      </wps:style>
                      <wps:txbx>
                        <w:txbxContent>
                          <w:p w14:paraId="5C0833E1" w14:textId="4C732859" w:rsidR="00D17D9B" w:rsidRDefault="00D17D9B" w:rsidP="00BF7CD1">
                            <w:pPr>
                              <w:spacing w:after="0"/>
                              <w:ind w:firstLine="0"/>
                              <w:jc w:val="center"/>
                              <w:rPr>
                                <w:sz w:val="20"/>
                                <w:szCs w:val="20"/>
                              </w:rPr>
                            </w:pPr>
                            <w:r>
                              <w:rPr>
                                <w:color w:val="17365D"/>
                                <w:lang w:eastAsia="en-US"/>
                              </w:rPr>
                              <w:t>K</w:t>
                            </w:r>
                            <w:r w:rsidRPr="00923DAA">
                              <w:rPr>
                                <w:color w:val="17365D"/>
                                <w:lang w:eastAsia="en-US"/>
                              </w:rPr>
                              <w:t xml:space="preserve">onsolidētā </w:t>
                            </w:r>
                            <w:r>
                              <w:rPr>
                                <w:color w:val="17365D"/>
                                <w:lang w:eastAsia="en-US"/>
                              </w:rPr>
                              <w:t>pašvaldību</w:t>
                            </w:r>
                            <w:r w:rsidRPr="00923DAA">
                              <w:rPr>
                                <w:color w:val="17365D"/>
                                <w:lang w:eastAsia="en-US"/>
                              </w:rPr>
                              <w:t xml:space="preserve"> budžeta ieņēmumi –</w:t>
                            </w:r>
                            <w:r>
                              <w:rPr>
                                <w:lang w:eastAsia="en-US"/>
                              </w:rPr>
                              <w:fldChar w:fldCharType="begin"/>
                            </w:r>
                            <w:r>
                              <w:rPr>
                                <w:lang w:eastAsia="en-US"/>
                              </w:rPr>
                              <w:instrText xml:space="preserve"> LINK Excel.Sheet.12 "\\\\kase.gov.lv\\depart\\par\\2021.gada parskats\\2.sējums\\2_20_FMInfp3.2_170622.xlsx" Kons_budz_izpilde!R7C4 \a \f 4 \h  \* MERGEFORMAT </w:instrText>
                            </w:r>
                            <w:r>
                              <w:rPr>
                                <w:lang w:eastAsia="en-US"/>
                              </w:rPr>
                              <w:fldChar w:fldCharType="separate"/>
                            </w:r>
                            <w:bookmarkStart w:id="0" w:name="_1716097142"/>
                            <w:bookmarkStart w:id="1" w:name="_1716035412"/>
                            <w:bookmarkStart w:id="2" w:name="_1716018338"/>
                            <w:bookmarkStart w:id="3" w:name="_1716016677"/>
                            <w:bookmarkStart w:id="4" w:name="_1716131793"/>
                            <w:bookmarkStart w:id="5" w:name="_1716194389"/>
                            <w:bookmarkEnd w:id="0"/>
                            <w:bookmarkEnd w:id="1"/>
                            <w:bookmarkEnd w:id="2"/>
                            <w:bookmarkEnd w:id="3"/>
                            <w:bookmarkEnd w:id="4"/>
                            <w:bookmarkEnd w:id="5"/>
                          </w:p>
                          <w:p w14:paraId="25BB4594" w14:textId="6D6B3A53" w:rsidR="00D17D9B" w:rsidRPr="00923DAA" w:rsidRDefault="00865B3F" w:rsidP="007A4CA3">
                            <w:pPr>
                              <w:spacing w:after="0"/>
                              <w:ind w:firstLine="0"/>
                              <w:jc w:val="center"/>
                              <w:rPr>
                                <w:color w:val="17365D"/>
                                <w:lang w:eastAsia="en-US"/>
                              </w:rPr>
                            </w:pPr>
                            <w:r w:rsidRPr="00CC770B">
                              <w:rPr>
                                <w:b/>
                                <w:color w:val="17365D"/>
                              </w:rPr>
                              <w:t>4 058 387 253</w:t>
                            </w:r>
                            <w:r w:rsidR="00CB2BDC" w:rsidRPr="00CB2BDC">
                              <w:rPr>
                                <w:b/>
                                <w:i/>
                                <w:color w:val="17365D"/>
                              </w:rPr>
                              <w:t> euro</w:t>
                            </w:r>
                            <w:r w:rsidR="00D17D9B">
                              <w:rPr>
                                <w:b/>
                                <w:color w:val="17365D"/>
                                <w:lang w:eastAsia="en-US"/>
                              </w:rPr>
                              <w:fldChar w:fldCharType="end"/>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DA3FA1" id="Rectangle 2" o:spid="_x0000_s1027" style="position:absolute;left:0;text-align:left;margin-left:81.15pt;margin-top:6.6pt;width:132.35pt;height:56.1pt;z-index:2516592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" fillcolor="white [3201]" strokecolor="#17365d" strokeweight="2pt">
                <v:stroke dashstyle="1 1"/>
                <v:textbox>
                  <w:txbxContent>
                    <w:p w14:paraId="5C0833E1" w14:textId="4C732859" w:rsidR="00D17D9B" w:rsidRDefault="00D17D9B" w:rsidP="00BF7CD1">
                      <w:pPr>
                        <w:spacing w:after="0"/>
                        <w:ind w:firstLine="0"/>
                        <w:jc w:val="center"/>
                        <w:rPr>
                          <w:sz w:val="20"/>
                          <w:szCs w:val="20"/>
                        </w:rPr>
                      </w:pPr>
                      <w:r>
                        <w:rPr>
                          <w:color w:val="17365D"/>
                          <w:lang w:eastAsia="en-US"/>
                        </w:rPr>
                        <w:t>K</w:t>
                      </w:r>
                      <w:r w:rsidRPr="00923DAA">
                        <w:rPr>
                          <w:color w:val="17365D"/>
                          <w:lang w:eastAsia="en-US"/>
                        </w:rPr>
                        <w:t xml:space="preserve">onsolidētā </w:t>
                      </w:r>
                      <w:r>
                        <w:rPr>
                          <w:color w:val="17365D"/>
                          <w:lang w:eastAsia="en-US"/>
                        </w:rPr>
                        <w:t>pašvaldību</w:t>
                      </w:r>
                      <w:r w:rsidRPr="00923DAA">
                        <w:rPr>
                          <w:color w:val="17365D"/>
                          <w:lang w:eastAsia="en-US"/>
                        </w:rPr>
                        <w:t xml:space="preserve"> budžeta ieņēmumi –</w:t>
                      </w:r>
                      <w:r>
                        <w:rPr>
                          <w:lang w:eastAsia="en-US"/>
                        </w:rPr>
                        <w:fldChar w:fldCharType="begin"/>
                      </w:r>
                      <w:r>
                        <w:rPr>
                          <w:lang w:eastAsia="en-US"/>
                        </w:rPr>
                        <w:instrText xml:space="preserve"> LINK Excel.Sheet.12 "\\\\kase.gov.lv\\depart\\par\\2021.gada parskats\\2.sējums\\2_20_FMInfp3.2_170622.xlsx" Kons_budz_izpilde!R7C4 \a \f 4 \h  \* MERGEFORMAT </w:instrText>
                      </w:r>
                      <w:r>
                        <w:rPr>
                          <w:lang w:eastAsia="en-US"/>
                        </w:rPr>
                        <w:fldChar w:fldCharType="separate"/>
                      </w:r>
                      <w:bookmarkStart w:id="6" w:name="_1716097142"/>
                      <w:bookmarkStart w:id="7" w:name="_1716035412"/>
                      <w:bookmarkStart w:id="8" w:name="_1716018338"/>
                      <w:bookmarkStart w:id="9" w:name="_1716016677"/>
                      <w:bookmarkStart w:id="10" w:name="_1716131793"/>
                      <w:bookmarkStart w:id="11" w:name="_1716194389"/>
                      <w:bookmarkEnd w:id="6"/>
                      <w:bookmarkEnd w:id="7"/>
                      <w:bookmarkEnd w:id="8"/>
                      <w:bookmarkEnd w:id="9"/>
                      <w:bookmarkEnd w:id="10"/>
                      <w:bookmarkEnd w:id="11"/>
                    </w:p>
                    <w:p w14:paraId="25BB4594" w14:textId="6D6B3A53" w:rsidR="00D17D9B" w:rsidRPr="00923DAA" w:rsidRDefault="00865B3F" w:rsidP="007A4CA3">
                      <w:pPr>
                        <w:spacing w:after="0"/>
                        <w:ind w:firstLine="0"/>
                        <w:jc w:val="center"/>
                        <w:rPr>
                          <w:color w:val="17365D"/>
                          <w:lang w:eastAsia="en-US"/>
                        </w:rPr>
                      </w:pPr>
                      <w:r w:rsidRPr="00CC770B">
                        <w:rPr>
                          <w:b/>
                          <w:color w:val="17365D"/>
                        </w:rPr>
                        <w:t>4 058 387 253</w:t>
                      </w:r>
                      <w:r w:rsidR="00CB2BDC" w:rsidRPr="00CB2BDC">
                        <w:rPr>
                          <w:b/>
                          <w:i/>
                          <w:color w:val="17365D"/>
                        </w:rPr>
                        <w:t> euro</w:t>
                      </w:r>
                      <w:r w:rsidR="00D17D9B">
                        <w:rPr>
                          <w:b/>
                          <w:color w:val="17365D"/>
                          <w:lang w:eastAsia="en-US"/>
                        </w:rPr>
                        <w:fldChar w:fldCharType="end"/>
                      </w:r>
                    </w:p>
                  </w:txbxContent>
                </v:textbox>
                <w10:wrap type="square" anchorx="margin"/>
              </v:rect>
            </w:pict>
          </mc:Fallback>
        </mc:AlternateContent>
      </w:r>
      <w:r w:rsidR="001D1F69" w:rsidRPr="000B3330">
        <w:rPr>
          <w:b/>
          <w:bCs/>
          <w:noProof w:val="0"/>
          <w:color w:val="17365D"/>
        </w:rPr>
        <w:t>K</w:t>
      </w:r>
      <w:r w:rsidR="00D4660C" w:rsidRPr="000B3330">
        <w:rPr>
          <w:b/>
          <w:noProof w:val="0"/>
          <w:color w:val="17365D"/>
        </w:rPr>
        <w:t xml:space="preserve">onsolidētā </w:t>
      </w:r>
      <w:r w:rsidR="00B142CF" w:rsidRPr="000B3330">
        <w:rPr>
          <w:b/>
          <w:noProof w:val="0"/>
          <w:color w:val="17365D"/>
        </w:rPr>
        <w:t>pašvaldību</w:t>
      </w:r>
      <w:r w:rsidR="00B142CF" w:rsidRPr="000B3330">
        <w:rPr>
          <w:noProof w:val="0"/>
          <w:color w:val="17365D"/>
        </w:rPr>
        <w:t xml:space="preserve"> </w:t>
      </w:r>
      <w:r w:rsidR="00B142CF" w:rsidRPr="000B3330">
        <w:rPr>
          <w:b/>
          <w:noProof w:val="0"/>
          <w:color w:val="17365D"/>
        </w:rPr>
        <w:t>budžeta ieņēmumi</w:t>
      </w:r>
      <w:r w:rsidR="00B142CF" w:rsidRPr="000B3330">
        <w:rPr>
          <w:noProof w:val="0"/>
          <w:color w:val="17365D"/>
        </w:rPr>
        <w:t xml:space="preserve"> </w:t>
      </w:r>
      <w:r w:rsidR="001D1F69" w:rsidRPr="000B3330">
        <w:rPr>
          <w:noProof w:val="0"/>
          <w:color w:val="17365D"/>
        </w:rPr>
        <w:t>202</w:t>
      </w:r>
      <w:r w:rsidR="00865B3F" w:rsidRPr="000B3330">
        <w:rPr>
          <w:noProof w:val="0"/>
          <w:color w:val="17365D"/>
        </w:rPr>
        <w:t>5</w:t>
      </w:r>
      <w:r w:rsidR="001D1F69" w:rsidRPr="000B3330">
        <w:rPr>
          <w:noProof w:val="0"/>
          <w:color w:val="17365D"/>
        </w:rPr>
        <w:t>.</w:t>
      </w:r>
      <w:r w:rsidR="00BB4C39" w:rsidRPr="000B3330">
        <w:rPr>
          <w:noProof w:val="0"/>
          <w:color w:val="17365D"/>
        </w:rPr>
        <w:t> </w:t>
      </w:r>
      <w:r w:rsidR="001D1F69" w:rsidRPr="000B3330">
        <w:rPr>
          <w:noProof w:val="0"/>
          <w:color w:val="17365D"/>
        </w:rPr>
        <w:t xml:space="preserve">gadā </w:t>
      </w:r>
      <w:r w:rsidR="00B142CF" w:rsidRPr="000B3330">
        <w:rPr>
          <w:noProof w:val="0"/>
          <w:color w:val="17365D"/>
        </w:rPr>
        <w:t>(ieskaitot ieņēmumus no ziedo</w:t>
      </w:r>
      <w:r w:rsidR="00915EB5" w:rsidRPr="000B3330">
        <w:rPr>
          <w:noProof w:val="0"/>
          <w:color w:val="17365D"/>
        </w:rPr>
        <w:t>jumiem un dāvinājumiem)</w:t>
      </w:r>
      <w:r w:rsidR="00E87A44" w:rsidRPr="000B3330">
        <w:rPr>
          <w:noProof w:val="0"/>
          <w:color w:val="17365D"/>
        </w:rPr>
        <w:t xml:space="preserve"> </w:t>
      </w:r>
      <w:r w:rsidR="00B142CF" w:rsidRPr="000B3330">
        <w:rPr>
          <w:noProof w:val="0"/>
          <w:color w:val="17365D"/>
        </w:rPr>
        <w:t xml:space="preserve">ir </w:t>
      </w:r>
      <w:r w:rsidR="00C27DF0" w:rsidRPr="000B3330">
        <w:rPr>
          <w:noProof w:val="0"/>
          <w:color w:val="17365D"/>
        </w:rPr>
        <w:t>palielinājušies</w:t>
      </w:r>
      <w:r w:rsidR="0041388D" w:rsidRPr="000B3330">
        <w:rPr>
          <w:noProof w:val="0"/>
          <w:color w:val="17365D"/>
        </w:rPr>
        <w:t xml:space="preserve"> </w:t>
      </w:r>
      <w:r w:rsidR="00B142CF" w:rsidRPr="000B3330">
        <w:rPr>
          <w:noProof w:val="0"/>
          <w:color w:val="17365D"/>
        </w:rPr>
        <w:t xml:space="preserve">par </w:t>
      </w:r>
      <w:r w:rsidR="00340AA6" w:rsidRPr="000B3330">
        <w:rPr>
          <w:noProof w:val="0"/>
          <w:color w:val="17365D"/>
        </w:rPr>
        <w:t>310</w:t>
      </w:r>
      <w:r w:rsidR="0002291A" w:rsidRPr="000B3330">
        <w:rPr>
          <w:noProof w:val="0"/>
          <w:color w:val="17365D"/>
        </w:rPr>
        <w:t>,</w:t>
      </w:r>
      <w:r w:rsidR="00EE7817" w:rsidRPr="000B3330">
        <w:rPr>
          <w:noProof w:val="0"/>
          <w:color w:val="17365D"/>
        </w:rPr>
        <w:t>6</w:t>
      </w:r>
      <w:r w:rsidR="00B96F28" w:rsidRPr="000B3330">
        <w:rPr>
          <w:noProof w:val="0"/>
          <w:color w:val="17365D"/>
        </w:rPr>
        <w:t> milj</w:t>
      </w:r>
      <w:r w:rsidR="00461446" w:rsidRPr="000B3330">
        <w:rPr>
          <w:noProof w:val="0"/>
          <w:color w:val="17365D"/>
        </w:rPr>
        <w:t>.</w:t>
      </w:r>
      <w:r w:rsidR="00B96F28" w:rsidRPr="000B3330">
        <w:rPr>
          <w:i/>
          <w:noProof w:val="0"/>
          <w:color w:val="17365D"/>
        </w:rPr>
        <w:t> euro</w:t>
      </w:r>
      <w:r w:rsidR="00461446" w:rsidRPr="000B3330">
        <w:rPr>
          <w:noProof w:val="0"/>
          <w:color w:val="17365D"/>
        </w:rPr>
        <w:t xml:space="preserve"> jeb </w:t>
      </w:r>
      <w:r w:rsidR="00EE7817" w:rsidRPr="000B3330">
        <w:rPr>
          <w:noProof w:val="0"/>
          <w:color w:val="17365D"/>
        </w:rPr>
        <w:t>8</w:t>
      </w:r>
      <w:r w:rsidR="001A3E40" w:rsidRPr="000B3330">
        <w:rPr>
          <w:noProof w:val="0"/>
          <w:color w:val="17365D"/>
        </w:rPr>
        <w:t>,</w:t>
      </w:r>
      <w:r w:rsidR="00EE7817" w:rsidRPr="000B3330">
        <w:rPr>
          <w:noProof w:val="0"/>
          <w:color w:val="17365D"/>
        </w:rPr>
        <w:t>29</w:t>
      </w:r>
      <w:r w:rsidR="00D52B0E" w:rsidRPr="000B3330">
        <w:rPr>
          <w:noProof w:val="0"/>
          <w:color w:val="17365D"/>
        </w:rPr>
        <w:t> %</w:t>
      </w:r>
      <w:r w:rsidR="00B142CF" w:rsidRPr="000B3330">
        <w:rPr>
          <w:noProof w:val="0"/>
          <w:color w:val="17365D"/>
        </w:rPr>
        <w:t xml:space="preserve"> </w:t>
      </w:r>
      <w:r w:rsidR="00C27DF0" w:rsidRPr="000B3330">
        <w:rPr>
          <w:noProof w:val="0"/>
          <w:color w:val="17365D"/>
        </w:rPr>
        <w:t>salīdzinājumā ar</w:t>
      </w:r>
      <w:r w:rsidR="000A2DB8" w:rsidRPr="000B3330">
        <w:rPr>
          <w:noProof w:val="0"/>
          <w:color w:val="17365D"/>
        </w:rPr>
        <w:t xml:space="preserve"> </w:t>
      </w:r>
      <w:r w:rsidR="008D4865" w:rsidRPr="000B3330">
        <w:rPr>
          <w:noProof w:val="0"/>
          <w:color w:val="17365D"/>
        </w:rPr>
        <w:t>202</w:t>
      </w:r>
      <w:r w:rsidR="0041388D" w:rsidRPr="000B3330">
        <w:rPr>
          <w:noProof w:val="0"/>
          <w:color w:val="17365D"/>
        </w:rPr>
        <w:t>4</w:t>
      </w:r>
      <w:r w:rsidR="0010541F" w:rsidRPr="000B3330">
        <w:rPr>
          <w:noProof w:val="0"/>
          <w:color w:val="17365D"/>
        </w:rPr>
        <w:t>. gad</w:t>
      </w:r>
      <w:r w:rsidR="0041388D" w:rsidRPr="000B3330">
        <w:rPr>
          <w:noProof w:val="0"/>
          <w:color w:val="17365D"/>
        </w:rPr>
        <w:t>u</w:t>
      </w:r>
      <w:r w:rsidR="001A382C" w:rsidRPr="000B3330">
        <w:rPr>
          <w:noProof w:val="0"/>
          <w:color w:val="17365D"/>
        </w:rPr>
        <w:t xml:space="preserve"> (skatīt 20.1. attēlu)</w:t>
      </w:r>
      <w:r w:rsidR="007D4341" w:rsidRPr="000B3330">
        <w:rPr>
          <w:noProof w:val="0"/>
          <w:color w:val="17365D"/>
        </w:rPr>
        <w:t>.</w:t>
      </w:r>
      <w:r w:rsidR="003C3455" w:rsidRPr="000B3330">
        <w:rPr>
          <w:noProof w:val="0"/>
          <w:color w:val="17365D"/>
        </w:rPr>
        <w:t xml:space="preserve"> </w:t>
      </w:r>
      <w:r w:rsidR="00F805C7" w:rsidRPr="000B3330">
        <w:rPr>
          <w:noProof w:val="0"/>
          <w:color w:val="17365D"/>
        </w:rPr>
        <w:t xml:space="preserve">Palielinājies ir arī pieauguma temps, </w:t>
      </w:r>
      <w:r w:rsidR="00103978" w:rsidRPr="000B3330">
        <w:rPr>
          <w:noProof w:val="0"/>
          <w:color w:val="17365D"/>
        </w:rPr>
        <w:t xml:space="preserve">jo </w:t>
      </w:r>
      <w:r w:rsidR="00A3280D" w:rsidRPr="000B3330">
        <w:rPr>
          <w:noProof w:val="0"/>
          <w:color w:val="17365D"/>
        </w:rPr>
        <w:t>2024. gadā</w:t>
      </w:r>
      <w:r w:rsidR="00F805C7" w:rsidRPr="000B3330">
        <w:rPr>
          <w:noProof w:val="0"/>
          <w:color w:val="17365D"/>
        </w:rPr>
        <w:t xml:space="preserve"> </w:t>
      </w:r>
      <w:r w:rsidR="00103978" w:rsidRPr="000B3330">
        <w:rPr>
          <w:noProof w:val="0"/>
          <w:color w:val="17365D"/>
        </w:rPr>
        <w:t xml:space="preserve">konsolidētā pašvaldību budžeta ieņēmumu pieaugums </w:t>
      </w:r>
      <w:r w:rsidR="00300932" w:rsidRPr="000B3330">
        <w:rPr>
          <w:noProof w:val="0"/>
          <w:color w:val="17365D"/>
        </w:rPr>
        <w:t>veidoja</w:t>
      </w:r>
      <w:r w:rsidR="00F805C7" w:rsidRPr="000B3330">
        <w:rPr>
          <w:noProof w:val="0"/>
          <w:color w:val="17365D"/>
        </w:rPr>
        <w:t xml:space="preserve"> 268,7</w:t>
      </w:r>
      <w:r w:rsidR="00B96F28" w:rsidRPr="000B3330">
        <w:rPr>
          <w:noProof w:val="0"/>
          <w:color w:val="17365D"/>
        </w:rPr>
        <w:t> milj</w:t>
      </w:r>
      <w:r w:rsidR="00F805C7" w:rsidRPr="000B3330">
        <w:rPr>
          <w:noProof w:val="0"/>
          <w:color w:val="17365D"/>
        </w:rPr>
        <w:t>.</w:t>
      </w:r>
      <w:r w:rsidR="00B96F28" w:rsidRPr="000B3330">
        <w:rPr>
          <w:i/>
          <w:noProof w:val="0"/>
          <w:color w:val="17365D"/>
        </w:rPr>
        <w:t> euro</w:t>
      </w:r>
      <w:r w:rsidR="00F805C7" w:rsidRPr="000B3330">
        <w:rPr>
          <w:noProof w:val="0"/>
          <w:color w:val="17365D"/>
        </w:rPr>
        <w:t xml:space="preserve"> jeb 7,72</w:t>
      </w:r>
      <w:r w:rsidR="00D52B0E" w:rsidRPr="000B3330">
        <w:rPr>
          <w:noProof w:val="0"/>
          <w:color w:val="17365D"/>
        </w:rPr>
        <w:t> %</w:t>
      </w:r>
      <w:r w:rsidR="00F805C7" w:rsidRPr="000B3330">
        <w:rPr>
          <w:noProof w:val="0"/>
          <w:color w:val="17365D"/>
        </w:rPr>
        <w:t xml:space="preserve">. </w:t>
      </w:r>
    </w:p>
    <w:p w14:paraId="1B7A189B" w14:textId="0E80C637" w:rsidR="00306904" w:rsidRPr="000B3330" w:rsidRDefault="004B65EC" w:rsidP="006C084A">
      <w:pPr>
        <w:pStyle w:val="Pamatteksts1"/>
        <w:ind w:firstLine="0"/>
        <w:jc w:val="center"/>
        <w:rPr>
          <w:noProof w:val="0"/>
          <w:color w:val="17365D"/>
        </w:rPr>
      </w:pPr>
      <w:r w:rsidRPr="000B3330">
        <w:rPr>
          <w:color w:val="17365D"/>
        </w:rPr>
        <w:drawing>
          <wp:inline distT="0" distB="0" distL="0" distR="0" wp14:anchorId="7D40D2A4" wp14:editId="1C183213">
            <wp:extent cx="5922010" cy="3087231"/>
            <wp:effectExtent l="0" t="0" r="2540" b="0"/>
            <wp:docPr id="348708290" name="Chart 1">
              <a:extLst xmlns:a="http://schemas.openxmlformats.org/drawingml/2006/main">
                <a:ext uri="{FF2B5EF4-FFF2-40B4-BE49-F238E27FC236}">
                  <a16:creationId xmlns:a16="http://schemas.microsoft.com/office/drawing/2014/main" id="{D0C4082E-0C48-4818-45BE-0201F8B197D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206B7A57" w14:textId="3955B488" w:rsidR="00680E7F" w:rsidRPr="00495730" w:rsidRDefault="00680E7F" w:rsidP="00495730">
      <w:pPr>
        <w:pStyle w:val="Attlanosaukums"/>
      </w:pPr>
      <w:r w:rsidRPr="00495730">
        <w:t>20.1. attēls. Konsolidētā pašvaldību</w:t>
      </w:r>
      <w:r w:rsidRPr="00495730">
        <w:rPr>
          <w:iCs/>
        </w:rPr>
        <w:t xml:space="preserve"> budžeta </w:t>
      </w:r>
      <w:r w:rsidRPr="00495730">
        <w:t xml:space="preserve">ieņēmumi </w:t>
      </w:r>
      <w:r w:rsidR="00F75B67" w:rsidRPr="00495730">
        <w:t>201</w:t>
      </w:r>
      <w:r w:rsidR="00F805C7" w:rsidRPr="00495730">
        <w:t>6</w:t>
      </w:r>
      <w:r w:rsidR="00F75B67" w:rsidRPr="00495730">
        <w:t xml:space="preserve">. </w:t>
      </w:r>
      <w:r w:rsidR="000401B4" w:rsidRPr="00495730">
        <w:t>–</w:t>
      </w:r>
      <w:r w:rsidR="00F75B67" w:rsidRPr="00495730">
        <w:t xml:space="preserve"> 202</w:t>
      </w:r>
      <w:r w:rsidR="00F805C7" w:rsidRPr="00495730">
        <w:t>5</w:t>
      </w:r>
      <w:r w:rsidR="00F75B67" w:rsidRPr="00495730">
        <w:t>.</w:t>
      </w:r>
      <w:r w:rsidR="00E4753A" w:rsidRPr="00495730">
        <w:t> </w:t>
      </w:r>
      <w:r w:rsidR="00F75B67" w:rsidRPr="00495730">
        <w:t>gad</w:t>
      </w:r>
      <w:r w:rsidR="00306904" w:rsidRPr="00495730">
        <w:t>s</w:t>
      </w:r>
      <w:r w:rsidR="001A382C" w:rsidRPr="00495730">
        <w:t xml:space="preserve"> </w:t>
      </w:r>
      <w:r w:rsidRPr="00495730">
        <w:t>(milj.</w:t>
      </w:r>
      <w:r w:rsidR="00B96F28" w:rsidRPr="00495730">
        <w:t> euro</w:t>
      </w:r>
      <w:r w:rsidRPr="00495730">
        <w:t>)</w:t>
      </w:r>
    </w:p>
    <w:p w14:paraId="21764371" w14:textId="2BB691AC" w:rsidR="00680E7F" w:rsidRPr="000B3330" w:rsidRDefault="00506A9B" w:rsidP="00680E7F">
      <w:pPr>
        <w:pStyle w:val="Pamatteksts1"/>
        <w:rPr>
          <w:noProof w:val="0"/>
          <w:color w:val="17365D"/>
        </w:rPr>
      </w:pPr>
      <w:r w:rsidRPr="000B3330">
        <w:rPr>
          <w:noProof w:val="0"/>
          <w:color w:val="17365D"/>
        </w:rPr>
        <w:t>20</w:t>
      </w:r>
      <w:r w:rsidR="00F26905" w:rsidRPr="000B3330">
        <w:rPr>
          <w:noProof w:val="0"/>
          <w:color w:val="17365D"/>
        </w:rPr>
        <w:t>2</w:t>
      </w:r>
      <w:r w:rsidR="00747AB8" w:rsidRPr="000B3330">
        <w:rPr>
          <w:noProof w:val="0"/>
          <w:color w:val="17365D"/>
        </w:rPr>
        <w:t>5</w:t>
      </w:r>
      <w:r w:rsidRPr="000B3330">
        <w:rPr>
          <w:noProof w:val="0"/>
          <w:color w:val="17365D"/>
        </w:rPr>
        <w:t>.</w:t>
      </w:r>
      <w:r w:rsidR="004A2566" w:rsidRPr="000B3330">
        <w:rPr>
          <w:noProof w:val="0"/>
          <w:color w:val="17365D"/>
        </w:rPr>
        <w:t> </w:t>
      </w:r>
      <w:r w:rsidRPr="000B3330">
        <w:rPr>
          <w:noProof w:val="0"/>
          <w:color w:val="17365D"/>
        </w:rPr>
        <w:t xml:space="preserve">gadā </w:t>
      </w:r>
      <w:r w:rsidR="00A97AD0" w:rsidRPr="000B3330">
        <w:rPr>
          <w:noProof w:val="0"/>
          <w:color w:val="17365D"/>
        </w:rPr>
        <w:t xml:space="preserve">pēc ekonomiskās būtības </w:t>
      </w:r>
      <w:r w:rsidRPr="000B3330">
        <w:rPr>
          <w:noProof w:val="0"/>
          <w:color w:val="17365D"/>
        </w:rPr>
        <w:t>proporcionāli lielāko ieņēmumu daļu</w:t>
      </w:r>
      <w:r w:rsidR="00A97AD0" w:rsidRPr="000B3330">
        <w:rPr>
          <w:noProof w:val="0"/>
          <w:color w:val="17365D"/>
        </w:rPr>
        <w:t xml:space="preserve"> </w:t>
      </w:r>
      <w:r w:rsidR="00134292" w:rsidRPr="000B3330">
        <w:rPr>
          <w:noProof w:val="0"/>
          <w:color w:val="17365D"/>
        </w:rPr>
        <w:t>2</w:t>
      </w:r>
      <w:r w:rsidR="00413383" w:rsidRPr="000B3330">
        <w:rPr>
          <w:noProof w:val="0"/>
          <w:color w:val="17365D"/>
        </w:rPr>
        <w:t> </w:t>
      </w:r>
      <w:r w:rsidR="00747AB8" w:rsidRPr="000B3330">
        <w:rPr>
          <w:noProof w:val="0"/>
          <w:color w:val="17365D"/>
        </w:rPr>
        <w:t>421</w:t>
      </w:r>
      <w:r w:rsidR="00134292" w:rsidRPr="000B3330">
        <w:rPr>
          <w:noProof w:val="0"/>
          <w:color w:val="17365D"/>
        </w:rPr>
        <w:t>,</w:t>
      </w:r>
      <w:r w:rsidR="004302F5" w:rsidRPr="000B3330">
        <w:rPr>
          <w:noProof w:val="0"/>
          <w:color w:val="17365D"/>
        </w:rPr>
        <w:t>0</w:t>
      </w:r>
      <w:r w:rsidR="00B96F28" w:rsidRPr="000B3330">
        <w:rPr>
          <w:noProof w:val="0"/>
          <w:color w:val="17365D"/>
        </w:rPr>
        <w:t> milj</w:t>
      </w:r>
      <w:r w:rsidR="0098056F" w:rsidRPr="000B3330">
        <w:rPr>
          <w:noProof w:val="0"/>
          <w:color w:val="17365D"/>
        </w:rPr>
        <w:t>.</w:t>
      </w:r>
      <w:r w:rsidR="00B96F28" w:rsidRPr="000B3330">
        <w:rPr>
          <w:i/>
          <w:noProof w:val="0"/>
          <w:color w:val="17365D"/>
        </w:rPr>
        <w:t> euro</w:t>
      </w:r>
      <w:r w:rsidRPr="000B3330">
        <w:rPr>
          <w:noProof w:val="0"/>
          <w:color w:val="17365D"/>
        </w:rPr>
        <w:t xml:space="preserve"> jeb </w:t>
      </w:r>
      <w:r w:rsidR="00747AB8" w:rsidRPr="000B3330">
        <w:rPr>
          <w:noProof w:val="0"/>
          <w:color w:val="17365D"/>
        </w:rPr>
        <w:t>59</w:t>
      </w:r>
      <w:r w:rsidR="00134292" w:rsidRPr="000B3330">
        <w:rPr>
          <w:noProof w:val="0"/>
          <w:color w:val="17365D"/>
        </w:rPr>
        <w:t>,</w:t>
      </w:r>
      <w:r w:rsidR="00747AB8" w:rsidRPr="000B3330">
        <w:rPr>
          <w:noProof w:val="0"/>
          <w:color w:val="17365D"/>
        </w:rPr>
        <w:t>65</w:t>
      </w:r>
      <w:r w:rsidR="00D52B0E" w:rsidRPr="000B3330">
        <w:rPr>
          <w:noProof w:val="0"/>
          <w:color w:val="17365D"/>
        </w:rPr>
        <w:t> %</w:t>
      </w:r>
      <w:r w:rsidRPr="000B3330">
        <w:rPr>
          <w:noProof w:val="0"/>
          <w:color w:val="17365D"/>
        </w:rPr>
        <w:t xml:space="preserve"> no kopējā ieņēmumu apjoma </w:t>
      </w:r>
      <w:r w:rsidR="000147D6" w:rsidRPr="000B3330">
        <w:rPr>
          <w:noProof w:val="0"/>
          <w:color w:val="17365D"/>
        </w:rPr>
        <w:t xml:space="preserve">veido </w:t>
      </w:r>
      <w:r w:rsidRPr="000B3330">
        <w:rPr>
          <w:noProof w:val="0"/>
          <w:color w:val="17365D"/>
        </w:rPr>
        <w:t>nodokļu ieņēmumi</w:t>
      </w:r>
      <w:r w:rsidR="0098056F" w:rsidRPr="000B3330">
        <w:rPr>
          <w:noProof w:val="0"/>
          <w:color w:val="17365D"/>
        </w:rPr>
        <w:t xml:space="preserve">, kas ir par </w:t>
      </w:r>
      <w:r w:rsidR="0056495E" w:rsidRPr="000B3330">
        <w:rPr>
          <w:noProof w:val="0"/>
          <w:color w:val="17365D"/>
        </w:rPr>
        <w:t>57</w:t>
      </w:r>
      <w:r w:rsidR="00AE7B46" w:rsidRPr="000B3330">
        <w:rPr>
          <w:noProof w:val="0"/>
          <w:color w:val="17365D"/>
        </w:rPr>
        <w:t>,</w:t>
      </w:r>
      <w:r w:rsidR="0056495E" w:rsidRPr="000B3330">
        <w:rPr>
          <w:noProof w:val="0"/>
          <w:color w:val="17365D"/>
        </w:rPr>
        <w:t>0</w:t>
      </w:r>
      <w:r w:rsidR="00B96F28" w:rsidRPr="000B3330">
        <w:rPr>
          <w:noProof w:val="0"/>
          <w:color w:val="17365D"/>
        </w:rPr>
        <w:t> milj</w:t>
      </w:r>
      <w:r w:rsidR="0098056F" w:rsidRPr="000B3330">
        <w:rPr>
          <w:noProof w:val="0"/>
          <w:color w:val="17365D"/>
        </w:rPr>
        <w:t>.</w:t>
      </w:r>
      <w:r w:rsidR="00B96F28" w:rsidRPr="000B3330">
        <w:rPr>
          <w:i/>
          <w:noProof w:val="0"/>
          <w:color w:val="17365D"/>
        </w:rPr>
        <w:t> euro</w:t>
      </w:r>
      <w:r w:rsidR="0098056F" w:rsidRPr="000B3330">
        <w:rPr>
          <w:noProof w:val="0"/>
          <w:color w:val="17365D"/>
        </w:rPr>
        <w:t xml:space="preserve"> jeb</w:t>
      </w:r>
      <w:r w:rsidR="0056495E" w:rsidRPr="000B3330">
        <w:rPr>
          <w:noProof w:val="0"/>
          <w:color w:val="17365D"/>
        </w:rPr>
        <w:t xml:space="preserve"> 2</w:t>
      </w:r>
      <w:r w:rsidR="00AE7B46" w:rsidRPr="000B3330">
        <w:rPr>
          <w:noProof w:val="0"/>
          <w:color w:val="17365D"/>
        </w:rPr>
        <w:t>,</w:t>
      </w:r>
      <w:r w:rsidR="0056495E" w:rsidRPr="000B3330">
        <w:rPr>
          <w:noProof w:val="0"/>
          <w:color w:val="17365D"/>
        </w:rPr>
        <w:t>41</w:t>
      </w:r>
      <w:r w:rsidR="00D52B0E" w:rsidRPr="000B3330">
        <w:t> %</w:t>
      </w:r>
      <w:r w:rsidRPr="000B3330">
        <w:rPr>
          <w:noProof w:val="0"/>
          <w:color w:val="17365D"/>
        </w:rPr>
        <w:t xml:space="preserve"> </w:t>
      </w:r>
      <w:r w:rsidR="005C4B46" w:rsidRPr="000B3330">
        <w:rPr>
          <w:noProof w:val="0"/>
          <w:color w:val="17365D"/>
        </w:rPr>
        <w:t xml:space="preserve">lielāki </w:t>
      </w:r>
      <w:r w:rsidRPr="000B3330">
        <w:rPr>
          <w:noProof w:val="0"/>
          <w:color w:val="17365D"/>
        </w:rPr>
        <w:t>salīdzin</w:t>
      </w:r>
      <w:r w:rsidR="0032018C" w:rsidRPr="000B3330">
        <w:rPr>
          <w:noProof w:val="0"/>
          <w:color w:val="17365D"/>
        </w:rPr>
        <w:t>ājumā</w:t>
      </w:r>
      <w:r w:rsidRPr="000B3330">
        <w:rPr>
          <w:noProof w:val="0"/>
          <w:color w:val="17365D"/>
        </w:rPr>
        <w:t xml:space="preserve"> ar 20</w:t>
      </w:r>
      <w:r w:rsidR="005B49A5" w:rsidRPr="000B3330">
        <w:rPr>
          <w:noProof w:val="0"/>
          <w:color w:val="17365D"/>
        </w:rPr>
        <w:t>2</w:t>
      </w:r>
      <w:r w:rsidR="0056495E" w:rsidRPr="000B3330">
        <w:rPr>
          <w:noProof w:val="0"/>
          <w:color w:val="17365D"/>
        </w:rPr>
        <w:t>4</w:t>
      </w:r>
      <w:r w:rsidRPr="000B3330">
        <w:rPr>
          <w:noProof w:val="0"/>
          <w:color w:val="17365D"/>
        </w:rPr>
        <w:t>.</w:t>
      </w:r>
      <w:r w:rsidR="00C06EEC" w:rsidRPr="000B3330">
        <w:rPr>
          <w:noProof w:val="0"/>
          <w:color w:val="17365D"/>
        </w:rPr>
        <w:t> </w:t>
      </w:r>
      <w:r w:rsidR="0098056F" w:rsidRPr="000B3330">
        <w:rPr>
          <w:noProof w:val="0"/>
          <w:color w:val="17365D"/>
        </w:rPr>
        <w:t>gadu</w:t>
      </w:r>
      <w:r w:rsidR="003C3455" w:rsidRPr="000B3330">
        <w:rPr>
          <w:noProof w:val="0"/>
          <w:color w:val="17365D"/>
        </w:rPr>
        <w:t xml:space="preserve">. </w:t>
      </w:r>
      <w:r w:rsidR="006605CA" w:rsidRPr="000B3330">
        <w:rPr>
          <w:noProof w:val="0"/>
          <w:color w:val="17365D"/>
        </w:rPr>
        <w:t xml:space="preserve">Pārskata </w:t>
      </w:r>
      <w:r w:rsidR="00EA515C" w:rsidRPr="000B3330">
        <w:rPr>
          <w:noProof w:val="0"/>
          <w:color w:val="17365D"/>
        </w:rPr>
        <w:t>periodā</w:t>
      </w:r>
      <w:r w:rsidR="006605CA" w:rsidRPr="000B3330">
        <w:rPr>
          <w:noProof w:val="0"/>
          <w:color w:val="17365D"/>
        </w:rPr>
        <w:t xml:space="preserve"> 99,</w:t>
      </w:r>
      <w:r w:rsidR="0056495E" w:rsidRPr="000B3330">
        <w:rPr>
          <w:noProof w:val="0"/>
          <w:color w:val="17365D"/>
        </w:rPr>
        <w:t>15</w:t>
      </w:r>
      <w:r w:rsidR="00D52B0E" w:rsidRPr="000B3330">
        <w:rPr>
          <w:noProof w:val="0"/>
          <w:color w:val="17365D"/>
        </w:rPr>
        <w:t> %</w:t>
      </w:r>
      <w:r w:rsidR="006605CA" w:rsidRPr="000B3330">
        <w:rPr>
          <w:noProof w:val="0"/>
          <w:color w:val="17365D"/>
        </w:rPr>
        <w:t xml:space="preserve"> no nodokļu ieņēmumiem pašvaldību kopbudžetā veido iedzīvotāju ienākuma nodoklis (IIN)</w:t>
      </w:r>
      <w:r w:rsidR="000F65E8" w:rsidRPr="000B3330">
        <w:rPr>
          <w:noProof w:val="0"/>
          <w:color w:val="17365D"/>
        </w:rPr>
        <w:t xml:space="preserve"> – 89,1</w:t>
      </w:r>
      <w:r w:rsidR="0056495E" w:rsidRPr="000B3330">
        <w:rPr>
          <w:noProof w:val="0"/>
          <w:color w:val="17365D"/>
        </w:rPr>
        <w:t>9</w:t>
      </w:r>
      <w:r w:rsidR="00D52B0E" w:rsidRPr="000B3330">
        <w:rPr>
          <w:noProof w:val="0"/>
          <w:color w:val="17365D"/>
        </w:rPr>
        <w:t> %</w:t>
      </w:r>
      <w:r w:rsidR="006605CA" w:rsidRPr="000B3330">
        <w:rPr>
          <w:noProof w:val="0"/>
          <w:color w:val="17365D"/>
        </w:rPr>
        <w:t xml:space="preserve"> un nekustamā īpašuma nodoklis (NIN)</w:t>
      </w:r>
      <w:r w:rsidR="000F65E8" w:rsidRPr="000B3330">
        <w:rPr>
          <w:noProof w:val="0"/>
          <w:color w:val="17365D"/>
        </w:rPr>
        <w:t xml:space="preserve"> – </w:t>
      </w:r>
      <w:r w:rsidR="0056495E" w:rsidRPr="000B3330">
        <w:rPr>
          <w:noProof w:val="0"/>
          <w:color w:val="17365D"/>
        </w:rPr>
        <w:t>9</w:t>
      </w:r>
      <w:r w:rsidR="00931BCD" w:rsidRPr="000B3330">
        <w:rPr>
          <w:noProof w:val="0"/>
          <w:color w:val="17365D"/>
        </w:rPr>
        <w:t>,</w:t>
      </w:r>
      <w:r w:rsidR="0056495E" w:rsidRPr="000B3330">
        <w:rPr>
          <w:noProof w:val="0"/>
          <w:color w:val="17365D"/>
        </w:rPr>
        <w:t>96</w:t>
      </w:r>
      <w:r w:rsidR="00D52B0E" w:rsidRPr="000B3330">
        <w:rPr>
          <w:noProof w:val="0"/>
          <w:color w:val="17365D"/>
        </w:rPr>
        <w:t> %</w:t>
      </w:r>
      <w:r w:rsidR="00143012" w:rsidRPr="000B3330">
        <w:rPr>
          <w:noProof w:val="0"/>
          <w:color w:val="17365D"/>
        </w:rPr>
        <w:t xml:space="preserve"> apjomā</w:t>
      </w:r>
      <w:r w:rsidR="006605CA" w:rsidRPr="000B3330">
        <w:rPr>
          <w:noProof w:val="0"/>
          <w:color w:val="17365D"/>
        </w:rPr>
        <w:t>.</w:t>
      </w:r>
      <w:r w:rsidR="00E21556" w:rsidRPr="000B3330">
        <w:rPr>
          <w:noProof w:val="0"/>
          <w:color w:val="17365D"/>
        </w:rPr>
        <w:t xml:space="preserve"> </w:t>
      </w:r>
      <w:r w:rsidR="00124BF0" w:rsidRPr="000B3330">
        <w:rPr>
          <w:noProof w:val="0"/>
          <w:color w:val="17365D"/>
        </w:rPr>
        <w:t xml:space="preserve">Palielinājums </w:t>
      </w:r>
      <w:r w:rsidR="00E21556" w:rsidRPr="000B3330">
        <w:rPr>
          <w:noProof w:val="0"/>
          <w:color w:val="17365D"/>
        </w:rPr>
        <w:t xml:space="preserve">galvenokārt saistīts </w:t>
      </w:r>
      <w:r w:rsidR="00014D3A" w:rsidRPr="000B3330">
        <w:rPr>
          <w:noProof w:val="0"/>
          <w:color w:val="17365D"/>
        </w:rPr>
        <w:t xml:space="preserve">ar </w:t>
      </w:r>
      <w:r w:rsidR="00200673" w:rsidRPr="000B3330">
        <w:rPr>
          <w:noProof w:val="0"/>
          <w:color w:val="17365D"/>
        </w:rPr>
        <w:t>minimālā</w:t>
      </w:r>
      <w:r w:rsidR="00605095" w:rsidRPr="000B3330">
        <w:rPr>
          <w:noProof w:val="0"/>
          <w:color w:val="17365D"/>
        </w:rPr>
        <w:t>s</w:t>
      </w:r>
      <w:r w:rsidR="00200673" w:rsidRPr="000B3330">
        <w:rPr>
          <w:noProof w:val="0"/>
          <w:color w:val="17365D"/>
        </w:rPr>
        <w:t xml:space="preserve"> alga</w:t>
      </w:r>
      <w:r w:rsidR="00D9299A" w:rsidRPr="000B3330">
        <w:rPr>
          <w:noProof w:val="0"/>
          <w:color w:val="17365D"/>
        </w:rPr>
        <w:t>s paaugstināšanos</w:t>
      </w:r>
      <w:r w:rsidR="00200673" w:rsidRPr="000B3330">
        <w:rPr>
          <w:noProof w:val="0"/>
          <w:color w:val="17365D"/>
        </w:rPr>
        <w:t xml:space="preserve"> </w:t>
      </w:r>
      <w:r w:rsidR="00D9299A" w:rsidRPr="000B3330">
        <w:rPr>
          <w:noProof w:val="0"/>
          <w:color w:val="17365D"/>
        </w:rPr>
        <w:t xml:space="preserve">no </w:t>
      </w:r>
      <w:r w:rsidR="00426617" w:rsidRPr="000B3330">
        <w:rPr>
          <w:noProof w:val="0"/>
          <w:color w:val="17365D"/>
        </w:rPr>
        <w:t>700</w:t>
      </w:r>
      <w:r w:rsidR="00B96F28" w:rsidRPr="000B3330">
        <w:rPr>
          <w:i/>
          <w:noProof w:val="0"/>
          <w:color w:val="17365D"/>
        </w:rPr>
        <w:t> euro</w:t>
      </w:r>
      <w:r w:rsidR="00D9299A" w:rsidRPr="000B3330">
        <w:rPr>
          <w:noProof w:val="0"/>
          <w:color w:val="17365D"/>
        </w:rPr>
        <w:t xml:space="preserve"> līdz </w:t>
      </w:r>
      <w:r w:rsidR="000F65E8" w:rsidRPr="000B3330">
        <w:rPr>
          <w:noProof w:val="0"/>
          <w:color w:val="17365D"/>
        </w:rPr>
        <w:t>7</w:t>
      </w:r>
      <w:r w:rsidR="00426617" w:rsidRPr="000B3330">
        <w:rPr>
          <w:noProof w:val="0"/>
          <w:color w:val="17365D"/>
        </w:rPr>
        <w:t>4</w:t>
      </w:r>
      <w:r w:rsidR="00D9299A" w:rsidRPr="000B3330">
        <w:rPr>
          <w:noProof w:val="0"/>
          <w:color w:val="17365D"/>
        </w:rPr>
        <w:t>0</w:t>
      </w:r>
      <w:r w:rsidR="00B96F28" w:rsidRPr="000B3330">
        <w:rPr>
          <w:i/>
          <w:noProof w:val="0"/>
          <w:color w:val="17365D"/>
        </w:rPr>
        <w:t> euro</w:t>
      </w:r>
      <w:r w:rsidR="00E21556" w:rsidRPr="000B3330">
        <w:rPr>
          <w:noProof w:val="0"/>
          <w:color w:val="17365D"/>
        </w:rPr>
        <w:t>.</w:t>
      </w:r>
    </w:p>
    <w:p w14:paraId="7A148B1A" w14:textId="5A90C809" w:rsidR="008567B9" w:rsidRPr="000B3330" w:rsidRDefault="00C90307" w:rsidP="00102646">
      <w:pPr>
        <w:pStyle w:val="Pamatteksts1"/>
        <w:rPr>
          <w:noProof w:val="0"/>
          <w:color w:val="17365D"/>
        </w:rPr>
      </w:pPr>
      <w:r w:rsidRPr="000B3330">
        <w:rPr>
          <w:noProof w:val="0"/>
          <w:color w:val="17365D"/>
        </w:rPr>
        <w:lastRenderedPageBreak/>
        <w:t xml:space="preserve">Otra </w:t>
      </w:r>
      <w:r w:rsidR="00506A9B" w:rsidRPr="000B3330">
        <w:rPr>
          <w:noProof w:val="0"/>
          <w:color w:val="17365D"/>
        </w:rPr>
        <w:t xml:space="preserve">lielākā ieņēmumu daļa </w:t>
      </w:r>
      <w:r w:rsidR="00426617" w:rsidRPr="000B3330">
        <w:rPr>
          <w:noProof w:val="0"/>
          <w:color w:val="17365D"/>
        </w:rPr>
        <w:t>33</w:t>
      </w:r>
      <w:r w:rsidR="0000319F" w:rsidRPr="000B3330">
        <w:rPr>
          <w:noProof w:val="0"/>
          <w:color w:val="17365D"/>
        </w:rPr>
        <w:t>,</w:t>
      </w:r>
      <w:r w:rsidR="00114924" w:rsidRPr="000B3330">
        <w:rPr>
          <w:noProof w:val="0"/>
          <w:color w:val="17365D"/>
        </w:rPr>
        <w:t>3</w:t>
      </w:r>
      <w:r w:rsidR="00426617" w:rsidRPr="000B3330">
        <w:rPr>
          <w:noProof w:val="0"/>
          <w:color w:val="17365D"/>
        </w:rPr>
        <w:t>4</w:t>
      </w:r>
      <w:r w:rsidR="00D52B0E" w:rsidRPr="000B3330">
        <w:rPr>
          <w:noProof w:val="0"/>
          <w:color w:val="17365D"/>
        </w:rPr>
        <w:t> %</w:t>
      </w:r>
      <w:r w:rsidR="00506A9B" w:rsidRPr="000B3330">
        <w:rPr>
          <w:noProof w:val="0"/>
          <w:color w:val="17365D"/>
        </w:rPr>
        <w:t xml:space="preserve"> no kopēj</w:t>
      </w:r>
      <w:r w:rsidR="00D9299A" w:rsidRPr="000B3330">
        <w:rPr>
          <w:noProof w:val="0"/>
          <w:color w:val="17365D"/>
        </w:rPr>
        <w:t>iem</w:t>
      </w:r>
      <w:r w:rsidR="00506A9B" w:rsidRPr="000B3330">
        <w:rPr>
          <w:noProof w:val="0"/>
          <w:color w:val="17365D"/>
        </w:rPr>
        <w:t xml:space="preserve"> ieņēmum</w:t>
      </w:r>
      <w:r w:rsidR="00D9299A" w:rsidRPr="000B3330">
        <w:rPr>
          <w:noProof w:val="0"/>
          <w:color w:val="17365D"/>
        </w:rPr>
        <w:t>iem</w:t>
      </w:r>
      <w:r w:rsidR="00506A9B" w:rsidRPr="000B3330">
        <w:rPr>
          <w:noProof w:val="0"/>
          <w:color w:val="17365D"/>
        </w:rPr>
        <w:t xml:space="preserve"> ir transferti</w:t>
      </w:r>
      <w:r w:rsidR="00D9299A" w:rsidRPr="000B3330">
        <w:rPr>
          <w:noProof w:val="0"/>
          <w:color w:val="17365D"/>
        </w:rPr>
        <w:t> – </w:t>
      </w:r>
      <w:r w:rsidR="00707061" w:rsidRPr="000B3330">
        <w:rPr>
          <w:noProof w:val="0"/>
          <w:color w:val="17365D"/>
        </w:rPr>
        <w:t>1</w:t>
      </w:r>
      <w:r w:rsidR="00605095" w:rsidRPr="000B3330">
        <w:rPr>
          <w:noProof w:val="0"/>
          <w:color w:val="17365D"/>
        </w:rPr>
        <w:t> </w:t>
      </w:r>
      <w:r w:rsidR="00426617" w:rsidRPr="000B3330">
        <w:rPr>
          <w:noProof w:val="0"/>
          <w:color w:val="17365D"/>
        </w:rPr>
        <w:t>352</w:t>
      </w:r>
      <w:r w:rsidR="0000319F" w:rsidRPr="000B3330">
        <w:rPr>
          <w:noProof w:val="0"/>
          <w:color w:val="17365D"/>
        </w:rPr>
        <w:t>,</w:t>
      </w:r>
      <w:r w:rsidR="00426617" w:rsidRPr="000B3330">
        <w:rPr>
          <w:noProof w:val="0"/>
          <w:color w:val="17365D"/>
        </w:rPr>
        <w:t>9</w:t>
      </w:r>
      <w:r w:rsidR="00B96F28" w:rsidRPr="000B3330">
        <w:rPr>
          <w:noProof w:val="0"/>
          <w:color w:val="17365D"/>
        </w:rPr>
        <w:t> milj</w:t>
      </w:r>
      <w:r w:rsidR="00506A9B" w:rsidRPr="000B3330">
        <w:rPr>
          <w:noProof w:val="0"/>
          <w:color w:val="17365D"/>
        </w:rPr>
        <w:t>.</w:t>
      </w:r>
      <w:r w:rsidR="00B96F28" w:rsidRPr="000B3330">
        <w:rPr>
          <w:i/>
          <w:noProof w:val="0"/>
          <w:color w:val="17365D"/>
        </w:rPr>
        <w:t> euro</w:t>
      </w:r>
      <w:r w:rsidR="0032018C" w:rsidRPr="000B3330">
        <w:rPr>
          <w:noProof w:val="0"/>
          <w:color w:val="17365D"/>
        </w:rPr>
        <w:t xml:space="preserve"> vērtībā</w:t>
      </w:r>
      <w:r w:rsidR="00506A9B" w:rsidRPr="000B3330">
        <w:rPr>
          <w:noProof w:val="0"/>
          <w:color w:val="17365D"/>
        </w:rPr>
        <w:t xml:space="preserve">, kas ir par </w:t>
      </w:r>
      <w:r w:rsidR="005D7410" w:rsidRPr="000B3330">
        <w:rPr>
          <w:noProof w:val="0"/>
          <w:color w:val="17365D"/>
        </w:rPr>
        <w:t>251</w:t>
      </w:r>
      <w:r w:rsidR="0000319F" w:rsidRPr="000B3330">
        <w:rPr>
          <w:noProof w:val="0"/>
          <w:color w:val="17365D"/>
        </w:rPr>
        <w:t>,</w:t>
      </w:r>
      <w:r w:rsidR="005D7410" w:rsidRPr="000B3330">
        <w:rPr>
          <w:noProof w:val="0"/>
          <w:color w:val="17365D"/>
        </w:rPr>
        <w:t>6</w:t>
      </w:r>
      <w:r w:rsidR="00B96F28" w:rsidRPr="000B3330">
        <w:rPr>
          <w:noProof w:val="0"/>
          <w:color w:val="17365D"/>
        </w:rPr>
        <w:t> milj</w:t>
      </w:r>
      <w:r w:rsidR="00506A9B" w:rsidRPr="000B3330">
        <w:rPr>
          <w:noProof w:val="0"/>
          <w:color w:val="17365D"/>
        </w:rPr>
        <w:t>.</w:t>
      </w:r>
      <w:r w:rsidR="00B96F28" w:rsidRPr="000B3330">
        <w:rPr>
          <w:i/>
          <w:noProof w:val="0"/>
          <w:color w:val="17365D"/>
        </w:rPr>
        <w:t> euro</w:t>
      </w:r>
      <w:r w:rsidR="00506A9B" w:rsidRPr="000B3330">
        <w:rPr>
          <w:noProof w:val="0"/>
          <w:color w:val="17365D"/>
        </w:rPr>
        <w:t xml:space="preserve"> jeb </w:t>
      </w:r>
      <w:r w:rsidR="005D7410" w:rsidRPr="000B3330">
        <w:rPr>
          <w:noProof w:val="0"/>
          <w:color w:val="17365D"/>
        </w:rPr>
        <w:t>22</w:t>
      </w:r>
      <w:r w:rsidR="00A07570" w:rsidRPr="000B3330">
        <w:rPr>
          <w:noProof w:val="0"/>
          <w:color w:val="17365D"/>
        </w:rPr>
        <w:t>,</w:t>
      </w:r>
      <w:r w:rsidR="005D7410" w:rsidRPr="000B3330">
        <w:rPr>
          <w:noProof w:val="0"/>
          <w:color w:val="17365D"/>
        </w:rPr>
        <w:t>84</w:t>
      </w:r>
      <w:r w:rsidR="00D52B0E" w:rsidRPr="000B3330">
        <w:rPr>
          <w:noProof w:val="0"/>
          <w:color w:val="17365D"/>
        </w:rPr>
        <w:t> %</w:t>
      </w:r>
      <w:r w:rsidR="00506A9B" w:rsidRPr="000B3330">
        <w:rPr>
          <w:noProof w:val="0"/>
          <w:color w:val="17365D"/>
        </w:rPr>
        <w:t xml:space="preserve"> </w:t>
      </w:r>
      <w:r w:rsidR="005D491B" w:rsidRPr="000B3330">
        <w:rPr>
          <w:noProof w:val="0"/>
          <w:color w:val="17365D"/>
        </w:rPr>
        <w:t xml:space="preserve">lielāki </w:t>
      </w:r>
      <w:r w:rsidR="0000319F" w:rsidRPr="000B3330">
        <w:rPr>
          <w:noProof w:val="0"/>
          <w:color w:val="17365D"/>
        </w:rPr>
        <w:t>ne</w:t>
      </w:r>
      <w:r w:rsidR="00506A9B" w:rsidRPr="000B3330">
        <w:rPr>
          <w:noProof w:val="0"/>
          <w:color w:val="17365D"/>
        </w:rPr>
        <w:t>kā 20</w:t>
      </w:r>
      <w:r w:rsidR="00A33AE7" w:rsidRPr="000B3330">
        <w:rPr>
          <w:noProof w:val="0"/>
          <w:color w:val="17365D"/>
        </w:rPr>
        <w:t>2</w:t>
      </w:r>
      <w:r w:rsidR="005D7410" w:rsidRPr="000B3330">
        <w:rPr>
          <w:noProof w:val="0"/>
          <w:color w:val="17365D"/>
        </w:rPr>
        <w:t>4</w:t>
      </w:r>
      <w:r w:rsidR="00506A9B" w:rsidRPr="000B3330">
        <w:rPr>
          <w:noProof w:val="0"/>
          <w:color w:val="17365D"/>
        </w:rPr>
        <w:t>.</w:t>
      </w:r>
      <w:r w:rsidR="000147D6" w:rsidRPr="000B3330">
        <w:rPr>
          <w:noProof w:val="0"/>
          <w:color w:val="17365D"/>
        </w:rPr>
        <w:t> </w:t>
      </w:r>
      <w:r w:rsidR="00506A9B" w:rsidRPr="000B3330">
        <w:rPr>
          <w:noProof w:val="0"/>
          <w:color w:val="17365D"/>
        </w:rPr>
        <w:t>gad</w:t>
      </w:r>
      <w:r w:rsidR="000147D6" w:rsidRPr="000B3330">
        <w:rPr>
          <w:noProof w:val="0"/>
          <w:color w:val="17365D"/>
        </w:rPr>
        <w:t>ā</w:t>
      </w:r>
      <w:r w:rsidR="0066640A" w:rsidRPr="000B3330">
        <w:rPr>
          <w:noProof w:val="0"/>
          <w:color w:val="17365D"/>
        </w:rPr>
        <w:t xml:space="preserve">. </w:t>
      </w:r>
      <w:r w:rsidR="00102646" w:rsidRPr="000B3330">
        <w:rPr>
          <w:noProof w:val="0"/>
          <w:color w:val="17365D"/>
        </w:rPr>
        <w:t>Būtiskais</w:t>
      </w:r>
      <w:r w:rsidR="00AB4861" w:rsidRPr="000B3330">
        <w:rPr>
          <w:noProof w:val="0"/>
          <w:color w:val="17365D"/>
        </w:rPr>
        <w:t xml:space="preserve"> pieaugums</w:t>
      </w:r>
      <w:r w:rsidR="0066640A" w:rsidRPr="000B3330">
        <w:rPr>
          <w:noProof w:val="0"/>
          <w:color w:val="17365D"/>
        </w:rPr>
        <w:t xml:space="preserve"> </w:t>
      </w:r>
      <w:r w:rsidR="00102646" w:rsidRPr="000B3330">
        <w:rPr>
          <w:noProof w:val="0"/>
          <w:color w:val="17365D"/>
        </w:rPr>
        <w:t>galvenokārt saistīts</w:t>
      </w:r>
      <w:r w:rsidR="0066640A" w:rsidRPr="000B3330">
        <w:rPr>
          <w:noProof w:val="0"/>
          <w:color w:val="17365D"/>
        </w:rPr>
        <w:t xml:space="preserve"> ar pašvaldību Eiropas Savienības fondu pieejamību, kā rezultātā 202</w:t>
      </w:r>
      <w:r w:rsidR="00102646" w:rsidRPr="000B3330">
        <w:rPr>
          <w:noProof w:val="0"/>
          <w:color w:val="17365D"/>
        </w:rPr>
        <w:t>5</w:t>
      </w:r>
      <w:r w:rsidR="0066640A" w:rsidRPr="000B3330">
        <w:rPr>
          <w:noProof w:val="0"/>
          <w:color w:val="17365D"/>
        </w:rPr>
        <w:t>. gadā realizē</w:t>
      </w:r>
      <w:r w:rsidR="002F0147" w:rsidRPr="000B3330">
        <w:rPr>
          <w:noProof w:val="0"/>
          <w:color w:val="17365D"/>
        </w:rPr>
        <w:t>ti</w:t>
      </w:r>
      <w:r w:rsidR="0066640A" w:rsidRPr="000B3330">
        <w:rPr>
          <w:noProof w:val="0"/>
          <w:color w:val="17365D"/>
        </w:rPr>
        <w:t xml:space="preserve"> </w:t>
      </w:r>
      <w:r w:rsidR="00102646" w:rsidRPr="000B3330">
        <w:rPr>
          <w:noProof w:val="0"/>
          <w:color w:val="17365D"/>
        </w:rPr>
        <w:t>vairāk</w:t>
      </w:r>
      <w:r w:rsidR="0066640A" w:rsidRPr="000B3330">
        <w:rPr>
          <w:noProof w:val="0"/>
          <w:color w:val="17365D"/>
        </w:rPr>
        <w:t xml:space="preserve"> investīciju projekt</w:t>
      </w:r>
      <w:r w:rsidR="002F0147" w:rsidRPr="000B3330">
        <w:rPr>
          <w:noProof w:val="0"/>
          <w:color w:val="17365D"/>
        </w:rPr>
        <w:t>i</w:t>
      </w:r>
      <w:r w:rsidR="00102646" w:rsidRPr="000B3330">
        <w:rPr>
          <w:noProof w:val="0"/>
          <w:color w:val="17365D"/>
        </w:rPr>
        <w:t>, kā arī pieaugusi ir dotācijas summa, ko pašvaldības saņem no finanšu izlīdzināšanas fonda.</w:t>
      </w:r>
    </w:p>
    <w:p w14:paraId="73A9BB48" w14:textId="598D4D90" w:rsidR="00340674" w:rsidRPr="000B3330" w:rsidRDefault="00640508" w:rsidP="00B444D1">
      <w:pPr>
        <w:pStyle w:val="Pamatteksts1"/>
        <w:rPr>
          <w:noProof w:val="0"/>
          <w:color w:val="17365D"/>
        </w:rPr>
      </w:pPr>
      <w:r w:rsidRPr="000B3330">
        <w:rPr>
          <w:noProof w:val="0"/>
          <w:color w:val="17365D"/>
        </w:rPr>
        <w:t xml:space="preserve">Maksas pakalpojumi un citi pašu ieņēmumi </w:t>
      </w:r>
      <w:r w:rsidR="00D923AA" w:rsidRPr="000B3330">
        <w:rPr>
          <w:noProof w:val="0"/>
          <w:color w:val="17365D"/>
        </w:rPr>
        <w:t>veido</w:t>
      </w:r>
      <w:r w:rsidRPr="000B3330">
        <w:rPr>
          <w:noProof w:val="0"/>
          <w:color w:val="17365D"/>
        </w:rPr>
        <w:t xml:space="preserve"> </w:t>
      </w:r>
      <w:r w:rsidR="007F4912" w:rsidRPr="000B3330">
        <w:rPr>
          <w:noProof w:val="0"/>
          <w:color w:val="17365D"/>
        </w:rPr>
        <w:t>1</w:t>
      </w:r>
      <w:r w:rsidR="00102646" w:rsidRPr="000B3330">
        <w:rPr>
          <w:noProof w:val="0"/>
          <w:color w:val="17365D"/>
        </w:rPr>
        <w:t>67</w:t>
      </w:r>
      <w:r w:rsidR="007F4912" w:rsidRPr="000B3330">
        <w:rPr>
          <w:noProof w:val="0"/>
          <w:color w:val="17365D"/>
        </w:rPr>
        <w:t>,</w:t>
      </w:r>
      <w:r w:rsidR="00102646" w:rsidRPr="000B3330">
        <w:rPr>
          <w:noProof w:val="0"/>
          <w:color w:val="17365D"/>
        </w:rPr>
        <w:t>8</w:t>
      </w:r>
      <w:r w:rsidR="00B96F28" w:rsidRPr="000B3330">
        <w:rPr>
          <w:noProof w:val="0"/>
          <w:color w:val="17365D"/>
        </w:rPr>
        <w:t> milj</w:t>
      </w:r>
      <w:r w:rsidRPr="000B3330">
        <w:rPr>
          <w:noProof w:val="0"/>
          <w:color w:val="17365D"/>
        </w:rPr>
        <w:t>.</w:t>
      </w:r>
      <w:r w:rsidR="00B96F28" w:rsidRPr="000B3330">
        <w:rPr>
          <w:i/>
          <w:noProof w:val="0"/>
          <w:color w:val="17365D"/>
        </w:rPr>
        <w:t> euro</w:t>
      </w:r>
      <w:r w:rsidR="005677C2" w:rsidRPr="000B3330">
        <w:rPr>
          <w:i/>
          <w:noProof w:val="0"/>
          <w:color w:val="17365D"/>
        </w:rPr>
        <w:t>,</w:t>
      </w:r>
      <w:r w:rsidRPr="000B3330">
        <w:rPr>
          <w:i/>
          <w:noProof w:val="0"/>
          <w:color w:val="17365D"/>
        </w:rPr>
        <w:t xml:space="preserve"> </w:t>
      </w:r>
      <w:r w:rsidRPr="000B3330">
        <w:rPr>
          <w:noProof w:val="0"/>
          <w:color w:val="17365D"/>
        </w:rPr>
        <w:t xml:space="preserve">kas ir </w:t>
      </w:r>
      <w:r w:rsidR="00397BC3" w:rsidRPr="000B3330">
        <w:rPr>
          <w:noProof w:val="0"/>
          <w:color w:val="17365D"/>
        </w:rPr>
        <w:t xml:space="preserve">par </w:t>
      </w:r>
      <w:r w:rsidR="00102646" w:rsidRPr="000B3330">
        <w:rPr>
          <w:noProof w:val="0"/>
          <w:color w:val="17365D"/>
        </w:rPr>
        <w:t>8</w:t>
      </w:r>
      <w:r w:rsidR="007F4912" w:rsidRPr="000B3330">
        <w:rPr>
          <w:noProof w:val="0"/>
          <w:color w:val="17365D"/>
        </w:rPr>
        <w:t>,</w:t>
      </w:r>
      <w:r w:rsidR="00102646" w:rsidRPr="000B3330">
        <w:rPr>
          <w:noProof w:val="0"/>
          <w:color w:val="17365D"/>
        </w:rPr>
        <w:t>4</w:t>
      </w:r>
      <w:r w:rsidR="00B96F28" w:rsidRPr="000B3330">
        <w:rPr>
          <w:noProof w:val="0"/>
          <w:color w:val="17365D"/>
        </w:rPr>
        <w:t> milj</w:t>
      </w:r>
      <w:r w:rsidRPr="000B3330">
        <w:rPr>
          <w:noProof w:val="0"/>
          <w:color w:val="17365D"/>
        </w:rPr>
        <w:t>.</w:t>
      </w:r>
      <w:r w:rsidR="00B96F28" w:rsidRPr="000B3330">
        <w:rPr>
          <w:i/>
          <w:noProof w:val="0"/>
          <w:color w:val="17365D"/>
        </w:rPr>
        <w:t> euro</w:t>
      </w:r>
      <w:r w:rsidRPr="000B3330">
        <w:rPr>
          <w:noProof w:val="0"/>
          <w:color w:val="17365D"/>
        </w:rPr>
        <w:t xml:space="preserve"> jeb </w:t>
      </w:r>
      <w:r w:rsidR="00102646" w:rsidRPr="000B3330">
        <w:rPr>
          <w:noProof w:val="0"/>
          <w:color w:val="17365D"/>
        </w:rPr>
        <w:t>4</w:t>
      </w:r>
      <w:r w:rsidR="006C2430" w:rsidRPr="000B3330">
        <w:rPr>
          <w:noProof w:val="0"/>
          <w:color w:val="17365D"/>
        </w:rPr>
        <w:t>,</w:t>
      </w:r>
      <w:r w:rsidR="00102646" w:rsidRPr="000B3330">
        <w:rPr>
          <w:noProof w:val="0"/>
          <w:color w:val="17365D"/>
        </w:rPr>
        <w:t>77</w:t>
      </w:r>
      <w:r w:rsidR="00D52B0E" w:rsidRPr="000B3330">
        <w:rPr>
          <w:noProof w:val="0"/>
          <w:color w:val="17365D"/>
        </w:rPr>
        <w:t> %</w:t>
      </w:r>
      <w:r w:rsidRPr="000B3330">
        <w:rPr>
          <w:noProof w:val="0"/>
          <w:color w:val="17365D"/>
        </w:rPr>
        <w:t xml:space="preserve"> </w:t>
      </w:r>
      <w:r w:rsidR="00102646" w:rsidRPr="000B3330">
        <w:rPr>
          <w:noProof w:val="0"/>
          <w:color w:val="17365D"/>
        </w:rPr>
        <w:t>mazāk</w:t>
      </w:r>
      <w:r w:rsidR="009D661D" w:rsidRPr="000B3330">
        <w:rPr>
          <w:noProof w:val="0"/>
          <w:color w:val="17365D"/>
        </w:rPr>
        <w:t xml:space="preserve"> </w:t>
      </w:r>
      <w:r w:rsidRPr="000B3330">
        <w:rPr>
          <w:noProof w:val="0"/>
          <w:color w:val="17365D"/>
        </w:rPr>
        <w:t>nekā 202</w:t>
      </w:r>
      <w:r w:rsidR="00102646" w:rsidRPr="000B3330">
        <w:rPr>
          <w:noProof w:val="0"/>
          <w:color w:val="17365D"/>
        </w:rPr>
        <w:t>4</w:t>
      </w:r>
      <w:r w:rsidRPr="000B3330">
        <w:rPr>
          <w:noProof w:val="0"/>
          <w:color w:val="17365D"/>
        </w:rPr>
        <w:t>.</w:t>
      </w:r>
      <w:r w:rsidR="007A3162" w:rsidRPr="000B3330">
        <w:rPr>
          <w:noProof w:val="0"/>
          <w:color w:val="17365D"/>
        </w:rPr>
        <w:t> </w:t>
      </w:r>
      <w:r w:rsidRPr="000B3330">
        <w:rPr>
          <w:noProof w:val="0"/>
          <w:color w:val="17365D"/>
        </w:rPr>
        <w:t>gadā</w:t>
      </w:r>
      <w:r w:rsidR="00A136C6" w:rsidRPr="000B3330">
        <w:rPr>
          <w:noProof w:val="0"/>
          <w:color w:val="17365D"/>
        </w:rPr>
        <w:t xml:space="preserve">. </w:t>
      </w:r>
      <w:r w:rsidR="00340674" w:rsidRPr="000B3330">
        <w:rPr>
          <w:noProof w:val="0"/>
          <w:color w:val="17365D"/>
        </w:rPr>
        <w:t>Pārējie ieņēmumi (nenodokļu ieņēmumi, ārvalstu finanšu palīdzība, ziedojumi un dāvinājumi) 202</w:t>
      </w:r>
      <w:r w:rsidR="001B743C" w:rsidRPr="000B3330">
        <w:rPr>
          <w:noProof w:val="0"/>
          <w:color w:val="17365D"/>
        </w:rPr>
        <w:t>5</w:t>
      </w:r>
      <w:r w:rsidR="00340674" w:rsidRPr="000B3330">
        <w:rPr>
          <w:noProof w:val="0"/>
          <w:color w:val="17365D"/>
        </w:rPr>
        <w:t>. gadā kopsummā veidoja 1</w:t>
      </w:r>
      <w:r w:rsidR="00471CFF" w:rsidRPr="000B3330">
        <w:rPr>
          <w:noProof w:val="0"/>
          <w:color w:val="17365D"/>
        </w:rPr>
        <w:t>1</w:t>
      </w:r>
      <w:r w:rsidR="00340674" w:rsidRPr="000B3330">
        <w:rPr>
          <w:noProof w:val="0"/>
          <w:color w:val="17365D"/>
        </w:rPr>
        <w:t>6,</w:t>
      </w:r>
      <w:r w:rsidR="00471CFF" w:rsidRPr="000B3330">
        <w:rPr>
          <w:noProof w:val="0"/>
          <w:color w:val="17365D"/>
        </w:rPr>
        <w:t>7</w:t>
      </w:r>
      <w:r w:rsidR="00B96F28" w:rsidRPr="000B3330">
        <w:rPr>
          <w:noProof w:val="0"/>
          <w:color w:val="17365D"/>
        </w:rPr>
        <w:t> milj</w:t>
      </w:r>
      <w:r w:rsidR="00F77E48" w:rsidRPr="000B3330">
        <w:rPr>
          <w:noProof w:val="0"/>
          <w:color w:val="17365D"/>
        </w:rPr>
        <w:t>.</w:t>
      </w:r>
      <w:r w:rsidR="00B96F28" w:rsidRPr="000B3330">
        <w:rPr>
          <w:i/>
          <w:noProof w:val="0"/>
          <w:color w:val="17365D"/>
        </w:rPr>
        <w:t> euro</w:t>
      </w:r>
      <w:r w:rsidR="00F77E48" w:rsidRPr="000B3330">
        <w:rPr>
          <w:noProof w:val="0"/>
          <w:color w:val="17365D"/>
        </w:rPr>
        <w:t xml:space="preserve"> </w:t>
      </w:r>
      <w:r w:rsidR="00340674" w:rsidRPr="000B3330">
        <w:rPr>
          <w:noProof w:val="0"/>
          <w:color w:val="17365D"/>
        </w:rPr>
        <w:t>jeb 2,8</w:t>
      </w:r>
      <w:r w:rsidR="00471CFF" w:rsidRPr="000B3330">
        <w:rPr>
          <w:noProof w:val="0"/>
          <w:color w:val="17365D"/>
        </w:rPr>
        <w:t>8</w:t>
      </w:r>
      <w:r w:rsidR="00D52B0E" w:rsidRPr="000B3330">
        <w:rPr>
          <w:noProof w:val="0"/>
          <w:color w:val="17365D"/>
        </w:rPr>
        <w:t> %</w:t>
      </w:r>
      <w:r w:rsidR="00340674" w:rsidRPr="000B3330">
        <w:rPr>
          <w:noProof w:val="0"/>
          <w:color w:val="17365D"/>
        </w:rPr>
        <w:t xml:space="preserve"> no pašvaldību konsolidētajiem ieņēmumiem.</w:t>
      </w:r>
      <w:r w:rsidR="00F77E48" w:rsidRPr="000B3330">
        <w:rPr>
          <w:noProof w:val="0"/>
          <w:color w:val="17365D"/>
        </w:rPr>
        <w:t xml:space="preserve"> </w:t>
      </w:r>
      <w:r w:rsidR="00340674" w:rsidRPr="000B3330">
        <w:rPr>
          <w:noProof w:val="0"/>
          <w:color w:val="17365D"/>
        </w:rPr>
        <w:t xml:space="preserve">Nenodokļu ieņēmumi </w:t>
      </w:r>
      <w:r w:rsidR="00471CFF" w:rsidRPr="000B3330">
        <w:rPr>
          <w:noProof w:val="0"/>
          <w:color w:val="17365D"/>
        </w:rPr>
        <w:t>kopsummā veido</w:t>
      </w:r>
      <w:r w:rsidR="00340674" w:rsidRPr="000B3330">
        <w:rPr>
          <w:noProof w:val="0"/>
          <w:color w:val="17365D"/>
        </w:rPr>
        <w:t xml:space="preserve"> </w:t>
      </w:r>
      <w:r w:rsidR="00471CFF" w:rsidRPr="000B3330">
        <w:rPr>
          <w:noProof w:val="0"/>
          <w:color w:val="17365D"/>
        </w:rPr>
        <w:t>107</w:t>
      </w:r>
      <w:r w:rsidR="00340674" w:rsidRPr="000B3330">
        <w:rPr>
          <w:noProof w:val="0"/>
          <w:color w:val="17365D"/>
        </w:rPr>
        <w:t>,</w:t>
      </w:r>
      <w:r w:rsidR="00471CFF" w:rsidRPr="000B3330">
        <w:rPr>
          <w:noProof w:val="0"/>
          <w:color w:val="17365D"/>
        </w:rPr>
        <w:t>7</w:t>
      </w:r>
      <w:r w:rsidR="00B96F28" w:rsidRPr="000B3330">
        <w:rPr>
          <w:noProof w:val="0"/>
          <w:color w:val="17365D"/>
        </w:rPr>
        <w:t> milj</w:t>
      </w:r>
      <w:r w:rsidR="00F77E48" w:rsidRPr="000B3330">
        <w:rPr>
          <w:noProof w:val="0"/>
          <w:color w:val="17365D"/>
        </w:rPr>
        <w:t>.</w:t>
      </w:r>
      <w:r w:rsidR="00B96F28" w:rsidRPr="000B3330">
        <w:rPr>
          <w:i/>
          <w:noProof w:val="0"/>
          <w:color w:val="17365D"/>
        </w:rPr>
        <w:t> euro</w:t>
      </w:r>
      <w:r w:rsidR="00340674" w:rsidRPr="000B3330">
        <w:rPr>
          <w:noProof w:val="0"/>
          <w:color w:val="17365D"/>
        </w:rPr>
        <w:t xml:space="preserve">, kas ir par </w:t>
      </w:r>
      <w:r w:rsidR="00471CFF" w:rsidRPr="000B3330">
        <w:rPr>
          <w:noProof w:val="0"/>
          <w:color w:val="17365D"/>
        </w:rPr>
        <w:t>9</w:t>
      </w:r>
      <w:r w:rsidR="00340674" w:rsidRPr="000B3330">
        <w:rPr>
          <w:noProof w:val="0"/>
          <w:color w:val="17365D"/>
        </w:rPr>
        <w:t>,</w:t>
      </w:r>
      <w:r w:rsidR="00471CFF" w:rsidRPr="000B3330">
        <w:rPr>
          <w:noProof w:val="0"/>
          <w:color w:val="17365D"/>
        </w:rPr>
        <w:t>0</w:t>
      </w:r>
      <w:r w:rsidR="00B96F28" w:rsidRPr="000B3330">
        <w:rPr>
          <w:noProof w:val="0"/>
          <w:color w:val="17365D"/>
        </w:rPr>
        <w:t> milj</w:t>
      </w:r>
      <w:r w:rsidR="00F77E48" w:rsidRPr="000B3330">
        <w:rPr>
          <w:noProof w:val="0"/>
          <w:color w:val="17365D"/>
        </w:rPr>
        <w:t>.</w:t>
      </w:r>
      <w:r w:rsidR="00B96F28" w:rsidRPr="000B3330">
        <w:rPr>
          <w:i/>
          <w:noProof w:val="0"/>
          <w:color w:val="17365D"/>
        </w:rPr>
        <w:t> euro</w:t>
      </w:r>
      <w:r w:rsidR="00340674" w:rsidRPr="000B3330">
        <w:rPr>
          <w:noProof w:val="0"/>
          <w:color w:val="17365D"/>
        </w:rPr>
        <w:t xml:space="preserve"> jeb </w:t>
      </w:r>
      <w:r w:rsidR="00471CFF" w:rsidRPr="000B3330">
        <w:rPr>
          <w:noProof w:val="0"/>
          <w:color w:val="17365D"/>
        </w:rPr>
        <w:t>9</w:t>
      </w:r>
      <w:r w:rsidR="00340674" w:rsidRPr="000B3330">
        <w:rPr>
          <w:noProof w:val="0"/>
          <w:color w:val="17365D"/>
        </w:rPr>
        <w:t>,</w:t>
      </w:r>
      <w:r w:rsidR="00471CFF" w:rsidRPr="000B3330">
        <w:rPr>
          <w:noProof w:val="0"/>
          <w:color w:val="17365D"/>
        </w:rPr>
        <w:t>1</w:t>
      </w:r>
      <w:r w:rsidR="00D52B0E" w:rsidRPr="000B3330">
        <w:rPr>
          <w:noProof w:val="0"/>
          <w:color w:val="17365D"/>
        </w:rPr>
        <w:t> %</w:t>
      </w:r>
      <w:r w:rsidR="00340674" w:rsidRPr="000B3330">
        <w:rPr>
          <w:noProof w:val="0"/>
          <w:color w:val="17365D"/>
        </w:rPr>
        <w:t xml:space="preserve"> vairāk nekā </w:t>
      </w:r>
      <w:r w:rsidR="00143012" w:rsidRPr="000B3330">
        <w:rPr>
          <w:noProof w:val="0"/>
          <w:color w:val="17365D"/>
        </w:rPr>
        <w:t>2024. gadā</w:t>
      </w:r>
      <w:r w:rsidR="00340674" w:rsidRPr="000B3330">
        <w:rPr>
          <w:noProof w:val="0"/>
          <w:color w:val="17365D"/>
        </w:rPr>
        <w:t xml:space="preserve">. Ārvalstu finanšu palīdzība </w:t>
      </w:r>
      <w:r w:rsidR="00471CFF" w:rsidRPr="000B3330">
        <w:rPr>
          <w:noProof w:val="0"/>
          <w:color w:val="17365D"/>
        </w:rPr>
        <w:t>pieauga</w:t>
      </w:r>
      <w:r w:rsidR="00340674" w:rsidRPr="000B3330">
        <w:rPr>
          <w:noProof w:val="0"/>
          <w:color w:val="17365D"/>
        </w:rPr>
        <w:t xml:space="preserve"> līdz </w:t>
      </w:r>
      <w:r w:rsidR="00471CFF" w:rsidRPr="000B3330">
        <w:rPr>
          <w:noProof w:val="0"/>
          <w:color w:val="17365D"/>
        </w:rPr>
        <w:t>7</w:t>
      </w:r>
      <w:r w:rsidR="00340674" w:rsidRPr="000B3330">
        <w:rPr>
          <w:noProof w:val="0"/>
          <w:color w:val="17365D"/>
        </w:rPr>
        <w:t>,</w:t>
      </w:r>
      <w:r w:rsidR="00471CFF" w:rsidRPr="000B3330">
        <w:rPr>
          <w:noProof w:val="0"/>
          <w:color w:val="17365D"/>
        </w:rPr>
        <w:t>6</w:t>
      </w:r>
      <w:r w:rsidR="00B96F28" w:rsidRPr="000B3330">
        <w:rPr>
          <w:noProof w:val="0"/>
          <w:color w:val="17365D"/>
        </w:rPr>
        <w:t> milj</w:t>
      </w:r>
      <w:r w:rsidR="00F77E48" w:rsidRPr="000B3330">
        <w:rPr>
          <w:noProof w:val="0"/>
          <w:color w:val="17365D"/>
        </w:rPr>
        <w:t>.</w:t>
      </w:r>
      <w:r w:rsidR="00B96F28" w:rsidRPr="000B3330">
        <w:rPr>
          <w:i/>
          <w:noProof w:val="0"/>
          <w:color w:val="17365D"/>
        </w:rPr>
        <w:t> euro</w:t>
      </w:r>
      <w:r w:rsidR="00340674" w:rsidRPr="000B3330">
        <w:rPr>
          <w:noProof w:val="0"/>
          <w:color w:val="17365D"/>
        </w:rPr>
        <w:t>, kas ir par 0,</w:t>
      </w:r>
      <w:r w:rsidR="00471CFF" w:rsidRPr="000B3330">
        <w:rPr>
          <w:noProof w:val="0"/>
          <w:color w:val="17365D"/>
        </w:rPr>
        <w:t>9</w:t>
      </w:r>
      <w:r w:rsidR="00B96F28" w:rsidRPr="000B3330">
        <w:rPr>
          <w:noProof w:val="0"/>
          <w:color w:val="17365D"/>
        </w:rPr>
        <w:t> milj</w:t>
      </w:r>
      <w:r w:rsidR="00F77E48" w:rsidRPr="000B3330">
        <w:rPr>
          <w:noProof w:val="0"/>
          <w:color w:val="17365D"/>
        </w:rPr>
        <w:t>.</w:t>
      </w:r>
      <w:r w:rsidR="00B96F28" w:rsidRPr="000B3330">
        <w:rPr>
          <w:i/>
          <w:noProof w:val="0"/>
          <w:color w:val="17365D"/>
        </w:rPr>
        <w:t> euro</w:t>
      </w:r>
      <w:r w:rsidR="00F77E48" w:rsidRPr="000B3330">
        <w:rPr>
          <w:noProof w:val="0"/>
          <w:color w:val="17365D"/>
        </w:rPr>
        <w:t xml:space="preserve"> </w:t>
      </w:r>
      <w:r w:rsidR="00340674" w:rsidRPr="000B3330">
        <w:rPr>
          <w:noProof w:val="0"/>
          <w:color w:val="17365D"/>
        </w:rPr>
        <w:t>jeb 1</w:t>
      </w:r>
      <w:r w:rsidR="00471CFF" w:rsidRPr="000B3330">
        <w:rPr>
          <w:noProof w:val="0"/>
          <w:color w:val="17365D"/>
        </w:rPr>
        <w:t>3</w:t>
      </w:r>
      <w:r w:rsidR="00340674" w:rsidRPr="000B3330">
        <w:rPr>
          <w:noProof w:val="0"/>
          <w:color w:val="17365D"/>
        </w:rPr>
        <w:t>,</w:t>
      </w:r>
      <w:r w:rsidR="00471CFF" w:rsidRPr="000B3330">
        <w:rPr>
          <w:noProof w:val="0"/>
          <w:color w:val="17365D"/>
        </w:rPr>
        <w:t>29</w:t>
      </w:r>
      <w:r w:rsidR="00D52B0E" w:rsidRPr="000B3330">
        <w:rPr>
          <w:noProof w:val="0"/>
          <w:color w:val="17365D"/>
        </w:rPr>
        <w:t> %</w:t>
      </w:r>
      <w:r w:rsidR="00340674" w:rsidRPr="000B3330">
        <w:rPr>
          <w:noProof w:val="0"/>
          <w:color w:val="17365D"/>
        </w:rPr>
        <w:t xml:space="preserve"> </w:t>
      </w:r>
      <w:r w:rsidR="00471CFF" w:rsidRPr="000B3330">
        <w:rPr>
          <w:noProof w:val="0"/>
          <w:color w:val="17365D"/>
        </w:rPr>
        <w:t>vairāk</w:t>
      </w:r>
      <w:r w:rsidR="00143012" w:rsidRPr="000B3330">
        <w:rPr>
          <w:noProof w:val="0"/>
          <w:color w:val="17365D"/>
        </w:rPr>
        <w:t>,</w:t>
      </w:r>
      <w:r w:rsidR="00F77E48" w:rsidRPr="000B3330">
        <w:rPr>
          <w:noProof w:val="0"/>
          <w:color w:val="17365D"/>
        </w:rPr>
        <w:t xml:space="preserve"> salīdzinot ar </w:t>
      </w:r>
      <w:r w:rsidR="00143012" w:rsidRPr="000B3330">
        <w:rPr>
          <w:noProof w:val="0"/>
          <w:color w:val="17365D"/>
        </w:rPr>
        <w:t>2024. gadu</w:t>
      </w:r>
      <w:r w:rsidR="00340674" w:rsidRPr="000B3330">
        <w:rPr>
          <w:noProof w:val="0"/>
          <w:color w:val="17365D"/>
        </w:rPr>
        <w:t>. Ziedojumi un dāvinājumi 202</w:t>
      </w:r>
      <w:r w:rsidR="00471CFF" w:rsidRPr="000B3330">
        <w:rPr>
          <w:noProof w:val="0"/>
          <w:color w:val="17365D"/>
        </w:rPr>
        <w:t>5</w:t>
      </w:r>
      <w:r w:rsidR="00340674" w:rsidRPr="000B3330">
        <w:rPr>
          <w:noProof w:val="0"/>
          <w:color w:val="17365D"/>
        </w:rPr>
        <w:t xml:space="preserve">. gadā veidoja </w:t>
      </w:r>
      <w:r w:rsidR="00471CFF" w:rsidRPr="000B3330">
        <w:rPr>
          <w:noProof w:val="0"/>
          <w:color w:val="17365D"/>
        </w:rPr>
        <w:t>1,4</w:t>
      </w:r>
      <w:r w:rsidR="00B96F28" w:rsidRPr="000B3330">
        <w:rPr>
          <w:noProof w:val="0"/>
          <w:color w:val="17365D"/>
        </w:rPr>
        <w:t> milj</w:t>
      </w:r>
      <w:r w:rsidR="00471CFF" w:rsidRPr="000B3330">
        <w:rPr>
          <w:noProof w:val="0"/>
          <w:color w:val="17365D"/>
        </w:rPr>
        <w:t>.</w:t>
      </w:r>
      <w:r w:rsidR="00B96F28" w:rsidRPr="000B3330">
        <w:rPr>
          <w:i/>
          <w:noProof w:val="0"/>
          <w:color w:val="17365D"/>
        </w:rPr>
        <w:t> euro</w:t>
      </w:r>
      <w:r w:rsidR="00340674" w:rsidRPr="000B3330">
        <w:rPr>
          <w:noProof w:val="0"/>
          <w:color w:val="17365D"/>
        </w:rPr>
        <w:t xml:space="preserve">, kas ir par </w:t>
      </w:r>
      <w:r w:rsidR="00471CFF" w:rsidRPr="000B3330">
        <w:rPr>
          <w:noProof w:val="0"/>
          <w:color w:val="17365D"/>
        </w:rPr>
        <w:t>0,6</w:t>
      </w:r>
      <w:r w:rsidR="00B96F28" w:rsidRPr="000B3330">
        <w:rPr>
          <w:noProof w:val="0"/>
          <w:color w:val="17365D"/>
        </w:rPr>
        <w:t> milj</w:t>
      </w:r>
      <w:r w:rsidR="00471CFF" w:rsidRPr="000B3330">
        <w:rPr>
          <w:noProof w:val="0"/>
          <w:color w:val="17365D"/>
        </w:rPr>
        <w:t>.</w:t>
      </w:r>
      <w:r w:rsidR="00B96F28" w:rsidRPr="000B3330">
        <w:rPr>
          <w:i/>
          <w:noProof w:val="0"/>
          <w:color w:val="17365D"/>
        </w:rPr>
        <w:t> euro</w:t>
      </w:r>
      <w:r w:rsidR="00256E0E" w:rsidRPr="000B3330">
        <w:rPr>
          <w:noProof w:val="0"/>
          <w:color w:val="17365D"/>
        </w:rPr>
        <w:t xml:space="preserve"> </w:t>
      </w:r>
      <w:r w:rsidR="00340674" w:rsidRPr="000B3330">
        <w:rPr>
          <w:noProof w:val="0"/>
          <w:color w:val="17365D"/>
        </w:rPr>
        <w:t xml:space="preserve">jeb </w:t>
      </w:r>
      <w:r w:rsidR="00471CFF" w:rsidRPr="000B3330">
        <w:rPr>
          <w:noProof w:val="0"/>
          <w:color w:val="17365D"/>
        </w:rPr>
        <w:t>75,5</w:t>
      </w:r>
      <w:r w:rsidR="00D52B0E" w:rsidRPr="000B3330">
        <w:rPr>
          <w:noProof w:val="0"/>
          <w:color w:val="17365D"/>
        </w:rPr>
        <w:t> %</w:t>
      </w:r>
      <w:r w:rsidR="00340674" w:rsidRPr="000B3330">
        <w:rPr>
          <w:noProof w:val="0"/>
          <w:color w:val="17365D"/>
        </w:rPr>
        <w:t xml:space="preserve"> </w:t>
      </w:r>
      <w:r w:rsidR="00471CFF" w:rsidRPr="000B3330">
        <w:rPr>
          <w:noProof w:val="0"/>
          <w:color w:val="17365D"/>
        </w:rPr>
        <w:t xml:space="preserve">vairāk </w:t>
      </w:r>
      <w:r w:rsidR="00340674" w:rsidRPr="000B3330">
        <w:rPr>
          <w:noProof w:val="0"/>
          <w:color w:val="17365D"/>
        </w:rPr>
        <w:t>nekā 202</w:t>
      </w:r>
      <w:r w:rsidR="00471CFF" w:rsidRPr="000B3330">
        <w:rPr>
          <w:noProof w:val="0"/>
          <w:color w:val="17365D"/>
        </w:rPr>
        <w:t>4</w:t>
      </w:r>
      <w:r w:rsidR="00340674" w:rsidRPr="000B3330">
        <w:rPr>
          <w:noProof w:val="0"/>
          <w:color w:val="17365D"/>
        </w:rPr>
        <w:t>.</w:t>
      </w:r>
      <w:r w:rsidR="00605095" w:rsidRPr="000B3330">
        <w:rPr>
          <w:noProof w:val="0"/>
          <w:color w:val="17365D"/>
        </w:rPr>
        <w:t> </w:t>
      </w:r>
      <w:r w:rsidR="00340674" w:rsidRPr="000B3330">
        <w:rPr>
          <w:noProof w:val="0"/>
          <w:color w:val="17365D"/>
        </w:rPr>
        <w:t>gadā.</w:t>
      </w:r>
      <w:r w:rsidR="000033A7" w:rsidRPr="000B3330">
        <w:rPr>
          <w:noProof w:val="0"/>
          <w:color w:val="17365D"/>
        </w:rPr>
        <w:t xml:space="preserve"> </w:t>
      </w:r>
    </w:p>
    <w:p w14:paraId="735554F8" w14:textId="77777777" w:rsidR="001A5976" w:rsidRDefault="00FF3760" w:rsidP="00495730">
      <w:pPr>
        <w:pStyle w:val="Pamatteksts1"/>
        <w:rPr>
          <w:noProof w:val="0"/>
          <w:color w:val="17365D"/>
        </w:rPr>
      </w:pPr>
      <w:r w:rsidRPr="000B3330">
        <w:rPr>
          <w:b/>
          <w:color w:val="17365D"/>
        </w:rPr>
        <mc:AlternateContent>
          <mc:Choice Requires="wps">
            <w:drawing>
              <wp:anchor distT="0" distB="0" distL="114300" distR="114300" simplePos="0" relativeHeight="251658244" behindDoc="0" locked="0" layoutInCell="1" allowOverlap="1" wp14:anchorId="7E069ADA" wp14:editId="35F6A824">
                <wp:simplePos x="0" y="0"/>
                <wp:positionH relativeFrom="margin">
                  <wp:align>right</wp:align>
                </wp:positionH>
                <wp:positionV relativeFrom="margin">
                  <wp:posOffset>2428129</wp:posOffset>
                </wp:positionV>
                <wp:extent cx="1680845" cy="733425"/>
                <wp:effectExtent l="0" t="0" r="14605" b="28575"/>
                <wp:wrapThrough wrapText="bothSides">
                  <wp:wrapPolygon edited="0">
                    <wp:start x="0" y="0"/>
                    <wp:lineTo x="0" y="21881"/>
                    <wp:lineTo x="21543" y="21881"/>
                    <wp:lineTo x="21543" y="0"/>
                    <wp:lineTo x="0" y="0"/>
                  </wp:wrapPolygon>
                </wp:wrapThrough>
                <wp:docPr id="32" name="Rectangle 32"/>
                <wp:cNvGraphicFramePr/>
                <a:graphic xmlns:a="http://schemas.openxmlformats.org/drawingml/2006/main">
                  <a:graphicData uri="http://schemas.microsoft.com/office/word/2010/wordprocessingShape">
                    <wps:wsp>
                      <wps:cNvSpPr/>
                      <wps:spPr>
                        <a:xfrm>
                          <a:off x="0" y="0"/>
                          <a:ext cx="1680845" cy="733425"/>
                        </a:xfrm>
                        <a:prstGeom prst="rect">
                          <a:avLst/>
                        </a:prstGeom>
                        <a:solidFill>
                          <a:sysClr val="window" lastClr="FFFFFF"/>
                        </a:solidFill>
                        <a:ln w="25400" cap="flat" cmpd="sng" algn="ctr">
                          <a:solidFill>
                            <a:srgbClr val="17365D"/>
                          </a:solidFill>
                          <a:prstDash val="sysDot"/>
                        </a:ln>
                        <a:effectLst/>
                      </wps:spPr>
                      <wps:txbx>
                        <w:txbxContent>
                          <w:p w14:paraId="3239088F" w14:textId="55AA4E1E" w:rsidR="00D17D9B" w:rsidRPr="000F3343" w:rsidRDefault="00D17D9B" w:rsidP="0070390D">
                            <w:pPr>
                              <w:spacing w:after="0"/>
                              <w:ind w:firstLine="0"/>
                              <w:jc w:val="center"/>
                              <w:rPr>
                                <w:color w:val="17365D"/>
                              </w:rPr>
                            </w:pPr>
                            <w:r>
                              <w:rPr>
                                <w:color w:val="17365D"/>
                              </w:rPr>
                              <w:t>K</w:t>
                            </w:r>
                            <w:r w:rsidRPr="000F3343">
                              <w:rPr>
                                <w:color w:val="17365D"/>
                              </w:rPr>
                              <w:t xml:space="preserve">onsolidētā </w:t>
                            </w:r>
                            <w:r>
                              <w:rPr>
                                <w:color w:val="17365D"/>
                              </w:rPr>
                              <w:t>pašvaldību</w:t>
                            </w:r>
                            <w:r w:rsidRPr="000F3343">
                              <w:rPr>
                                <w:color w:val="17365D"/>
                              </w:rPr>
                              <w:t xml:space="preserve"> budžeta izdevumi –</w:t>
                            </w:r>
                          </w:p>
                          <w:p w14:paraId="510A3662" w14:textId="12C6F123" w:rsidR="00D17D9B" w:rsidRPr="000F3343" w:rsidRDefault="00865B3F" w:rsidP="0070390D">
                            <w:pPr>
                              <w:spacing w:after="0"/>
                              <w:ind w:firstLine="0"/>
                              <w:jc w:val="center"/>
                              <w:rPr>
                                <w:color w:val="17365D"/>
                              </w:rPr>
                            </w:pPr>
                            <w:r w:rsidRPr="00865B3F">
                              <w:rPr>
                                <w:b/>
                                <w:color w:val="17365D"/>
                              </w:rPr>
                              <w:t>4</w:t>
                            </w:r>
                            <w:r>
                              <w:rPr>
                                <w:b/>
                                <w:color w:val="17365D"/>
                              </w:rPr>
                              <w:t> </w:t>
                            </w:r>
                            <w:r w:rsidRPr="00865B3F">
                              <w:rPr>
                                <w:b/>
                                <w:color w:val="17365D"/>
                              </w:rPr>
                              <w:t>106</w:t>
                            </w:r>
                            <w:r>
                              <w:rPr>
                                <w:b/>
                                <w:color w:val="17365D"/>
                              </w:rPr>
                              <w:t> </w:t>
                            </w:r>
                            <w:r w:rsidRPr="00865B3F">
                              <w:rPr>
                                <w:b/>
                                <w:color w:val="17365D"/>
                              </w:rPr>
                              <w:t>204</w:t>
                            </w:r>
                            <w:r>
                              <w:rPr>
                                <w:b/>
                                <w:color w:val="17365D"/>
                              </w:rPr>
                              <w:t> </w:t>
                            </w:r>
                            <w:r w:rsidRPr="00865B3F">
                              <w:rPr>
                                <w:b/>
                                <w:color w:val="17365D"/>
                              </w:rPr>
                              <w:t>003</w:t>
                            </w:r>
                            <w:r w:rsidR="00CB2BDC" w:rsidRPr="00CB2BDC">
                              <w:rPr>
                                <w:b/>
                                <w:i/>
                                <w:color w:val="17365D"/>
                              </w:rPr>
                              <w:t> euro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069ADA" id="Rectangle 32" o:spid="_x0000_s1028" style="position:absolute;left:0;text-align:left;margin-left:81.15pt;margin-top:191.2pt;width:132.35pt;height:57.75pt;z-index:251658244;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" fillcolor="window" strokecolor="#17365d" strokeweight="2pt">
                <v:stroke dashstyle="1 1"/>
                <v:textbox>
                  <w:txbxContent>
                    <w:p w14:paraId="3239088F" w14:textId="55AA4E1E" w:rsidR="00D17D9B" w:rsidRPr="000F3343" w:rsidRDefault="00D17D9B" w:rsidP="0070390D">
                      <w:pPr>
                        <w:spacing w:after="0"/>
                        <w:ind w:firstLine="0"/>
                        <w:jc w:val="center"/>
                        <w:rPr>
                          <w:color w:val="17365D"/>
                        </w:rPr>
                      </w:pPr>
                      <w:r>
                        <w:rPr>
                          <w:color w:val="17365D"/>
                        </w:rPr>
                        <w:t>K</w:t>
                      </w:r>
                      <w:r w:rsidRPr="000F3343">
                        <w:rPr>
                          <w:color w:val="17365D"/>
                        </w:rPr>
                        <w:t xml:space="preserve">onsolidētā </w:t>
                      </w:r>
                      <w:r>
                        <w:rPr>
                          <w:color w:val="17365D"/>
                        </w:rPr>
                        <w:t>pašvaldību</w:t>
                      </w:r>
                      <w:r w:rsidRPr="000F3343">
                        <w:rPr>
                          <w:color w:val="17365D"/>
                        </w:rPr>
                        <w:t xml:space="preserve"> budžeta izdevumi –</w:t>
                      </w:r>
                    </w:p>
                    <w:p w14:paraId="510A3662" w14:textId="12C6F123" w:rsidR="00D17D9B" w:rsidRPr="000F3343" w:rsidRDefault="00865B3F" w:rsidP="0070390D">
                      <w:pPr>
                        <w:spacing w:after="0"/>
                        <w:ind w:firstLine="0"/>
                        <w:jc w:val="center"/>
                        <w:rPr>
                          <w:color w:val="17365D"/>
                        </w:rPr>
                      </w:pPr>
                      <w:r w:rsidRPr="00865B3F">
                        <w:rPr>
                          <w:b/>
                          <w:color w:val="17365D"/>
                        </w:rPr>
                        <w:t>4</w:t>
                      </w:r>
                      <w:r>
                        <w:rPr>
                          <w:b/>
                          <w:color w:val="17365D"/>
                        </w:rPr>
                        <w:t> </w:t>
                      </w:r>
                      <w:r w:rsidRPr="00865B3F">
                        <w:rPr>
                          <w:b/>
                          <w:color w:val="17365D"/>
                        </w:rPr>
                        <w:t>106</w:t>
                      </w:r>
                      <w:r>
                        <w:rPr>
                          <w:b/>
                          <w:color w:val="17365D"/>
                        </w:rPr>
                        <w:t> </w:t>
                      </w:r>
                      <w:r w:rsidRPr="00865B3F">
                        <w:rPr>
                          <w:b/>
                          <w:color w:val="17365D"/>
                        </w:rPr>
                        <w:t>204</w:t>
                      </w:r>
                      <w:r>
                        <w:rPr>
                          <w:b/>
                          <w:color w:val="17365D"/>
                        </w:rPr>
                        <w:t> </w:t>
                      </w:r>
                      <w:r w:rsidRPr="00865B3F">
                        <w:rPr>
                          <w:b/>
                          <w:color w:val="17365D"/>
                        </w:rPr>
                        <w:t>003</w:t>
                      </w:r>
                      <w:r w:rsidR="00CB2BDC" w:rsidRPr="00CB2BDC">
                        <w:rPr>
                          <w:b/>
                          <w:i/>
                          <w:color w:val="17365D"/>
                        </w:rPr>
                        <w:t> euro</w:t>
                      </w:r>
                    </w:p>
                  </w:txbxContent>
                </v:textbox>
                <w10:wrap type="through" anchorx="margin" anchory="margin"/>
              </v:rect>
            </w:pict>
          </mc:Fallback>
        </mc:AlternateContent>
      </w:r>
      <w:r w:rsidR="00D4660C" w:rsidRPr="000B3330">
        <w:rPr>
          <w:b/>
          <w:noProof w:val="0"/>
          <w:color w:val="17365D"/>
        </w:rPr>
        <w:t>K</w:t>
      </w:r>
      <w:r w:rsidR="00461446" w:rsidRPr="000B3330">
        <w:rPr>
          <w:b/>
          <w:noProof w:val="0"/>
          <w:color w:val="17365D"/>
        </w:rPr>
        <w:t xml:space="preserve">onsolidētā </w:t>
      </w:r>
      <w:r w:rsidR="00D4660C" w:rsidRPr="000B3330">
        <w:rPr>
          <w:b/>
          <w:noProof w:val="0"/>
          <w:color w:val="17365D"/>
        </w:rPr>
        <w:t xml:space="preserve">pašvaldību </w:t>
      </w:r>
      <w:r w:rsidR="00461446" w:rsidRPr="000B3330">
        <w:rPr>
          <w:b/>
          <w:noProof w:val="0"/>
          <w:color w:val="17365D"/>
        </w:rPr>
        <w:t>budžeta izdevumi</w:t>
      </w:r>
      <w:r w:rsidR="00461446" w:rsidRPr="000B3330">
        <w:rPr>
          <w:noProof w:val="0"/>
          <w:color w:val="17365D"/>
        </w:rPr>
        <w:t xml:space="preserve"> 20</w:t>
      </w:r>
      <w:r w:rsidR="000D691E" w:rsidRPr="000B3330">
        <w:rPr>
          <w:noProof w:val="0"/>
          <w:color w:val="17365D"/>
        </w:rPr>
        <w:t>2</w:t>
      </w:r>
      <w:r w:rsidR="00322C5B" w:rsidRPr="000B3330">
        <w:rPr>
          <w:noProof w:val="0"/>
          <w:color w:val="17365D"/>
        </w:rPr>
        <w:t>5</w:t>
      </w:r>
      <w:r w:rsidR="00461446" w:rsidRPr="000B3330">
        <w:rPr>
          <w:noProof w:val="0"/>
          <w:color w:val="17365D"/>
        </w:rPr>
        <w:t>. gadā</w:t>
      </w:r>
      <w:r w:rsidR="00322C5B" w:rsidRPr="000B3330">
        <w:rPr>
          <w:noProof w:val="0"/>
          <w:color w:val="17365D"/>
        </w:rPr>
        <w:t xml:space="preserve"> (ieskaitot ieņēmumus no ziedojumiem un dāvinājumiem) </w:t>
      </w:r>
      <w:r w:rsidR="00461446" w:rsidRPr="000B3330">
        <w:rPr>
          <w:noProof w:val="0"/>
          <w:color w:val="17365D"/>
        </w:rPr>
        <w:t xml:space="preserve">ir </w:t>
      </w:r>
      <w:r w:rsidR="00C27DF0" w:rsidRPr="000B3330">
        <w:rPr>
          <w:noProof w:val="0"/>
          <w:color w:val="17365D"/>
        </w:rPr>
        <w:t xml:space="preserve">pieauguši </w:t>
      </w:r>
      <w:r w:rsidR="00461446" w:rsidRPr="000B3330">
        <w:rPr>
          <w:noProof w:val="0"/>
          <w:color w:val="17365D"/>
        </w:rPr>
        <w:t xml:space="preserve">par </w:t>
      </w:r>
      <w:r w:rsidR="00322C5B" w:rsidRPr="000B3330">
        <w:rPr>
          <w:noProof w:val="0"/>
          <w:color w:val="17365D"/>
        </w:rPr>
        <w:t>310</w:t>
      </w:r>
      <w:r w:rsidR="00753553" w:rsidRPr="000B3330">
        <w:rPr>
          <w:noProof w:val="0"/>
          <w:color w:val="17365D"/>
        </w:rPr>
        <w:t>,1</w:t>
      </w:r>
      <w:r w:rsidR="00B96F28" w:rsidRPr="000B3330">
        <w:rPr>
          <w:noProof w:val="0"/>
          <w:color w:val="17365D"/>
        </w:rPr>
        <w:t> milj</w:t>
      </w:r>
      <w:r w:rsidR="00461446" w:rsidRPr="000B3330">
        <w:rPr>
          <w:noProof w:val="0"/>
          <w:color w:val="17365D"/>
        </w:rPr>
        <w:t>.</w:t>
      </w:r>
      <w:r w:rsidR="00B96F28" w:rsidRPr="000B3330">
        <w:rPr>
          <w:i/>
          <w:noProof w:val="0"/>
          <w:color w:val="17365D"/>
        </w:rPr>
        <w:t> euro</w:t>
      </w:r>
      <w:r w:rsidR="00461446" w:rsidRPr="000B3330">
        <w:rPr>
          <w:noProof w:val="0"/>
          <w:color w:val="17365D"/>
        </w:rPr>
        <w:t xml:space="preserve"> jeb </w:t>
      </w:r>
      <w:r w:rsidR="00322C5B" w:rsidRPr="000B3330">
        <w:rPr>
          <w:noProof w:val="0"/>
          <w:color w:val="17365D"/>
        </w:rPr>
        <w:t>8</w:t>
      </w:r>
      <w:r w:rsidR="00753553" w:rsidRPr="000B3330">
        <w:rPr>
          <w:noProof w:val="0"/>
          <w:color w:val="17365D"/>
        </w:rPr>
        <w:t>,</w:t>
      </w:r>
      <w:r w:rsidR="00322C5B" w:rsidRPr="000B3330">
        <w:rPr>
          <w:noProof w:val="0"/>
          <w:color w:val="17365D"/>
        </w:rPr>
        <w:t>17</w:t>
      </w:r>
      <w:r w:rsidR="00D52B0E" w:rsidRPr="000B3330">
        <w:rPr>
          <w:noProof w:val="0"/>
          <w:color w:val="17365D"/>
        </w:rPr>
        <w:t> %</w:t>
      </w:r>
      <w:r w:rsidR="00461446" w:rsidRPr="000B3330">
        <w:rPr>
          <w:noProof w:val="0"/>
          <w:color w:val="17365D"/>
        </w:rPr>
        <w:t xml:space="preserve"> </w:t>
      </w:r>
      <w:r w:rsidR="00C27DF0" w:rsidRPr="000B3330">
        <w:rPr>
          <w:noProof w:val="0"/>
          <w:color w:val="17365D"/>
        </w:rPr>
        <w:t>salīdzinājumā ar</w:t>
      </w:r>
      <w:r w:rsidR="00461446" w:rsidRPr="000B3330">
        <w:rPr>
          <w:noProof w:val="0"/>
          <w:color w:val="17365D"/>
        </w:rPr>
        <w:t xml:space="preserve"> 20</w:t>
      </w:r>
      <w:r w:rsidR="000F7D2E" w:rsidRPr="000B3330">
        <w:rPr>
          <w:noProof w:val="0"/>
          <w:color w:val="17365D"/>
        </w:rPr>
        <w:t>2</w:t>
      </w:r>
      <w:r w:rsidR="00322C5B" w:rsidRPr="000B3330">
        <w:rPr>
          <w:noProof w:val="0"/>
          <w:color w:val="17365D"/>
        </w:rPr>
        <w:t>4</w:t>
      </w:r>
      <w:r w:rsidR="00461446" w:rsidRPr="000B3330">
        <w:rPr>
          <w:noProof w:val="0"/>
          <w:color w:val="17365D"/>
        </w:rPr>
        <w:t>. gad</w:t>
      </w:r>
      <w:r w:rsidR="00256E0E" w:rsidRPr="000B3330">
        <w:rPr>
          <w:noProof w:val="0"/>
          <w:color w:val="17365D"/>
        </w:rPr>
        <w:t>u</w:t>
      </w:r>
      <w:r w:rsidR="00461446" w:rsidRPr="000B3330">
        <w:rPr>
          <w:noProof w:val="0"/>
          <w:color w:val="17365D"/>
        </w:rPr>
        <w:t xml:space="preserve">. </w:t>
      </w:r>
      <w:r w:rsidR="000428FE" w:rsidRPr="000B3330">
        <w:rPr>
          <w:noProof w:val="0"/>
          <w:color w:val="17365D"/>
        </w:rPr>
        <w:t>Pēdējo 10 gadu laikā konsolidētiem pašvaldību budžeta izdevumiem,</w:t>
      </w:r>
      <w:r w:rsidR="002B2180" w:rsidRPr="000B3330">
        <w:rPr>
          <w:noProof w:val="0"/>
          <w:color w:val="17365D"/>
        </w:rPr>
        <w:t xml:space="preserve"> </w:t>
      </w:r>
      <w:r w:rsidR="000428FE" w:rsidRPr="000B3330">
        <w:rPr>
          <w:noProof w:val="0"/>
          <w:color w:val="17365D"/>
        </w:rPr>
        <w:t>līdzīgi kā pašvaldību konsolidētiem ieņēmumiem</w:t>
      </w:r>
      <w:r w:rsidR="002B2180" w:rsidRPr="000B3330">
        <w:rPr>
          <w:noProof w:val="0"/>
          <w:color w:val="17365D"/>
        </w:rPr>
        <w:t>, ir tendence pieaugt</w:t>
      </w:r>
      <w:r w:rsidR="00975373" w:rsidRPr="000B3330">
        <w:rPr>
          <w:noProof w:val="0"/>
          <w:color w:val="17365D"/>
        </w:rPr>
        <w:t xml:space="preserve"> (skatīt 20.2. attēlu)</w:t>
      </w:r>
      <w:r w:rsidR="002B2180" w:rsidRPr="000B3330">
        <w:rPr>
          <w:noProof w:val="0"/>
          <w:color w:val="17365D"/>
        </w:rPr>
        <w:t>.</w:t>
      </w:r>
    </w:p>
    <w:p w14:paraId="7EA2B81F" w14:textId="529D305E" w:rsidR="008B4C9D" w:rsidRPr="000B3330" w:rsidRDefault="00247115" w:rsidP="001A5976">
      <w:pPr>
        <w:pStyle w:val="Pamatteksts1"/>
        <w:ind w:firstLine="0"/>
        <w:rPr>
          <w:noProof w:val="0"/>
          <w:color w:val="17365D"/>
        </w:rPr>
      </w:pPr>
      <w:r w:rsidRPr="000B3330">
        <w:rPr>
          <w:color w:val="17365D"/>
        </w:rPr>
        <w:drawing>
          <wp:inline distT="0" distB="0" distL="0" distR="0" wp14:anchorId="23DF9CDD" wp14:editId="07FFD689">
            <wp:extent cx="5940425" cy="2960483"/>
            <wp:effectExtent l="0" t="0" r="3175" b="0"/>
            <wp:docPr id="1372580935" name="Chart 1">
              <a:extLst xmlns:a="http://schemas.openxmlformats.org/drawingml/2006/main">
                <a:ext uri="{FF2B5EF4-FFF2-40B4-BE49-F238E27FC236}">
                  <a16:creationId xmlns:a16="http://schemas.microsoft.com/office/drawing/2014/main" id="{6E1DB5DC-0E43-0A38-6BA6-2DD237BA7D1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2C80D38B" w14:textId="77D64990" w:rsidR="00201D4D" w:rsidRPr="000B3330" w:rsidRDefault="00201D4D" w:rsidP="00495730">
      <w:pPr>
        <w:pStyle w:val="Attlanosaukums"/>
      </w:pPr>
      <w:r w:rsidRPr="000B3330">
        <w:t>20.2. attēls. Konsolidētā pašvaldību</w:t>
      </w:r>
      <w:r w:rsidRPr="000B3330">
        <w:rPr>
          <w:iCs/>
        </w:rPr>
        <w:t xml:space="preserve"> budžeta </w:t>
      </w:r>
      <w:r w:rsidRPr="000B3330">
        <w:t xml:space="preserve">izdevumi atbilstoši ekonomiskajām kategorijām </w:t>
      </w:r>
      <w:r w:rsidR="0064017F" w:rsidRPr="000B3330">
        <w:t>201</w:t>
      </w:r>
      <w:r w:rsidR="005F3CE2" w:rsidRPr="000B3330">
        <w:t>6</w:t>
      </w:r>
      <w:r w:rsidR="0064017F" w:rsidRPr="000B3330">
        <w:t xml:space="preserve">. </w:t>
      </w:r>
      <w:r w:rsidR="00CA71B4" w:rsidRPr="000B3330">
        <w:t>–</w:t>
      </w:r>
      <w:r w:rsidR="0064017F" w:rsidRPr="000B3330">
        <w:t xml:space="preserve"> 202</w:t>
      </w:r>
      <w:r w:rsidR="005F3CE2" w:rsidRPr="000B3330">
        <w:t>5</w:t>
      </w:r>
      <w:r w:rsidR="0064017F" w:rsidRPr="000B3330">
        <w:t>.</w:t>
      </w:r>
      <w:r w:rsidR="00397119" w:rsidRPr="000B3330">
        <w:t xml:space="preserve"> </w:t>
      </w:r>
      <w:r w:rsidR="0064017F" w:rsidRPr="000B3330">
        <w:t>gads</w:t>
      </w:r>
      <w:r w:rsidR="0064017F" w:rsidRPr="000B3330" w:rsidDel="0064017F">
        <w:t xml:space="preserve"> </w:t>
      </w:r>
      <w:r w:rsidRPr="000B3330">
        <w:t>(milj.</w:t>
      </w:r>
      <w:r w:rsidR="00B96F28" w:rsidRPr="000B3330">
        <w:t> euro</w:t>
      </w:r>
      <w:r w:rsidRPr="000B3330">
        <w:t>)</w:t>
      </w:r>
    </w:p>
    <w:p w14:paraId="2BF1FA0A" w14:textId="4A2C56A0" w:rsidR="00C234BA" w:rsidRPr="000B3330" w:rsidRDefault="00FA1F77" w:rsidP="009F21A7">
      <w:pPr>
        <w:pStyle w:val="Pamatteksts1"/>
        <w:rPr>
          <w:noProof w:val="0"/>
          <w:color w:val="17365D"/>
        </w:rPr>
      </w:pPr>
      <w:r w:rsidRPr="000B3330">
        <w:rPr>
          <w:noProof w:val="0"/>
          <w:color w:val="17365D"/>
        </w:rPr>
        <w:t>Proporcionāli lielāko izdevumu daļu</w:t>
      </w:r>
      <w:r w:rsidR="00BF06AB" w:rsidRPr="000B3330">
        <w:rPr>
          <w:noProof w:val="0"/>
          <w:color w:val="17365D"/>
        </w:rPr>
        <w:t> </w:t>
      </w:r>
      <w:r w:rsidR="008A7CF9" w:rsidRPr="000B3330">
        <w:rPr>
          <w:noProof w:val="0"/>
          <w:color w:val="17365D"/>
        </w:rPr>
        <w:t>–</w:t>
      </w:r>
      <w:r w:rsidR="00BF06AB" w:rsidRPr="000B3330">
        <w:rPr>
          <w:noProof w:val="0"/>
          <w:color w:val="17365D"/>
        </w:rPr>
        <w:t> </w:t>
      </w:r>
      <w:r w:rsidR="00780DE5" w:rsidRPr="000B3330">
        <w:rPr>
          <w:noProof w:val="0"/>
          <w:color w:val="17365D"/>
        </w:rPr>
        <w:t>8</w:t>
      </w:r>
      <w:r w:rsidR="00C234BA" w:rsidRPr="000B3330">
        <w:rPr>
          <w:noProof w:val="0"/>
          <w:color w:val="17365D"/>
        </w:rPr>
        <w:t>3</w:t>
      </w:r>
      <w:r w:rsidR="00BB32A8" w:rsidRPr="000B3330">
        <w:rPr>
          <w:noProof w:val="0"/>
          <w:color w:val="17365D"/>
        </w:rPr>
        <w:t>,</w:t>
      </w:r>
      <w:r w:rsidR="00C234BA" w:rsidRPr="000B3330">
        <w:rPr>
          <w:noProof w:val="0"/>
          <w:color w:val="17365D"/>
        </w:rPr>
        <w:t>66</w:t>
      </w:r>
      <w:r w:rsidR="00D52B0E" w:rsidRPr="000B3330">
        <w:rPr>
          <w:noProof w:val="0"/>
          <w:color w:val="17365D"/>
        </w:rPr>
        <w:t> %</w:t>
      </w:r>
      <w:r w:rsidRPr="000B3330">
        <w:rPr>
          <w:noProof w:val="0"/>
          <w:color w:val="17365D"/>
        </w:rPr>
        <w:t xml:space="preserve"> no kopējiem izdevumiem</w:t>
      </w:r>
      <w:r w:rsidR="008E01CA" w:rsidRPr="000B3330">
        <w:rPr>
          <w:noProof w:val="0"/>
          <w:color w:val="17365D"/>
        </w:rPr>
        <w:t xml:space="preserve"> </w:t>
      </w:r>
      <w:r w:rsidR="005B6F0B" w:rsidRPr="000B3330">
        <w:rPr>
          <w:noProof w:val="0"/>
          <w:color w:val="17365D"/>
        </w:rPr>
        <w:t xml:space="preserve">atbilstoši </w:t>
      </w:r>
      <w:r w:rsidR="0065780C" w:rsidRPr="000B3330">
        <w:rPr>
          <w:noProof w:val="0"/>
          <w:color w:val="17365D"/>
        </w:rPr>
        <w:t xml:space="preserve">izdevumu </w:t>
      </w:r>
      <w:r w:rsidR="005B6F0B" w:rsidRPr="000B3330">
        <w:rPr>
          <w:noProof w:val="0"/>
          <w:color w:val="17365D"/>
        </w:rPr>
        <w:t>ekonomiskaj</w:t>
      </w:r>
      <w:r w:rsidR="00345D3A" w:rsidRPr="000B3330">
        <w:rPr>
          <w:noProof w:val="0"/>
          <w:color w:val="17365D"/>
        </w:rPr>
        <w:t>ām</w:t>
      </w:r>
      <w:r w:rsidR="005B6F0B" w:rsidRPr="000B3330">
        <w:rPr>
          <w:noProof w:val="0"/>
          <w:color w:val="17365D"/>
        </w:rPr>
        <w:t xml:space="preserve"> </w:t>
      </w:r>
      <w:r w:rsidR="00345D3A" w:rsidRPr="000B3330">
        <w:rPr>
          <w:noProof w:val="0"/>
          <w:color w:val="17365D"/>
        </w:rPr>
        <w:t xml:space="preserve">kategorijām </w:t>
      </w:r>
      <w:r w:rsidR="008A7CF9" w:rsidRPr="000B3330">
        <w:rPr>
          <w:noProof w:val="0"/>
          <w:color w:val="17365D"/>
        </w:rPr>
        <w:t>20</w:t>
      </w:r>
      <w:r w:rsidR="00557124" w:rsidRPr="000B3330">
        <w:rPr>
          <w:noProof w:val="0"/>
          <w:color w:val="17365D"/>
        </w:rPr>
        <w:t>2</w:t>
      </w:r>
      <w:r w:rsidR="00C234BA" w:rsidRPr="000B3330">
        <w:rPr>
          <w:noProof w:val="0"/>
          <w:color w:val="17365D"/>
        </w:rPr>
        <w:t>5</w:t>
      </w:r>
      <w:r w:rsidR="008A7CF9" w:rsidRPr="000B3330">
        <w:rPr>
          <w:noProof w:val="0"/>
          <w:color w:val="17365D"/>
        </w:rPr>
        <w:t>.</w:t>
      </w:r>
      <w:r w:rsidR="00C06EEC" w:rsidRPr="000B3330">
        <w:rPr>
          <w:noProof w:val="0"/>
          <w:color w:val="17365D"/>
        </w:rPr>
        <w:t> </w:t>
      </w:r>
      <w:r w:rsidR="008A7CF9" w:rsidRPr="000B3330">
        <w:rPr>
          <w:noProof w:val="0"/>
          <w:color w:val="17365D"/>
        </w:rPr>
        <w:t xml:space="preserve">gadā </w:t>
      </w:r>
      <w:r w:rsidRPr="000B3330">
        <w:rPr>
          <w:noProof w:val="0"/>
          <w:color w:val="17365D"/>
        </w:rPr>
        <w:t>veido uzturēšanas izdevumi,</w:t>
      </w:r>
      <w:r w:rsidR="00461446" w:rsidRPr="000B3330">
        <w:rPr>
          <w:noProof w:val="0"/>
          <w:color w:val="17365D"/>
        </w:rPr>
        <w:t xml:space="preserve"> </w:t>
      </w:r>
      <w:r w:rsidRPr="000B3330">
        <w:rPr>
          <w:noProof w:val="0"/>
          <w:color w:val="17365D"/>
        </w:rPr>
        <w:t xml:space="preserve">kas </w:t>
      </w:r>
      <w:r w:rsidR="00BE373E" w:rsidRPr="000B3330">
        <w:rPr>
          <w:noProof w:val="0"/>
          <w:color w:val="17365D"/>
        </w:rPr>
        <w:t>kopsummā veido</w:t>
      </w:r>
      <w:r w:rsidRPr="000B3330">
        <w:rPr>
          <w:noProof w:val="0"/>
          <w:color w:val="17365D"/>
        </w:rPr>
        <w:t xml:space="preserve"> </w:t>
      </w:r>
      <w:r w:rsidR="00890C53" w:rsidRPr="000B3330">
        <w:rPr>
          <w:noProof w:val="0"/>
          <w:color w:val="17365D"/>
        </w:rPr>
        <w:t>3 </w:t>
      </w:r>
      <w:r w:rsidR="00C234BA" w:rsidRPr="000B3330">
        <w:rPr>
          <w:noProof w:val="0"/>
          <w:color w:val="17365D"/>
        </w:rPr>
        <w:t>435</w:t>
      </w:r>
      <w:r w:rsidR="00890C53" w:rsidRPr="000B3330">
        <w:rPr>
          <w:noProof w:val="0"/>
          <w:color w:val="17365D"/>
        </w:rPr>
        <w:t>,</w:t>
      </w:r>
      <w:r w:rsidR="00C234BA" w:rsidRPr="000B3330">
        <w:rPr>
          <w:noProof w:val="0"/>
          <w:color w:val="17365D"/>
        </w:rPr>
        <w:t>3</w:t>
      </w:r>
      <w:r w:rsidR="00B96F28" w:rsidRPr="000B3330">
        <w:rPr>
          <w:noProof w:val="0"/>
          <w:color w:val="17365D"/>
        </w:rPr>
        <w:t> milj</w:t>
      </w:r>
      <w:r w:rsidRPr="000B3330">
        <w:rPr>
          <w:noProof w:val="0"/>
          <w:color w:val="17365D"/>
        </w:rPr>
        <w:t>.</w:t>
      </w:r>
      <w:r w:rsidR="00B96F28" w:rsidRPr="000B3330">
        <w:rPr>
          <w:i/>
          <w:noProof w:val="0"/>
          <w:color w:val="17365D"/>
        </w:rPr>
        <w:t> euro</w:t>
      </w:r>
      <w:r w:rsidR="00694459" w:rsidRPr="000B3330">
        <w:rPr>
          <w:i/>
          <w:noProof w:val="0"/>
          <w:color w:val="17365D"/>
        </w:rPr>
        <w:t xml:space="preserve"> </w:t>
      </w:r>
      <w:r w:rsidR="00694459" w:rsidRPr="000B3330">
        <w:rPr>
          <w:noProof w:val="0"/>
          <w:color w:val="17365D"/>
        </w:rPr>
        <w:t>un</w:t>
      </w:r>
      <w:r w:rsidRPr="000B3330">
        <w:rPr>
          <w:noProof w:val="0"/>
          <w:color w:val="17365D"/>
        </w:rPr>
        <w:t xml:space="preserve"> </w:t>
      </w:r>
      <w:r w:rsidR="00316651" w:rsidRPr="000B3330">
        <w:rPr>
          <w:noProof w:val="0"/>
          <w:color w:val="17365D"/>
        </w:rPr>
        <w:t>salīdzinājumā ar 20</w:t>
      </w:r>
      <w:r w:rsidR="000F7D2E" w:rsidRPr="000B3330">
        <w:rPr>
          <w:noProof w:val="0"/>
          <w:color w:val="17365D"/>
        </w:rPr>
        <w:t>2</w:t>
      </w:r>
      <w:r w:rsidR="00C234BA" w:rsidRPr="000B3330">
        <w:rPr>
          <w:noProof w:val="0"/>
          <w:color w:val="17365D"/>
        </w:rPr>
        <w:t>4</w:t>
      </w:r>
      <w:r w:rsidR="00316651" w:rsidRPr="000B3330">
        <w:rPr>
          <w:noProof w:val="0"/>
          <w:color w:val="17365D"/>
        </w:rPr>
        <w:t>.</w:t>
      </w:r>
      <w:r w:rsidR="00C06EEC" w:rsidRPr="000B3330">
        <w:rPr>
          <w:noProof w:val="0"/>
          <w:color w:val="17365D"/>
        </w:rPr>
        <w:t> </w:t>
      </w:r>
      <w:r w:rsidR="00316651" w:rsidRPr="000B3330">
        <w:rPr>
          <w:noProof w:val="0"/>
          <w:color w:val="17365D"/>
        </w:rPr>
        <w:t xml:space="preserve">gadu </w:t>
      </w:r>
      <w:r w:rsidR="00B6638E" w:rsidRPr="000B3330">
        <w:rPr>
          <w:noProof w:val="0"/>
          <w:color w:val="17365D"/>
        </w:rPr>
        <w:t>t</w:t>
      </w:r>
      <w:r w:rsidR="0065780C" w:rsidRPr="000B3330">
        <w:rPr>
          <w:noProof w:val="0"/>
          <w:color w:val="17365D"/>
        </w:rPr>
        <w:t>ie</w:t>
      </w:r>
      <w:r w:rsidR="00B6638E" w:rsidRPr="000B3330">
        <w:rPr>
          <w:noProof w:val="0"/>
          <w:color w:val="17365D"/>
        </w:rPr>
        <w:t xml:space="preserve"> ir </w:t>
      </w:r>
      <w:r w:rsidR="0065780C" w:rsidRPr="000B3330">
        <w:rPr>
          <w:noProof w:val="0"/>
          <w:color w:val="17365D"/>
        </w:rPr>
        <w:t>palielinājušies</w:t>
      </w:r>
      <w:r w:rsidR="00BF06AB" w:rsidRPr="000B3330">
        <w:rPr>
          <w:noProof w:val="0"/>
          <w:color w:val="17365D"/>
        </w:rPr>
        <w:t> </w:t>
      </w:r>
      <w:r w:rsidR="00316651" w:rsidRPr="000B3330">
        <w:rPr>
          <w:noProof w:val="0"/>
          <w:color w:val="17365D"/>
        </w:rPr>
        <w:t xml:space="preserve">par </w:t>
      </w:r>
      <w:r w:rsidR="00C234BA" w:rsidRPr="000B3330">
        <w:rPr>
          <w:noProof w:val="0"/>
          <w:color w:val="17365D"/>
        </w:rPr>
        <w:t>126</w:t>
      </w:r>
      <w:r w:rsidR="00890C53" w:rsidRPr="000B3330">
        <w:rPr>
          <w:noProof w:val="0"/>
          <w:color w:val="17365D"/>
        </w:rPr>
        <w:t>,</w:t>
      </w:r>
      <w:r w:rsidR="00C234BA" w:rsidRPr="000B3330">
        <w:rPr>
          <w:noProof w:val="0"/>
          <w:color w:val="17365D"/>
        </w:rPr>
        <w:t>5</w:t>
      </w:r>
      <w:r w:rsidR="00B96F28" w:rsidRPr="000B3330">
        <w:rPr>
          <w:noProof w:val="0"/>
          <w:color w:val="17365D"/>
        </w:rPr>
        <w:t> milj</w:t>
      </w:r>
      <w:r w:rsidR="00316651" w:rsidRPr="000B3330">
        <w:rPr>
          <w:noProof w:val="0"/>
          <w:color w:val="17365D"/>
        </w:rPr>
        <w:t>.</w:t>
      </w:r>
      <w:r w:rsidR="00B96F28" w:rsidRPr="000B3330">
        <w:rPr>
          <w:i/>
          <w:noProof w:val="0"/>
          <w:color w:val="17365D"/>
        </w:rPr>
        <w:t> euro</w:t>
      </w:r>
      <w:r w:rsidR="005B6F0B" w:rsidRPr="000B3330">
        <w:rPr>
          <w:noProof w:val="0"/>
          <w:color w:val="17365D"/>
        </w:rPr>
        <w:t xml:space="preserve"> jeb </w:t>
      </w:r>
      <w:r w:rsidR="00C234BA" w:rsidRPr="000B3330">
        <w:rPr>
          <w:noProof w:val="0"/>
          <w:color w:val="17365D"/>
        </w:rPr>
        <w:t>3</w:t>
      </w:r>
      <w:r w:rsidR="00780DE5" w:rsidRPr="000B3330">
        <w:rPr>
          <w:noProof w:val="0"/>
          <w:color w:val="17365D"/>
        </w:rPr>
        <w:t>,</w:t>
      </w:r>
      <w:r w:rsidR="00C234BA" w:rsidRPr="000B3330">
        <w:rPr>
          <w:noProof w:val="0"/>
          <w:color w:val="17365D"/>
        </w:rPr>
        <w:t>82</w:t>
      </w:r>
      <w:r w:rsidR="00D52B0E" w:rsidRPr="000B3330">
        <w:rPr>
          <w:noProof w:val="0"/>
          <w:color w:val="17365D"/>
        </w:rPr>
        <w:t> %</w:t>
      </w:r>
      <w:r w:rsidR="009F21A7" w:rsidRPr="000B3330">
        <w:rPr>
          <w:noProof w:val="0"/>
          <w:color w:val="17365D"/>
        </w:rPr>
        <w:t xml:space="preserve">. </w:t>
      </w:r>
    </w:p>
    <w:p w14:paraId="3A30E8F7" w14:textId="103F5585" w:rsidR="003D2F3F" w:rsidRPr="000B3330" w:rsidRDefault="002B2180" w:rsidP="009F21A7">
      <w:pPr>
        <w:pStyle w:val="Pamatteksts1"/>
        <w:rPr>
          <w:noProof w:val="0"/>
          <w:color w:val="17365D"/>
        </w:rPr>
      </w:pPr>
      <w:r w:rsidRPr="000B3330">
        <w:rPr>
          <w:noProof w:val="0"/>
          <w:color w:val="17365D"/>
        </w:rPr>
        <w:t>K</w:t>
      </w:r>
      <w:r w:rsidR="00397BC3" w:rsidRPr="000B3330">
        <w:rPr>
          <w:noProof w:val="0"/>
          <w:color w:val="17365D"/>
        </w:rPr>
        <w:t xml:space="preserve">apitālie izdevumi </w:t>
      </w:r>
      <w:r w:rsidR="00890C53" w:rsidRPr="000B3330">
        <w:rPr>
          <w:noProof w:val="0"/>
          <w:color w:val="17365D"/>
        </w:rPr>
        <w:t>202</w:t>
      </w:r>
      <w:r w:rsidR="00C234BA" w:rsidRPr="000B3330">
        <w:rPr>
          <w:noProof w:val="0"/>
          <w:color w:val="17365D"/>
        </w:rPr>
        <w:t>5</w:t>
      </w:r>
      <w:r w:rsidR="00890C53" w:rsidRPr="000B3330">
        <w:rPr>
          <w:noProof w:val="0"/>
          <w:color w:val="17365D"/>
        </w:rPr>
        <w:t xml:space="preserve">. gadā </w:t>
      </w:r>
      <w:r w:rsidR="00C234BA" w:rsidRPr="000B3330">
        <w:rPr>
          <w:noProof w:val="0"/>
          <w:color w:val="17365D"/>
        </w:rPr>
        <w:t>palielinājušies</w:t>
      </w:r>
      <w:r w:rsidR="00890C53" w:rsidRPr="000B3330">
        <w:rPr>
          <w:noProof w:val="0"/>
          <w:color w:val="17365D"/>
        </w:rPr>
        <w:t xml:space="preserve"> par</w:t>
      </w:r>
      <w:r w:rsidR="00397BC3" w:rsidRPr="000B3330">
        <w:rPr>
          <w:noProof w:val="0"/>
          <w:color w:val="17365D"/>
        </w:rPr>
        <w:t xml:space="preserve"> </w:t>
      </w:r>
      <w:r w:rsidR="00C234BA" w:rsidRPr="000B3330">
        <w:rPr>
          <w:noProof w:val="0"/>
          <w:color w:val="17365D"/>
        </w:rPr>
        <w:t>183</w:t>
      </w:r>
      <w:r w:rsidR="00890C53" w:rsidRPr="000B3330">
        <w:rPr>
          <w:noProof w:val="0"/>
          <w:color w:val="17365D"/>
        </w:rPr>
        <w:t>,</w:t>
      </w:r>
      <w:r w:rsidR="00C234BA" w:rsidRPr="000B3330">
        <w:rPr>
          <w:noProof w:val="0"/>
          <w:color w:val="17365D"/>
        </w:rPr>
        <w:t>6</w:t>
      </w:r>
      <w:r w:rsidR="00B96F28" w:rsidRPr="000B3330">
        <w:rPr>
          <w:noProof w:val="0"/>
          <w:color w:val="17365D"/>
        </w:rPr>
        <w:t> milj</w:t>
      </w:r>
      <w:r w:rsidR="00397BC3" w:rsidRPr="000B3330">
        <w:rPr>
          <w:noProof w:val="0"/>
          <w:color w:val="17365D"/>
        </w:rPr>
        <w:t>.</w:t>
      </w:r>
      <w:r w:rsidR="00B96F28" w:rsidRPr="000B3330">
        <w:rPr>
          <w:i/>
          <w:noProof w:val="0"/>
          <w:color w:val="17365D"/>
        </w:rPr>
        <w:t> euro</w:t>
      </w:r>
      <w:r w:rsidR="00397BC3" w:rsidRPr="000B3330">
        <w:rPr>
          <w:noProof w:val="0"/>
          <w:color w:val="17365D"/>
        </w:rPr>
        <w:t xml:space="preserve"> </w:t>
      </w:r>
      <w:r w:rsidR="00890C53" w:rsidRPr="000B3330">
        <w:rPr>
          <w:noProof w:val="0"/>
          <w:color w:val="17365D"/>
        </w:rPr>
        <w:t xml:space="preserve">un </w:t>
      </w:r>
      <w:r w:rsidR="00C234BA" w:rsidRPr="000B3330">
        <w:rPr>
          <w:noProof w:val="0"/>
          <w:color w:val="17365D"/>
        </w:rPr>
        <w:t xml:space="preserve">kopsummā </w:t>
      </w:r>
      <w:r w:rsidR="00BE373E" w:rsidRPr="000B3330">
        <w:rPr>
          <w:noProof w:val="0"/>
          <w:color w:val="17365D"/>
        </w:rPr>
        <w:t>veido</w:t>
      </w:r>
      <w:r w:rsidR="00397BC3" w:rsidRPr="000B3330">
        <w:rPr>
          <w:noProof w:val="0"/>
          <w:color w:val="17365D"/>
        </w:rPr>
        <w:t xml:space="preserve"> </w:t>
      </w:r>
      <w:r w:rsidR="00C234BA" w:rsidRPr="000B3330">
        <w:rPr>
          <w:noProof w:val="0"/>
          <w:color w:val="17365D"/>
        </w:rPr>
        <w:t>670</w:t>
      </w:r>
      <w:r w:rsidR="00890C53" w:rsidRPr="000B3330">
        <w:rPr>
          <w:noProof w:val="0"/>
          <w:color w:val="17365D"/>
        </w:rPr>
        <w:t>,</w:t>
      </w:r>
      <w:r w:rsidR="00C234BA" w:rsidRPr="000B3330">
        <w:rPr>
          <w:noProof w:val="0"/>
          <w:color w:val="17365D"/>
        </w:rPr>
        <w:t>9</w:t>
      </w:r>
      <w:r w:rsidR="00B96F28" w:rsidRPr="000B3330">
        <w:rPr>
          <w:noProof w:val="0"/>
          <w:color w:val="17365D"/>
        </w:rPr>
        <w:t> milj</w:t>
      </w:r>
      <w:r w:rsidR="00397BC3" w:rsidRPr="000B3330">
        <w:rPr>
          <w:noProof w:val="0"/>
          <w:color w:val="17365D"/>
        </w:rPr>
        <w:t>.</w:t>
      </w:r>
      <w:r w:rsidR="00B96F28" w:rsidRPr="000B3330">
        <w:rPr>
          <w:i/>
          <w:noProof w:val="0"/>
          <w:color w:val="17365D"/>
        </w:rPr>
        <w:t> euro</w:t>
      </w:r>
      <w:r w:rsidR="00890C53" w:rsidRPr="000B3330">
        <w:rPr>
          <w:i/>
          <w:noProof w:val="0"/>
          <w:color w:val="17365D"/>
        </w:rPr>
        <w:t>,</w:t>
      </w:r>
      <w:r w:rsidR="00397BC3" w:rsidRPr="000B3330">
        <w:rPr>
          <w:noProof w:val="0"/>
          <w:color w:val="17365D"/>
        </w:rPr>
        <w:t xml:space="preserve"> </w:t>
      </w:r>
      <w:r w:rsidR="00890C53" w:rsidRPr="000B3330">
        <w:rPr>
          <w:noProof w:val="0"/>
          <w:color w:val="17365D"/>
        </w:rPr>
        <w:t xml:space="preserve">kas ir </w:t>
      </w:r>
      <w:r w:rsidR="00C234BA" w:rsidRPr="000B3330">
        <w:rPr>
          <w:noProof w:val="0"/>
          <w:color w:val="17365D"/>
        </w:rPr>
        <w:t>37</w:t>
      </w:r>
      <w:r w:rsidR="00890C53" w:rsidRPr="000B3330">
        <w:rPr>
          <w:noProof w:val="0"/>
          <w:color w:val="17365D"/>
        </w:rPr>
        <w:t>,</w:t>
      </w:r>
      <w:r w:rsidR="00C234BA" w:rsidRPr="000B3330">
        <w:rPr>
          <w:noProof w:val="0"/>
          <w:color w:val="17365D"/>
        </w:rPr>
        <w:t>68</w:t>
      </w:r>
      <w:r w:rsidR="00D52B0E" w:rsidRPr="000B3330">
        <w:rPr>
          <w:noProof w:val="0"/>
          <w:color w:val="17365D"/>
        </w:rPr>
        <w:t> %</w:t>
      </w:r>
      <w:r w:rsidR="00890C53" w:rsidRPr="000B3330">
        <w:rPr>
          <w:noProof w:val="0"/>
          <w:color w:val="17365D"/>
        </w:rPr>
        <w:t xml:space="preserve"> </w:t>
      </w:r>
      <w:r w:rsidR="004916A0" w:rsidRPr="000B3330">
        <w:rPr>
          <w:noProof w:val="0"/>
          <w:color w:val="17365D"/>
        </w:rPr>
        <w:t>vairāk nekā</w:t>
      </w:r>
      <w:r w:rsidR="00890C53" w:rsidRPr="000B3330">
        <w:rPr>
          <w:noProof w:val="0"/>
          <w:color w:val="17365D"/>
        </w:rPr>
        <w:t xml:space="preserve"> </w:t>
      </w:r>
      <w:r w:rsidR="00A3280D" w:rsidRPr="000B3330">
        <w:rPr>
          <w:noProof w:val="0"/>
          <w:color w:val="17365D"/>
        </w:rPr>
        <w:t>2024. gad</w:t>
      </w:r>
      <w:r w:rsidR="004916A0" w:rsidRPr="000B3330">
        <w:rPr>
          <w:noProof w:val="0"/>
          <w:color w:val="17365D"/>
        </w:rPr>
        <w:t>ā</w:t>
      </w:r>
      <w:r w:rsidR="00DE0B74" w:rsidRPr="000B3330">
        <w:rPr>
          <w:noProof w:val="0"/>
          <w:color w:val="17365D"/>
        </w:rPr>
        <w:t xml:space="preserve">. </w:t>
      </w:r>
      <w:r w:rsidR="003D2F3F" w:rsidRPr="000B3330">
        <w:rPr>
          <w:noProof w:val="0"/>
          <w:color w:val="17365D"/>
        </w:rPr>
        <w:t>Neskatoties uz būv</w:t>
      </w:r>
      <w:r w:rsidR="002616E9" w:rsidRPr="000B3330">
        <w:rPr>
          <w:noProof w:val="0"/>
          <w:color w:val="17365D"/>
        </w:rPr>
        <w:t xml:space="preserve">niecības </w:t>
      </w:r>
      <w:r w:rsidR="003D2F3F" w:rsidRPr="000B3330">
        <w:rPr>
          <w:noProof w:val="0"/>
          <w:color w:val="17365D"/>
        </w:rPr>
        <w:t xml:space="preserve">izmaksu pieaugumu, kuru temps saglabājies līdzīgs, kā </w:t>
      </w:r>
      <w:r w:rsidR="00A3280D" w:rsidRPr="000B3330">
        <w:rPr>
          <w:noProof w:val="0"/>
          <w:color w:val="17365D"/>
        </w:rPr>
        <w:t>2024. gadā</w:t>
      </w:r>
      <w:r w:rsidR="003D2F3F" w:rsidRPr="000B3330">
        <w:rPr>
          <w:noProof w:val="0"/>
          <w:color w:val="17365D"/>
        </w:rPr>
        <w:t xml:space="preserve">, pašvaldības un valstspilsētas </w:t>
      </w:r>
      <w:r w:rsidR="008C6D31" w:rsidRPr="000B3330">
        <w:rPr>
          <w:noProof w:val="0"/>
          <w:color w:val="17365D"/>
        </w:rPr>
        <w:t xml:space="preserve">lielākos apjomos </w:t>
      </w:r>
      <w:r w:rsidR="003D2F3F" w:rsidRPr="000B3330">
        <w:rPr>
          <w:noProof w:val="0"/>
          <w:color w:val="17365D"/>
        </w:rPr>
        <w:t>īstenojušas transporta būvju projektus, kā arī izlietojušas līdzekļus kapitālajā remontā un rekonstrukcijā.</w:t>
      </w:r>
    </w:p>
    <w:p w14:paraId="0C580A8D" w14:textId="704103D0" w:rsidR="006757A5" w:rsidRPr="000B3330" w:rsidRDefault="009F426A" w:rsidP="00F3637A">
      <w:pPr>
        <w:pStyle w:val="Pamatteksts1"/>
        <w:rPr>
          <w:noProof w:val="0"/>
          <w:color w:val="17365D"/>
        </w:rPr>
      </w:pPr>
      <w:r w:rsidRPr="000B3330">
        <w:rPr>
          <w:noProof w:val="0"/>
          <w:color w:val="17365D"/>
        </w:rPr>
        <w:t xml:space="preserve">Lielākie </w:t>
      </w:r>
      <w:r w:rsidR="00E87A44" w:rsidRPr="000B3330">
        <w:rPr>
          <w:noProof w:val="0"/>
          <w:color w:val="17365D"/>
        </w:rPr>
        <w:t xml:space="preserve">pašvaldību </w:t>
      </w:r>
      <w:r w:rsidR="000D3E32" w:rsidRPr="000B3330">
        <w:rPr>
          <w:noProof w:val="0"/>
          <w:color w:val="17365D"/>
        </w:rPr>
        <w:t xml:space="preserve">konsolidētā </w:t>
      </w:r>
      <w:r w:rsidRPr="000B3330">
        <w:rPr>
          <w:noProof w:val="0"/>
          <w:color w:val="17365D"/>
        </w:rPr>
        <w:t>budžeta izdevumi</w:t>
      </w:r>
      <w:r w:rsidR="00E87A44" w:rsidRPr="000B3330">
        <w:rPr>
          <w:noProof w:val="0"/>
          <w:color w:val="17365D"/>
        </w:rPr>
        <w:t xml:space="preserve"> </w:t>
      </w:r>
      <w:r w:rsidR="00EE7045" w:rsidRPr="000B3330">
        <w:rPr>
          <w:noProof w:val="0"/>
          <w:color w:val="17365D"/>
        </w:rPr>
        <w:t>2025. gadā</w:t>
      </w:r>
      <w:r w:rsidR="00AD6F54" w:rsidRPr="000B3330">
        <w:rPr>
          <w:noProof w:val="0"/>
          <w:color w:val="17365D"/>
        </w:rPr>
        <w:t xml:space="preserve"> </w:t>
      </w:r>
      <w:r w:rsidRPr="000B3330">
        <w:rPr>
          <w:noProof w:val="0"/>
          <w:color w:val="17365D"/>
        </w:rPr>
        <w:t>atbilstoši</w:t>
      </w:r>
      <w:r w:rsidR="004916A0" w:rsidRPr="000B3330">
        <w:rPr>
          <w:noProof w:val="0"/>
          <w:color w:val="17365D"/>
        </w:rPr>
        <w:t xml:space="preserve"> </w:t>
      </w:r>
      <w:r w:rsidRPr="000B3330">
        <w:rPr>
          <w:noProof w:val="0"/>
          <w:color w:val="17365D"/>
        </w:rPr>
        <w:t>funkcionālajām kategorijām</w:t>
      </w:r>
      <w:r w:rsidR="005B6884" w:rsidRPr="000B3330">
        <w:rPr>
          <w:noProof w:val="0"/>
          <w:color w:val="17365D"/>
        </w:rPr>
        <w:t>,</w:t>
      </w:r>
      <w:r w:rsidRPr="000B3330">
        <w:rPr>
          <w:noProof w:val="0"/>
          <w:color w:val="17365D"/>
        </w:rPr>
        <w:t xml:space="preserve"> </w:t>
      </w:r>
      <w:r w:rsidR="00E1282B" w:rsidRPr="000B3330">
        <w:rPr>
          <w:noProof w:val="0"/>
          <w:color w:val="17365D"/>
        </w:rPr>
        <w:t xml:space="preserve">līdzīgi kā </w:t>
      </w:r>
      <w:r w:rsidR="00E8266E" w:rsidRPr="000B3330">
        <w:rPr>
          <w:noProof w:val="0"/>
          <w:color w:val="17365D"/>
        </w:rPr>
        <w:t>202</w:t>
      </w:r>
      <w:r w:rsidR="00F67B08" w:rsidRPr="000B3330">
        <w:rPr>
          <w:noProof w:val="0"/>
          <w:color w:val="17365D"/>
        </w:rPr>
        <w:t>4</w:t>
      </w:r>
      <w:r w:rsidR="00E8266E" w:rsidRPr="000B3330">
        <w:rPr>
          <w:noProof w:val="0"/>
          <w:color w:val="17365D"/>
        </w:rPr>
        <w:t>. gadā</w:t>
      </w:r>
      <w:r w:rsidR="005B6884" w:rsidRPr="000B3330">
        <w:rPr>
          <w:noProof w:val="0"/>
          <w:color w:val="17365D"/>
        </w:rPr>
        <w:t>,</w:t>
      </w:r>
      <w:r w:rsidR="00F15500" w:rsidRPr="000B3330">
        <w:rPr>
          <w:noProof w:val="0"/>
          <w:color w:val="17365D"/>
        </w:rPr>
        <w:t xml:space="preserve"> </w:t>
      </w:r>
      <w:r w:rsidR="00C15293" w:rsidRPr="000B3330">
        <w:rPr>
          <w:noProof w:val="0"/>
          <w:color w:val="17365D"/>
        </w:rPr>
        <w:t>novirzīti</w:t>
      </w:r>
      <w:r w:rsidRPr="000B3330">
        <w:rPr>
          <w:noProof w:val="0"/>
          <w:color w:val="17365D"/>
        </w:rPr>
        <w:t xml:space="preserve"> </w:t>
      </w:r>
      <w:r w:rsidR="000D3E32" w:rsidRPr="000B3330">
        <w:rPr>
          <w:noProof w:val="0"/>
          <w:color w:val="17365D"/>
        </w:rPr>
        <w:t>izglītības funkcij</w:t>
      </w:r>
      <w:r w:rsidR="00F60588" w:rsidRPr="000B3330">
        <w:rPr>
          <w:noProof w:val="0"/>
          <w:color w:val="17365D"/>
        </w:rPr>
        <w:t>as</w:t>
      </w:r>
      <w:r w:rsidR="000D3E32" w:rsidRPr="000B3330">
        <w:rPr>
          <w:noProof w:val="0"/>
          <w:color w:val="17365D"/>
        </w:rPr>
        <w:t xml:space="preserve"> nodrošināšan</w:t>
      </w:r>
      <w:r w:rsidR="0082589F" w:rsidRPr="000B3330">
        <w:rPr>
          <w:noProof w:val="0"/>
          <w:color w:val="17365D"/>
        </w:rPr>
        <w:t>ai</w:t>
      </w:r>
      <w:r w:rsidR="000D3E32" w:rsidRPr="000B3330">
        <w:rPr>
          <w:noProof w:val="0"/>
          <w:color w:val="17365D"/>
        </w:rPr>
        <w:t xml:space="preserve">, kas </w:t>
      </w:r>
      <w:bookmarkStart w:id="12" w:name="_Hlk196485582"/>
      <w:r w:rsidR="00D923AA" w:rsidRPr="000B3330">
        <w:rPr>
          <w:noProof w:val="0"/>
          <w:color w:val="17365D"/>
        </w:rPr>
        <w:t>ir</w:t>
      </w:r>
      <w:r w:rsidR="000D3E32" w:rsidRPr="000B3330">
        <w:rPr>
          <w:noProof w:val="0"/>
          <w:color w:val="17365D"/>
        </w:rPr>
        <w:t xml:space="preserve"> </w:t>
      </w:r>
      <w:r w:rsidR="00780DE5" w:rsidRPr="000B3330">
        <w:rPr>
          <w:noProof w:val="0"/>
          <w:color w:val="17365D"/>
        </w:rPr>
        <w:lastRenderedPageBreak/>
        <w:t>1</w:t>
      </w:r>
      <w:r w:rsidR="00E1282B" w:rsidRPr="000B3330">
        <w:rPr>
          <w:noProof w:val="0"/>
          <w:color w:val="17365D"/>
        </w:rPr>
        <w:t> 7</w:t>
      </w:r>
      <w:r w:rsidR="00EB3A34" w:rsidRPr="000B3330">
        <w:rPr>
          <w:noProof w:val="0"/>
          <w:color w:val="17365D"/>
        </w:rPr>
        <w:t>59</w:t>
      </w:r>
      <w:r w:rsidR="00E1282B" w:rsidRPr="000B3330">
        <w:rPr>
          <w:noProof w:val="0"/>
          <w:color w:val="17365D"/>
        </w:rPr>
        <w:t>,</w:t>
      </w:r>
      <w:r w:rsidR="00EB3A34" w:rsidRPr="000B3330">
        <w:rPr>
          <w:noProof w:val="0"/>
          <w:color w:val="17365D"/>
        </w:rPr>
        <w:t>9</w:t>
      </w:r>
      <w:r w:rsidR="00B96F28" w:rsidRPr="000B3330">
        <w:rPr>
          <w:noProof w:val="0"/>
          <w:color w:val="17365D"/>
        </w:rPr>
        <w:t> milj</w:t>
      </w:r>
      <w:r w:rsidR="005F3B0A" w:rsidRPr="000B3330">
        <w:rPr>
          <w:noProof w:val="0"/>
          <w:color w:val="17365D"/>
        </w:rPr>
        <w:t>.</w:t>
      </w:r>
      <w:r w:rsidR="00B96F28" w:rsidRPr="000B3330">
        <w:rPr>
          <w:i/>
          <w:noProof w:val="0"/>
          <w:color w:val="17365D"/>
        </w:rPr>
        <w:t> euro</w:t>
      </w:r>
      <w:r w:rsidRPr="000B3330">
        <w:rPr>
          <w:noProof w:val="0"/>
          <w:color w:val="17365D"/>
        </w:rPr>
        <w:t xml:space="preserve"> jeb </w:t>
      </w:r>
      <w:r w:rsidR="00700639" w:rsidRPr="000B3330">
        <w:rPr>
          <w:noProof w:val="0"/>
          <w:color w:val="17365D"/>
        </w:rPr>
        <w:t>4</w:t>
      </w:r>
      <w:r w:rsidR="00C165B0" w:rsidRPr="000B3330">
        <w:rPr>
          <w:noProof w:val="0"/>
          <w:color w:val="17365D"/>
        </w:rPr>
        <w:t>2</w:t>
      </w:r>
      <w:r w:rsidR="00700639" w:rsidRPr="000B3330">
        <w:rPr>
          <w:noProof w:val="0"/>
          <w:color w:val="17365D"/>
        </w:rPr>
        <w:t>,</w:t>
      </w:r>
      <w:r w:rsidR="00C165B0" w:rsidRPr="000B3330">
        <w:rPr>
          <w:noProof w:val="0"/>
          <w:color w:val="17365D"/>
        </w:rPr>
        <w:t>89</w:t>
      </w:r>
      <w:r w:rsidR="00D52B0E" w:rsidRPr="000B3330">
        <w:rPr>
          <w:noProof w:val="0"/>
          <w:color w:val="17365D"/>
        </w:rPr>
        <w:t> %</w:t>
      </w:r>
      <w:r w:rsidRPr="000B3330">
        <w:rPr>
          <w:noProof w:val="0"/>
          <w:color w:val="17365D"/>
        </w:rPr>
        <w:t xml:space="preserve"> no kopējiem </w:t>
      </w:r>
      <w:r w:rsidR="000D3E32" w:rsidRPr="000B3330">
        <w:rPr>
          <w:noProof w:val="0"/>
          <w:color w:val="17365D"/>
        </w:rPr>
        <w:t>pašvaldību</w:t>
      </w:r>
      <w:r w:rsidRPr="000B3330">
        <w:rPr>
          <w:noProof w:val="0"/>
          <w:color w:val="17365D"/>
        </w:rPr>
        <w:t xml:space="preserve"> konsolidētajiem izdevumiem</w:t>
      </w:r>
      <w:r w:rsidR="0082589F" w:rsidRPr="000B3330">
        <w:rPr>
          <w:noProof w:val="0"/>
          <w:color w:val="17365D"/>
        </w:rPr>
        <w:t xml:space="preserve">. </w:t>
      </w:r>
      <w:r w:rsidR="00C15293" w:rsidRPr="000B3330">
        <w:rPr>
          <w:noProof w:val="0"/>
          <w:color w:val="17365D"/>
        </w:rPr>
        <w:t xml:space="preserve">Salīdzinot ar </w:t>
      </w:r>
      <w:r w:rsidR="00143012" w:rsidRPr="000B3330">
        <w:rPr>
          <w:noProof w:val="0"/>
          <w:color w:val="17365D"/>
        </w:rPr>
        <w:t>2024. gadu</w:t>
      </w:r>
      <w:r w:rsidR="00C15293" w:rsidRPr="000B3330">
        <w:rPr>
          <w:noProof w:val="0"/>
          <w:color w:val="17365D"/>
        </w:rPr>
        <w:t xml:space="preserve"> </w:t>
      </w:r>
      <w:r w:rsidR="002B3A96" w:rsidRPr="000B3330">
        <w:rPr>
          <w:noProof w:val="0"/>
          <w:color w:val="17365D"/>
        </w:rPr>
        <w:t>periodu</w:t>
      </w:r>
      <w:r w:rsidR="0029745E" w:rsidRPr="000B3330">
        <w:rPr>
          <w:noProof w:val="0"/>
          <w:color w:val="17365D"/>
        </w:rPr>
        <w:t>,</w:t>
      </w:r>
      <w:r w:rsidR="0082589F" w:rsidRPr="000B3330">
        <w:rPr>
          <w:noProof w:val="0"/>
          <w:color w:val="17365D"/>
        </w:rPr>
        <w:t xml:space="preserve"> izdevumi izglītības </w:t>
      </w:r>
      <w:r w:rsidR="00C15293" w:rsidRPr="000B3330">
        <w:rPr>
          <w:noProof w:val="0"/>
          <w:color w:val="17365D"/>
        </w:rPr>
        <w:t>jomā</w:t>
      </w:r>
      <w:r w:rsidR="0082589F" w:rsidRPr="000B3330">
        <w:rPr>
          <w:noProof w:val="0"/>
          <w:color w:val="17365D"/>
        </w:rPr>
        <w:t xml:space="preserve"> </w:t>
      </w:r>
      <w:r w:rsidR="00C15293" w:rsidRPr="000B3330">
        <w:rPr>
          <w:noProof w:val="0"/>
          <w:color w:val="17365D"/>
        </w:rPr>
        <w:t>pieauga</w:t>
      </w:r>
      <w:r w:rsidR="0082589F" w:rsidRPr="000B3330">
        <w:rPr>
          <w:noProof w:val="0"/>
          <w:color w:val="17365D"/>
        </w:rPr>
        <w:t xml:space="preserve"> </w:t>
      </w:r>
      <w:r w:rsidR="00BD09D5" w:rsidRPr="000B3330">
        <w:rPr>
          <w:noProof w:val="0"/>
          <w:color w:val="17365D"/>
        </w:rPr>
        <w:t>par</w:t>
      </w:r>
      <w:r w:rsidR="0082589F" w:rsidRPr="000B3330">
        <w:rPr>
          <w:noProof w:val="0"/>
          <w:color w:val="17365D"/>
        </w:rPr>
        <w:t xml:space="preserve"> </w:t>
      </w:r>
      <w:r w:rsidR="00975373" w:rsidRPr="000B3330">
        <w:rPr>
          <w:noProof w:val="0"/>
          <w:color w:val="17365D"/>
        </w:rPr>
        <w:t>55,2</w:t>
      </w:r>
      <w:r w:rsidR="00B96F28" w:rsidRPr="000B3330">
        <w:rPr>
          <w:noProof w:val="0"/>
          <w:color w:val="17365D"/>
        </w:rPr>
        <w:t> milj</w:t>
      </w:r>
      <w:r w:rsidR="0082589F" w:rsidRPr="000B3330">
        <w:rPr>
          <w:noProof w:val="0"/>
          <w:color w:val="17365D"/>
        </w:rPr>
        <w:t>.</w:t>
      </w:r>
      <w:r w:rsidR="00B96F28" w:rsidRPr="000B3330">
        <w:rPr>
          <w:i/>
          <w:noProof w:val="0"/>
          <w:color w:val="17365D"/>
        </w:rPr>
        <w:t> euro</w:t>
      </w:r>
      <w:r w:rsidR="0082589F" w:rsidRPr="000B3330">
        <w:rPr>
          <w:noProof w:val="0"/>
          <w:color w:val="17365D"/>
        </w:rPr>
        <w:t xml:space="preserve"> jeb</w:t>
      </w:r>
      <w:r w:rsidR="00BD09D5" w:rsidRPr="000B3330">
        <w:rPr>
          <w:noProof w:val="0"/>
          <w:color w:val="17365D"/>
        </w:rPr>
        <w:t xml:space="preserve"> </w:t>
      </w:r>
      <w:r w:rsidR="00975373" w:rsidRPr="000B3330">
        <w:rPr>
          <w:noProof w:val="0"/>
          <w:color w:val="17365D"/>
        </w:rPr>
        <w:t>3</w:t>
      </w:r>
      <w:r w:rsidR="00780DE5" w:rsidRPr="000B3330">
        <w:rPr>
          <w:noProof w:val="0"/>
          <w:color w:val="17365D"/>
        </w:rPr>
        <w:t>,</w:t>
      </w:r>
      <w:r w:rsidR="00975373" w:rsidRPr="000B3330">
        <w:rPr>
          <w:noProof w:val="0"/>
          <w:color w:val="17365D"/>
        </w:rPr>
        <w:t>24</w:t>
      </w:r>
      <w:r w:rsidR="00D52B0E" w:rsidRPr="000B3330">
        <w:rPr>
          <w:noProof w:val="0"/>
          <w:color w:val="17365D"/>
        </w:rPr>
        <w:t> %</w:t>
      </w:r>
      <w:r w:rsidR="00643FF8" w:rsidRPr="000B3330">
        <w:rPr>
          <w:noProof w:val="0"/>
          <w:color w:val="17365D"/>
        </w:rPr>
        <w:t xml:space="preserve"> </w:t>
      </w:r>
      <w:r w:rsidRPr="000B3330">
        <w:rPr>
          <w:noProof w:val="0"/>
          <w:color w:val="17365D"/>
        </w:rPr>
        <w:t xml:space="preserve">(skatīt </w:t>
      </w:r>
      <w:r w:rsidR="0097505F" w:rsidRPr="000B3330">
        <w:rPr>
          <w:noProof w:val="0"/>
          <w:color w:val="17365D"/>
        </w:rPr>
        <w:t>20.</w:t>
      </w:r>
      <w:r w:rsidR="00E1282B" w:rsidRPr="000B3330">
        <w:rPr>
          <w:noProof w:val="0"/>
          <w:color w:val="17365D"/>
        </w:rPr>
        <w:t>3</w:t>
      </w:r>
      <w:r w:rsidRPr="000B3330">
        <w:rPr>
          <w:noProof w:val="0"/>
          <w:color w:val="17365D"/>
        </w:rPr>
        <w:t>. </w:t>
      </w:r>
      <w:bookmarkEnd w:id="12"/>
      <w:r w:rsidRPr="000B3330">
        <w:rPr>
          <w:noProof w:val="0"/>
          <w:color w:val="17365D"/>
        </w:rPr>
        <w:t>attēlu)</w:t>
      </w:r>
      <w:r w:rsidR="00D73E52" w:rsidRPr="000B3330">
        <w:rPr>
          <w:noProof w:val="0"/>
          <w:color w:val="17365D"/>
        </w:rPr>
        <w:t>.</w:t>
      </w:r>
      <w:r w:rsidR="003C2091" w:rsidRPr="000B3330">
        <w:rPr>
          <w:noProof w:val="0"/>
          <w:color w:val="17365D"/>
        </w:rPr>
        <w:t xml:space="preserve"> </w:t>
      </w:r>
      <w:r w:rsidR="005D491B" w:rsidRPr="000B3330">
        <w:rPr>
          <w:noProof w:val="0"/>
          <w:color w:val="17365D"/>
        </w:rPr>
        <w:t>P</w:t>
      </w:r>
      <w:r w:rsidR="00C15293" w:rsidRPr="000B3330">
        <w:rPr>
          <w:noProof w:val="0"/>
          <w:color w:val="17365D"/>
        </w:rPr>
        <w:t>ieaugum</w:t>
      </w:r>
      <w:r w:rsidR="005D491B" w:rsidRPr="000B3330">
        <w:rPr>
          <w:noProof w:val="0"/>
          <w:color w:val="17365D"/>
        </w:rPr>
        <w:t>s</w:t>
      </w:r>
      <w:r w:rsidR="00C15293" w:rsidRPr="000B3330">
        <w:rPr>
          <w:noProof w:val="0"/>
          <w:color w:val="17365D"/>
        </w:rPr>
        <w:t xml:space="preserve"> </w:t>
      </w:r>
      <w:r w:rsidR="005D491B" w:rsidRPr="000B3330">
        <w:rPr>
          <w:noProof w:val="0"/>
          <w:color w:val="17365D"/>
        </w:rPr>
        <w:t xml:space="preserve">saistīts ar </w:t>
      </w:r>
      <w:r w:rsidR="00C15293" w:rsidRPr="000B3330">
        <w:rPr>
          <w:noProof w:val="0"/>
          <w:color w:val="17365D"/>
        </w:rPr>
        <w:t>izdevumi</w:t>
      </w:r>
      <w:r w:rsidR="005D491B" w:rsidRPr="000B3330">
        <w:rPr>
          <w:noProof w:val="0"/>
          <w:color w:val="17365D"/>
        </w:rPr>
        <w:t>em</w:t>
      </w:r>
      <w:r w:rsidR="003C2091" w:rsidRPr="000B3330">
        <w:rPr>
          <w:noProof w:val="0"/>
          <w:color w:val="17365D"/>
        </w:rPr>
        <w:t xml:space="preserve"> pirmsskolas izglītības iestāžu un vispārizglītojošo skolu ikdienas uzturēšanai un darbībai, interešu un profesionālajai izglītībai, pārējo darbinieku atlīdzībai, mācību procesa nodrošināšanai un citiem mērķiem. No kopējā izdevumu apjoma izglītības funkciju nodrošināšanai </w:t>
      </w:r>
      <w:r w:rsidR="006B0146" w:rsidRPr="000B3330">
        <w:rPr>
          <w:noProof w:val="0"/>
          <w:color w:val="17365D"/>
        </w:rPr>
        <w:t>12</w:t>
      </w:r>
      <w:r w:rsidR="00975373" w:rsidRPr="000B3330">
        <w:rPr>
          <w:noProof w:val="0"/>
          <w:color w:val="17365D"/>
        </w:rPr>
        <w:t>92</w:t>
      </w:r>
      <w:r w:rsidR="006B0146" w:rsidRPr="000B3330">
        <w:rPr>
          <w:noProof w:val="0"/>
          <w:color w:val="17365D"/>
        </w:rPr>
        <w:t>,</w:t>
      </w:r>
      <w:r w:rsidR="00975373" w:rsidRPr="000B3330">
        <w:rPr>
          <w:noProof w:val="0"/>
          <w:color w:val="17365D"/>
        </w:rPr>
        <w:t>7</w:t>
      </w:r>
      <w:r w:rsidR="00B96F28" w:rsidRPr="000B3330">
        <w:rPr>
          <w:noProof w:val="0"/>
          <w:color w:val="17365D"/>
        </w:rPr>
        <w:t> milj</w:t>
      </w:r>
      <w:r w:rsidR="006B0146" w:rsidRPr="000B3330">
        <w:rPr>
          <w:noProof w:val="0"/>
          <w:color w:val="17365D"/>
        </w:rPr>
        <w:t>.</w:t>
      </w:r>
      <w:r w:rsidR="00B96F28" w:rsidRPr="000B3330">
        <w:rPr>
          <w:i/>
          <w:noProof w:val="0"/>
          <w:color w:val="17365D"/>
        </w:rPr>
        <w:t> euro</w:t>
      </w:r>
      <w:r w:rsidR="006B0146" w:rsidRPr="000B3330">
        <w:rPr>
          <w:noProof w:val="0"/>
          <w:color w:val="17365D"/>
        </w:rPr>
        <w:t xml:space="preserve"> jeb 73,</w:t>
      </w:r>
      <w:r w:rsidR="00975373" w:rsidRPr="000B3330">
        <w:rPr>
          <w:noProof w:val="0"/>
          <w:color w:val="17365D"/>
        </w:rPr>
        <w:t>45</w:t>
      </w:r>
      <w:r w:rsidR="00D52B0E" w:rsidRPr="000B3330">
        <w:rPr>
          <w:noProof w:val="0"/>
          <w:color w:val="17365D"/>
        </w:rPr>
        <w:t> %</w:t>
      </w:r>
      <w:r w:rsidR="006B0146" w:rsidRPr="000B3330">
        <w:rPr>
          <w:noProof w:val="0"/>
          <w:color w:val="17365D"/>
        </w:rPr>
        <w:t xml:space="preserve">, </w:t>
      </w:r>
      <w:r w:rsidR="003C2091" w:rsidRPr="000B3330">
        <w:rPr>
          <w:noProof w:val="0"/>
          <w:color w:val="17365D"/>
        </w:rPr>
        <w:t>veido izdevumi atlīdzībai.</w:t>
      </w:r>
      <w:r w:rsidR="00397119" w:rsidRPr="000B3330">
        <w:rPr>
          <w:color w:val="17365D"/>
        </w:rPr>
        <w:t xml:space="preserve"> </w:t>
      </w:r>
    </w:p>
    <w:p w14:paraId="37C3BA58" w14:textId="34B7B1ED" w:rsidR="00B2256D" w:rsidRPr="000B3330" w:rsidRDefault="00462A06" w:rsidP="00F17A4E">
      <w:pPr>
        <w:pStyle w:val="Pamatteksts1"/>
        <w:ind w:firstLine="0"/>
        <w:jc w:val="center"/>
        <w:rPr>
          <w:noProof w:val="0"/>
          <w:color w:val="17365D"/>
        </w:rPr>
      </w:pPr>
      <w:r>
        <w:drawing>
          <wp:anchor distT="0" distB="0" distL="114300" distR="114300" simplePos="0" relativeHeight="251666432" behindDoc="0" locked="0" layoutInCell="1" allowOverlap="1" wp14:anchorId="0631968F" wp14:editId="512F63CC">
            <wp:simplePos x="0" y="0"/>
            <wp:positionH relativeFrom="margin">
              <wp:posOffset>3953041</wp:posOffset>
            </wp:positionH>
            <wp:positionV relativeFrom="paragraph">
              <wp:posOffset>1142172</wp:posOffset>
            </wp:positionV>
            <wp:extent cx="1988185" cy="2260504"/>
            <wp:effectExtent l="0" t="0" r="0" b="6985"/>
            <wp:wrapNone/>
            <wp:docPr id="3" name="Picture 2">
              <a:extLst xmlns:a="http://schemas.openxmlformats.org/drawingml/2006/main">
                <a:ext uri="{FF2B5EF4-FFF2-40B4-BE49-F238E27FC236}">
                  <a16:creationId xmlns:a16="http://schemas.microsoft.com/office/drawing/2014/main" id="{D4B7B04A-49C2-759E-A3B6-784158C108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D4B7B04A-49C2-759E-A3B6-784158C1082A}"/>
                        </a:ext>
                      </a:extLst>
                    </pic:cNvPr>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2000158" cy="2274117"/>
                    </a:xfrm>
                    <a:prstGeom prst="rect">
                      <a:avLst/>
                    </a:prstGeom>
                  </pic:spPr>
                </pic:pic>
              </a:graphicData>
            </a:graphic>
            <wp14:sizeRelH relativeFrom="page">
              <wp14:pctWidth>0</wp14:pctWidth>
            </wp14:sizeRelH>
            <wp14:sizeRelV relativeFrom="page">
              <wp14:pctHeight>0</wp14:pctHeight>
            </wp14:sizeRelV>
          </wp:anchor>
        </w:drawing>
      </w:r>
      <w:r w:rsidR="00B47F00" w:rsidRPr="000B3330">
        <w:rPr>
          <w:color w:val="17365D"/>
        </w:rPr>
        <w:drawing>
          <wp:inline distT="0" distB="0" distL="0" distR="0" wp14:anchorId="277BD9B8" wp14:editId="6CC4051D">
            <wp:extent cx="5940425" cy="3582035"/>
            <wp:effectExtent l="0" t="0" r="3175" b="0"/>
            <wp:docPr id="1812652545" name="Chart 1">
              <a:extLst xmlns:a="http://schemas.openxmlformats.org/drawingml/2006/main">
                <a:ext uri="{FF2B5EF4-FFF2-40B4-BE49-F238E27FC236}">
                  <a16:creationId xmlns:a16="http://schemas.microsoft.com/office/drawing/2014/main" id="{02956343-E29C-669F-1CAD-A0ADDBDB758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379F3F7C" w14:textId="42924526" w:rsidR="000D3E32" w:rsidRPr="000B3330" w:rsidRDefault="0097505F" w:rsidP="00495730">
      <w:pPr>
        <w:pStyle w:val="Attlanosaukums"/>
      </w:pPr>
      <w:r w:rsidRPr="000B3330">
        <w:t>20.</w:t>
      </w:r>
      <w:r w:rsidR="00922B43" w:rsidRPr="000B3330">
        <w:t>3</w:t>
      </w:r>
      <w:r w:rsidR="000D3E32" w:rsidRPr="000B3330">
        <w:t>.</w:t>
      </w:r>
      <w:r w:rsidR="00F80964" w:rsidRPr="000B3330">
        <w:t> </w:t>
      </w:r>
      <w:r w:rsidR="000D3E32" w:rsidRPr="000B3330">
        <w:t>attēls. Pašvaldību konsolidētā</w:t>
      </w:r>
      <w:r w:rsidR="000D3E32" w:rsidRPr="000B3330">
        <w:rPr>
          <w:iCs/>
        </w:rPr>
        <w:t xml:space="preserve"> budžeta </w:t>
      </w:r>
      <w:r w:rsidR="000D3E32" w:rsidRPr="000B3330">
        <w:t xml:space="preserve">izdevumi </w:t>
      </w:r>
      <w:r w:rsidR="008A50B3" w:rsidRPr="000B3330">
        <w:t>atbilstoši funkcionālajām kategorijām</w:t>
      </w:r>
      <w:r w:rsidR="00443B43" w:rsidRPr="000B3330">
        <w:t xml:space="preserve"> </w:t>
      </w:r>
      <w:r w:rsidR="000D3E32" w:rsidRPr="000B3330">
        <w:t>20</w:t>
      </w:r>
      <w:r w:rsidR="007474AD" w:rsidRPr="000B3330">
        <w:t>2</w:t>
      </w:r>
      <w:r w:rsidR="00B8457E" w:rsidRPr="000B3330">
        <w:t>4</w:t>
      </w:r>
      <w:r w:rsidR="000D3E32" w:rsidRPr="000B3330">
        <w:t>. gadā un 20</w:t>
      </w:r>
      <w:r w:rsidR="00E07E84" w:rsidRPr="000B3330">
        <w:t>2</w:t>
      </w:r>
      <w:r w:rsidR="00B8457E" w:rsidRPr="000B3330">
        <w:t>5</w:t>
      </w:r>
      <w:r w:rsidR="000D3E32" w:rsidRPr="000B3330">
        <w:t>. gadā</w:t>
      </w:r>
      <w:r w:rsidR="008D38EF" w:rsidRPr="000B3330">
        <w:t xml:space="preserve"> </w:t>
      </w:r>
      <w:r w:rsidR="000D3E32" w:rsidRPr="000B3330">
        <w:t>(milj.</w:t>
      </w:r>
      <w:r w:rsidR="00B96F28" w:rsidRPr="000B3330">
        <w:t> euro</w:t>
      </w:r>
      <w:r w:rsidR="000D3E32" w:rsidRPr="000B3330">
        <w:t>)</w:t>
      </w:r>
      <w:r w:rsidR="00EE7045" w:rsidRPr="000B3330">
        <w:t xml:space="preserve"> un salīdzinājumā ar 2024.gadu (%)</w:t>
      </w:r>
    </w:p>
    <w:p w14:paraId="79D874F7" w14:textId="01E33885" w:rsidR="00FB741E" w:rsidRPr="000B3330" w:rsidRDefault="00182EB1" w:rsidP="00B013CB">
      <w:pPr>
        <w:pStyle w:val="Pamatteksts1"/>
        <w:rPr>
          <w:noProof w:val="0"/>
          <w:color w:val="17365D"/>
        </w:rPr>
      </w:pPr>
      <w:r w:rsidRPr="000B3330">
        <w:rPr>
          <w:noProof w:val="0"/>
          <w:color w:val="17365D"/>
        </w:rPr>
        <w:t xml:space="preserve">Salīdzinot </w:t>
      </w:r>
      <w:r w:rsidR="00FA3E1B" w:rsidRPr="000B3330">
        <w:rPr>
          <w:noProof w:val="0"/>
          <w:color w:val="17365D"/>
        </w:rPr>
        <w:t>202</w:t>
      </w:r>
      <w:r w:rsidR="00C240ED" w:rsidRPr="000B3330">
        <w:rPr>
          <w:noProof w:val="0"/>
          <w:color w:val="17365D"/>
        </w:rPr>
        <w:t>5</w:t>
      </w:r>
      <w:r w:rsidR="00FA3E1B" w:rsidRPr="000B3330">
        <w:rPr>
          <w:noProof w:val="0"/>
          <w:color w:val="17365D"/>
        </w:rPr>
        <w:t xml:space="preserve">. </w:t>
      </w:r>
      <w:r w:rsidRPr="000B3330">
        <w:rPr>
          <w:noProof w:val="0"/>
          <w:color w:val="17365D"/>
        </w:rPr>
        <w:t xml:space="preserve">gada </w:t>
      </w:r>
      <w:r w:rsidR="00BF58C8" w:rsidRPr="000B3330">
        <w:rPr>
          <w:noProof w:val="0"/>
          <w:color w:val="17365D"/>
        </w:rPr>
        <w:t xml:space="preserve">pašvaldību </w:t>
      </w:r>
      <w:r w:rsidR="00D628C3" w:rsidRPr="000B3330">
        <w:rPr>
          <w:noProof w:val="0"/>
          <w:color w:val="17365D"/>
        </w:rPr>
        <w:t xml:space="preserve">konsolidētā </w:t>
      </w:r>
      <w:r w:rsidRPr="000B3330">
        <w:rPr>
          <w:noProof w:val="0"/>
          <w:color w:val="17365D"/>
        </w:rPr>
        <w:t>budžeta izdevumus atbilstoši funkcionālajām kategorijām ar 202</w:t>
      </w:r>
      <w:r w:rsidR="00C240ED" w:rsidRPr="000B3330">
        <w:rPr>
          <w:noProof w:val="0"/>
          <w:color w:val="17365D"/>
        </w:rPr>
        <w:t>4</w:t>
      </w:r>
      <w:r w:rsidRPr="000B3330">
        <w:rPr>
          <w:noProof w:val="0"/>
          <w:color w:val="17365D"/>
        </w:rPr>
        <w:t xml:space="preserve">. gadu, </w:t>
      </w:r>
      <w:r w:rsidR="00B013CB" w:rsidRPr="000B3330">
        <w:rPr>
          <w:noProof w:val="0"/>
          <w:color w:val="17365D"/>
        </w:rPr>
        <w:t>no desmit funkcionālajām kategorijām izdevumi samazinājušies tikai divās: vispārējie valdības dienesti – par 5,1</w:t>
      </w:r>
      <w:r w:rsidR="00B96F28" w:rsidRPr="000B3330">
        <w:rPr>
          <w:noProof w:val="0"/>
          <w:color w:val="17365D"/>
        </w:rPr>
        <w:t> milj</w:t>
      </w:r>
      <w:r w:rsidR="00B013CB" w:rsidRPr="000B3330">
        <w:rPr>
          <w:noProof w:val="0"/>
          <w:color w:val="17365D"/>
        </w:rPr>
        <w:t>.</w:t>
      </w:r>
      <w:r w:rsidR="00B96F28" w:rsidRPr="000B3330">
        <w:rPr>
          <w:i/>
          <w:noProof w:val="0"/>
          <w:color w:val="17365D"/>
        </w:rPr>
        <w:t> euro</w:t>
      </w:r>
      <w:r w:rsidR="00B013CB" w:rsidRPr="000B3330">
        <w:rPr>
          <w:noProof w:val="0"/>
          <w:color w:val="17365D"/>
        </w:rPr>
        <w:t xml:space="preserve"> jeb 1,56</w:t>
      </w:r>
      <w:r w:rsidR="00D52B0E" w:rsidRPr="000B3330">
        <w:rPr>
          <w:noProof w:val="0"/>
          <w:color w:val="17365D"/>
        </w:rPr>
        <w:t> %</w:t>
      </w:r>
      <w:r w:rsidR="00B013CB" w:rsidRPr="000B3330">
        <w:rPr>
          <w:noProof w:val="0"/>
          <w:color w:val="17365D"/>
        </w:rPr>
        <w:t xml:space="preserve"> un veselība –</w:t>
      </w:r>
      <w:r w:rsidR="00D37909" w:rsidRPr="000B3330">
        <w:rPr>
          <w:noProof w:val="0"/>
          <w:color w:val="17365D"/>
        </w:rPr>
        <w:t xml:space="preserve"> </w:t>
      </w:r>
      <w:r w:rsidR="00B013CB" w:rsidRPr="000B3330">
        <w:rPr>
          <w:noProof w:val="0"/>
          <w:color w:val="17365D"/>
        </w:rPr>
        <w:t>par 0,7</w:t>
      </w:r>
      <w:r w:rsidR="00B96F28" w:rsidRPr="000B3330">
        <w:rPr>
          <w:noProof w:val="0"/>
          <w:color w:val="17365D"/>
        </w:rPr>
        <w:t> milj</w:t>
      </w:r>
      <w:r w:rsidR="00B013CB" w:rsidRPr="000B3330">
        <w:rPr>
          <w:noProof w:val="0"/>
          <w:color w:val="17365D"/>
        </w:rPr>
        <w:t>.</w:t>
      </w:r>
      <w:r w:rsidR="00B96F28" w:rsidRPr="000B3330">
        <w:rPr>
          <w:i/>
          <w:noProof w:val="0"/>
          <w:color w:val="17365D"/>
        </w:rPr>
        <w:t> euro</w:t>
      </w:r>
      <w:r w:rsidR="00B013CB" w:rsidRPr="000B3330">
        <w:rPr>
          <w:noProof w:val="0"/>
          <w:color w:val="17365D"/>
        </w:rPr>
        <w:t xml:space="preserve"> jeb 3,58</w:t>
      </w:r>
      <w:r w:rsidR="00D52B0E" w:rsidRPr="000B3330">
        <w:rPr>
          <w:noProof w:val="0"/>
          <w:color w:val="17365D"/>
        </w:rPr>
        <w:t> %</w:t>
      </w:r>
      <w:r w:rsidR="00B013CB" w:rsidRPr="000B3330">
        <w:rPr>
          <w:noProof w:val="0"/>
          <w:color w:val="17365D"/>
        </w:rPr>
        <w:t>.</w:t>
      </w:r>
    </w:p>
    <w:p w14:paraId="015542C6" w14:textId="46BA5E69" w:rsidR="00462A06" w:rsidRPr="000B3330" w:rsidRDefault="00A04A39" w:rsidP="00C26A6B">
      <w:pPr>
        <w:pStyle w:val="Pamatteksts1"/>
        <w:rPr>
          <w:noProof w:val="0"/>
          <w:color w:val="17365D"/>
        </w:rPr>
      </w:pPr>
      <w:r w:rsidRPr="000B3330">
        <w:rPr>
          <w:noProof w:val="0"/>
          <w:color w:val="17365D"/>
        </w:rPr>
        <w:t xml:space="preserve">Lielākais pašvaldību </w:t>
      </w:r>
      <w:r w:rsidR="00244B7A" w:rsidRPr="000B3330">
        <w:rPr>
          <w:noProof w:val="0"/>
          <w:color w:val="17365D"/>
        </w:rPr>
        <w:t xml:space="preserve">konsolidēto </w:t>
      </w:r>
      <w:r w:rsidRPr="000B3330">
        <w:rPr>
          <w:noProof w:val="0"/>
          <w:color w:val="17365D"/>
        </w:rPr>
        <w:t>izdevumu faktiskais pieaugums novērojams ekonomiskās darbības funkcijā – par 140,2</w:t>
      </w:r>
      <w:r w:rsidR="00B96F28" w:rsidRPr="000B3330">
        <w:rPr>
          <w:noProof w:val="0"/>
          <w:color w:val="17365D"/>
        </w:rPr>
        <w:t> milj</w:t>
      </w:r>
      <w:r w:rsidRPr="000B3330">
        <w:rPr>
          <w:noProof w:val="0"/>
          <w:color w:val="17365D"/>
        </w:rPr>
        <w:t>.</w:t>
      </w:r>
      <w:r w:rsidR="00B96F28" w:rsidRPr="000B3330">
        <w:rPr>
          <w:i/>
          <w:noProof w:val="0"/>
          <w:color w:val="17365D"/>
        </w:rPr>
        <w:t> euro</w:t>
      </w:r>
      <w:r w:rsidRPr="000B3330">
        <w:rPr>
          <w:noProof w:val="0"/>
          <w:color w:val="17365D"/>
        </w:rPr>
        <w:t xml:space="preserve"> jeb 25,51</w:t>
      </w:r>
      <w:r w:rsidR="00D52B0E" w:rsidRPr="000B3330">
        <w:rPr>
          <w:noProof w:val="0"/>
          <w:color w:val="17365D"/>
        </w:rPr>
        <w:t> %</w:t>
      </w:r>
      <w:r w:rsidRPr="000B3330">
        <w:rPr>
          <w:noProof w:val="0"/>
          <w:color w:val="17365D"/>
        </w:rPr>
        <w:t>.</w:t>
      </w:r>
      <w:r w:rsidR="009960CD" w:rsidRPr="000B3330">
        <w:rPr>
          <w:noProof w:val="0"/>
          <w:color w:val="17365D"/>
        </w:rPr>
        <w:t xml:space="preserve"> Būtiskāko izdevumu pieaugumu minētajā funkcijā veido tieši izdevumi transportam, kas ir </w:t>
      </w:r>
      <w:r w:rsidR="00575240" w:rsidRPr="000B3330">
        <w:rPr>
          <w:noProof w:val="0"/>
          <w:color w:val="17365D"/>
        </w:rPr>
        <w:t xml:space="preserve">palielinājušies </w:t>
      </w:r>
      <w:r w:rsidR="009960CD" w:rsidRPr="000B3330">
        <w:rPr>
          <w:noProof w:val="0"/>
          <w:color w:val="17365D"/>
        </w:rPr>
        <w:t>par 121,6</w:t>
      </w:r>
      <w:r w:rsidR="00B96F28" w:rsidRPr="000B3330">
        <w:rPr>
          <w:noProof w:val="0"/>
          <w:color w:val="17365D"/>
        </w:rPr>
        <w:t> milj</w:t>
      </w:r>
      <w:r w:rsidR="009960CD" w:rsidRPr="000B3330">
        <w:rPr>
          <w:noProof w:val="0"/>
          <w:color w:val="17365D"/>
        </w:rPr>
        <w:t>.</w:t>
      </w:r>
      <w:r w:rsidR="00B96F28" w:rsidRPr="000B3330">
        <w:rPr>
          <w:i/>
          <w:noProof w:val="0"/>
          <w:color w:val="17365D"/>
        </w:rPr>
        <w:t> euro</w:t>
      </w:r>
      <w:r w:rsidR="009960CD" w:rsidRPr="000B3330">
        <w:rPr>
          <w:noProof w:val="0"/>
          <w:color w:val="17365D"/>
        </w:rPr>
        <w:t xml:space="preserve"> jeb 26,41</w:t>
      </w:r>
      <w:r w:rsidR="00D52B0E" w:rsidRPr="000B3330">
        <w:rPr>
          <w:noProof w:val="0"/>
          <w:color w:val="17365D"/>
        </w:rPr>
        <w:t> %</w:t>
      </w:r>
      <w:r w:rsidR="009960CD" w:rsidRPr="000B3330">
        <w:rPr>
          <w:noProof w:val="0"/>
          <w:color w:val="17365D"/>
        </w:rPr>
        <w:t>.</w:t>
      </w:r>
      <w:r w:rsidR="00A1079F" w:rsidRPr="000B3330">
        <w:rPr>
          <w:noProof w:val="0"/>
          <w:color w:val="17365D"/>
        </w:rPr>
        <w:t xml:space="preserve"> </w:t>
      </w:r>
      <w:r w:rsidR="00244B7A" w:rsidRPr="000B3330">
        <w:rPr>
          <w:noProof w:val="0"/>
          <w:color w:val="17365D"/>
        </w:rPr>
        <w:t xml:space="preserve">Izdevumu </w:t>
      </w:r>
      <w:r w:rsidR="00A1079F" w:rsidRPr="000B3330">
        <w:rPr>
          <w:noProof w:val="0"/>
          <w:color w:val="17365D"/>
        </w:rPr>
        <w:t xml:space="preserve">lielākoties ir saistīts ar investīcijām jaunu transporta būvju </w:t>
      </w:r>
      <w:r w:rsidR="00244B7A" w:rsidRPr="000B3330">
        <w:rPr>
          <w:noProof w:val="0"/>
          <w:color w:val="17365D"/>
        </w:rPr>
        <w:t>veidošanā kā arī esošo būvju kapitālajā remontā un rekonstrukcijā.</w:t>
      </w:r>
    </w:p>
    <w:p w14:paraId="72534B00" w14:textId="77D50DB8" w:rsidR="00244B7A" w:rsidRPr="000B3330" w:rsidRDefault="00244B7A" w:rsidP="001C10C8">
      <w:pPr>
        <w:pStyle w:val="Pamatteksts1"/>
        <w:rPr>
          <w:noProof w:val="0"/>
          <w:color w:val="17365D"/>
        </w:rPr>
      </w:pPr>
      <w:r w:rsidRPr="000B3330">
        <w:rPr>
          <w:noProof w:val="0"/>
          <w:color w:val="17365D"/>
        </w:rPr>
        <w:t>Ievērojams pieaugums</w:t>
      </w:r>
      <w:r w:rsidR="00143012" w:rsidRPr="000B3330">
        <w:rPr>
          <w:noProof w:val="0"/>
          <w:color w:val="17365D"/>
        </w:rPr>
        <w:t>,</w:t>
      </w:r>
      <w:r w:rsidRPr="000B3330">
        <w:rPr>
          <w:noProof w:val="0"/>
          <w:color w:val="17365D"/>
        </w:rPr>
        <w:t xml:space="preserve"> </w:t>
      </w:r>
      <w:r w:rsidR="001A5B34" w:rsidRPr="000B3330">
        <w:rPr>
          <w:noProof w:val="0"/>
          <w:color w:val="17365D"/>
        </w:rPr>
        <w:t>salīdzi</w:t>
      </w:r>
      <w:r w:rsidR="005B305A" w:rsidRPr="000B3330">
        <w:rPr>
          <w:noProof w:val="0"/>
          <w:color w:val="17365D"/>
        </w:rPr>
        <w:t>not</w:t>
      </w:r>
      <w:r w:rsidR="001A5B34" w:rsidRPr="000B3330">
        <w:rPr>
          <w:noProof w:val="0"/>
          <w:color w:val="17365D"/>
        </w:rPr>
        <w:t xml:space="preserve"> </w:t>
      </w:r>
      <w:r w:rsidRPr="000B3330">
        <w:rPr>
          <w:noProof w:val="0"/>
          <w:color w:val="17365D"/>
        </w:rPr>
        <w:t xml:space="preserve">ar </w:t>
      </w:r>
      <w:r w:rsidR="00143012" w:rsidRPr="000B3330">
        <w:rPr>
          <w:noProof w:val="0"/>
          <w:color w:val="17365D"/>
        </w:rPr>
        <w:t>2024.</w:t>
      </w:r>
      <w:r w:rsidR="001A5B34" w:rsidRPr="000B3330">
        <w:rPr>
          <w:noProof w:val="0"/>
          <w:color w:val="17365D"/>
        </w:rPr>
        <w:t xml:space="preserve"> gadu</w:t>
      </w:r>
      <w:r w:rsidR="00143012" w:rsidRPr="000B3330">
        <w:rPr>
          <w:noProof w:val="0"/>
          <w:color w:val="17365D"/>
        </w:rPr>
        <w:t>,</w:t>
      </w:r>
      <w:r w:rsidR="001A5B34" w:rsidRPr="000B3330">
        <w:rPr>
          <w:noProof w:val="0"/>
          <w:color w:val="17365D"/>
        </w:rPr>
        <w:t xml:space="preserve"> novērojams teritoriju un mājokļu apsaimniekošanas funkcijās, kas ir augušas par 47,9</w:t>
      </w:r>
      <w:r w:rsidR="00B96F28" w:rsidRPr="000B3330">
        <w:rPr>
          <w:noProof w:val="0"/>
          <w:color w:val="17365D"/>
        </w:rPr>
        <w:t> milj</w:t>
      </w:r>
      <w:r w:rsidR="001A5B34" w:rsidRPr="000B3330">
        <w:rPr>
          <w:noProof w:val="0"/>
          <w:color w:val="17365D"/>
        </w:rPr>
        <w:t>.</w:t>
      </w:r>
      <w:r w:rsidR="00B96F28" w:rsidRPr="000B3330">
        <w:rPr>
          <w:i/>
          <w:noProof w:val="0"/>
          <w:color w:val="17365D"/>
        </w:rPr>
        <w:t> euro</w:t>
      </w:r>
      <w:r w:rsidR="001A5B34" w:rsidRPr="000B3330">
        <w:rPr>
          <w:noProof w:val="0"/>
          <w:color w:val="17365D"/>
        </w:rPr>
        <w:t xml:space="preserve"> jeb 13,81</w:t>
      </w:r>
      <w:r w:rsidR="00D52B0E" w:rsidRPr="000B3330">
        <w:rPr>
          <w:noProof w:val="0"/>
          <w:color w:val="17365D"/>
        </w:rPr>
        <w:t> %</w:t>
      </w:r>
      <w:r w:rsidR="001A5B34" w:rsidRPr="000B3330">
        <w:rPr>
          <w:noProof w:val="0"/>
          <w:color w:val="17365D"/>
        </w:rPr>
        <w:t xml:space="preserve">. Pieaugums ir daļēji saistīts ar </w:t>
      </w:r>
      <w:r w:rsidR="00300932" w:rsidRPr="000B3330">
        <w:rPr>
          <w:noProof w:val="0"/>
          <w:color w:val="17365D"/>
        </w:rPr>
        <w:t>vairākkārt pieaugušajiem</w:t>
      </w:r>
      <w:r w:rsidR="00107DEE" w:rsidRPr="000B3330">
        <w:rPr>
          <w:noProof w:val="0"/>
          <w:color w:val="17365D"/>
        </w:rPr>
        <w:t xml:space="preserve"> </w:t>
      </w:r>
      <w:r w:rsidR="00300932" w:rsidRPr="000B3330">
        <w:rPr>
          <w:noProof w:val="0"/>
          <w:color w:val="17365D"/>
        </w:rPr>
        <w:t>(par 29,0</w:t>
      </w:r>
      <w:r w:rsidR="00B96F28" w:rsidRPr="000B3330">
        <w:rPr>
          <w:noProof w:val="0"/>
          <w:color w:val="17365D"/>
        </w:rPr>
        <w:t> milj</w:t>
      </w:r>
      <w:r w:rsidR="00300932" w:rsidRPr="000B3330">
        <w:rPr>
          <w:noProof w:val="0"/>
          <w:color w:val="17365D"/>
        </w:rPr>
        <w:t>.</w:t>
      </w:r>
      <w:r w:rsidR="00B96F28" w:rsidRPr="000B3330">
        <w:rPr>
          <w:i/>
          <w:noProof w:val="0"/>
          <w:color w:val="17365D"/>
        </w:rPr>
        <w:t> euro</w:t>
      </w:r>
      <w:r w:rsidR="00300932" w:rsidRPr="000B3330">
        <w:rPr>
          <w:noProof w:val="0"/>
          <w:color w:val="17365D"/>
        </w:rPr>
        <w:t xml:space="preserve"> jeb 269,78</w:t>
      </w:r>
      <w:r w:rsidR="00D52B0E" w:rsidRPr="000B3330">
        <w:rPr>
          <w:noProof w:val="0"/>
          <w:color w:val="17365D"/>
        </w:rPr>
        <w:t> %</w:t>
      </w:r>
      <w:r w:rsidR="00300932" w:rsidRPr="000B3330">
        <w:rPr>
          <w:noProof w:val="0"/>
          <w:color w:val="17365D"/>
        </w:rPr>
        <w:t xml:space="preserve">) </w:t>
      </w:r>
      <w:r w:rsidR="001A5B34" w:rsidRPr="000B3330">
        <w:rPr>
          <w:noProof w:val="0"/>
          <w:color w:val="17365D"/>
        </w:rPr>
        <w:t>izdevumiem teritoriju attīstībai</w:t>
      </w:r>
      <w:r w:rsidR="00300932" w:rsidRPr="000B3330">
        <w:rPr>
          <w:noProof w:val="0"/>
          <w:color w:val="17365D"/>
        </w:rPr>
        <w:t>.</w:t>
      </w:r>
    </w:p>
    <w:p w14:paraId="7572E02C" w14:textId="071AD821" w:rsidR="001C10C8" w:rsidRPr="000B3330" w:rsidRDefault="00FB741E" w:rsidP="001C10C8">
      <w:pPr>
        <w:pStyle w:val="Pamatteksts1"/>
        <w:rPr>
          <w:i/>
          <w:noProof w:val="0"/>
          <w:color w:val="17365D"/>
        </w:rPr>
      </w:pPr>
      <w:r w:rsidRPr="000B3330">
        <w:rPr>
          <w:noProof w:val="0"/>
          <w:color w:val="17365D"/>
        </w:rPr>
        <w:t>L</w:t>
      </w:r>
      <w:r w:rsidR="00AE2249" w:rsidRPr="000B3330">
        <w:rPr>
          <w:noProof w:val="0"/>
          <w:color w:val="17365D"/>
        </w:rPr>
        <w:t xml:space="preserve">ielākais pašvaldību izdevumu </w:t>
      </w:r>
      <w:r w:rsidR="009F02BB" w:rsidRPr="000B3330">
        <w:rPr>
          <w:noProof w:val="0"/>
          <w:color w:val="17365D"/>
        </w:rPr>
        <w:t xml:space="preserve">procentuālais </w:t>
      </w:r>
      <w:r w:rsidR="00AE2249" w:rsidRPr="000B3330">
        <w:rPr>
          <w:noProof w:val="0"/>
          <w:color w:val="17365D"/>
        </w:rPr>
        <w:t xml:space="preserve">palielinājums </w:t>
      </w:r>
      <w:r w:rsidR="004270DA" w:rsidRPr="000B3330">
        <w:rPr>
          <w:noProof w:val="0"/>
          <w:color w:val="17365D"/>
        </w:rPr>
        <w:t xml:space="preserve">pārskata </w:t>
      </w:r>
      <w:r w:rsidR="00EA515C" w:rsidRPr="000B3330">
        <w:rPr>
          <w:noProof w:val="0"/>
          <w:color w:val="17365D"/>
        </w:rPr>
        <w:t>periodā</w:t>
      </w:r>
      <w:r w:rsidR="00244B7A" w:rsidRPr="000B3330">
        <w:rPr>
          <w:noProof w:val="0"/>
          <w:color w:val="17365D"/>
        </w:rPr>
        <w:t xml:space="preserve">, līdzīgi kā </w:t>
      </w:r>
      <w:r w:rsidR="00A3280D" w:rsidRPr="000B3330">
        <w:rPr>
          <w:noProof w:val="0"/>
          <w:color w:val="17365D"/>
        </w:rPr>
        <w:t>2024. gadā</w:t>
      </w:r>
      <w:r w:rsidR="004270DA" w:rsidRPr="000B3330">
        <w:rPr>
          <w:noProof w:val="0"/>
          <w:color w:val="17365D"/>
        </w:rPr>
        <w:t xml:space="preserve"> </w:t>
      </w:r>
      <w:r w:rsidR="00AE2249" w:rsidRPr="000B3330">
        <w:rPr>
          <w:noProof w:val="0"/>
          <w:color w:val="17365D"/>
        </w:rPr>
        <w:t xml:space="preserve">ir </w:t>
      </w:r>
      <w:r w:rsidR="00BF58C8" w:rsidRPr="000B3330">
        <w:rPr>
          <w:noProof w:val="0"/>
          <w:color w:val="17365D"/>
        </w:rPr>
        <w:t>no</w:t>
      </w:r>
      <w:r w:rsidRPr="000B3330">
        <w:rPr>
          <w:noProof w:val="0"/>
          <w:color w:val="17365D"/>
        </w:rPr>
        <w:t>vērojams aizsardzības funkciju nodrošināšanā</w:t>
      </w:r>
      <w:r w:rsidR="004270DA" w:rsidRPr="000B3330">
        <w:rPr>
          <w:noProof w:val="0"/>
          <w:color w:val="17365D"/>
        </w:rPr>
        <w:t xml:space="preserve"> – </w:t>
      </w:r>
      <w:r w:rsidR="00B149AE" w:rsidRPr="000B3330">
        <w:rPr>
          <w:noProof w:val="0"/>
          <w:color w:val="17365D"/>
        </w:rPr>
        <w:t>525</w:t>
      </w:r>
      <w:r w:rsidRPr="000B3330">
        <w:rPr>
          <w:noProof w:val="0"/>
          <w:color w:val="17365D"/>
        </w:rPr>
        <w:t>,</w:t>
      </w:r>
      <w:r w:rsidR="00481FBF" w:rsidRPr="000B3330">
        <w:rPr>
          <w:noProof w:val="0"/>
          <w:color w:val="17365D"/>
        </w:rPr>
        <w:t>4</w:t>
      </w:r>
      <w:r w:rsidR="00B149AE" w:rsidRPr="000B3330">
        <w:rPr>
          <w:noProof w:val="0"/>
          <w:color w:val="17365D"/>
        </w:rPr>
        <w:t>6</w:t>
      </w:r>
      <w:r w:rsidR="00D52B0E" w:rsidRPr="000B3330">
        <w:rPr>
          <w:noProof w:val="0"/>
          <w:color w:val="17365D"/>
        </w:rPr>
        <w:t> %</w:t>
      </w:r>
      <w:r w:rsidRPr="000B3330">
        <w:rPr>
          <w:noProof w:val="0"/>
          <w:color w:val="17365D"/>
        </w:rPr>
        <w:t xml:space="preserve">. Lai arī šis ir visstraujākais izdevumu pieaugums, izdevumi aizsardzības funkciju nodrošināšanai pašvaldībās veido </w:t>
      </w:r>
      <w:r w:rsidR="00244B7A" w:rsidRPr="000B3330">
        <w:rPr>
          <w:noProof w:val="0"/>
          <w:color w:val="17365D"/>
        </w:rPr>
        <w:t>mazāk kā</w:t>
      </w:r>
      <w:r w:rsidRPr="000B3330">
        <w:rPr>
          <w:noProof w:val="0"/>
          <w:color w:val="17365D"/>
        </w:rPr>
        <w:t xml:space="preserve"> 0,</w:t>
      </w:r>
      <w:r w:rsidR="00244B7A" w:rsidRPr="000B3330">
        <w:rPr>
          <w:noProof w:val="0"/>
          <w:color w:val="17365D"/>
        </w:rPr>
        <w:t>0023</w:t>
      </w:r>
      <w:r w:rsidR="00D52B0E" w:rsidRPr="000B3330">
        <w:rPr>
          <w:noProof w:val="0"/>
          <w:color w:val="17365D"/>
        </w:rPr>
        <w:t> %</w:t>
      </w:r>
      <w:r w:rsidRPr="000B3330">
        <w:rPr>
          <w:noProof w:val="0"/>
          <w:color w:val="17365D"/>
        </w:rPr>
        <w:t xml:space="preserve"> no konsolidētiem budžeta izdevumiem</w:t>
      </w:r>
      <w:r w:rsidR="006D4818" w:rsidRPr="000B3330">
        <w:rPr>
          <w:noProof w:val="0"/>
          <w:color w:val="17365D"/>
        </w:rPr>
        <w:t xml:space="preserve"> un </w:t>
      </w:r>
      <w:r w:rsidR="00BE373E" w:rsidRPr="000B3330">
        <w:rPr>
          <w:noProof w:val="0"/>
          <w:color w:val="17365D"/>
        </w:rPr>
        <w:t>ir</w:t>
      </w:r>
      <w:r w:rsidR="006D4818" w:rsidRPr="000B3330">
        <w:rPr>
          <w:noProof w:val="0"/>
          <w:color w:val="17365D"/>
        </w:rPr>
        <w:t xml:space="preserve"> </w:t>
      </w:r>
      <w:r w:rsidR="00244B7A" w:rsidRPr="000B3330">
        <w:rPr>
          <w:noProof w:val="0"/>
          <w:color w:val="17365D"/>
        </w:rPr>
        <w:t>93</w:t>
      </w:r>
      <w:r w:rsidR="006D4818" w:rsidRPr="000B3330">
        <w:rPr>
          <w:noProof w:val="0"/>
          <w:color w:val="17365D"/>
        </w:rPr>
        <w:t> </w:t>
      </w:r>
      <w:r w:rsidR="00244B7A" w:rsidRPr="000B3330">
        <w:rPr>
          <w:noProof w:val="0"/>
          <w:color w:val="17365D"/>
        </w:rPr>
        <w:t>413</w:t>
      </w:r>
      <w:r w:rsidR="00B96F28" w:rsidRPr="000B3330">
        <w:rPr>
          <w:i/>
          <w:noProof w:val="0"/>
          <w:color w:val="17365D"/>
        </w:rPr>
        <w:t> euro</w:t>
      </w:r>
      <w:r w:rsidR="006D4818" w:rsidRPr="000B3330">
        <w:rPr>
          <w:i/>
          <w:noProof w:val="0"/>
          <w:color w:val="17365D"/>
        </w:rPr>
        <w:t>.</w:t>
      </w:r>
      <w:r w:rsidR="006D4818" w:rsidRPr="000B3330">
        <w:rPr>
          <w:noProof w:val="0"/>
          <w:color w:val="17365D"/>
        </w:rPr>
        <w:t xml:space="preserve"> </w:t>
      </w:r>
    </w:p>
    <w:p w14:paraId="6DCAEFC2" w14:textId="36A82F09" w:rsidR="00780F21" w:rsidRPr="000B3330" w:rsidRDefault="00F10EFB" w:rsidP="006E6C08">
      <w:pPr>
        <w:pStyle w:val="Pamatteksts1"/>
        <w:rPr>
          <w:noProof w:val="0"/>
          <w:color w:val="17365D"/>
        </w:rPr>
      </w:pPr>
      <w:r w:rsidRPr="000B3330">
        <w:rPr>
          <w:noProof w:val="0"/>
          <w:color w:val="17365D"/>
        </w:rPr>
        <w:t>20</w:t>
      </w:r>
      <w:r w:rsidR="002E2959" w:rsidRPr="000B3330">
        <w:rPr>
          <w:noProof w:val="0"/>
          <w:color w:val="17365D"/>
        </w:rPr>
        <w:t>2</w:t>
      </w:r>
      <w:r w:rsidR="00FB53F4" w:rsidRPr="000B3330">
        <w:rPr>
          <w:noProof w:val="0"/>
          <w:color w:val="17365D"/>
        </w:rPr>
        <w:t>5</w:t>
      </w:r>
      <w:r w:rsidRPr="000B3330">
        <w:rPr>
          <w:noProof w:val="0"/>
          <w:color w:val="17365D"/>
        </w:rPr>
        <w:t xml:space="preserve">. gadā pašvaldību konsolidētā budžeta </w:t>
      </w:r>
      <w:r w:rsidR="00522831" w:rsidRPr="000B3330">
        <w:rPr>
          <w:noProof w:val="0"/>
          <w:color w:val="17365D"/>
        </w:rPr>
        <w:t>izdevumi</w:t>
      </w:r>
      <w:r w:rsidR="00DF7A12" w:rsidRPr="000B3330">
        <w:rPr>
          <w:noProof w:val="0"/>
          <w:color w:val="17365D"/>
        </w:rPr>
        <w:t xml:space="preserve"> pārsniedza </w:t>
      </w:r>
      <w:r w:rsidR="004270DA" w:rsidRPr="000B3330">
        <w:rPr>
          <w:noProof w:val="0"/>
          <w:color w:val="17365D"/>
        </w:rPr>
        <w:t>ieņēmumus</w:t>
      </w:r>
      <w:r w:rsidR="00DF7A12" w:rsidRPr="000B3330">
        <w:rPr>
          <w:noProof w:val="0"/>
          <w:color w:val="17365D"/>
        </w:rPr>
        <w:t xml:space="preserve">, veidojot </w:t>
      </w:r>
      <w:r w:rsidR="00522831" w:rsidRPr="000B3330">
        <w:rPr>
          <w:noProof w:val="0"/>
          <w:color w:val="17365D"/>
        </w:rPr>
        <w:t>deficītu 4</w:t>
      </w:r>
      <w:r w:rsidR="00FB53F4" w:rsidRPr="000B3330">
        <w:rPr>
          <w:noProof w:val="0"/>
          <w:color w:val="17365D"/>
        </w:rPr>
        <w:t>7</w:t>
      </w:r>
      <w:r w:rsidR="00766ACF" w:rsidRPr="000B3330">
        <w:rPr>
          <w:noProof w:val="0"/>
          <w:color w:val="17365D"/>
        </w:rPr>
        <w:t>,</w:t>
      </w:r>
      <w:r w:rsidR="00FB53F4" w:rsidRPr="000B3330">
        <w:rPr>
          <w:noProof w:val="0"/>
          <w:color w:val="17365D"/>
        </w:rPr>
        <w:t>8</w:t>
      </w:r>
      <w:r w:rsidR="00B96F28" w:rsidRPr="000B3330">
        <w:rPr>
          <w:noProof w:val="0"/>
          <w:color w:val="17365D"/>
        </w:rPr>
        <w:t> milj</w:t>
      </w:r>
      <w:r w:rsidRPr="000B3330">
        <w:rPr>
          <w:noProof w:val="0"/>
          <w:color w:val="17365D"/>
        </w:rPr>
        <w:t>.</w:t>
      </w:r>
      <w:r w:rsidR="00B96F28" w:rsidRPr="000B3330">
        <w:rPr>
          <w:i/>
          <w:noProof w:val="0"/>
          <w:color w:val="17365D"/>
        </w:rPr>
        <w:t> euro</w:t>
      </w:r>
      <w:r w:rsidRPr="000B3330">
        <w:rPr>
          <w:noProof w:val="0"/>
          <w:color w:val="17365D"/>
        </w:rPr>
        <w:t xml:space="preserve"> vērtībā</w:t>
      </w:r>
      <w:r w:rsidR="00981834" w:rsidRPr="000B3330">
        <w:rPr>
          <w:noProof w:val="0"/>
          <w:color w:val="17365D"/>
        </w:rPr>
        <w:t xml:space="preserve"> (skatīt </w:t>
      </w:r>
      <w:r w:rsidR="00C2250C" w:rsidRPr="000B3330">
        <w:rPr>
          <w:noProof w:val="0"/>
          <w:color w:val="17365D"/>
        </w:rPr>
        <w:t>20.</w:t>
      </w:r>
      <w:r w:rsidR="00660883" w:rsidRPr="000B3330">
        <w:rPr>
          <w:noProof w:val="0"/>
          <w:color w:val="17365D"/>
        </w:rPr>
        <w:t>4</w:t>
      </w:r>
      <w:r w:rsidR="00981834" w:rsidRPr="000B3330">
        <w:rPr>
          <w:noProof w:val="0"/>
          <w:color w:val="17365D"/>
        </w:rPr>
        <w:t>.</w:t>
      </w:r>
      <w:r w:rsidR="00D17D9B" w:rsidRPr="000B3330">
        <w:rPr>
          <w:noProof w:val="0"/>
          <w:color w:val="17365D"/>
        </w:rPr>
        <w:t> </w:t>
      </w:r>
      <w:r w:rsidR="00981834" w:rsidRPr="000B3330">
        <w:rPr>
          <w:noProof w:val="0"/>
          <w:color w:val="17365D"/>
        </w:rPr>
        <w:t>attēlu)</w:t>
      </w:r>
      <w:r w:rsidR="00B5346E" w:rsidRPr="000B3330">
        <w:rPr>
          <w:noProof w:val="0"/>
          <w:color w:val="17365D"/>
        </w:rPr>
        <w:t>.</w:t>
      </w:r>
      <w:r w:rsidR="00DF7A12" w:rsidRPr="000B3330">
        <w:rPr>
          <w:noProof w:val="0"/>
          <w:color w:val="17365D"/>
        </w:rPr>
        <w:t xml:space="preserve"> </w:t>
      </w:r>
      <w:r w:rsidR="00037FF4" w:rsidRPr="000B3330">
        <w:rPr>
          <w:noProof w:val="0"/>
          <w:color w:val="17365D"/>
        </w:rPr>
        <w:t>Pašvaldību konsolidēt</w:t>
      </w:r>
      <w:r w:rsidR="00BC75A3" w:rsidRPr="000B3330">
        <w:rPr>
          <w:noProof w:val="0"/>
          <w:color w:val="17365D"/>
        </w:rPr>
        <w:t>ā</w:t>
      </w:r>
      <w:r w:rsidR="00037FF4" w:rsidRPr="000B3330">
        <w:rPr>
          <w:noProof w:val="0"/>
          <w:color w:val="17365D"/>
        </w:rPr>
        <w:t xml:space="preserve"> budžeta ieņēmumi pārskata periodā ir auguši proporcionāli konsolidēt</w:t>
      </w:r>
      <w:r w:rsidR="00402A6B" w:rsidRPr="000B3330">
        <w:rPr>
          <w:noProof w:val="0"/>
          <w:color w:val="17365D"/>
        </w:rPr>
        <w:t>ā</w:t>
      </w:r>
      <w:r w:rsidR="00037FF4" w:rsidRPr="000B3330">
        <w:rPr>
          <w:noProof w:val="0"/>
          <w:color w:val="17365D"/>
        </w:rPr>
        <w:t xml:space="preserve"> budžeta izdevumiem, līdz ar to b</w:t>
      </w:r>
      <w:r w:rsidR="00B5346E" w:rsidRPr="000B3330">
        <w:rPr>
          <w:noProof w:val="0"/>
          <w:color w:val="17365D"/>
        </w:rPr>
        <w:t xml:space="preserve">udžeta </w:t>
      </w:r>
      <w:r w:rsidR="00B5346E" w:rsidRPr="000B3330">
        <w:rPr>
          <w:noProof w:val="0"/>
          <w:color w:val="17365D"/>
        </w:rPr>
        <w:lastRenderedPageBreak/>
        <w:t xml:space="preserve">deficīta apjoms ir </w:t>
      </w:r>
      <w:r w:rsidR="00FB53F4" w:rsidRPr="000B3330">
        <w:rPr>
          <w:noProof w:val="0"/>
          <w:color w:val="17365D"/>
        </w:rPr>
        <w:t>palicis gandrīz nemainīgs</w:t>
      </w:r>
      <w:r w:rsidR="00B5346E" w:rsidRPr="000B3330">
        <w:rPr>
          <w:noProof w:val="0"/>
          <w:color w:val="17365D"/>
        </w:rPr>
        <w:t xml:space="preserve"> salīdzinājumā ar 202</w:t>
      </w:r>
      <w:r w:rsidR="00FB53F4" w:rsidRPr="000B3330">
        <w:rPr>
          <w:noProof w:val="0"/>
          <w:color w:val="17365D"/>
        </w:rPr>
        <w:t>4</w:t>
      </w:r>
      <w:r w:rsidR="00B5346E" w:rsidRPr="000B3330">
        <w:rPr>
          <w:noProof w:val="0"/>
          <w:color w:val="17365D"/>
        </w:rPr>
        <w:t xml:space="preserve">. gadu, kad tas sasniedza </w:t>
      </w:r>
      <w:r w:rsidR="00037FF4" w:rsidRPr="000B3330">
        <w:rPr>
          <w:noProof w:val="0"/>
          <w:color w:val="17365D"/>
        </w:rPr>
        <w:t>48,3</w:t>
      </w:r>
      <w:r w:rsidR="00B96F28" w:rsidRPr="000B3330">
        <w:rPr>
          <w:noProof w:val="0"/>
          <w:color w:val="17365D"/>
        </w:rPr>
        <w:t> milj</w:t>
      </w:r>
      <w:r w:rsidR="00110EAA" w:rsidRPr="000B3330">
        <w:rPr>
          <w:noProof w:val="0"/>
          <w:color w:val="17365D"/>
        </w:rPr>
        <w:t>.</w:t>
      </w:r>
      <w:r w:rsidR="00B96F28" w:rsidRPr="000B3330">
        <w:rPr>
          <w:i/>
          <w:noProof w:val="0"/>
          <w:color w:val="17365D"/>
        </w:rPr>
        <w:t> euro</w:t>
      </w:r>
      <w:r w:rsidR="00110EAA" w:rsidRPr="000B3330">
        <w:rPr>
          <w:noProof w:val="0"/>
          <w:color w:val="17365D"/>
        </w:rPr>
        <w:t xml:space="preserve">. </w:t>
      </w:r>
    </w:p>
    <w:p w14:paraId="744755EA" w14:textId="51F02BAD" w:rsidR="0099520A" w:rsidRPr="000B3330" w:rsidRDefault="007A56B5" w:rsidP="0099520A">
      <w:pPr>
        <w:pStyle w:val="Pamatteksts1"/>
        <w:ind w:firstLine="0"/>
        <w:jc w:val="center"/>
        <w:rPr>
          <w:noProof w:val="0"/>
          <w:color w:val="17365D"/>
        </w:rPr>
      </w:pPr>
      <w:r w:rsidRPr="000B3330">
        <w:rPr>
          <w:color w:val="17365D"/>
        </w:rPr>
        <w:drawing>
          <wp:inline distT="0" distB="0" distL="0" distR="0" wp14:anchorId="05C875A6" wp14:editId="04A87D11">
            <wp:extent cx="5940425" cy="3241141"/>
            <wp:effectExtent l="0" t="0" r="3175" b="0"/>
            <wp:docPr id="1596742687" name="Chart 1">
              <a:extLst xmlns:a="http://schemas.openxmlformats.org/drawingml/2006/main">
                <a:ext uri="{FF2B5EF4-FFF2-40B4-BE49-F238E27FC236}">
                  <a16:creationId xmlns:a16="http://schemas.microsoft.com/office/drawing/2014/main" id="{E93CAECC-5345-41BD-90FD-C5435F0545F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1E72A7C1" w14:textId="2481AC57" w:rsidR="008D38EF" w:rsidRPr="000B3330" w:rsidRDefault="00CE7A01" w:rsidP="00495730">
      <w:pPr>
        <w:pStyle w:val="Attlanosaukums"/>
      </w:pPr>
      <w:r w:rsidRPr="000B3330">
        <w:t>2</w:t>
      </w:r>
      <w:r w:rsidR="00717206" w:rsidRPr="000B3330">
        <w:t>0</w:t>
      </w:r>
      <w:r w:rsidRPr="000B3330">
        <w:t>.</w:t>
      </w:r>
      <w:r w:rsidR="001C10C8" w:rsidRPr="000B3330">
        <w:t>4</w:t>
      </w:r>
      <w:r w:rsidR="00F10EFB" w:rsidRPr="000B3330">
        <w:t>. attēls. Pašvaldību konsolidētā</w:t>
      </w:r>
      <w:r w:rsidR="00F10EFB" w:rsidRPr="000B3330">
        <w:rPr>
          <w:iCs/>
        </w:rPr>
        <w:t xml:space="preserve"> budžeta </w:t>
      </w:r>
      <w:r w:rsidR="00110EAA" w:rsidRPr="000B3330">
        <w:t>finansiālā bilance</w:t>
      </w:r>
      <w:r w:rsidR="00F10EFB" w:rsidRPr="000B3330">
        <w:t xml:space="preserve"> </w:t>
      </w:r>
      <w:r w:rsidR="007A56B5" w:rsidRPr="000B3330">
        <w:t>201</w:t>
      </w:r>
      <w:r w:rsidR="0067519D" w:rsidRPr="000B3330">
        <w:t>6</w:t>
      </w:r>
      <w:r w:rsidR="007A56B5" w:rsidRPr="000B3330">
        <w:t xml:space="preserve">. </w:t>
      </w:r>
      <w:r w:rsidR="000401B4" w:rsidRPr="000B3330">
        <w:t>–</w:t>
      </w:r>
      <w:r w:rsidR="007A56B5" w:rsidRPr="000B3330">
        <w:t xml:space="preserve"> 202</w:t>
      </w:r>
      <w:r w:rsidR="0067519D" w:rsidRPr="000B3330">
        <w:t>5</w:t>
      </w:r>
      <w:r w:rsidR="007A56B5" w:rsidRPr="000B3330">
        <w:t>.</w:t>
      </w:r>
      <w:r w:rsidR="000401B4" w:rsidRPr="000B3330">
        <w:t> </w:t>
      </w:r>
      <w:r w:rsidR="007A56B5" w:rsidRPr="000B3330">
        <w:t xml:space="preserve">gads </w:t>
      </w:r>
      <w:r w:rsidR="00F10EFB" w:rsidRPr="000B3330">
        <w:t>(milj.</w:t>
      </w:r>
      <w:r w:rsidR="00B96F28" w:rsidRPr="000B3330">
        <w:t> euro</w:t>
      </w:r>
      <w:r w:rsidR="00F10EFB" w:rsidRPr="000B3330">
        <w:t>)</w:t>
      </w:r>
    </w:p>
    <w:p w14:paraId="6C36E4E3" w14:textId="7F7E1DAE" w:rsidR="001845F8" w:rsidRPr="000B3330" w:rsidRDefault="001845F8" w:rsidP="00AB76CC">
      <w:pPr>
        <w:pStyle w:val="Pamatteksts1"/>
        <w:rPr>
          <w:noProof w:val="0"/>
          <w:color w:val="17365D"/>
        </w:rPr>
      </w:pPr>
      <w:r w:rsidRPr="000B3330">
        <w:rPr>
          <w:noProof w:val="0"/>
          <w:color w:val="17365D"/>
        </w:rPr>
        <w:t xml:space="preserve">Līdzīgi kā </w:t>
      </w:r>
      <w:r w:rsidR="00A3280D" w:rsidRPr="000B3330">
        <w:rPr>
          <w:noProof w:val="0"/>
          <w:color w:val="17365D"/>
        </w:rPr>
        <w:t>2024. gadā</w:t>
      </w:r>
      <w:r w:rsidRPr="000B3330">
        <w:rPr>
          <w:noProof w:val="0"/>
          <w:color w:val="17365D"/>
        </w:rPr>
        <w:t>, z</w:t>
      </w:r>
      <w:r w:rsidR="00AB76CC" w:rsidRPr="000B3330">
        <w:rPr>
          <w:noProof w:val="0"/>
          <w:color w:val="17365D"/>
        </w:rPr>
        <w:t>iedojumu un dāvinājumu budžets 202</w:t>
      </w:r>
      <w:r w:rsidRPr="000B3330">
        <w:rPr>
          <w:noProof w:val="0"/>
          <w:color w:val="17365D"/>
        </w:rPr>
        <w:t>5</w:t>
      </w:r>
      <w:r w:rsidR="00AB76CC" w:rsidRPr="000B3330">
        <w:rPr>
          <w:noProof w:val="0"/>
          <w:color w:val="17365D"/>
        </w:rPr>
        <w:t xml:space="preserve">. gadā veidoja </w:t>
      </w:r>
      <w:r w:rsidRPr="000B3330">
        <w:rPr>
          <w:noProof w:val="0"/>
          <w:color w:val="17365D"/>
        </w:rPr>
        <w:t xml:space="preserve">proporcionāli </w:t>
      </w:r>
      <w:r w:rsidR="00AB76CC" w:rsidRPr="000B3330">
        <w:rPr>
          <w:noProof w:val="0"/>
          <w:color w:val="17365D"/>
        </w:rPr>
        <w:t xml:space="preserve">nelielu daļu no kopējiem ieņēmumiem un bija </w:t>
      </w:r>
      <w:r w:rsidRPr="000B3330">
        <w:rPr>
          <w:noProof w:val="0"/>
          <w:color w:val="17365D"/>
        </w:rPr>
        <w:t>1</w:t>
      </w:r>
      <w:r w:rsidR="00AB76CC" w:rsidRPr="000B3330">
        <w:rPr>
          <w:noProof w:val="0"/>
          <w:color w:val="17365D"/>
        </w:rPr>
        <w:t>,</w:t>
      </w:r>
      <w:r w:rsidRPr="000B3330">
        <w:rPr>
          <w:noProof w:val="0"/>
          <w:color w:val="17365D"/>
        </w:rPr>
        <w:t>4</w:t>
      </w:r>
      <w:r w:rsidR="00B96F28" w:rsidRPr="000B3330">
        <w:rPr>
          <w:noProof w:val="0"/>
          <w:color w:val="17365D"/>
        </w:rPr>
        <w:t> milj</w:t>
      </w:r>
      <w:r w:rsidR="00AB76CC" w:rsidRPr="000B3330">
        <w:rPr>
          <w:noProof w:val="0"/>
          <w:color w:val="17365D"/>
        </w:rPr>
        <w:t>.</w:t>
      </w:r>
      <w:r w:rsidR="00B96F28" w:rsidRPr="000B3330">
        <w:rPr>
          <w:i/>
          <w:noProof w:val="0"/>
          <w:color w:val="17365D"/>
        </w:rPr>
        <w:t> euro</w:t>
      </w:r>
      <w:r w:rsidR="00AB76CC" w:rsidRPr="000B3330">
        <w:rPr>
          <w:i/>
          <w:noProof w:val="0"/>
          <w:color w:val="17365D"/>
        </w:rPr>
        <w:t xml:space="preserve"> </w:t>
      </w:r>
      <w:r w:rsidR="00AB76CC" w:rsidRPr="000B3330">
        <w:rPr>
          <w:noProof w:val="0"/>
          <w:color w:val="17365D"/>
        </w:rPr>
        <w:t>jeb 0</w:t>
      </w:r>
      <w:r w:rsidR="008716EE" w:rsidRPr="000B3330">
        <w:rPr>
          <w:noProof w:val="0"/>
          <w:color w:val="17365D"/>
        </w:rPr>
        <w:t>,</w:t>
      </w:r>
      <w:r w:rsidR="00AB76CC" w:rsidRPr="000B3330">
        <w:rPr>
          <w:noProof w:val="0"/>
          <w:color w:val="17365D"/>
        </w:rPr>
        <w:t>0</w:t>
      </w:r>
      <w:r w:rsidRPr="000B3330">
        <w:rPr>
          <w:noProof w:val="0"/>
          <w:color w:val="17365D"/>
        </w:rPr>
        <w:t>3</w:t>
      </w:r>
      <w:r w:rsidR="00D52B0E" w:rsidRPr="000B3330">
        <w:rPr>
          <w:noProof w:val="0"/>
          <w:color w:val="17365D"/>
        </w:rPr>
        <w:t> %</w:t>
      </w:r>
      <w:r w:rsidR="00AB76CC" w:rsidRPr="000B3330">
        <w:rPr>
          <w:noProof w:val="0"/>
          <w:color w:val="17365D"/>
        </w:rPr>
        <w:t xml:space="preserve"> no konsolidētā </w:t>
      </w:r>
      <w:r w:rsidR="004916A0" w:rsidRPr="000B3330">
        <w:rPr>
          <w:noProof w:val="0"/>
          <w:color w:val="17365D"/>
        </w:rPr>
        <w:t xml:space="preserve">kopbudžeta </w:t>
      </w:r>
      <w:r w:rsidR="00AB76CC" w:rsidRPr="000B3330">
        <w:rPr>
          <w:noProof w:val="0"/>
          <w:color w:val="17365D"/>
        </w:rPr>
        <w:t>ieņēmum</w:t>
      </w:r>
      <w:r w:rsidR="004916A0" w:rsidRPr="000B3330">
        <w:rPr>
          <w:noProof w:val="0"/>
          <w:color w:val="17365D"/>
        </w:rPr>
        <w:t>iem</w:t>
      </w:r>
      <w:r w:rsidR="00AB76CC" w:rsidRPr="000B3330">
        <w:rPr>
          <w:noProof w:val="0"/>
          <w:color w:val="17365D"/>
        </w:rPr>
        <w:t xml:space="preserve"> </w:t>
      </w:r>
      <w:r w:rsidRPr="000B3330">
        <w:rPr>
          <w:noProof w:val="0"/>
          <w:color w:val="17365D"/>
        </w:rPr>
        <w:t>4</w:t>
      </w:r>
      <w:r w:rsidR="00AB76CC" w:rsidRPr="000B3330">
        <w:rPr>
          <w:noProof w:val="0"/>
          <w:color w:val="17365D"/>
        </w:rPr>
        <w:t> </w:t>
      </w:r>
      <w:r w:rsidRPr="000B3330">
        <w:rPr>
          <w:noProof w:val="0"/>
          <w:color w:val="17365D"/>
        </w:rPr>
        <w:t>058</w:t>
      </w:r>
      <w:r w:rsidR="00AB76CC" w:rsidRPr="000B3330">
        <w:rPr>
          <w:noProof w:val="0"/>
          <w:color w:val="17365D"/>
        </w:rPr>
        <w:t>,</w:t>
      </w:r>
      <w:r w:rsidRPr="000B3330">
        <w:rPr>
          <w:noProof w:val="0"/>
          <w:color w:val="17365D"/>
        </w:rPr>
        <w:t>4</w:t>
      </w:r>
      <w:r w:rsidR="00B96F28" w:rsidRPr="000B3330">
        <w:rPr>
          <w:noProof w:val="0"/>
          <w:color w:val="17365D"/>
        </w:rPr>
        <w:t> milj</w:t>
      </w:r>
      <w:r w:rsidR="00AB76CC" w:rsidRPr="000B3330">
        <w:rPr>
          <w:noProof w:val="0"/>
          <w:color w:val="17365D"/>
        </w:rPr>
        <w:t>.</w:t>
      </w:r>
      <w:r w:rsidR="00B96F28" w:rsidRPr="000B3330">
        <w:rPr>
          <w:i/>
          <w:noProof w:val="0"/>
          <w:color w:val="17365D"/>
        </w:rPr>
        <w:t> euro</w:t>
      </w:r>
      <w:r w:rsidR="004916A0" w:rsidRPr="000B3330">
        <w:rPr>
          <w:noProof w:val="0"/>
          <w:color w:val="17365D"/>
        </w:rPr>
        <w:t xml:space="preserve"> vērtībā.</w:t>
      </w:r>
      <w:r w:rsidRPr="000B3330">
        <w:rPr>
          <w:noProof w:val="0"/>
          <w:color w:val="17365D"/>
        </w:rPr>
        <w:t xml:space="preserve"> </w:t>
      </w:r>
      <w:r w:rsidR="00EE7045" w:rsidRPr="000B3330">
        <w:rPr>
          <w:noProof w:val="0"/>
          <w:color w:val="17365D"/>
        </w:rPr>
        <w:t>Pretstatā 2024. gadam</w:t>
      </w:r>
      <w:r w:rsidRPr="000B3330">
        <w:rPr>
          <w:noProof w:val="0"/>
          <w:color w:val="17365D"/>
        </w:rPr>
        <w:t xml:space="preserve">, pašvaldību ziedojumu un dāvinājumu budžetam ir pozitīva </w:t>
      </w:r>
      <w:r w:rsidR="00BA0D23" w:rsidRPr="000B3330">
        <w:rPr>
          <w:noProof w:val="0"/>
          <w:color w:val="17365D"/>
        </w:rPr>
        <w:t xml:space="preserve">finansiālā </w:t>
      </w:r>
      <w:r w:rsidRPr="000B3330">
        <w:rPr>
          <w:noProof w:val="0"/>
          <w:color w:val="17365D"/>
        </w:rPr>
        <w:t>bilance</w:t>
      </w:r>
      <w:r w:rsidR="00944309" w:rsidRPr="000B3330">
        <w:rPr>
          <w:noProof w:val="0"/>
          <w:color w:val="17365D"/>
        </w:rPr>
        <w:t xml:space="preserve"> 0,5</w:t>
      </w:r>
      <w:r w:rsidR="00B96F28" w:rsidRPr="000B3330">
        <w:rPr>
          <w:noProof w:val="0"/>
          <w:color w:val="17365D"/>
        </w:rPr>
        <w:t> milj</w:t>
      </w:r>
      <w:r w:rsidR="00944309" w:rsidRPr="000B3330">
        <w:rPr>
          <w:noProof w:val="0"/>
          <w:color w:val="17365D"/>
        </w:rPr>
        <w:t>.</w:t>
      </w:r>
      <w:r w:rsidR="00B96F28" w:rsidRPr="000B3330">
        <w:rPr>
          <w:i/>
          <w:noProof w:val="0"/>
          <w:color w:val="17365D"/>
        </w:rPr>
        <w:t> euro</w:t>
      </w:r>
      <w:r w:rsidR="00783424" w:rsidRPr="000B3330">
        <w:rPr>
          <w:i/>
          <w:noProof w:val="0"/>
          <w:color w:val="17365D"/>
        </w:rPr>
        <w:t xml:space="preserve"> </w:t>
      </w:r>
      <w:r w:rsidR="00783424" w:rsidRPr="000B3330">
        <w:rPr>
          <w:iCs/>
          <w:noProof w:val="0"/>
          <w:color w:val="17365D"/>
        </w:rPr>
        <w:t>apmērā</w:t>
      </w:r>
      <w:r w:rsidR="00944309" w:rsidRPr="000B3330">
        <w:rPr>
          <w:i/>
          <w:noProof w:val="0"/>
          <w:color w:val="17365D"/>
        </w:rPr>
        <w:t>.</w:t>
      </w:r>
    </w:p>
    <w:tbl>
      <w:tblPr>
        <w:tblStyle w:val="ListTable2-Accent1"/>
        <w:tblpPr w:leftFromText="180" w:rightFromText="180" w:vertAnchor="text" w:horzAnchor="margin" w:tblpXSpec="right" w:tblpY="2022"/>
        <w:tblW w:w="4678" w:type="dxa"/>
        <w:tblLayout w:type="fixed"/>
        <w:tblLook w:val="04A0" w:firstRow="1" w:lastRow="0" w:firstColumn="1" w:lastColumn="0" w:noHBand="0" w:noVBand="1"/>
      </w:tblPr>
      <w:tblGrid>
        <w:gridCol w:w="1842"/>
        <w:gridCol w:w="1418"/>
        <w:gridCol w:w="1312"/>
        <w:gridCol w:w="106"/>
      </w:tblGrid>
      <w:tr w:rsidR="004C47AD" w:rsidRPr="000B3330" w14:paraId="3CC85EAE" w14:textId="77777777" w:rsidTr="0089229E">
        <w:trPr>
          <w:gridAfter w:val="1"/>
          <w:cnfStyle w:val="100000000000" w:firstRow="1" w:lastRow="0" w:firstColumn="0" w:lastColumn="0" w:oddVBand="0" w:evenVBand="0" w:oddHBand="0" w:evenHBand="0" w:firstRowFirstColumn="0" w:firstRowLastColumn="0" w:lastRowFirstColumn="0" w:lastRowLastColumn="0"/>
          <w:wAfter w:w="106" w:type="dxa"/>
          <w:trHeight w:val="285"/>
        </w:trPr>
        <w:tc>
          <w:tcPr>
            <w:cnfStyle w:val="001000000000" w:firstRow="0" w:lastRow="0" w:firstColumn="1" w:lastColumn="0" w:oddVBand="0" w:evenVBand="0" w:oddHBand="0" w:evenHBand="0" w:firstRowFirstColumn="0" w:firstRowLastColumn="0" w:lastRowFirstColumn="0" w:lastRowLastColumn="0"/>
            <w:tcW w:w="4572" w:type="dxa"/>
            <w:gridSpan w:val="3"/>
            <w:tcBorders>
              <w:top w:val="nil"/>
              <w:bottom w:val="nil"/>
            </w:tcBorders>
            <w:vAlign w:val="center"/>
          </w:tcPr>
          <w:p w14:paraId="4CD90602" w14:textId="77777777" w:rsidR="004C47AD" w:rsidRPr="000B3330" w:rsidRDefault="004C47AD" w:rsidP="00B65EE6">
            <w:pPr>
              <w:pStyle w:val="Tabulasnosaukums"/>
              <w:rPr>
                <w:color w:val="FF0000"/>
              </w:rPr>
            </w:pPr>
            <w:r w:rsidRPr="000B3330">
              <w:t>20.1. tabula. Konsolidētā pašvaldību pamatbudžeta ieņēmumu plāns 2025.gadam (milj.euro)</w:t>
            </w:r>
          </w:p>
        </w:tc>
      </w:tr>
      <w:tr w:rsidR="004C47AD" w:rsidRPr="000B3330" w14:paraId="44E975CE" w14:textId="77777777" w:rsidTr="0089229E">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2" w:type="dxa"/>
            <w:vMerge w:val="restart"/>
            <w:tcBorders>
              <w:top w:val="nil"/>
              <w:bottom w:val="single" w:sz="4" w:space="0" w:color="17365D"/>
            </w:tcBorders>
            <w:shd w:val="clear" w:color="auto" w:fill="B9CDE5"/>
            <w:vAlign w:val="center"/>
          </w:tcPr>
          <w:p w14:paraId="6DE51EE3" w14:textId="77777777" w:rsidR="004C47AD" w:rsidRPr="000B3330" w:rsidRDefault="004C47AD" w:rsidP="00B444D1">
            <w:pPr>
              <w:pStyle w:val="Pamatteksts1"/>
              <w:spacing w:after="0"/>
              <w:ind w:firstLine="0"/>
              <w:jc w:val="center"/>
              <w:rPr>
                <w:noProof w:val="0"/>
                <w:color w:val="17365D"/>
                <w:sz w:val="20"/>
                <w:szCs w:val="20"/>
              </w:rPr>
            </w:pPr>
            <w:r w:rsidRPr="000B3330">
              <w:rPr>
                <w:noProof w:val="0"/>
                <w:color w:val="17365D"/>
                <w:sz w:val="20"/>
                <w:szCs w:val="20"/>
              </w:rPr>
              <w:t>Posteņa nosaukums</w:t>
            </w:r>
          </w:p>
        </w:tc>
        <w:tc>
          <w:tcPr>
            <w:tcW w:w="2836" w:type="dxa"/>
            <w:gridSpan w:val="3"/>
            <w:tcBorders>
              <w:top w:val="nil"/>
              <w:bottom w:val="single" w:sz="4" w:space="0" w:color="17365D"/>
            </w:tcBorders>
            <w:shd w:val="clear" w:color="auto" w:fill="B9CDE5"/>
            <w:vAlign w:val="center"/>
          </w:tcPr>
          <w:p w14:paraId="09DED6F7" w14:textId="77777777" w:rsidR="004C47AD" w:rsidRPr="000B3330" w:rsidRDefault="004C47AD" w:rsidP="00B444D1">
            <w:pPr>
              <w:pStyle w:val="Pamatteksts1"/>
              <w:spacing w:after="0"/>
              <w:ind w:firstLine="0"/>
              <w:jc w:val="center"/>
              <w:cnfStyle w:val="000000100000" w:firstRow="0" w:lastRow="0" w:firstColumn="0" w:lastColumn="0" w:oddVBand="0" w:evenVBand="0" w:oddHBand="1" w:evenHBand="0" w:firstRowFirstColumn="0" w:firstRowLastColumn="0" w:lastRowFirstColumn="0" w:lastRowLastColumn="0"/>
              <w:rPr>
                <w:b/>
                <w:bCs/>
                <w:noProof w:val="0"/>
                <w:color w:val="17365D"/>
                <w:sz w:val="20"/>
                <w:szCs w:val="20"/>
              </w:rPr>
            </w:pPr>
            <w:r w:rsidRPr="000B3330">
              <w:rPr>
                <w:b/>
                <w:bCs/>
                <w:noProof w:val="0"/>
                <w:color w:val="17365D"/>
                <w:sz w:val="20"/>
                <w:szCs w:val="20"/>
              </w:rPr>
              <w:t>Plāns gadam</w:t>
            </w:r>
          </w:p>
        </w:tc>
      </w:tr>
      <w:tr w:rsidR="004C47AD" w:rsidRPr="000B3330" w14:paraId="3F3C0CEB" w14:textId="77777777" w:rsidTr="0089229E">
        <w:trPr>
          <w:trHeight w:val="285"/>
        </w:trPr>
        <w:tc>
          <w:tcPr>
            <w:cnfStyle w:val="001000000000" w:firstRow="0" w:lastRow="0" w:firstColumn="1" w:lastColumn="0" w:oddVBand="0" w:evenVBand="0" w:oddHBand="0" w:evenHBand="0" w:firstRowFirstColumn="0" w:firstRowLastColumn="0" w:lastRowFirstColumn="0" w:lastRowLastColumn="0"/>
            <w:tcW w:w="1842" w:type="dxa"/>
            <w:vMerge/>
            <w:tcBorders>
              <w:top w:val="single" w:sz="4" w:space="0" w:color="17365D"/>
              <w:bottom w:val="single" w:sz="4" w:space="0" w:color="17365D"/>
            </w:tcBorders>
            <w:shd w:val="clear" w:color="auto" w:fill="B9CDE5"/>
            <w:vAlign w:val="center"/>
          </w:tcPr>
          <w:p w14:paraId="4B5942E4" w14:textId="77777777" w:rsidR="004C47AD" w:rsidRPr="000B3330" w:rsidRDefault="004C47AD" w:rsidP="00B444D1">
            <w:pPr>
              <w:pStyle w:val="Pamatteksts1"/>
              <w:spacing w:after="0"/>
              <w:ind w:firstLine="0"/>
              <w:jc w:val="center"/>
              <w:rPr>
                <w:b w:val="0"/>
                <w:noProof w:val="0"/>
                <w:color w:val="17365D"/>
                <w:sz w:val="20"/>
                <w:szCs w:val="20"/>
              </w:rPr>
            </w:pPr>
          </w:p>
        </w:tc>
        <w:tc>
          <w:tcPr>
            <w:tcW w:w="1418" w:type="dxa"/>
            <w:tcBorders>
              <w:top w:val="single" w:sz="4" w:space="0" w:color="17365D"/>
              <w:bottom w:val="single" w:sz="4" w:space="0" w:color="17365D"/>
            </w:tcBorders>
            <w:shd w:val="clear" w:color="auto" w:fill="B9CDE5"/>
            <w:vAlign w:val="center"/>
          </w:tcPr>
          <w:p w14:paraId="3A68039D" w14:textId="77777777" w:rsidR="004C47AD" w:rsidRPr="000B3330" w:rsidRDefault="004C47AD" w:rsidP="00B444D1">
            <w:pPr>
              <w:spacing w:after="0"/>
              <w:ind w:firstLine="0"/>
              <w:jc w:val="center"/>
              <w:cnfStyle w:val="000000000000" w:firstRow="0" w:lastRow="0" w:firstColumn="0" w:lastColumn="0" w:oddVBand="0" w:evenVBand="0" w:oddHBand="0" w:evenHBand="0" w:firstRowFirstColumn="0" w:firstRowLastColumn="0" w:lastRowFirstColumn="0" w:lastRowLastColumn="0"/>
              <w:rPr>
                <w:b/>
                <w:color w:val="17365D"/>
                <w:sz w:val="20"/>
                <w:szCs w:val="20"/>
              </w:rPr>
            </w:pPr>
            <w:r w:rsidRPr="000B3330">
              <w:rPr>
                <w:b/>
                <w:color w:val="17365D"/>
                <w:sz w:val="20"/>
                <w:szCs w:val="20"/>
              </w:rPr>
              <w:t>apstiprināts</w:t>
            </w:r>
          </w:p>
        </w:tc>
        <w:tc>
          <w:tcPr>
            <w:tcW w:w="1418" w:type="dxa"/>
            <w:gridSpan w:val="2"/>
            <w:tcBorders>
              <w:top w:val="single" w:sz="4" w:space="0" w:color="17365D"/>
              <w:bottom w:val="single" w:sz="4" w:space="0" w:color="17365D"/>
            </w:tcBorders>
            <w:shd w:val="clear" w:color="auto" w:fill="B9CDE5"/>
            <w:vAlign w:val="center"/>
          </w:tcPr>
          <w:p w14:paraId="435F6F42" w14:textId="77777777" w:rsidR="004C47AD" w:rsidRPr="000B3330" w:rsidRDefault="004C47AD" w:rsidP="00B444D1">
            <w:pPr>
              <w:spacing w:after="0"/>
              <w:ind w:firstLine="0"/>
              <w:jc w:val="center"/>
              <w:cnfStyle w:val="000000000000" w:firstRow="0" w:lastRow="0" w:firstColumn="0" w:lastColumn="0" w:oddVBand="0" w:evenVBand="0" w:oddHBand="0" w:evenHBand="0" w:firstRowFirstColumn="0" w:firstRowLastColumn="0" w:lastRowFirstColumn="0" w:lastRowLastColumn="0"/>
              <w:rPr>
                <w:b/>
                <w:color w:val="17365D"/>
                <w:sz w:val="20"/>
                <w:szCs w:val="20"/>
              </w:rPr>
            </w:pPr>
            <w:r w:rsidRPr="000B3330">
              <w:rPr>
                <w:b/>
                <w:color w:val="17365D"/>
                <w:sz w:val="20"/>
                <w:szCs w:val="20"/>
              </w:rPr>
              <w:t>ar izmaiņām</w:t>
            </w:r>
          </w:p>
        </w:tc>
      </w:tr>
      <w:tr w:rsidR="004C47AD" w:rsidRPr="000B3330" w14:paraId="2D194103" w14:textId="77777777" w:rsidTr="0089229E">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2" w:type="dxa"/>
            <w:tcBorders>
              <w:top w:val="single" w:sz="4" w:space="0" w:color="17365D"/>
              <w:bottom w:val="single" w:sz="4" w:space="0" w:color="17365D"/>
            </w:tcBorders>
            <w:shd w:val="clear" w:color="auto" w:fill="auto"/>
            <w:vAlign w:val="center"/>
          </w:tcPr>
          <w:p w14:paraId="7DC87A52" w14:textId="77777777" w:rsidR="004C47AD" w:rsidRPr="000B3330" w:rsidRDefault="004C47AD" w:rsidP="00B444D1">
            <w:pPr>
              <w:pStyle w:val="Pamatteksts1"/>
              <w:spacing w:after="0"/>
              <w:ind w:firstLine="0"/>
              <w:jc w:val="center"/>
              <w:rPr>
                <w:bCs w:val="0"/>
                <w:noProof w:val="0"/>
                <w:color w:val="17365D"/>
                <w:sz w:val="20"/>
                <w:szCs w:val="20"/>
              </w:rPr>
            </w:pPr>
            <w:r w:rsidRPr="000B3330">
              <w:rPr>
                <w:bCs w:val="0"/>
                <w:noProof w:val="0"/>
                <w:color w:val="17365D"/>
                <w:sz w:val="20"/>
                <w:szCs w:val="20"/>
              </w:rPr>
              <w:t>A</w:t>
            </w:r>
          </w:p>
        </w:tc>
        <w:tc>
          <w:tcPr>
            <w:tcW w:w="1418" w:type="dxa"/>
            <w:tcBorders>
              <w:top w:val="single" w:sz="4" w:space="0" w:color="17365D"/>
              <w:bottom w:val="single" w:sz="4" w:space="0" w:color="17365D"/>
            </w:tcBorders>
            <w:shd w:val="clear" w:color="auto" w:fill="auto"/>
            <w:vAlign w:val="center"/>
          </w:tcPr>
          <w:p w14:paraId="0F098BA9" w14:textId="77777777" w:rsidR="004C47AD" w:rsidRPr="000B3330" w:rsidRDefault="004C47AD" w:rsidP="00B444D1">
            <w:pPr>
              <w:pStyle w:val="Pamatteksts1"/>
              <w:spacing w:after="0"/>
              <w:ind w:firstLine="0"/>
              <w:jc w:val="center"/>
              <w:cnfStyle w:val="000000100000" w:firstRow="0" w:lastRow="0" w:firstColumn="0" w:lastColumn="0" w:oddVBand="0" w:evenVBand="0" w:oddHBand="1" w:evenHBand="0" w:firstRowFirstColumn="0" w:firstRowLastColumn="0" w:lastRowFirstColumn="0" w:lastRowLastColumn="0"/>
              <w:rPr>
                <w:b/>
                <w:noProof w:val="0"/>
                <w:color w:val="17365D"/>
                <w:sz w:val="20"/>
                <w:szCs w:val="20"/>
              </w:rPr>
            </w:pPr>
            <w:r w:rsidRPr="000B3330">
              <w:rPr>
                <w:b/>
                <w:noProof w:val="0"/>
                <w:color w:val="17365D"/>
                <w:sz w:val="20"/>
                <w:szCs w:val="20"/>
              </w:rPr>
              <w:t>1</w:t>
            </w:r>
          </w:p>
        </w:tc>
        <w:tc>
          <w:tcPr>
            <w:tcW w:w="1418" w:type="dxa"/>
            <w:gridSpan w:val="2"/>
            <w:tcBorders>
              <w:top w:val="single" w:sz="4" w:space="0" w:color="17365D"/>
              <w:bottom w:val="single" w:sz="4" w:space="0" w:color="17365D"/>
            </w:tcBorders>
            <w:shd w:val="clear" w:color="auto" w:fill="auto"/>
            <w:vAlign w:val="center"/>
          </w:tcPr>
          <w:p w14:paraId="7C3F8D36" w14:textId="77777777" w:rsidR="004C47AD" w:rsidRPr="000B3330" w:rsidRDefault="004C47AD" w:rsidP="00B444D1">
            <w:pPr>
              <w:pStyle w:val="Pamatteksts1"/>
              <w:spacing w:after="0"/>
              <w:ind w:firstLine="0"/>
              <w:jc w:val="center"/>
              <w:cnfStyle w:val="000000100000" w:firstRow="0" w:lastRow="0" w:firstColumn="0" w:lastColumn="0" w:oddVBand="0" w:evenVBand="0" w:oddHBand="1" w:evenHBand="0" w:firstRowFirstColumn="0" w:firstRowLastColumn="0" w:lastRowFirstColumn="0" w:lastRowLastColumn="0"/>
              <w:rPr>
                <w:b/>
                <w:noProof w:val="0"/>
                <w:color w:val="17365D"/>
                <w:sz w:val="20"/>
                <w:szCs w:val="20"/>
              </w:rPr>
            </w:pPr>
            <w:r w:rsidRPr="000B3330">
              <w:rPr>
                <w:b/>
                <w:noProof w:val="0"/>
                <w:color w:val="17365D"/>
                <w:sz w:val="20"/>
                <w:szCs w:val="20"/>
              </w:rPr>
              <w:t>2</w:t>
            </w:r>
          </w:p>
        </w:tc>
      </w:tr>
      <w:tr w:rsidR="004C47AD" w:rsidRPr="000B3330" w14:paraId="5E32455C" w14:textId="77777777" w:rsidTr="0089229E">
        <w:trPr>
          <w:trHeight w:val="285"/>
        </w:trPr>
        <w:tc>
          <w:tcPr>
            <w:cnfStyle w:val="001000000000" w:firstRow="0" w:lastRow="0" w:firstColumn="1" w:lastColumn="0" w:oddVBand="0" w:evenVBand="0" w:oddHBand="0" w:evenHBand="0" w:firstRowFirstColumn="0" w:firstRowLastColumn="0" w:lastRowFirstColumn="0" w:lastRowLastColumn="0"/>
            <w:tcW w:w="1842" w:type="dxa"/>
            <w:tcBorders>
              <w:top w:val="single" w:sz="4" w:space="0" w:color="17365D"/>
              <w:bottom w:val="single" w:sz="4" w:space="0" w:color="17365D"/>
            </w:tcBorders>
          </w:tcPr>
          <w:p w14:paraId="3CDFD540" w14:textId="77777777" w:rsidR="004C47AD" w:rsidRPr="000B3330" w:rsidRDefault="004C47AD" w:rsidP="00B444D1">
            <w:pPr>
              <w:pStyle w:val="Pamatteksts1"/>
              <w:spacing w:before="60" w:after="60"/>
              <w:ind w:left="-104" w:right="-112" w:firstLine="0"/>
              <w:jc w:val="left"/>
              <w:rPr>
                <w:b w:val="0"/>
                <w:noProof w:val="0"/>
                <w:color w:val="17365D"/>
                <w:sz w:val="20"/>
                <w:szCs w:val="20"/>
              </w:rPr>
            </w:pPr>
            <w:r w:rsidRPr="000B3330">
              <w:rPr>
                <w:noProof w:val="0"/>
                <w:color w:val="17365D"/>
                <w:sz w:val="20"/>
                <w:szCs w:val="20"/>
              </w:rPr>
              <w:t>IEŅĒMUMI KOPĀ</w:t>
            </w:r>
          </w:p>
        </w:tc>
        <w:tc>
          <w:tcPr>
            <w:tcW w:w="1418" w:type="dxa"/>
            <w:tcBorders>
              <w:top w:val="single" w:sz="4" w:space="0" w:color="17365D"/>
              <w:bottom w:val="single" w:sz="4" w:space="0" w:color="17365D"/>
            </w:tcBorders>
            <w:vAlign w:val="center"/>
          </w:tcPr>
          <w:p w14:paraId="7204C4D3" w14:textId="29EF4C51" w:rsidR="004C47AD" w:rsidRPr="000B3330" w:rsidRDefault="004C47AD" w:rsidP="00FF64A7">
            <w:pPr>
              <w:pStyle w:val="Pamatteksts1"/>
              <w:spacing w:after="0"/>
              <w:ind w:firstLine="0"/>
              <w:jc w:val="right"/>
              <w:cnfStyle w:val="000000000000" w:firstRow="0" w:lastRow="0" w:firstColumn="0" w:lastColumn="0" w:oddVBand="0" w:evenVBand="0" w:oddHBand="0" w:evenHBand="0" w:firstRowFirstColumn="0" w:firstRowLastColumn="0" w:lastRowFirstColumn="0" w:lastRowLastColumn="0"/>
              <w:rPr>
                <w:b/>
                <w:bCs/>
                <w:noProof w:val="0"/>
                <w:color w:val="17365D"/>
                <w:sz w:val="20"/>
                <w:szCs w:val="20"/>
              </w:rPr>
            </w:pPr>
            <w:r w:rsidRPr="000B3330">
              <w:rPr>
                <w:b/>
                <w:bCs/>
                <w:noProof w:val="0"/>
                <w:color w:val="17365D"/>
                <w:sz w:val="20"/>
                <w:szCs w:val="20"/>
              </w:rPr>
              <w:t>3</w:t>
            </w:r>
            <w:r w:rsidR="00FF64A7" w:rsidRPr="000B3330">
              <w:rPr>
                <w:b/>
                <w:bCs/>
                <w:noProof w:val="0"/>
                <w:color w:val="17365D"/>
                <w:sz w:val="20"/>
                <w:szCs w:val="20"/>
              </w:rPr>
              <w:t> </w:t>
            </w:r>
            <w:r w:rsidRPr="000B3330">
              <w:rPr>
                <w:b/>
                <w:bCs/>
                <w:noProof w:val="0"/>
                <w:color w:val="17365D"/>
                <w:sz w:val="20"/>
                <w:szCs w:val="20"/>
              </w:rPr>
              <w:t>907</w:t>
            </w:r>
            <w:r w:rsidR="00FF64A7" w:rsidRPr="000B3330">
              <w:rPr>
                <w:b/>
                <w:bCs/>
                <w:noProof w:val="0"/>
                <w:color w:val="17365D"/>
                <w:sz w:val="20"/>
                <w:szCs w:val="20"/>
              </w:rPr>
              <w:t>.</w:t>
            </w:r>
            <w:r w:rsidRPr="000B3330">
              <w:rPr>
                <w:b/>
                <w:bCs/>
                <w:noProof w:val="0"/>
                <w:color w:val="17365D"/>
                <w:sz w:val="20"/>
                <w:szCs w:val="20"/>
              </w:rPr>
              <w:t>9</w:t>
            </w:r>
          </w:p>
        </w:tc>
        <w:tc>
          <w:tcPr>
            <w:tcW w:w="1418" w:type="dxa"/>
            <w:gridSpan w:val="2"/>
            <w:tcBorders>
              <w:top w:val="single" w:sz="4" w:space="0" w:color="17365D"/>
              <w:bottom w:val="single" w:sz="4" w:space="0" w:color="17365D"/>
            </w:tcBorders>
            <w:vAlign w:val="center"/>
          </w:tcPr>
          <w:p w14:paraId="3BFFC4EB" w14:textId="176AA8FD" w:rsidR="004C47AD" w:rsidRPr="000B3330" w:rsidRDefault="004C47AD" w:rsidP="00FF64A7">
            <w:pPr>
              <w:pStyle w:val="Pamatteksts1"/>
              <w:spacing w:after="0"/>
              <w:ind w:firstLine="0"/>
              <w:jc w:val="right"/>
              <w:cnfStyle w:val="000000000000" w:firstRow="0" w:lastRow="0" w:firstColumn="0" w:lastColumn="0" w:oddVBand="0" w:evenVBand="0" w:oddHBand="0" w:evenHBand="0" w:firstRowFirstColumn="0" w:firstRowLastColumn="0" w:lastRowFirstColumn="0" w:lastRowLastColumn="0"/>
              <w:rPr>
                <w:b/>
                <w:bCs/>
                <w:noProof w:val="0"/>
                <w:color w:val="17365D"/>
                <w:sz w:val="20"/>
                <w:szCs w:val="20"/>
              </w:rPr>
            </w:pPr>
            <w:r w:rsidRPr="000B3330">
              <w:rPr>
                <w:b/>
                <w:bCs/>
                <w:noProof w:val="0"/>
                <w:color w:val="17365D"/>
                <w:sz w:val="20"/>
                <w:szCs w:val="20"/>
              </w:rPr>
              <w:t>4</w:t>
            </w:r>
            <w:r w:rsidR="00FF64A7" w:rsidRPr="000B3330">
              <w:rPr>
                <w:b/>
                <w:bCs/>
                <w:noProof w:val="0"/>
                <w:color w:val="17365D"/>
                <w:sz w:val="20"/>
                <w:szCs w:val="20"/>
              </w:rPr>
              <w:t> </w:t>
            </w:r>
            <w:r w:rsidRPr="000B3330">
              <w:rPr>
                <w:b/>
                <w:bCs/>
                <w:noProof w:val="0"/>
                <w:color w:val="17365D"/>
                <w:sz w:val="20"/>
                <w:szCs w:val="20"/>
              </w:rPr>
              <w:t>069</w:t>
            </w:r>
            <w:r w:rsidR="00FF64A7" w:rsidRPr="000B3330">
              <w:rPr>
                <w:b/>
                <w:bCs/>
                <w:noProof w:val="0"/>
                <w:color w:val="17365D"/>
                <w:sz w:val="20"/>
                <w:szCs w:val="20"/>
              </w:rPr>
              <w:t>.</w:t>
            </w:r>
            <w:r w:rsidRPr="000B3330">
              <w:rPr>
                <w:b/>
                <w:bCs/>
                <w:noProof w:val="0"/>
                <w:color w:val="17365D"/>
                <w:sz w:val="20"/>
                <w:szCs w:val="20"/>
              </w:rPr>
              <w:t>1</w:t>
            </w:r>
          </w:p>
        </w:tc>
      </w:tr>
      <w:tr w:rsidR="004C47AD" w:rsidRPr="000B3330" w14:paraId="203938AD" w14:textId="77777777" w:rsidTr="0089229E">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2" w:type="dxa"/>
            <w:tcBorders>
              <w:top w:val="single" w:sz="4" w:space="0" w:color="17365D"/>
              <w:bottom w:val="single" w:sz="4" w:space="0" w:color="17365D"/>
            </w:tcBorders>
            <w:shd w:val="clear" w:color="auto" w:fill="auto"/>
          </w:tcPr>
          <w:p w14:paraId="499BBA08" w14:textId="77777777" w:rsidR="004C47AD" w:rsidRPr="000B3330" w:rsidRDefault="004C47AD" w:rsidP="00B444D1">
            <w:pPr>
              <w:pStyle w:val="Pamatteksts1"/>
              <w:spacing w:before="60" w:after="60"/>
              <w:ind w:left="-104" w:right="-112" w:firstLine="0"/>
              <w:jc w:val="left"/>
              <w:rPr>
                <w:b w:val="0"/>
                <w:bCs w:val="0"/>
                <w:noProof w:val="0"/>
                <w:color w:val="17365D"/>
                <w:sz w:val="20"/>
                <w:szCs w:val="20"/>
              </w:rPr>
            </w:pPr>
            <w:r w:rsidRPr="000B3330">
              <w:rPr>
                <w:b w:val="0"/>
                <w:bCs w:val="0"/>
                <w:noProof w:val="0"/>
                <w:color w:val="17365D"/>
                <w:sz w:val="20"/>
                <w:szCs w:val="20"/>
              </w:rPr>
              <w:t>Nodokļu ieņēmumi</w:t>
            </w:r>
          </w:p>
        </w:tc>
        <w:tc>
          <w:tcPr>
            <w:tcW w:w="1418" w:type="dxa"/>
            <w:tcBorders>
              <w:top w:val="single" w:sz="4" w:space="0" w:color="17365D"/>
              <w:bottom w:val="single" w:sz="4" w:space="0" w:color="17365D"/>
            </w:tcBorders>
            <w:shd w:val="clear" w:color="auto" w:fill="auto"/>
            <w:vAlign w:val="center"/>
          </w:tcPr>
          <w:p w14:paraId="763C960D" w14:textId="29EED84F" w:rsidR="004C47AD" w:rsidRPr="000B3330" w:rsidRDefault="004C47AD" w:rsidP="00FF64A7">
            <w:pPr>
              <w:spacing w:after="0"/>
              <w:ind w:firstLine="0"/>
              <w:jc w:val="right"/>
              <w:cnfStyle w:val="000000100000" w:firstRow="0" w:lastRow="0" w:firstColumn="0" w:lastColumn="0" w:oddVBand="0" w:evenVBand="0" w:oddHBand="1" w:evenHBand="0" w:firstRowFirstColumn="0" w:firstRowLastColumn="0" w:lastRowFirstColumn="0" w:lastRowLastColumn="0"/>
              <w:rPr>
                <w:color w:val="17365D"/>
                <w:sz w:val="20"/>
                <w:szCs w:val="20"/>
              </w:rPr>
            </w:pPr>
            <w:r w:rsidRPr="000B3330">
              <w:rPr>
                <w:color w:val="17365D"/>
                <w:sz w:val="20"/>
                <w:szCs w:val="20"/>
              </w:rPr>
              <w:t>2</w:t>
            </w:r>
            <w:r w:rsidR="00FF64A7" w:rsidRPr="000B3330">
              <w:rPr>
                <w:color w:val="17365D"/>
                <w:sz w:val="20"/>
                <w:szCs w:val="20"/>
              </w:rPr>
              <w:t> </w:t>
            </w:r>
            <w:r w:rsidRPr="000B3330">
              <w:rPr>
                <w:color w:val="17365D"/>
                <w:sz w:val="20"/>
                <w:szCs w:val="20"/>
              </w:rPr>
              <w:t>388</w:t>
            </w:r>
            <w:r w:rsidR="00FF64A7" w:rsidRPr="000B3330">
              <w:rPr>
                <w:color w:val="17365D"/>
                <w:sz w:val="20"/>
                <w:szCs w:val="20"/>
              </w:rPr>
              <w:t>.</w:t>
            </w:r>
            <w:r w:rsidRPr="000B3330">
              <w:rPr>
                <w:color w:val="17365D"/>
                <w:sz w:val="20"/>
                <w:szCs w:val="20"/>
              </w:rPr>
              <w:t>5</w:t>
            </w:r>
          </w:p>
        </w:tc>
        <w:tc>
          <w:tcPr>
            <w:tcW w:w="1418" w:type="dxa"/>
            <w:gridSpan w:val="2"/>
            <w:tcBorders>
              <w:top w:val="single" w:sz="4" w:space="0" w:color="17365D"/>
              <w:bottom w:val="single" w:sz="4" w:space="0" w:color="17365D"/>
            </w:tcBorders>
            <w:shd w:val="clear" w:color="auto" w:fill="auto"/>
            <w:vAlign w:val="center"/>
          </w:tcPr>
          <w:p w14:paraId="0D556610" w14:textId="455D6C61" w:rsidR="004C47AD" w:rsidRPr="000B3330" w:rsidRDefault="004C47AD" w:rsidP="00FF64A7">
            <w:pPr>
              <w:pStyle w:val="Pamatteksts1"/>
              <w:spacing w:after="0"/>
              <w:ind w:firstLine="0"/>
              <w:jc w:val="right"/>
              <w:cnfStyle w:val="000000100000" w:firstRow="0" w:lastRow="0" w:firstColumn="0" w:lastColumn="0" w:oddVBand="0" w:evenVBand="0" w:oddHBand="1" w:evenHBand="0" w:firstRowFirstColumn="0" w:firstRowLastColumn="0" w:lastRowFirstColumn="0" w:lastRowLastColumn="0"/>
              <w:rPr>
                <w:noProof w:val="0"/>
                <w:color w:val="17365D"/>
                <w:sz w:val="20"/>
                <w:szCs w:val="20"/>
              </w:rPr>
            </w:pPr>
            <w:r w:rsidRPr="000B3330">
              <w:rPr>
                <w:noProof w:val="0"/>
                <w:color w:val="17365D"/>
                <w:sz w:val="20"/>
                <w:szCs w:val="20"/>
              </w:rPr>
              <w:t>2</w:t>
            </w:r>
            <w:r w:rsidR="00FF64A7" w:rsidRPr="000B3330">
              <w:rPr>
                <w:noProof w:val="0"/>
                <w:color w:val="17365D"/>
                <w:sz w:val="20"/>
                <w:szCs w:val="20"/>
              </w:rPr>
              <w:t xml:space="preserve"> </w:t>
            </w:r>
            <w:r w:rsidRPr="000B3330">
              <w:rPr>
                <w:noProof w:val="0"/>
                <w:color w:val="17365D"/>
                <w:sz w:val="20"/>
                <w:szCs w:val="20"/>
              </w:rPr>
              <w:t>386</w:t>
            </w:r>
            <w:r w:rsidR="00FF64A7" w:rsidRPr="000B3330">
              <w:rPr>
                <w:noProof w:val="0"/>
                <w:color w:val="17365D"/>
                <w:sz w:val="20"/>
                <w:szCs w:val="20"/>
              </w:rPr>
              <w:t>.</w:t>
            </w:r>
            <w:r w:rsidRPr="000B3330">
              <w:rPr>
                <w:noProof w:val="0"/>
                <w:color w:val="17365D"/>
                <w:sz w:val="20"/>
                <w:szCs w:val="20"/>
              </w:rPr>
              <w:t>9</w:t>
            </w:r>
          </w:p>
        </w:tc>
      </w:tr>
      <w:tr w:rsidR="004C47AD" w:rsidRPr="000B3330" w14:paraId="6DCF55B7" w14:textId="77777777" w:rsidTr="0089229E">
        <w:trPr>
          <w:trHeight w:val="285"/>
        </w:trPr>
        <w:tc>
          <w:tcPr>
            <w:cnfStyle w:val="001000000000" w:firstRow="0" w:lastRow="0" w:firstColumn="1" w:lastColumn="0" w:oddVBand="0" w:evenVBand="0" w:oddHBand="0" w:evenHBand="0" w:firstRowFirstColumn="0" w:firstRowLastColumn="0" w:lastRowFirstColumn="0" w:lastRowLastColumn="0"/>
            <w:tcW w:w="1842" w:type="dxa"/>
            <w:tcBorders>
              <w:top w:val="single" w:sz="4" w:space="0" w:color="17365D"/>
              <w:bottom w:val="single" w:sz="4" w:space="0" w:color="17365D"/>
            </w:tcBorders>
          </w:tcPr>
          <w:p w14:paraId="4E3FF58D" w14:textId="77777777" w:rsidR="004C47AD" w:rsidRPr="000B3330" w:rsidRDefault="004C47AD" w:rsidP="00B444D1">
            <w:pPr>
              <w:pStyle w:val="Pamatteksts1"/>
              <w:spacing w:before="60" w:after="60"/>
              <w:ind w:left="-104" w:right="-112" w:firstLine="0"/>
              <w:jc w:val="left"/>
              <w:rPr>
                <w:b w:val="0"/>
                <w:bCs w:val="0"/>
                <w:noProof w:val="0"/>
                <w:color w:val="17365D"/>
                <w:sz w:val="20"/>
                <w:szCs w:val="20"/>
              </w:rPr>
            </w:pPr>
            <w:r w:rsidRPr="000B3330">
              <w:rPr>
                <w:b w:val="0"/>
                <w:bCs w:val="0"/>
                <w:noProof w:val="0"/>
                <w:color w:val="17365D"/>
                <w:sz w:val="20"/>
                <w:szCs w:val="20"/>
              </w:rPr>
              <w:t>Nenodokļu ieņēmumi</w:t>
            </w:r>
          </w:p>
        </w:tc>
        <w:tc>
          <w:tcPr>
            <w:tcW w:w="1418" w:type="dxa"/>
            <w:tcBorders>
              <w:top w:val="single" w:sz="4" w:space="0" w:color="17365D"/>
              <w:bottom w:val="single" w:sz="4" w:space="0" w:color="17365D"/>
            </w:tcBorders>
            <w:vAlign w:val="center"/>
          </w:tcPr>
          <w:p w14:paraId="06BBFE9D" w14:textId="04AC852A" w:rsidR="004C47AD" w:rsidRPr="000B3330" w:rsidRDefault="004C47AD" w:rsidP="00FF64A7">
            <w:pPr>
              <w:spacing w:after="0"/>
              <w:ind w:firstLine="0"/>
              <w:jc w:val="right"/>
              <w:cnfStyle w:val="000000000000" w:firstRow="0" w:lastRow="0" w:firstColumn="0" w:lastColumn="0" w:oddVBand="0" w:evenVBand="0" w:oddHBand="0" w:evenHBand="0" w:firstRowFirstColumn="0" w:firstRowLastColumn="0" w:lastRowFirstColumn="0" w:lastRowLastColumn="0"/>
              <w:rPr>
                <w:color w:val="17365D"/>
                <w:sz w:val="20"/>
                <w:szCs w:val="20"/>
              </w:rPr>
            </w:pPr>
            <w:r w:rsidRPr="000B3330">
              <w:rPr>
                <w:color w:val="17365D"/>
                <w:sz w:val="20"/>
                <w:szCs w:val="20"/>
              </w:rPr>
              <w:t>82</w:t>
            </w:r>
            <w:r w:rsidR="00FF64A7" w:rsidRPr="000B3330">
              <w:rPr>
                <w:color w:val="17365D"/>
                <w:sz w:val="20"/>
                <w:szCs w:val="20"/>
              </w:rPr>
              <w:t>.</w:t>
            </w:r>
            <w:r w:rsidRPr="000B3330">
              <w:rPr>
                <w:color w:val="17365D"/>
                <w:sz w:val="20"/>
                <w:szCs w:val="20"/>
              </w:rPr>
              <w:t>7</w:t>
            </w:r>
          </w:p>
        </w:tc>
        <w:tc>
          <w:tcPr>
            <w:tcW w:w="1418" w:type="dxa"/>
            <w:gridSpan w:val="2"/>
            <w:tcBorders>
              <w:top w:val="single" w:sz="4" w:space="0" w:color="17365D"/>
              <w:bottom w:val="single" w:sz="4" w:space="0" w:color="17365D"/>
            </w:tcBorders>
            <w:vAlign w:val="center"/>
          </w:tcPr>
          <w:p w14:paraId="75237F16" w14:textId="31C0DD2C" w:rsidR="004C47AD" w:rsidRPr="000B3330" w:rsidRDefault="004C47AD" w:rsidP="00FF64A7">
            <w:pPr>
              <w:pStyle w:val="Pamatteksts1"/>
              <w:spacing w:after="0"/>
              <w:ind w:firstLine="0"/>
              <w:jc w:val="right"/>
              <w:cnfStyle w:val="000000000000" w:firstRow="0" w:lastRow="0" w:firstColumn="0" w:lastColumn="0" w:oddVBand="0" w:evenVBand="0" w:oddHBand="0" w:evenHBand="0" w:firstRowFirstColumn="0" w:firstRowLastColumn="0" w:lastRowFirstColumn="0" w:lastRowLastColumn="0"/>
              <w:rPr>
                <w:noProof w:val="0"/>
                <w:color w:val="17365D"/>
                <w:sz w:val="20"/>
                <w:szCs w:val="20"/>
              </w:rPr>
            </w:pPr>
            <w:r w:rsidRPr="000B3330">
              <w:rPr>
                <w:noProof w:val="0"/>
                <w:color w:val="17365D"/>
                <w:sz w:val="20"/>
                <w:szCs w:val="20"/>
              </w:rPr>
              <w:t>91</w:t>
            </w:r>
            <w:r w:rsidR="00FF64A7" w:rsidRPr="000B3330">
              <w:rPr>
                <w:noProof w:val="0"/>
                <w:color w:val="17365D"/>
                <w:sz w:val="20"/>
                <w:szCs w:val="20"/>
              </w:rPr>
              <w:t>.</w:t>
            </w:r>
            <w:r w:rsidRPr="000B3330">
              <w:rPr>
                <w:noProof w:val="0"/>
                <w:color w:val="17365D"/>
                <w:sz w:val="20"/>
                <w:szCs w:val="20"/>
              </w:rPr>
              <w:t>9</w:t>
            </w:r>
          </w:p>
        </w:tc>
      </w:tr>
      <w:tr w:rsidR="004C47AD" w:rsidRPr="000B3330" w14:paraId="0F9FE528" w14:textId="77777777" w:rsidTr="0089229E">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2" w:type="dxa"/>
            <w:tcBorders>
              <w:top w:val="single" w:sz="4" w:space="0" w:color="17365D"/>
              <w:bottom w:val="single" w:sz="4" w:space="0" w:color="17365D"/>
            </w:tcBorders>
            <w:shd w:val="clear" w:color="auto" w:fill="auto"/>
            <w:vAlign w:val="center"/>
          </w:tcPr>
          <w:p w14:paraId="46184EE2" w14:textId="77777777" w:rsidR="004C47AD" w:rsidRPr="000B3330" w:rsidRDefault="004C47AD" w:rsidP="00B444D1">
            <w:pPr>
              <w:pStyle w:val="Pamatteksts1"/>
              <w:spacing w:before="60" w:after="60"/>
              <w:ind w:left="-104" w:right="-112" w:firstLine="0"/>
              <w:jc w:val="left"/>
              <w:rPr>
                <w:b w:val="0"/>
                <w:bCs w:val="0"/>
                <w:noProof w:val="0"/>
                <w:color w:val="17365D"/>
                <w:sz w:val="20"/>
                <w:szCs w:val="20"/>
              </w:rPr>
            </w:pPr>
            <w:r w:rsidRPr="000B3330">
              <w:rPr>
                <w:b w:val="0"/>
                <w:bCs w:val="0"/>
                <w:noProof w:val="0"/>
                <w:color w:val="17365D"/>
                <w:sz w:val="20"/>
                <w:szCs w:val="20"/>
              </w:rPr>
              <w:t>Maksas pakalpojumi un citi pašu ieņēmumi</w:t>
            </w:r>
          </w:p>
        </w:tc>
        <w:tc>
          <w:tcPr>
            <w:tcW w:w="1418" w:type="dxa"/>
            <w:tcBorders>
              <w:top w:val="single" w:sz="4" w:space="0" w:color="17365D"/>
              <w:bottom w:val="single" w:sz="4" w:space="0" w:color="17365D"/>
            </w:tcBorders>
            <w:shd w:val="clear" w:color="auto" w:fill="auto"/>
            <w:vAlign w:val="center"/>
          </w:tcPr>
          <w:p w14:paraId="2D970241" w14:textId="098DB845" w:rsidR="004C47AD" w:rsidRPr="000B3330" w:rsidRDefault="004C47AD" w:rsidP="00FF64A7">
            <w:pPr>
              <w:spacing w:after="0"/>
              <w:ind w:firstLine="0"/>
              <w:jc w:val="right"/>
              <w:cnfStyle w:val="000000100000" w:firstRow="0" w:lastRow="0" w:firstColumn="0" w:lastColumn="0" w:oddVBand="0" w:evenVBand="0" w:oddHBand="1" w:evenHBand="0" w:firstRowFirstColumn="0" w:firstRowLastColumn="0" w:lastRowFirstColumn="0" w:lastRowLastColumn="0"/>
              <w:rPr>
                <w:color w:val="17365D"/>
                <w:sz w:val="20"/>
                <w:szCs w:val="20"/>
              </w:rPr>
            </w:pPr>
            <w:r w:rsidRPr="000B3330">
              <w:rPr>
                <w:color w:val="17365D"/>
                <w:sz w:val="20"/>
                <w:szCs w:val="20"/>
              </w:rPr>
              <w:t>166</w:t>
            </w:r>
            <w:r w:rsidR="00FF64A7" w:rsidRPr="000B3330">
              <w:rPr>
                <w:color w:val="17365D"/>
                <w:sz w:val="20"/>
                <w:szCs w:val="20"/>
              </w:rPr>
              <w:t>.</w:t>
            </w:r>
            <w:r w:rsidRPr="000B3330">
              <w:rPr>
                <w:color w:val="17365D"/>
                <w:sz w:val="20"/>
                <w:szCs w:val="20"/>
              </w:rPr>
              <w:t>0</w:t>
            </w:r>
          </w:p>
        </w:tc>
        <w:tc>
          <w:tcPr>
            <w:tcW w:w="1418" w:type="dxa"/>
            <w:gridSpan w:val="2"/>
            <w:tcBorders>
              <w:top w:val="single" w:sz="4" w:space="0" w:color="17365D"/>
              <w:bottom w:val="single" w:sz="4" w:space="0" w:color="17365D"/>
            </w:tcBorders>
            <w:shd w:val="clear" w:color="auto" w:fill="auto"/>
            <w:vAlign w:val="center"/>
          </w:tcPr>
          <w:p w14:paraId="153E3C67" w14:textId="28ECB598" w:rsidR="004C47AD" w:rsidRPr="000B3330" w:rsidRDefault="004C47AD" w:rsidP="00FF64A7">
            <w:pPr>
              <w:pStyle w:val="Pamatteksts1"/>
              <w:spacing w:after="0"/>
              <w:ind w:firstLine="0"/>
              <w:jc w:val="right"/>
              <w:cnfStyle w:val="000000100000" w:firstRow="0" w:lastRow="0" w:firstColumn="0" w:lastColumn="0" w:oddVBand="0" w:evenVBand="0" w:oddHBand="1" w:evenHBand="0" w:firstRowFirstColumn="0" w:firstRowLastColumn="0" w:lastRowFirstColumn="0" w:lastRowLastColumn="0"/>
              <w:rPr>
                <w:noProof w:val="0"/>
                <w:color w:val="17365D"/>
                <w:sz w:val="20"/>
                <w:szCs w:val="20"/>
              </w:rPr>
            </w:pPr>
            <w:r w:rsidRPr="000B3330">
              <w:rPr>
                <w:noProof w:val="0"/>
                <w:color w:val="17365D"/>
                <w:sz w:val="20"/>
                <w:szCs w:val="20"/>
              </w:rPr>
              <w:t>169</w:t>
            </w:r>
            <w:r w:rsidR="00FF64A7" w:rsidRPr="000B3330">
              <w:rPr>
                <w:noProof w:val="0"/>
                <w:color w:val="17365D"/>
                <w:sz w:val="20"/>
                <w:szCs w:val="20"/>
              </w:rPr>
              <w:t>.</w:t>
            </w:r>
            <w:r w:rsidRPr="000B3330">
              <w:rPr>
                <w:noProof w:val="0"/>
                <w:color w:val="17365D"/>
                <w:sz w:val="20"/>
                <w:szCs w:val="20"/>
              </w:rPr>
              <w:t>5</w:t>
            </w:r>
          </w:p>
        </w:tc>
      </w:tr>
      <w:tr w:rsidR="004C47AD" w:rsidRPr="000B3330" w14:paraId="24771CB0" w14:textId="77777777" w:rsidTr="0089229E">
        <w:trPr>
          <w:trHeight w:val="285"/>
        </w:trPr>
        <w:tc>
          <w:tcPr>
            <w:cnfStyle w:val="001000000000" w:firstRow="0" w:lastRow="0" w:firstColumn="1" w:lastColumn="0" w:oddVBand="0" w:evenVBand="0" w:oddHBand="0" w:evenHBand="0" w:firstRowFirstColumn="0" w:firstRowLastColumn="0" w:lastRowFirstColumn="0" w:lastRowLastColumn="0"/>
            <w:tcW w:w="1842" w:type="dxa"/>
            <w:tcBorders>
              <w:top w:val="single" w:sz="4" w:space="0" w:color="17365D"/>
              <w:bottom w:val="single" w:sz="4" w:space="0" w:color="17365D"/>
            </w:tcBorders>
          </w:tcPr>
          <w:p w14:paraId="0426E9AE" w14:textId="77777777" w:rsidR="004C47AD" w:rsidRPr="000B3330" w:rsidRDefault="004C47AD" w:rsidP="00B444D1">
            <w:pPr>
              <w:pStyle w:val="Pamatteksts1"/>
              <w:spacing w:before="60" w:after="60"/>
              <w:ind w:left="-104" w:right="-112" w:firstLine="0"/>
              <w:jc w:val="left"/>
              <w:rPr>
                <w:b w:val="0"/>
                <w:bCs w:val="0"/>
                <w:noProof w:val="0"/>
                <w:color w:val="17365D"/>
                <w:sz w:val="20"/>
                <w:szCs w:val="20"/>
              </w:rPr>
            </w:pPr>
            <w:r w:rsidRPr="000B3330">
              <w:rPr>
                <w:b w:val="0"/>
                <w:bCs w:val="0"/>
                <w:noProof w:val="0"/>
                <w:color w:val="17365D"/>
                <w:sz w:val="20"/>
                <w:szCs w:val="20"/>
              </w:rPr>
              <w:t>Ārvalstu finanšu palīdzība</w:t>
            </w:r>
          </w:p>
        </w:tc>
        <w:tc>
          <w:tcPr>
            <w:tcW w:w="1418" w:type="dxa"/>
            <w:tcBorders>
              <w:top w:val="single" w:sz="4" w:space="0" w:color="17365D"/>
              <w:bottom w:val="single" w:sz="4" w:space="0" w:color="17365D"/>
            </w:tcBorders>
            <w:vAlign w:val="center"/>
          </w:tcPr>
          <w:p w14:paraId="63DF69E3" w14:textId="2F590B83" w:rsidR="004C47AD" w:rsidRPr="000B3330" w:rsidRDefault="004C47AD" w:rsidP="00FF64A7">
            <w:pPr>
              <w:spacing w:after="0"/>
              <w:ind w:firstLine="0"/>
              <w:jc w:val="right"/>
              <w:cnfStyle w:val="000000000000" w:firstRow="0" w:lastRow="0" w:firstColumn="0" w:lastColumn="0" w:oddVBand="0" w:evenVBand="0" w:oddHBand="0" w:evenHBand="0" w:firstRowFirstColumn="0" w:firstRowLastColumn="0" w:lastRowFirstColumn="0" w:lastRowLastColumn="0"/>
              <w:rPr>
                <w:color w:val="17365D"/>
                <w:sz w:val="20"/>
                <w:szCs w:val="20"/>
              </w:rPr>
            </w:pPr>
            <w:r w:rsidRPr="000B3330">
              <w:rPr>
                <w:color w:val="17365D"/>
                <w:sz w:val="20"/>
                <w:szCs w:val="20"/>
              </w:rPr>
              <w:t>8</w:t>
            </w:r>
            <w:r w:rsidR="00FF64A7" w:rsidRPr="000B3330">
              <w:rPr>
                <w:color w:val="17365D"/>
                <w:sz w:val="20"/>
                <w:szCs w:val="20"/>
              </w:rPr>
              <w:t>.</w:t>
            </w:r>
            <w:r w:rsidRPr="000B3330">
              <w:rPr>
                <w:color w:val="17365D"/>
                <w:sz w:val="20"/>
                <w:szCs w:val="20"/>
              </w:rPr>
              <w:t>2</w:t>
            </w:r>
          </w:p>
        </w:tc>
        <w:tc>
          <w:tcPr>
            <w:tcW w:w="1418" w:type="dxa"/>
            <w:gridSpan w:val="2"/>
            <w:tcBorders>
              <w:top w:val="single" w:sz="4" w:space="0" w:color="17365D"/>
              <w:bottom w:val="single" w:sz="4" w:space="0" w:color="17365D"/>
            </w:tcBorders>
            <w:vAlign w:val="center"/>
          </w:tcPr>
          <w:p w14:paraId="0CEE13B7" w14:textId="633DED48" w:rsidR="004C47AD" w:rsidRPr="000B3330" w:rsidRDefault="004C47AD" w:rsidP="00FF64A7">
            <w:pPr>
              <w:pStyle w:val="Pamatteksts1"/>
              <w:spacing w:after="0"/>
              <w:ind w:firstLine="0"/>
              <w:jc w:val="right"/>
              <w:cnfStyle w:val="000000000000" w:firstRow="0" w:lastRow="0" w:firstColumn="0" w:lastColumn="0" w:oddVBand="0" w:evenVBand="0" w:oddHBand="0" w:evenHBand="0" w:firstRowFirstColumn="0" w:firstRowLastColumn="0" w:lastRowFirstColumn="0" w:lastRowLastColumn="0"/>
              <w:rPr>
                <w:noProof w:val="0"/>
                <w:color w:val="17365D"/>
                <w:sz w:val="20"/>
                <w:szCs w:val="20"/>
              </w:rPr>
            </w:pPr>
            <w:r w:rsidRPr="000B3330">
              <w:rPr>
                <w:noProof w:val="0"/>
                <w:color w:val="17365D"/>
                <w:sz w:val="20"/>
                <w:szCs w:val="20"/>
              </w:rPr>
              <w:t>10</w:t>
            </w:r>
            <w:r w:rsidR="00FF64A7" w:rsidRPr="000B3330">
              <w:rPr>
                <w:noProof w:val="0"/>
                <w:color w:val="17365D"/>
                <w:sz w:val="20"/>
                <w:szCs w:val="20"/>
              </w:rPr>
              <w:t>.</w:t>
            </w:r>
            <w:r w:rsidRPr="000B3330">
              <w:rPr>
                <w:noProof w:val="0"/>
                <w:color w:val="17365D"/>
                <w:sz w:val="20"/>
                <w:szCs w:val="20"/>
              </w:rPr>
              <w:t>0</w:t>
            </w:r>
          </w:p>
        </w:tc>
      </w:tr>
      <w:tr w:rsidR="004C47AD" w:rsidRPr="000B3330" w14:paraId="1CA188BB" w14:textId="77777777" w:rsidTr="0089229E">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2" w:type="dxa"/>
            <w:tcBorders>
              <w:top w:val="single" w:sz="4" w:space="0" w:color="17365D"/>
              <w:bottom w:val="single" w:sz="4" w:space="0" w:color="17365D"/>
            </w:tcBorders>
            <w:shd w:val="clear" w:color="auto" w:fill="auto"/>
          </w:tcPr>
          <w:p w14:paraId="0894512D" w14:textId="77777777" w:rsidR="004C47AD" w:rsidRPr="000B3330" w:rsidRDefault="004C47AD" w:rsidP="00B444D1">
            <w:pPr>
              <w:pStyle w:val="Pamatteksts1"/>
              <w:spacing w:before="60" w:after="60"/>
              <w:ind w:left="-104" w:right="-112" w:firstLine="0"/>
              <w:jc w:val="left"/>
              <w:rPr>
                <w:b w:val="0"/>
                <w:bCs w:val="0"/>
                <w:noProof w:val="0"/>
                <w:color w:val="17365D"/>
                <w:sz w:val="20"/>
                <w:szCs w:val="20"/>
              </w:rPr>
            </w:pPr>
            <w:r w:rsidRPr="000B3330">
              <w:rPr>
                <w:b w:val="0"/>
                <w:bCs w:val="0"/>
                <w:noProof w:val="0"/>
                <w:color w:val="17365D"/>
                <w:sz w:val="20"/>
                <w:szCs w:val="20"/>
              </w:rPr>
              <w:t>Transferti</w:t>
            </w:r>
          </w:p>
        </w:tc>
        <w:tc>
          <w:tcPr>
            <w:tcW w:w="1418" w:type="dxa"/>
            <w:tcBorders>
              <w:top w:val="single" w:sz="4" w:space="0" w:color="17365D"/>
              <w:bottom w:val="single" w:sz="4" w:space="0" w:color="17365D"/>
            </w:tcBorders>
            <w:shd w:val="clear" w:color="auto" w:fill="auto"/>
            <w:vAlign w:val="center"/>
          </w:tcPr>
          <w:p w14:paraId="3CFAD888" w14:textId="238A2635" w:rsidR="004C47AD" w:rsidRPr="000B3330" w:rsidRDefault="004C47AD" w:rsidP="00FF64A7">
            <w:pPr>
              <w:spacing w:after="0"/>
              <w:ind w:firstLine="0"/>
              <w:jc w:val="right"/>
              <w:cnfStyle w:val="000000100000" w:firstRow="0" w:lastRow="0" w:firstColumn="0" w:lastColumn="0" w:oddVBand="0" w:evenVBand="0" w:oddHBand="1" w:evenHBand="0" w:firstRowFirstColumn="0" w:firstRowLastColumn="0" w:lastRowFirstColumn="0" w:lastRowLastColumn="0"/>
              <w:rPr>
                <w:color w:val="17365D"/>
                <w:sz w:val="20"/>
                <w:szCs w:val="20"/>
              </w:rPr>
            </w:pPr>
            <w:r w:rsidRPr="000B3330">
              <w:rPr>
                <w:color w:val="17365D"/>
                <w:sz w:val="20"/>
                <w:szCs w:val="20"/>
              </w:rPr>
              <w:t>1</w:t>
            </w:r>
            <w:r w:rsidR="00FF64A7" w:rsidRPr="000B3330">
              <w:rPr>
                <w:color w:val="17365D"/>
                <w:sz w:val="20"/>
                <w:szCs w:val="20"/>
              </w:rPr>
              <w:t xml:space="preserve"> </w:t>
            </w:r>
            <w:r w:rsidRPr="000B3330">
              <w:rPr>
                <w:color w:val="17365D"/>
                <w:sz w:val="20"/>
                <w:szCs w:val="20"/>
              </w:rPr>
              <w:t>262</w:t>
            </w:r>
            <w:r w:rsidR="00FF64A7" w:rsidRPr="000B3330">
              <w:rPr>
                <w:color w:val="17365D"/>
                <w:sz w:val="20"/>
                <w:szCs w:val="20"/>
              </w:rPr>
              <w:t>.</w:t>
            </w:r>
            <w:r w:rsidRPr="000B3330">
              <w:rPr>
                <w:color w:val="17365D"/>
                <w:sz w:val="20"/>
                <w:szCs w:val="20"/>
              </w:rPr>
              <w:t>5</w:t>
            </w:r>
          </w:p>
        </w:tc>
        <w:tc>
          <w:tcPr>
            <w:tcW w:w="1418" w:type="dxa"/>
            <w:gridSpan w:val="2"/>
            <w:tcBorders>
              <w:top w:val="single" w:sz="4" w:space="0" w:color="17365D"/>
              <w:bottom w:val="single" w:sz="4" w:space="0" w:color="17365D"/>
            </w:tcBorders>
            <w:shd w:val="clear" w:color="auto" w:fill="auto"/>
            <w:vAlign w:val="center"/>
          </w:tcPr>
          <w:p w14:paraId="7E51A12F" w14:textId="05E88C5D" w:rsidR="004C47AD" w:rsidRPr="000B3330" w:rsidRDefault="004C47AD" w:rsidP="00FF64A7">
            <w:pPr>
              <w:pStyle w:val="Pamatteksts1"/>
              <w:spacing w:after="0"/>
              <w:ind w:firstLine="0"/>
              <w:jc w:val="right"/>
              <w:cnfStyle w:val="000000100000" w:firstRow="0" w:lastRow="0" w:firstColumn="0" w:lastColumn="0" w:oddVBand="0" w:evenVBand="0" w:oddHBand="1" w:evenHBand="0" w:firstRowFirstColumn="0" w:firstRowLastColumn="0" w:lastRowFirstColumn="0" w:lastRowLastColumn="0"/>
              <w:rPr>
                <w:noProof w:val="0"/>
                <w:color w:val="17365D"/>
                <w:sz w:val="20"/>
                <w:szCs w:val="20"/>
              </w:rPr>
            </w:pPr>
            <w:r w:rsidRPr="000B3330">
              <w:rPr>
                <w:noProof w:val="0"/>
                <w:color w:val="17365D"/>
                <w:sz w:val="20"/>
                <w:szCs w:val="20"/>
              </w:rPr>
              <w:t>1</w:t>
            </w:r>
            <w:r w:rsidR="00FF64A7" w:rsidRPr="000B3330">
              <w:rPr>
                <w:noProof w:val="0"/>
                <w:color w:val="17365D"/>
                <w:sz w:val="20"/>
                <w:szCs w:val="20"/>
              </w:rPr>
              <w:t xml:space="preserve"> </w:t>
            </w:r>
            <w:r w:rsidRPr="000B3330">
              <w:rPr>
                <w:noProof w:val="0"/>
                <w:color w:val="17365D"/>
                <w:sz w:val="20"/>
                <w:szCs w:val="20"/>
              </w:rPr>
              <w:t>410</w:t>
            </w:r>
            <w:r w:rsidR="00FF64A7" w:rsidRPr="000B3330">
              <w:rPr>
                <w:noProof w:val="0"/>
                <w:color w:val="17365D"/>
                <w:sz w:val="20"/>
                <w:szCs w:val="20"/>
              </w:rPr>
              <w:t>.</w:t>
            </w:r>
            <w:r w:rsidRPr="000B3330">
              <w:rPr>
                <w:noProof w:val="0"/>
                <w:color w:val="17365D"/>
                <w:sz w:val="20"/>
                <w:szCs w:val="20"/>
              </w:rPr>
              <w:t>8</w:t>
            </w:r>
          </w:p>
        </w:tc>
      </w:tr>
      <w:tr w:rsidR="004C47AD" w:rsidRPr="000B3330" w14:paraId="7D7A7E13" w14:textId="77777777" w:rsidTr="0089229E">
        <w:trPr>
          <w:trHeight w:val="170"/>
        </w:trPr>
        <w:tc>
          <w:tcPr>
            <w:cnfStyle w:val="001000000000" w:firstRow="0" w:lastRow="0" w:firstColumn="1" w:lastColumn="0" w:oddVBand="0" w:evenVBand="0" w:oddHBand="0" w:evenHBand="0" w:firstRowFirstColumn="0" w:firstRowLastColumn="0" w:lastRowFirstColumn="0" w:lastRowLastColumn="0"/>
            <w:tcW w:w="1842" w:type="dxa"/>
            <w:tcBorders>
              <w:top w:val="single" w:sz="4" w:space="0" w:color="17365D"/>
              <w:bottom w:val="nil"/>
            </w:tcBorders>
            <w:shd w:val="clear" w:color="auto" w:fill="B9CDE5"/>
          </w:tcPr>
          <w:p w14:paraId="7C071CC3" w14:textId="77777777" w:rsidR="004C47AD" w:rsidRPr="000B3330" w:rsidRDefault="004C47AD" w:rsidP="00B444D1">
            <w:pPr>
              <w:pStyle w:val="Pamatteksts1"/>
              <w:spacing w:after="0"/>
              <w:ind w:firstLine="0"/>
              <w:jc w:val="left"/>
              <w:rPr>
                <w:bCs w:val="0"/>
                <w:noProof w:val="0"/>
                <w:color w:val="17365D"/>
                <w:sz w:val="16"/>
                <w:szCs w:val="16"/>
              </w:rPr>
            </w:pPr>
          </w:p>
        </w:tc>
        <w:tc>
          <w:tcPr>
            <w:tcW w:w="1418" w:type="dxa"/>
            <w:tcBorders>
              <w:top w:val="single" w:sz="4" w:space="0" w:color="17365D"/>
              <w:bottom w:val="nil"/>
            </w:tcBorders>
            <w:shd w:val="clear" w:color="auto" w:fill="B9CDE5"/>
          </w:tcPr>
          <w:p w14:paraId="37E752D6" w14:textId="77777777" w:rsidR="004C47AD" w:rsidRPr="000B3330" w:rsidRDefault="004C47AD" w:rsidP="00B444D1">
            <w:pPr>
              <w:pStyle w:val="Pamatteksts1"/>
              <w:spacing w:after="0"/>
              <w:ind w:firstLine="0"/>
              <w:jc w:val="right"/>
              <w:cnfStyle w:val="000000000000" w:firstRow="0" w:lastRow="0" w:firstColumn="0" w:lastColumn="0" w:oddVBand="0" w:evenVBand="0" w:oddHBand="0" w:evenHBand="0" w:firstRowFirstColumn="0" w:firstRowLastColumn="0" w:lastRowFirstColumn="0" w:lastRowLastColumn="0"/>
              <w:rPr>
                <w:bCs/>
                <w:noProof w:val="0"/>
                <w:color w:val="17365D"/>
                <w:sz w:val="16"/>
                <w:szCs w:val="16"/>
              </w:rPr>
            </w:pPr>
          </w:p>
        </w:tc>
        <w:tc>
          <w:tcPr>
            <w:tcW w:w="1418" w:type="dxa"/>
            <w:gridSpan w:val="2"/>
            <w:tcBorders>
              <w:top w:val="single" w:sz="4" w:space="0" w:color="17365D"/>
              <w:bottom w:val="nil"/>
            </w:tcBorders>
            <w:shd w:val="clear" w:color="auto" w:fill="B9CDE5"/>
          </w:tcPr>
          <w:p w14:paraId="4061A818" w14:textId="77777777" w:rsidR="004C47AD" w:rsidRPr="000B3330" w:rsidRDefault="004C47AD" w:rsidP="00B444D1">
            <w:pPr>
              <w:pStyle w:val="Pamatteksts1"/>
              <w:spacing w:after="0"/>
              <w:ind w:firstLine="0"/>
              <w:jc w:val="right"/>
              <w:cnfStyle w:val="000000000000" w:firstRow="0" w:lastRow="0" w:firstColumn="0" w:lastColumn="0" w:oddVBand="0" w:evenVBand="0" w:oddHBand="0" w:evenHBand="0" w:firstRowFirstColumn="0" w:firstRowLastColumn="0" w:lastRowFirstColumn="0" w:lastRowLastColumn="0"/>
              <w:rPr>
                <w:bCs/>
                <w:noProof w:val="0"/>
                <w:color w:val="17365D"/>
                <w:sz w:val="16"/>
                <w:szCs w:val="16"/>
              </w:rPr>
            </w:pPr>
          </w:p>
        </w:tc>
      </w:tr>
    </w:tbl>
    <w:p w14:paraId="7A0F1942" w14:textId="4218CB16" w:rsidR="00B142CF" w:rsidRPr="000B3330" w:rsidRDefault="004C47AD" w:rsidP="0024652F">
      <w:pPr>
        <w:pStyle w:val="Heading1"/>
        <w:rPr>
          <w:rFonts w:cs="Times New Roman"/>
          <w:b w:val="0"/>
          <w:noProof w:val="0"/>
          <w:color w:val="17365D"/>
          <w:u w:val="none"/>
        </w:rPr>
      </w:pPr>
      <w:r w:rsidRPr="000B3330">
        <w:rPr>
          <w:rFonts w:cs="Times New Roman"/>
          <w:noProof w:val="0"/>
          <w:color w:val="17365D"/>
        </w:rPr>
        <w:t xml:space="preserve"> </w:t>
      </w:r>
      <w:r w:rsidR="004868D6" w:rsidRPr="000B3330">
        <w:rPr>
          <w:rFonts w:cs="Times New Roman"/>
          <w:noProof w:val="0"/>
          <w:color w:val="17365D"/>
        </w:rPr>
        <w:t>Konsolidētā p</w:t>
      </w:r>
      <w:r w:rsidR="00B142CF" w:rsidRPr="000B3330">
        <w:rPr>
          <w:rFonts w:cs="Times New Roman"/>
          <w:noProof w:val="0"/>
          <w:color w:val="17365D"/>
        </w:rPr>
        <w:t>ašvaldību pamatbudžeta izpilde</w:t>
      </w:r>
      <w:r w:rsidR="007A0DEB" w:rsidRPr="000B3330">
        <w:rPr>
          <w:rFonts w:cs="Times New Roman"/>
          <w:b w:val="0"/>
          <w:noProof w:val="0"/>
          <w:color w:val="17365D"/>
          <w:u w:val="none"/>
        </w:rPr>
        <w:t xml:space="preserve"> </w:t>
      </w:r>
    </w:p>
    <w:p w14:paraId="43AAB146" w14:textId="1CE7A7C2" w:rsidR="008716EE" w:rsidRPr="000B3330" w:rsidRDefault="006E16C8" w:rsidP="004C47AD">
      <w:pPr>
        <w:pStyle w:val="Pamatteksts1"/>
        <w:rPr>
          <w:noProof w:val="0"/>
          <w:color w:val="17365D"/>
        </w:rPr>
      </w:pPr>
      <w:r w:rsidRPr="000B3330">
        <w:rPr>
          <w:b/>
          <w:bCs/>
          <w:noProof w:val="0"/>
          <w:color w:val="17365D"/>
        </w:rPr>
        <w:t xml:space="preserve">Konsolidētā pašvaldību pamatbudžeta ieņēmumu </w:t>
      </w:r>
      <w:r w:rsidR="005328F8" w:rsidRPr="000B3330">
        <w:rPr>
          <w:noProof w:val="0"/>
          <w:color w:val="17365D"/>
        </w:rPr>
        <w:t>plāna</w:t>
      </w:r>
      <w:r w:rsidR="005328F8" w:rsidRPr="000B3330">
        <w:rPr>
          <w:b/>
          <w:bCs/>
          <w:noProof w:val="0"/>
          <w:color w:val="17365D"/>
        </w:rPr>
        <w:t xml:space="preserve"> </w:t>
      </w:r>
      <w:r w:rsidR="004916A0" w:rsidRPr="000B3330">
        <w:rPr>
          <w:noProof w:val="0"/>
          <w:color w:val="17365D"/>
        </w:rPr>
        <w:t>daļā</w:t>
      </w:r>
      <w:r w:rsidRPr="000B3330">
        <w:rPr>
          <w:noProof w:val="0"/>
          <w:color w:val="17365D"/>
        </w:rPr>
        <w:t xml:space="preserve"> veikt</w:t>
      </w:r>
      <w:r w:rsidR="004916A0" w:rsidRPr="000B3330">
        <w:rPr>
          <w:noProof w:val="0"/>
          <w:color w:val="17365D"/>
        </w:rPr>
        <w:t>i grozījumi</w:t>
      </w:r>
      <w:r w:rsidRPr="000B3330">
        <w:rPr>
          <w:noProof w:val="0"/>
          <w:color w:val="17365D"/>
        </w:rPr>
        <w:t xml:space="preserve"> visās ieņēmumu grupās</w:t>
      </w:r>
      <w:r w:rsidR="00350162" w:rsidRPr="000B3330">
        <w:rPr>
          <w:noProof w:val="0"/>
          <w:color w:val="17365D"/>
        </w:rPr>
        <w:t xml:space="preserve">, salīdzinot ar </w:t>
      </w:r>
      <w:r w:rsidR="00554A34" w:rsidRPr="000B3330">
        <w:rPr>
          <w:noProof w:val="0"/>
          <w:color w:val="17365D"/>
        </w:rPr>
        <w:t xml:space="preserve">sākotnējo </w:t>
      </w:r>
      <w:r w:rsidR="00350162" w:rsidRPr="000B3330">
        <w:rPr>
          <w:noProof w:val="0"/>
          <w:color w:val="17365D"/>
        </w:rPr>
        <w:t>apstiprināto plānu gadam</w:t>
      </w:r>
      <w:r w:rsidRPr="000B3330">
        <w:rPr>
          <w:noProof w:val="0"/>
          <w:color w:val="17365D"/>
        </w:rPr>
        <w:t xml:space="preserve"> (skatīt 20.1. tabulu).</w:t>
      </w:r>
      <w:r w:rsidR="00350162" w:rsidRPr="000B3330">
        <w:rPr>
          <w:noProof w:val="0"/>
          <w:color w:val="17365D"/>
        </w:rPr>
        <w:t xml:space="preserve"> Procentuāli un skaitliski mazākā izmaiņa ieņēmumu plānam salīdzinājumā ar sākotnēji apstiprināto plānu gadam veikta nodokļu ieņēmumiem, veidojot 1,6</w:t>
      </w:r>
      <w:r w:rsidR="00B96F28" w:rsidRPr="000B3330">
        <w:rPr>
          <w:noProof w:val="0"/>
          <w:color w:val="17365D"/>
        </w:rPr>
        <w:t> milj</w:t>
      </w:r>
      <w:r w:rsidR="00350162" w:rsidRPr="000B3330">
        <w:rPr>
          <w:noProof w:val="0"/>
          <w:color w:val="17365D"/>
        </w:rPr>
        <w:t>.</w:t>
      </w:r>
      <w:r w:rsidR="00B96F28" w:rsidRPr="000B3330">
        <w:rPr>
          <w:i/>
          <w:noProof w:val="0"/>
          <w:color w:val="17365D"/>
        </w:rPr>
        <w:t> euro</w:t>
      </w:r>
      <w:r w:rsidR="00350162" w:rsidRPr="000B3330">
        <w:rPr>
          <w:noProof w:val="0"/>
          <w:color w:val="17365D"/>
        </w:rPr>
        <w:t xml:space="preserve"> jeb 0,07</w:t>
      </w:r>
      <w:r w:rsidR="00D52B0E" w:rsidRPr="000B3330">
        <w:rPr>
          <w:noProof w:val="0"/>
          <w:color w:val="17365D"/>
        </w:rPr>
        <w:t> %</w:t>
      </w:r>
      <w:r w:rsidR="00350162" w:rsidRPr="000B3330">
        <w:rPr>
          <w:noProof w:val="0"/>
          <w:color w:val="17365D"/>
        </w:rPr>
        <w:t xml:space="preserve"> attiecībā pret sākotnēji apstiprināto. </w:t>
      </w:r>
    </w:p>
    <w:p w14:paraId="002C97B5" w14:textId="001657CE" w:rsidR="00350162" w:rsidRPr="000B3330" w:rsidRDefault="00350162" w:rsidP="004916A0">
      <w:pPr>
        <w:pStyle w:val="Pamatteksts1"/>
        <w:spacing w:after="0"/>
        <w:rPr>
          <w:noProof w:val="0"/>
          <w:color w:val="17365D"/>
        </w:rPr>
      </w:pPr>
      <w:r w:rsidRPr="000B3330">
        <w:rPr>
          <w:noProof w:val="0"/>
          <w:color w:val="17365D"/>
        </w:rPr>
        <w:t xml:space="preserve">Būtisks ieņēmumu pieaugums salīdzinājumā ar sākotnēji apstiprināto plānu gadam ir transfertiem, kas ar </w:t>
      </w:r>
      <w:r w:rsidR="004916A0" w:rsidRPr="000B3330">
        <w:rPr>
          <w:noProof w:val="0"/>
          <w:color w:val="17365D"/>
        </w:rPr>
        <w:t>grozījumiem plānā</w:t>
      </w:r>
      <w:r w:rsidRPr="000B3330">
        <w:rPr>
          <w:noProof w:val="0"/>
          <w:color w:val="17365D"/>
        </w:rPr>
        <w:t xml:space="preserve"> palielināti par 148,3</w:t>
      </w:r>
      <w:r w:rsidR="00B96F28" w:rsidRPr="000B3330">
        <w:rPr>
          <w:noProof w:val="0"/>
          <w:color w:val="17365D"/>
        </w:rPr>
        <w:t> milj</w:t>
      </w:r>
      <w:r w:rsidRPr="000B3330">
        <w:rPr>
          <w:noProof w:val="0"/>
          <w:color w:val="17365D"/>
        </w:rPr>
        <w:t>.</w:t>
      </w:r>
      <w:r w:rsidR="00B96F28" w:rsidRPr="000B3330">
        <w:rPr>
          <w:i/>
          <w:noProof w:val="0"/>
          <w:color w:val="17365D"/>
        </w:rPr>
        <w:t> euro</w:t>
      </w:r>
      <w:r w:rsidRPr="000B3330">
        <w:rPr>
          <w:noProof w:val="0"/>
          <w:color w:val="17365D"/>
        </w:rPr>
        <w:t xml:space="preserve"> jeb 11,74</w:t>
      </w:r>
      <w:r w:rsidR="00D52B0E" w:rsidRPr="000B3330">
        <w:rPr>
          <w:noProof w:val="0"/>
          <w:color w:val="17365D"/>
        </w:rPr>
        <w:t> %</w:t>
      </w:r>
      <w:r w:rsidRPr="000B3330">
        <w:rPr>
          <w:noProof w:val="0"/>
          <w:color w:val="17365D"/>
        </w:rPr>
        <w:t>. Starp pašvaldībām, kurās vei</w:t>
      </w:r>
      <w:r w:rsidR="004916A0" w:rsidRPr="000B3330">
        <w:rPr>
          <w:noProof w:val="0"/>
          <w:color w:val="17365D"/>
        </w:rPr>
        <w:t>ca</w:t>
      </w:r>
      <w:r w:rsidRPr="000B3330">
        <w:rPr>
          <w:noProof w:val="0"/>
          <w:color w:val="17365D"/>
        </w:rPr>
        <w:t xml:space="preserve"> būtisk</w:t>
      </w:r>
      <w:r w:rsidR="004916A0" w:rsidRPr="000B3330">
        <w:rPr>
          <w:noProof w:val="0"/>
          <w:color w:val="17365D"/>
        </w:rPr>
        <w:t>us</w:t>
      </w:r>
      <w:r w:rsidRPr="000B3330">
        <w:rPr>
          <w:noProof w:val="0"/>
          <w:color w:val="17365D"/>
        </w:rPr>
        <w:t xml:space="preserve"> </w:t>
      </w:r>
      <w:r w:rsidR="004916A0" w:rsidRPr="000B3330">
        <w:rPr>
          <w:noProof w:val="0"/>
          <w:color w:val="17365D"/>
        </w:rPr>
        <w:t>grozījumus</w:t>
      </w:r>
      <w:r w:rsidRPr="000B3330">
        <w:rPr>
          <w:noProof w:val="0"/>
          <w:color w:val="17365D"/>
        </w:rPr>
        <w:t xml:space="preserve"> sākotnēji apstiprinātajos transfertu ieņēmumos ir:</w:t>
      </w:r>
    </w:p>
    <w:p w14:paraId="49C4A922" w14:textId="011D5EA4" w:rsidR="00350162" w:rsidRPr="0080494C" w:rsidRDefault="00350162" w:rsidP="0080494C">
      <w:pPr>
        <w:pStyle w:val="Bullets"/>
        <w:rPr>
          <w:color w:val="17365D"/>
        </w:rPr>
      </w:pPr>
      <w:r w:rsidRPr="0080494C">
        <w:rPr>
          <w:color w:val="17365D"/>
        </w:rPr>
        <w:t>Mārupes novads, palielinot sākotnēji apstiprināto ieņēmumu plānu transfertiem par 10,5</w:t>
      </w:r>
      <w:r w:rsidR="00B96F28" w:rsidRPr="0080494C">
        <w:rPr>
          <w:color w:val="17365D"/>
        </w:rPr>
        <w:t> milj</w:t>
      </w:r>
      <w:r w:rsidRPr="0080494C">
        <w:rPr>
          <w:color w:val="17365D"/>
        </w:rPr>
        <w:t>.</w:t>
      </w:r>
      <w:r w:rsidR="00B96F28" w:rsidRPr="0080494C">
        <w:rPr>
          <w:i/>
          <w:color w:val="17365D"/>
        </w:rPr>
        <w:t> euro</w:t>
      </w:r>
      <w:r w:rsidRPr="0080494C">
        <w:rPr>
          <w:color w:val="17365D"/>
        </w:rPr>
        <w:t xml:space="preserve"> jeb 46,06</w:t>
      </w:r>
      <w:r w:rsidR="00D52B0E" w:rsidRPr="0080494C">
        <w:rPr>
          <w:color w:val="17365D"/>
        </w:rPr>
        <w:t> %</w:t>
      </w:r>
      <w:r w:rsidRPr="0080494C">
        <w:rPr>
          <w:color w:val="17365D"/>
        </w:rPr>
        <w:t>. Palielinājum</w:t>
      </w:r>
      <w:r w:rsidR="004916A0" w:rsidRPr="0080494C">
        <w:rPr>
          <w:color w:val="17365D"/>
        </w:rPr>
        <w:t>u</w:t>
      </w:r>
      <w:r w:rsidRPr="0080494C">
        <w:rPr>
          <w:color w:val="17365D"/>
        </w:rPr>
        <w:t xml:space="preserve"> skaidro ar to, ka sākotnējā plānā netika iekļauta: 1) mērķdotācijas pedagogu algām periodā septembris </w:t>
      </w:r>
      <w:r w:rsidR="004916A0" w:rsidRPr="0080494C">
        <w:rPr>
          <w:color w:val="17365D"/>
        </w:rPr>
        <w:t>–</w:t>
      </w:r>
      <w:r w:rsidRPr="0080494C">
        <w:rPr>
          <w:color w:val="17365D"/>
        </w:rPr>
        <w:t xml:space="preserve"> decembris par 5,7</w:t>
      </w:r>
      <w:r w:rsidR="00B96F28" w:rsidRPr="0080494C">
        <w:rPr>
          <w:color w:val="17365D"/>
        </w:rPr>
        <w:t> milj</w:t>
      </w:r>
      <w:r w:rsidRPr="0080494C">
        <w:rPr>
          <w:color w:val="17365D"/>
        </w:rPr>
        <w:t>.</w:t>
      </w:r>
      <w:r w:rsidR="00B96F28" w:rsidRPr="0080494C">
        <w:rPr>
          <w:i/>
          <w:color w:val="17365D"/>
        </w:rPr>
        <w:t> euro</w:t>
      </w:r>
      <w:r w:rsidRPr="0080494C">
        <w:rPr>
          <w:color w:val="17365D"/>
        </w:rPr>
        <w:t>; 2) autoceļa C</w:t>
      </w:r>
      <w:r w:rsidR="0078201A" w:rsidRPr="0080494C">
        <w:rPr>
          <w:color w:val="17365D"/>
        </w:rPr>
        <w:t>–</w:t>
      </w:r>
      <w:r w:rsidRPr="0080494C">
        <w:rPr>
          <w:color w:val="17365D"/>
        </w:rPr>
        <w:t xml:space="preserve">9 “Mazeiķi </w:t>
      </w:r>
      <w:r w:rsidR="0078201A" w:rsidRPr="0080494C">
        <w:rPr>
          <w:color w:val="17365D"/>
        </w:rPr>
        <w:t>–</w:t>
      </w:r>
      <w:r w:rsidRPr="0080494C">
        <w:rPr>
          <w:color w:val="17365D"/>
        </w:rPr>
        <w:t xml:space="preserve"> Silkalēji” Mārupes novadā pārbūve 1,9</w:t>
      </w:r>
      <w:r w:rsidR="00B96F28" w:rsidRPr="0080494C">
        <w:rPr>
          <w:color w:val="17365D"/>
        </w:rPr>
        <w:t> milj</w:t>
      </w:r>
      <w:r w:rsidRPr="0080494C">
        <w:rPr>
          <w:color w:val="17365D"/>
        </w:rPr>
        <w:t>.</w:t>
      </w:r>
      <w:r w:rsidR="00B96F28" w:rsidRPr="0080494C">
        <w:rPr>
          <w:i/>
          <w:color w:val="17365D"/>
        </w:rPr>
        <w:t> euro</w:t>
      </w:r>
      <w:r w:rsidRPr="0080494C">
        <w:rPr>
          <w:color w:val="17365D"/>
        </w:rPr>
        <w:t>; 3) 2025.gadā uzsāktie jaunie projekti 0,8</w:t>
      </w:r>
      <w:r w:rsidR="00B96F28" w:rsidRPr="0080494C">
        <w:rPr>
          <w:color w:val="17365D"/>
        </w:rPr>
        <w:t> milj</w:t>
      </w:r>
      <w:r w:rsidRPr="0080494C">
        <w:rPr>
          <w:color w:val="17365D"/>
        </w:rPr>
        <w:t>.</w:t>
      </w:r>
      <w:r w:rsidR="00B96F28" w:rsidRPr="0080494C">
        <w:rPr>
          <w:i/>
          <w:color w:val="17365D"/>
        </w:rPr>
        <w:t> euro</w:t>
      </w:r>
      <w:r w:rsidR="00554A34" w:rsidRPr="0080494C">
        <w:rPr>
          <w:color w:val="17365D"/>
        </w:rPr>
        <w:t>;</w:t>
      </w:r>
    </w:p>
    <w:p w14:paraId="189967E7" w14:textId="44725165" w:rsidR="00350162" w:rsidRPr="0080494C" w:rsidRDefault="00350162" w:rsidP="0080494C">
      <w:pPr>
        <w:pStyle w:val="Bullets"/>
        <w:rPr>
          <w:color w:val="17365D"/>
        </w:rPr>
      </w:pPr>
      <w:r w:rsidRPr="0080494C">
        <w:rPr>
          <w:color w:val="17365D"/>
        </w:rPr>
        <w:lastRenderedPageBreak/>
        <w:t>Aizkraukles novads, palielinot sākotnēji apstiprināto ieņēmumu plānu transfertiem par 10,1</w:t>
      </w:r>
      <w:r w:rsidR="00B96F28" w:rsidRPr="0080494C">
        <w:rPr>
          <w:color w:val="17365D"/>
        </w:rPr>
        <w:t> milj</w:t>
      </w:r>
      <w:r w:rsidRPr="0080494C">
        <w:rPr>
          <w:color w:val="17365D"/>
        </w:rPr>
        <w:t>.</w:t>
      </w:r>
      <w:r w:rsidR="00B96F28" w:rsidRPr="0080494C">
        <w:rPr>
          <w:i/>
          <w:color w:val="17365D"/>
        </w:rPr>
        <w:t> euro</w:t>
      </w:r>
      <w:r w:rsidRPr="0080494C">
        <w:rPr>
          <w:color w:val="17365D"/>
        </w:rPr>
        <w:t xml:space="preserve"> jeb 51,84</w:t>
      </w:r>
      <w:r w:rsidR="00D52B0E" w:rsidRPr="0080494C">
        <w:rPr>
          <w:color w:val="17365D"/>
        </w:rPr>
        <w:t> %</w:t>
      </w:r>
      <w:r w:rsidRPr="0080494C">
        <w:rPr>
          <w:color w:val="17365D"/>
        </w:rPr>
        <w:t>. Palielinājum</w:t>
      </w:r>
      <w:r w:rsidR="005328F8" w:rsidRPr="0080494C">
        <w:rPr>
          <w:color w:val="17365D"/>
        </w:rPr>
        <w:t>u</w:t>
      </w:r>
      <w:r w:rsidRPr="0080494C">
        <w:rPr>
          <w:color w:val="17365D"/>
        </w:rPr>
        <w:t xml:space="preserve"> skaidro ar to, ka pedagogu mērķdotācijas gada sākumā plānotas </w:t>
      </w:r>
      <w:r w:rsidR="005328F8" w:rsidRPr="0080494C">
        <w:rPr>
          <w:color w:val="17365D"/>
        </w:rPr>
        <w:t>astoņu</w:t>
      </w:r>
      <w:r w:rsidRPr="0080494C">
        <w:rPr>
          <w:color w:val="17365D"/>
        </w:rPr>
        <w:t xml:space="preserve"> mēnešu periodam un līdz ar to gada laikā papildus </w:t>
      </w:r>
      <w:r w:rsidR="005328F8" w:rsidRPr="0080494C">
        <w:rPr>
          <w:color w:val="17365D"/>
        </w:rPr>
        <w:t>veica grozījumus</w:t>
      </w:r>
      <w:r w:rsidRPr="0080494C">
        <w:rPr>
          <w:color w:val="17365D"/>
        </w:rPr>
        <w:t xml:space="preserve"> transfert</w:t>
      </w:r>
      <w:r w:rsidR="005328F8" w:rsidRPr="0080494C">
        <w:rPr>
          <w:color w:val="17365D"/>
        </w:rPr>
        <w:t>u ieņēmumos</w:t>
      </w:r>
      <w:r w:rsidRPr="0080494C">
        <w:rPr>
          <w:color w:val="17365D"/>
        </w:rPr>
        <w:t xml:space="preserve"> vēl </w:t>
      </w:r>
      <w:r w:rsidR="005328F8" w:rsidRPr="0080494C">
        <w:rPr>
          <w:color w:val="17365D"/>
        </w:rPr>
        <w:t>četru</w:t>
      </w:r>
      <w:r w:rsidRPr="0080494C">
        <w:rPr>
          <w:color w:val="17365D"/>
        </w:rPr>
        <w:t xml:space="preserve"> mēnešu periodam 4.3</w:t>
      </w:r>
      <w:r w:rsidR="00B96F28" w:rsidRPr="0080494C">
        <w:rPr>
          <w:color w:val="17365D"/>
        </w:rPr>
        <w:t> milj</w:t>
      </w:r>
      <w:r w:rsidRPr="0080494C">
        <w:rPr>
          <w:color w:val="17365D"/>
        </w:rPr>
        <w:t>.</w:t>
      </w:r>
      <w:r w:rsidR="00B96F28" w:rsidRPr="0080494C">
        <w:rPr>
          <w:i/>
          <w:color w:val="17365D"/>
        </w:rPr>
        <w:t> euro</w:t>
      </w:r>
      <w:r w:rsidRPr="0080494C">
        <w:rPr>
          <w:color w:val="17365D"/>
        </w:rPr>
        <w:t xml:space="preserve"> apmērā, kā arī saņemtie transferti ES projektu īstenošanai 5.6</w:t>
      </w:r>
      <w:r w:rsidR="00B96F28" w:rsidRPr="0080494C">
        <w:rPr>
          <w:color w:val="17365D"/>
        </w:rPr>
        <w:t> milj</w:t>
      </w:r>
      <w:r w:rsidRPr="0080494C">
        <w:rPr>
          <w:color w:val="17365D"/>
        </w:rPr>
        <w:t>.</w:t>
      </w:r>
      <w:r w:rsidR="00B96F28" w:rsidRPr="0080494C">
        <w:rPr>
          <w:i/>
          <w:color w:val="17365D"/>
        </w:rPr>
        <w:t> euro</w:t>
      </w:r>
      <w:r w:rsidRPr="0080494C">
        <w:rPr>
          <w:color w:val="17365D"/>
        </w:rPr>
        <w:t xml:space="preserve"> apmērā (atveseļošanās fonda projektiem</w:t>
      </w:r>
      <w:r w:rsidR="005328F8" w:rsidRPr="0080494C">
        <w:rPr>
          <w:color w:val="17365D"/>
        </w:rPr>
        <w:t>:</w:t>
      </w:r>
      <w:r w:rsidRPr="0080494C">
        <w:rPr>
          <w:color w:val="17365D"/>
        </w:rPr>
        <w:t xml:space="preserve"> Energoefektivitātes un pieejamības nodrošināšanas pasākumi pašvaldības ēkā Lāčplēša ielā </w:t>
      </w:r>
      <w:r w:rsidR="005328F8" w:rsidRPr="0080494C">
        <w:rPr>
          <w:color w:val="17365D"/>
        </w:rPr>
        <w:t xml:space="preserve">1 un </w:t>
      </w:r>
      <w:r w:rsidRPr="0080494C">
        <w:rPr>
          <w:color w:val="17365D"/>
        </w:rPr>
        <w:t>1A)</w:t>
      </w:r>
      <w:r w:rsidR="00554A34" w:rsidRPr="0080494C">
        <w:rPr>
          <w:color w:val="17365D"/>
        </w:rPr>
        <w:t>;</w:t>
      </w:r>
    </w:p>
    <w:p w14:paraId="41BFEEF9" w14:textId="2721FE25" w:rsidR="004C47AD" w:rsidRPr="0080494C" w:rsidRDefault="00350162" w:rsidP="0080494C">
      <w:pPr>
        <w:pStyle w:val="Bullets"/>
        <w:rPr>
          <w:color w:val="17365D"/>
        </w:rPr>
      </w:pPr>
      <w:r w:rsidRPr="0080494C">
        <w:rPr>
          <w:color w:val="17365D"/>
        </w:rPr>
        <w:t>Ogres novads, palielinot sākotnēji apstiprināto ieņēmumu plānu transfertiem par 10,0</w:t>
      </w:r>
      <w:r w:rsidR="00B96F28" w:rsidRPr="0080494C">
        <w:rPr>
          <w:color w:val="17365D"/>
        </w:rPr>
        <w:t> milj</w:t>
      </w:r>
      <w:r w:rsidRPr="0080494C">
        <w:rPr>
          <w:color w:val="17365D"/>
        </w:rPr>
        <w:t>.</w:t>
      </w:r>
      <w:r w:rsidR="00B96F28" w:rsidRPr="0080494C">
        <w:rPr>
          <w:i/>
          <w:color w:val="17365D"/>
        </w:rPr>
        <w:t> euro</w:t>
      </w:r>
      <w:r w:rsidRPr="0080494C">
        <w:rPr>
          <w:color w:val="17365D"/>
        </w:rPr>
        <w:t xml:space="preserve"> jeb 31,14</w:t>
      </w:r>
      <w:r w:rsidR="00D52B0E" w:rsidRPr="0080494C">
        <w:rPr>
          <w:color w:val="17365D"/>
        </w:rPr>
        <w:t> %</w:t>
      </w:r>
      <w:r w:rsidRPr="0080494C">
        <w:rPr>
          <w:color w:val="17365D"/>
        </w:rPr>
        <w:t>. Palielinājum</w:t>
      </w:r>
      <w:r w:rsidR="005328F8" w:rsidRPr="0080494C">
        <w:rPr>
          <w:color w:val="17365D"/>
        </w:rPr>
        <w:t>u</w:t>
      </w:r>
      <w:r w:rsidRPr="0080494C">
        <w:rPr>
          <w:color w:val="17365D"/>
        </w:rPr>
        <w:t xml:space="preserve"> skaidro ar to, ka sākotnējā plānā </w:t>
      </w:r>
      <w:r w:rsidR="005328F8" w:rsidRPr="0080494C">
        <w:rPr>
          <w:color w:val="17365D"/>
        </w:rPr>
        <w:t>nav</w:t>
      </w:r>
      <w:r w:rsidRPr="0080494C">
        <w:rPr>
          <w:color w:val="17365D"/>
        </w:rPr>
        <w:t xml:space="preserve"> iekļauta: mērķdotācijas pedagogu darba samaksai un valsts apdrošināšanas obligātajām iemaksām </w:t>
      </w:r>
      <w:r w:rsidR="005328F8" w:rsidRPr="0080494C">
        <w:rPr>
          <w:color w:val="17365D"/>
        </w:rPr>
        <w:t>četriem</w:t>
      </w:r>
      <w:r w:rsidRPr="0080494C">
        <w:rPr>
          <w:color w:val="17365D"/>
        </w:rPr>
        <w:t xml:space="preserve"> mēnešiem 8,3</w:t>
      </w:r>
      <w:r w:rsidR="00B96F28" w:rsidRPr="0080494C">
        <w:rPr>
          <w:color w:val="17365D"/>
        </w:rPr>
        <w:t> milj</w:t>
      </w:r>
      <w:r w:rsidRPr="0080494C">
        <w:rPr>
          <w:color w:val="17365D"/>
        </w:rPr>
        <w:t>.</w:t>
      </w:r>
      <w:r w:rsidR="00B96F28" w:rsidRPr="0080494C">
        <w:rPr>
          <w:i/>
          <w:color w:val="17365D"/>
        </w:rPr>
        <w:t> euro</w:t>
      </w:r>
      <w:r w:rsidRPr="0080494C">
        <w:rPr>
          <w:color w:val="17365D"/>
        </w:rPr>
        <w:t xml:space="preserve"> apmērā; finansējums asistenta pakalpojuma nodrošināšanai sociālajā jomā 0,4</w:t>
      </w:r>
      <w:r w:rsidR="00B96F28" w:rsidRPr="0080494C">
        <w:rPr>
          <w:color w:val="17365D"/>
        </w:rPr>
        <w:t> milj</w:t>
      </w:r>
      <w:r w:rsidRPr="0080494C">
        <w:rPr>
          <w:color w:val="17365D"/>
        </w:rPr>
        <w:t>.</w:t>
      </w:r>
      <w:r w:rsidR="00B96F28" w:rsidRPr="0080494C">
        <w:rPr>
          <w:i/>
          <w:color w:val="17365D"/>
        </w:rPr>
        <w:t> euro</w:t>
      </w:r>
      <w:r w:rsidRPr="0080494C">
        <w:rPr>
          <w:color w:val="17365D"/>
        </w:rPr>
        <w:t xml:space="preserve"> apmērā; mērķdotācija mācību līdzekļu un mācību grāmatu iegādei 0,3</w:t>
      </w:r>
      <w:r w:rsidR="00B96F28" w:rsidRPr="0080494C">
        <w:rPr>
          <w:color w:val="17365D"/>
        </w:rPr>
        <w:t> milj</w:t>
      </w:r>
      <w:r w:rsidRPr="0080494C">
        <w:rPr>
          <w:color w:val="17365D"/>
        </w:rPr>
        <w:t>.</w:t>
      </w:r>
      <w:r w:rsidR="00B96F28" w:rsidRPr="0080494C">
        <w:rPr>
          <w:i/>
          <w:color w:val="17365D"/>
        </w:rPr>
        <w:t> euro</w:t>
      </w:r>
      <w:r w:rsidRPr="0080494C">
        <w:rPr>
          <w:color w:val="17365D"/>
        </w:rPr>
        <w:t xml:space="preserve"> apmērā</w:t>
      </w:r>
      <w:r w:rsidR="00554A34" w:rsidRPr="0080494C">
        <w:rPr>
          <w:color w:val="17365D"/>
        </w:rPr>
        <w:t>;</w:t>
      </w:r>
    </w:p>
    <w:p w14:paraId="4DAF2E9E" w14:textId="5E1F90E7" w:rsidR="009C7C65" w:rsidRPr="000B3330" w:rsidRDefault="0080494C" w:rsidP="003A715B">
      <w:pPr>
        <w:pStyle w:val="Pamatteksts1"/>
        <w:rPr>
          <w:noProof w:val="0"/>
          <w:color w:val="17365D"/>
        </w:rPr>
      </w:pPr>
      <w:r w:rsidRPr="000B3330">
        <w:rPr>
          <w:b/>
          <w:bCs/>
          <w:color w:val="17365D"/>
        </w:rPr>
        <mc:AlternateContent>
          <mc:Choice Requires="wps">
            <w:drawing>
              <wp:anchor distT="0" distB="0" distL="114300" distR="114300" simplePos="0" relativeHeight="251658243" behindDoc="0" locked="0" layoutInCell="1" allowOverlap="1" wp14:anchorId="7C326609" wp14:editId="00D12D49">
                <wp:simplePos x="0" y="0"/>
                <wp:positionH relativeFrom="margin">
                  <wp:align>right</wp:align>
                </wp:positionH>
                <wp:positionV relativeFrom="margin">
                  <wp:posOffset>2463800</wp:posOffset>
                </wp:positionV>
                <wp:extent cx="1680845" cy="906145"/>
                <wp:effectExtent l="0" t="0" r="14605" b="27305"/>
                <wp:wrapThrough wrapText="bothSides">
                  <wp:wrapPolygon edited="0">
                    <wp:start x="0" y="0"/>
                    <wp:lineTo x="0" y="21797"/>
                    <wp:lineTo x="21543" y="21797"/>
                    <wp:lineTo x="21543" y="0"/>
                    <wp:lineTo x="0" y="0"/>
                  </wp:wrapPolygon>
                </wp:wrapThrough>
                <wp:docPr id="36" name="Rectangle 36"/>
                <wp:cNvGraphicFramePr/>
                <a:graphic xmlns:a="http://schemas.openxmlformats.org/drawingml/2006/main">
                  <a:graphicData uri="http://schemas.microsoft.com/office/word/2010/wordprocessingShape">
                    <wps:wsp>
                      <wps:cNvSpPr/>
                      <wps:spPr>
                        <a:xfrm>
                          <a:off x="0" y="0"/>
                          <a:ext cx="1680845" cy="906145"/>
                        </a:xfrm>
                        <a:prstGeom prst="rect">
                          <a:avLst/>
                        </a:prstGeom>
                        <a:solidFill>
                          <a:sysClr val="window" lastClr="FFFFFF"/>
                        </a:solidFill>
                        <a:ln w="25400" cap="flat" cmpd="sng" algn="ctr">
                          <a:solidFill>
                            <a:srgbClr val="17365E"/>
                          </a:solidFill>
                          <a:prstDash val="sysDot"/>
                        </a:ln>
                        <a:effectLst/>
                      </wps:spPr>
                      <wps:txbx>
                        <w:txbxContent>
                          <w:p w14:paraId="74252CBD" w14:textId="652B7072" w:rsidR="00D17D9B" w:rsidRPr="00636BFA" w:rsidRDefault="00D17D9B" w:rsidP="00B97473">
                            <w:pPr>
                              <w:spacing w:after="0"/>
                              <w:ind w:firstLine="0"/>
                              <w:jc w:val="center"/>
                              <w:rPr>
                                <w:color w:val="17365E"/>
                              </w:rPr>
                            </w:pPr>
                            <w:r>
                              <w:rPr>
                                <w:color w:val="17365E"/>
                              </w:rPr>
                              <w:t>Konsolidētā pašvaldību p</w:t>
                            </w:r>
                            <w:r w:rsidRPr="00636BFA">
                              <w:rPr>
                                <w:color w:val="17365E"/>
                              </w:rPr>
                              <w:t>amatbudžeta ieņēmumi –</w:t>
                            </w:r>
                          </w:p>
                          <w:p w14:paraId="513250CF" w14:textId="083DA59F" w:rsidR="00D17D9B" w:rsidRPr="00636BFA" w:rsidRDefault="00FC634D" w:rsidP="008D5BDE">
                            <w:pPr>
                              <w:spacing w:after="0"/>
                              <w:ind w:firstLine="0"/>
                              <w:jc w:val="center"/>
                              <w:rPr>
                                <w:i/>
                                <w:color w:val="17365E"/>
                              </w:rPr>
                            </w:pPr>
                            <w:r>
                              <w:rPr>
                                <w:b/>
                                <w:color w:val="17365E"/>
                              </w:rPr>
                              <w:t>4</w:t>
                            </w:r>
                            <w:r w:rsidR="00BE42F3">
                              <w:rPr>
                                <w:b/>
                                <w:color w:val="17365E"/>
                              </w:rPr>
                              <w:t> </w:t>
                            </w:r>
                            <w:r>
                              <w:rPr>
                                <w:b/>
                                <w:color w:val="17365E"/>
                              </w:rPr>
                              <w:t>057</w:t>
                            </w:r>
                            <w:r w:rsidR="00BE42F3">
                              <w:rPr>
                                <w:b/>
                                <w:color w:val="17365E"/>
                              </w:rPr>
                              <w:t> 0</w:t>
                            </w:r>
                            <w:r>
                              <w:rPr>
                                <w:b/>
                                <w:color w:val="17365E"/>
                              </w:rPr>
                              <w:t>33</w:t>
                            </w:r>
                            <w:r w:rsidR="00BE42F3">
                              <w:rPr>
                                <w:b/>
                                <w:color w:val="17365E"/>
                              </w:rPr>
                              <w:t xml:space="preserve"> </w:t>
                            </w:r>
                            <w:r>
                              <w:rPr>
                                <w:b/>
                                <w:color w:val="17365E"/>
                              </w:rPr>
                              <w:t>558</w:t>
                            </w:r>
                            <w:r w:rsidR="00CB2BDC" w:rsidRPr="00CB2BDC">
                              <w:rPr>
                                <w:b/>
                                <w:i/>
                                <w:color w:val="17365E"/>
                              </w:rPr>
                              <w:t> euro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326609" id="Rectangle 36" o:spid="_x0000_s1029" style="position:absolute;left:0;text-align:left;margin-left:81.15pt;margin-top:194pt;width:132.35pt;height:71.35pt;z-index:251658243;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" fillcolor="window" strokecolor="#17365e" strokeweight="2pt">
                <v:stroke dashstyle="1 1"/>
                <v:textbox>
                  <w:txbxContent>
                    <w:p w14:paraId="74252CBD" w14:textId="652B7072" w:rsidR="00D17D9B" w:rsidRPr="00636BFA" w:rsidRDefault="00D17D9B" w:rsidP="00B97473">
                      <w:pPr>
                        <w:spacing w:after="0"/>
                        <w:ind w:firstLine="0"/>
                        <w:jc w:val="center"/>
                        <w:rPr>
                          <w:color w:val="17365E"/>
                        </w:rPr>
                      </w:pPr>
                      <w:r>
                        <w:rPr>
                          <w:color w:val="17365E"/>
                        </w:rPr>
                        <w:t>Konsolidētā pašvaldību p</w:t>
                      </w:r>
                      <w:r w:rsidRPr="00636BFA">
                        <w:rPr>
                          <w:color w:val="17365E"/>
                        </w:rPr>
                        <w:t>amatbudžeta ieņēmumi –</w:t>
                      </w:r>
                    </w:p>
                    <w:p w14:paraId="513250CF" w14:textId="083DA59F" w:rsidR="00D17D9B" w:rsidRPr="00636BFA" w:rsidRDefault="00FC634D" w:rsidP="008D5BDE">
                      <w:pPr>
                        <w:spacing w:after="0"/>
                        <w:ind w:firstLine="0"/>
                        <w:jc w:val="center"/>
                        <w:rPr>
                          <w:i/>
                          <w:color w:val="17365E"/>
                        </w:rPr>
                      </w:pPr>
                      <w:r>
                        <w:rPr>
                          <w:b/>
                          <w:color w:val="17365E"/>
                        </w:rPr>
                        <w:t>4</w:t>
                      </w:r>
                      <w:r w:rsidR="00BE42F3">
                        <w:rPr>
                          <w:b/>
                          <w:color w:val="17365E"/>
                        </w:rPr>
                        <w:t> </w:t>
                      </w:r>
                      <w:r>
                        <w:rPr>
                          <w:b/>
                          <w:color w:val="17365E"/>
                        </w:rPr>
                        <w:t>057</w:t>
                      </w:r>
                      <w:r w:rsidR="00BE42F3">
                        <w:rPr>
                          <w:b/>
                          <w:color w:val="17365E"/>
                        </w:rPr>
                        <w:t> 0</w:t>
                      </w:r>
                      <w:r>
                        <w:rPr>
                          <w:b/>
                          <w:color w:val="17365E"/>
                        </w:rPr>
                        <w:t>33</w:t>
                      </w:r>
                      <w:r w:rsidR="00BE42F3">
                        <w:rPr>
                          <w:b/>
                          <w:color w:val="17365E"/>
                        </w:rPr>
                        <w:t xml:space="preserve"> </w:t>
                      </w:r>
                      <w:r>
                        <w:rPr>
                          <w:b/>
                          <w:color w:val="17365E"/>
                        </w:rPr>
                        <w:t>558</w:t>
                      </w:r>
                      <w:r w:rsidR="00CB2BDC" w:rsidRPr="00CB2BDC">
                        <w:rPr>
                          <w:b/>
                          <w:i/>
                          <w:color w:val="17365E"/>
                        </w:rPr>
                        <w:t> euro</w:t>
                      </w:r>
                    </w:p>
                  </w:txbxContent>
                </v:textbox>
                <w10:wrap type="through" anchorx="margin" anchory="margin"/>
              </v:rect>
            </w:pict>
          </mc:Fallback>
        </mc:AlternateContent>
      </w:r>
      <w:r w:rsidR="004868D6" w:rsidRPr="000B3330">
        <w:rPr>
          <w:b/>
          <w:bCs/>
          <w:noProof w:val="0"/>
          <w:color w:val="17365D"/>
        </w:rPr>
        <w:t>Konsolidētā p</w:t>
      </w:r>
      <w:r w:rsidR="00187B64" w:rsidRPr="000B3330">
        <w:rPr>
          <w:b/>
          <w:bCs/>
          <w:noProof w:val="0"/>
          <w:color w:val="17365D"/>
        </w:rPr>
        <w:t>ašvaldību pamatbudžeta ieņēmum</w:t>
      </w:r>
      <w:r w:rsidR="005328F8" w:rsidRPr="000B3330">
        <w:rPr>
          <w:b/>
          <w:bCs/>
          <w:noProof w:val="0"/>
          <w:color w:val="17365D"/>
        </w:rPr>
        <w:t>u izpilde</w:t>
      </w:r>
      <w:r w:rsidR="00187B64" w:rsidRPr="000B3330">
        <w:rPr>
          <w:noProof w:val="0"/>
          <w:color w:val="17365D"/>
        </w:rPr>
        <w:t xml:space="preserve"> </w:t>
      </w:r>
      <w:r w:rsidR="005A3538" w:rsidRPr="000B3330">
        <w:rPr>
          <w:noProof w:val="0"/>
          <w:color w:val="17365D"/>
        </w:rPr>
        <w:t>salīdzinājumā ar 20</w:t>
      </w:r>
      <w:r w:rsidR="009F32DA" w:rsidRPr="000B3330">
        <w:rPr>
          <w:noProof w:val="0"/>
          <w:color w:val="17365D"/>
        </w:rPr>
        <w:t>2</w:t>
      </w:r>
      <w:r w:rsidR="00FC634D" w:rsidRPr="000B3330">
        <w:rPr>
          <w:noProof w:val="0"/>
          <w:color w:val="17365D"/>
        </w:rPr>
        <w:t>4</w:t>
      </w:r>
      <w:r w:rsidR="005A3538" w:rsidRPr="000B3330">
        <w:rPr>
          <w:noProof w:val="0"/>
          <w:color w:val="17365D"/>
        </w:rPr>
        <w:t>.</w:t>
      </w:r>
      <w:r w:rsidR="00C06EEC" w:rsidRPr="000B3330">
        <w:rPr>
          <w:noProof w:val="0"/>
          <w:color w:val="17365D"/>
        </w:rPr>
        <w:t> </w:t>
      </w:r>
      <w:r w:rsidR="005A3538" w:rsidRPr="000B3330">
        <w:rPr>
          <w:noProof w:val="0"/>
          <w:color w:val="17365D"/>
        </w:rPr>
        <w:t xml:space="preserve">gadu </w:t>
      </w:r>
      <w:r w:rsidR="009912FC" w:rsidRPr="000B3330">
        <w:rPr>
          <w:noProof w:val="0"/>
          <w:color w:val="17365D"/>
        </w:rPr>
        <w:t>palielinājušies</w:t>
      </w:r>
      <w:r w:rsidR="005A3538" w:rsidRPr="000B3330">
        <w:rPr>
          <w:noProof w:val="0"/>
          <w:color w:val="17365D"/>
        </w:rPr>
        <w:t xml:space="preserve"> par </w:t>
      </w:r>
      <w:r w:rsidR="009912FC" w:rsidRPr="000B3330">
        <w:rPr>
          <w:noProof w:val="0"/>
          <w:color w:val="17365D"/>
        </w:rPr>
        <w:t>310</w:t>
      </w:r>
      <w:r w:rsidR="00207B23" w:rsidRPr="000B3330">
        <w:rPr>
          <w:noProof w:val="0"/>
          <w:color w:val="17365D"/>
        </w:rPr>
        <w:t>,</w:t>
      </w:r>
      <w:r w:rsidR="009912FC" w:rsidRPr="000B3330">
        <w:rPr>
          <w:noProof w:val="0"/>
          <w:color w:val="17365D"/>
        </w:rPr>
        <w:t>0</w:t>
      </w:r>
      <w:r w:rsidR="00B96F28" w:rsidRPr="000B3330">
        <w:rPr>
          <w:noProof w:val="0"/>
          <w:color w:val="17365D"/>
        </w:rPr>
        <w:t> milj</w:t>
      </w:r>
      <w:r w:rsidR="005A3538" w:rsidRPr="000B3330">
        <w:rPr>
          <w:noProof w:val="0"/>
          <w:color w:val="17365D"/>
        </w:rPr>
        <w:t>.</w:t>
      </w:r>
      <w:r w:rsidR="00B96F28" w:rsidRPr="000B3330">
        <w:rPr>
          <w:i/>
          <w:noProof w:val="0"/>
          <w:color w:val="17365D"/>
        </w:rPr>
        <w:t> euro</w:t>
      </w:r>
      <w:r w:rsidR="005A3538" w:rsidRPr="000B3330">
        <w:rPr>
          <w:noProof w:val="0"/>
          <w:color w:val="17365D"/>
        </w:rPr>
        <w:t xml:space="preserve"> jeb </w:t>
      </w:r>
      <w:r w:rsidR="00E000C5" w:rsidRPr="000B3330">
        <w:rPr>
          <w:noProof w:val="0"/>
          <w:color w:val="17365D"/>
        </w:rPr>
        <w:t>8</w:t>
      </w:r>
      <w:r w:rsidR="009F32DA" w:rsidRPr="000B3330">
        <w:rPr>
          <w:noProof w:val="0"/>
          <w:color w:val="17365D"/>
        </w:rPr>
        <w:t>,</w:t>
      </w:r>
      <w:r w:rsidR="00E000C5" w:rsidRPr="000B3330">
        <w:rPr>
          <w:noProof w:val="0"/>
          <w:color w:val="17365D"/>
        </w:rPr>
        <w:t>27</w:t>
      </w:r>
      <w:r w:rsidR="00D52B0E" w:rsidRPr="000B3330">
        <w:rPr>
          <w:noProof w:val="0"/>
          <w:color w:val="17365D"/>
        </w:rPr>
        <w:t> %</w:t>
      </w:r>
      <w:r w:rsidR="005A3538" w:rsidRPr="000B3330">
        <w:rPr>
          <w:noProof w:val="0"/>
          <w:color w:val="17365D"/>
        </w:rPr>
        <w:t xml:space="preserve"> </w:t>
      </w:r>
      <w:r w:rsidR="009F32DA" w:rsidRPr="000B3330">
        <w:rPr>
          <w:noProof w:val="0"/>
          <w:color w:val="17365D"/>
        </w:rPr>
        <w:t>vairāk</w:t>
      </w:r>
      <w:r w:rsidR="00C41E6D" w:rsidRPr="000B3330">
        <w:rPr>
          <w:noProof w:val="0"/>
          <w:color w:val="17365D"/>
        </w:rPr>
        <w:t xml:space="preserve"> (skatīt </w:t>
      </w:r>
      <w:r w:rsidR="005C3834" w:rsidRPr="000B3330">
        <w:rPr>
          <w:noProof w:val="0"/>
          <w:color w:val="17365D"/>
        </w:rPr>
        <w:t>2</w:t>
      </w:r>
      <w:r w:rsidR="00717206" w:rsidRPr="000B3330">
        <w:rPr>
          <w:noProof w:val="0"/>
          <w:color w:val="17365D"/>
        </w:rPr>
        <w:t>0</w:t>
      </w:r>
      <w:r w:rsidR="00811800" w:rsidRPr="000B3330">
        <w:rPr>
          <w:noProof w:val="0"/>
          <w:color w:val="17365D"/>
        </w:rPr>
        <w:t>.</w:t>
      </w:r>
      <w:r w:rsidR="009C7C65" w:rsidRPr="000B3330">
        <w:rPr>
          <w:noProof w:val="0"/>
          <w:color w:val="17365D"/>
        </w:rPr>
        <w:t>2</w:t>
      </w:r>
      <w:r w:rsidR="00C41E6D" w:rsidRPr="000B3330">
        <w:rPr>
          <w:noProof w:val="0"/>
          <w:color w:val="17365D"/>
        </w:rPr>
        <w:t>.</w:t>
      </w:r>
      <w:r w:rsidR="00D17D9B" w:rsidRPr="000B3330">
        <w:rPr>
          <w:noProof w:val="0"/>
          <w:color w:val="17365D"/>
        </w:rPr>
        <w:t> </w:t>
      </w:r>
      <w:r w:rsidR="00C41E6D" w:rsidRPr="000B3330">
        <w:rPr>
          <w:noProof w:val="0"/>
          <w:color w:val="17365D"/>
        </w:rPr>
        <w:t>tabulu)</w:t>
      </w:r>
      <w:r w:rsidR="005A3538" w:rsidRPr="000B3330">
        <w:rPr>
          <w:noProof w:val="0"/>
          <w:color w:val="17365D"/>
        </w:rPr>
        <w:t>.</w:t>
      </w:r>
      <w:r w:rsidR="003A715B" w:rsidRPr="000B3330">
        <w:rPr>
          <w:noProof w:val="0"/>
          <w:color w:val="17365D"/>
        </w:rPr>
        <w:t xml:space="preserve"> </w:t>
      </w:r>
    </w:p>
    <w:tbl>
      <w:tblPr>
        <w:tblStyle w:val="ListTable2-Accent1"/>
        <w:tblpPr w:leftFromText="180" w:rightFromText="180" w:vertAnchor="text" w:horzAnchor="margin" w:tblpY="1395"/>
        <w:tblW w:w="4962" w:type="dxa"/>
        <w:tblLayout w:type="fixed"/>
        <w:tblLook w:val="04A0" w:firstRow="1" w:lastRow="0" w:firstColumn="1" w:lastColumn="0" w:noHBand="0" w:noVBand="1"/>
      </w:tblPr>
      <w:tblGrid>
        <w:gridCol w:w="2127"/>
        <w:gridCol w:w="1417"/>
        <w:gridCol w:w="1418"/>
      </w:tblGrid>
      <w:tr w:rsidR="00495730" w:rsidRPr="000B3330" w14:paraId="22562637" w14:textId="77777777" w:rsidTr="0089229E">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4962" w:type="dxa"/>
            <w:gridSpan w:val="3"/>
            <w:tcBorders>
              <w:top w:val="nil"/>
              <w:bottom w:val="nil"/>
            </w:tcBorders>
            <w:vAlign w:val="bottom"/>
          </w:tcPr>
          <w:p w14:paraId="01FEAD97" w14:textId="77777777" w:rsidR="00495730" w:rsidRPr="00B65EE6" w:rsidRDefault="00495730" w:rsidP="0089229E">
            <w:pPr>
              <w:pStyle w:val="Tabulasnosaukums"/>
            </w:pPr>
            <w:r w:rsidRPr="00B65EE6">
              <w:t>20.2. tabula. Konsolidētā pašvaldību pamatbudžeta ieņēmumu izpilde 2025. un 2024.gadā (milj.euro)</w:t>
            </w:r>
          </w:p>
        </w:tc>
      </w:tr>
      <w:tr w:rsidR="00495730" w:rsidRPr="000B3330" w14:paraId="78763B4B" w14:textId="77777777" w:rsidTr="0089229E">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127" w:type="dxa"/>
            <w:vMerge w:val="restart"/>
            <w:tcBorders>
              <w:top w:val="nil"/>
              <w:bottom w:val="single" w:sz="4" w:space="0" w:color="17365D"/>
            </w:tcBorders>
            <w:shd w:val="clear" w:color="auto" w:fill="B9CDE5"/>
            <w:vAlign w:val="center"/>
          </w:tcPr>
          <w:p w14:paraId="5E04D3D6" w14:textId="77777777" w:rsidR="00495730" w:rsidRPr="000B3330" w:rsidRDefault="00495730" w:rsidP="0089229E">
            <w:pPr>
              <w:pStyle w:val="Pamatteksts1"/>
              <w:spacing w:after="0"/>
              <w:ind w:firstLine="0"/>
              <w:jc w:val="center"/>
              <w:rPr>
                <w:noProof w:val="0"/>
                <w:color w:val="17365D"/>
                <w:sz w:val="20"/>
                <w:szCs w:val="20"/>
              </w:rPr>
            </w:pPr>
            <w:r w:rsidRPr="000B3330">
              <w:rPr>
                <w:noProof w:val="0"/>
                <w:color w:val="17365D"/>
                <w:sz w:val="20"/>
                <w:szCs w:val="20"/>
              </w:rPr>
              <w:t>Posteņa nosaukums</w:t>
            </w:r>
          </w:p>
        </w:tc>
        <w:tc>
          <w:tcPr>
            <w:tcW w:w="2835" w:type="dxa"/>
            <w:gridSpan w:val="2"/>
            <w:tcBorders>
              <w:top w:val="nil"/>
              <w:bottom w:val="single" w:sz="4" w:space="0" w:color="17365D"/>
            </w:tcBorders>
            <w:shd w:val="clear" w:color="auto" w:fill="B9CDE5"/>
            <w:vAlign w:val="center"/>
          </w:tcPr>
          <w:p w14:paraId="7A3FB100" w14:textId="77777777" w:rsidR="00495730" w:rsidRPr="000B3330" w:rsidRDefault="00495730" w:rsidP="0089229E">
            <w:pPr>
              <w:pStyle w:val="Pamatteksts1"/>
              <w:spacing w:after="0"/>
              <w:ind w:firstLine="0"/>
              <w:jc w:val="center"/>
              <w:cnfStyle w:val="000000100000" w:firstRow="0" w:lastRow="0" w:firstColumn="0" w:lastColumn="0" w:oddVBand="0" w:evenVBand="0" w:oddHBand="1" w:evenHBand="0" w:firstRowFirstColumn="0" w:firstRowLastColumn="0" w:lastRowFirstColumn="0" w:lastRowLastColumn="0"/>
              <w:rPr>
                <w:b/>
                <w:bCs/>
                <w:noProof w:val="0"/>
                <w:color w:val="17365D"/>
                <w:sz w:val="20"/>
                <w:szCs w:val="20"/>
              </w:rPr>
            </w:pPr>
            <w:r w:rsidRPr="000B3330">
              <w:rPr>
                <w:b/>
                <w:bCs/>
                <w:noProof w:val="0"/>
                <w:color w:val="17365D"/>
                <w:sz w:val="20"/>
                <w:szCs w:val="20"/>
              </w:rPr>
              <w:t>Budžeta izpilde</w:t>
            </w:r>
          </w:p>
        </w:tc>
      </w:tr>
      <w:tr w:rsidR="00495730" w:rsidRPr="000B3330" w14:paraId="70997ACB" w14:textId="77777777" w:rsidTr="0089229E">
        <w:trPr>
          <w:trHeight w:val="285"/>
        </w:trPr>
        <w:tc>
          <w:tcPr>
            <w:cnfStyle w:val="001000000000" w:firstRow="0" w:lastRow="0" w:firstColumn="1" w:lastColumn="0" w:oddVBand="0" w:evenVBand="0" w:oddHBand="0" w:evenHBand="0" w:firstRowFirstColumn="0" w:firstRowLastColumn="0" w:lastRowFirstColumn="0" w:lastRowLastColumn="0"/>
            <w:tcW w:w="2127" w:type="dxa"/>
            <w:vMerge/>
            <w:tcBorders>
              <w:top w:val="single" w:sz="4" w:space="0" w:color="17365D"/>
              <w:bottom w:val="single" w:sz="4" w:space="0" w:color="17365D"/>
            </w:tcBorders>
            <w:shd w:val="clear" w:color="auto" w:fill="B9CDE5"/>
            <w:vAlign w:val="center"/>
          </w:tcPr>
          <w:p w14:paraId="6ACD9478" w14:textId="77777777" w:rsidR="00495730" w:rsidRPr="000B3330" w:rsidRDefault="00495730" w:rsidP="0089229E">
            <w:pPr>
              <w:pStyle w:val="Pamatteksts1"/>
              <w:spacing w:after="0"/>
              <w:ind w:firstLine="0"/>
              <w:jc w:val="center"/>
              <w:rPr>
                <w:b w:val="0"/>
                <w:noProof w:val="0"/>
                <w:color w:val="17365D"/>
                <w:sz w:val="20"/>
                <w:szCs w:val="20"/>
              </w:rPr>
            </w:pPr>
          </w:p>
        </w:tc>
        <w:tc>
          <w:tcPr>
            <w:tcW w:w="1417" w:type="dxa"/>
            <w:tcBorders>
              <w:top w:val="single" w:sz="4" w:space="0" w:color="17365D"/>
              <w:bottom w:val="single" w:sz="4" w:space="0" w:color="17365D"/>
            </w:tcBorders>
            <w:shd w:val="clear" w:color="auto" w:fill="B9CDE5"/>
            <w:vAlign w:val="center"/>
          </w:tcPr>
          <w:p w14:paraId="6BC5B2E8" w14:textId="77777777" w:rsidR="00495730" w:rsidRPr="000B3330" w:rsidRDefault="00495730" w:rsidP="0089229E">
            <w:pPr>
              <w:spacing w:after="0"/>
              <w:ind w:firstLine="0"/>
              <w:jc w:val="center"/>
              <w:cnfStyle w:val="000000000000" w:firstRow="0" w:lastRow="0" w:firstColumn="0" w:lastColumn="0" w:oddVBand="0" w:evenVBand="0" w:oddHBand="0" w:evenHBand="0" w:firstRowFirstColumn="0" w:firstRowLastColumn="0" w:lastRowFirstColumn="0" w:lastRowLastColumn="0"/>
              <w:rPr>
                <w:b/>
                <w:color w:val="17365D"/>
                <w:sz w:val="20"/>
                <w:szCs w:val="20"/>
              </w:rPr>
            </w:pPr>
            <w:r w:rsidRPr="000B3330">
              <w:rPr>
                <w:b/>
                <w:color w:val="17365D"/>
                <w:sz w:val="20"/>
                <w:szCs w:val="20"/>
              </w:rPr>
              <w:t>pārskata periodā</w:t>
            </w:r>
          </w:p>
        </w:tc>
        <w:tc>
          <w:tcPr>
            <w:tcW w:w="1418" w:type="dxa"/>
            <w:tcBorders>
              <w:top w:val="single" w:sz="4" w:space="0" w:color="17365D"/>
              <w:bottom w:val="single" w:sz="4" w:space="0" w:color="17365D"/>
            </w:tcBorders>
            <w:shd w:val="clear" w:color="auto" w:fill="B9CDE5"/>
            <w:vAlign w:val="center"/>
          </w:tcPr>
          <w:p w14:paraId="1A6D5D1A" w14:textId="77777777" w:rsidR="00495730" w:rsidRPr="000B3330" w:rsidRDefault="00495730" w:rsidP="0089229E">
            <w:pPr>
              <w:spacing w:after="0"/>
              <w:ind w:firstLine="0"/>
              <w:jc w:val="center"/>
              <w:cnfStyle w:val="000000000000" w:firstRow="0" w:lastRow="0" w:firstColumn="0" w:lastColumn="0" w:oddVBand="0" w:evenVBand="0" w:oddHBand="0" w:evenHBand="0" w:firstRowFirstColumn="0" w:firstRowLastColumn="0" w:lastRowFirstColumn="0" w:lastRowLastColumn="0"/>
              <w:rPr>
                <w:b/>
                <w:color w:val="17365D"/>
                <w:sz w:val="20"/>
                <w:szCs w:val="20"/>
              </w:rPr>
            </w:pPr>
            <w:r w:rsidRPr="000B3330">
              <w:rPr>
                <w:b/>
                <w:color w:val="17365D"/>
                <w:sz w:val="20"/>
                <w:szCs w:val="20"/>
              </w:rPr>
              <w:t>iepriekšējā pārskata periodā</w:t>
            </w:r>
          </w:p>
        </w:tc>
      </w:tr>
      <w:tr w:rsidR="00495730" w:rsidRPr="000B3330" w14:paraId="0C9756A9" w14:textId="77777777" w:rsidTr="0089229E">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127" w:type="dxa"/>
            <w:tcBorders>
              <w:top w:val="single" w:sz="4" w:space="0" w:color="17365D"/>
              <w:bottom w:val="single" w:sz="4" w:space="0" w:color="17365D"/>
            </w:tcBorders>
            <w:shd w:val="clear" w:color="auto" w:fill="auto"/>
            <w:vAlign w:val="center"/>
          </w:tcPr>
          <w:p w14:paraId="4B08C178" w14:textId="77777777" w:rsidR="00495730" w:rsidRPr="000B3330" w:rsidRDefault="00495730" w:rsidP="0089229E">
            <w:pPr>
              <w:pStyle w:val="Pamatteksts1"/>
              <w:spacing w:after="0"/>
              <w:ind w:firstLine="0"/>
              <w:jc w:val="center"/>
              <w:rPr>
                <w:bCs w:val="0"/>
                <w:noProof w:val="0"/>
                <w:color w:val="17365D"/>
                <w:sz w:val="20"/>
                <w:szCs w:val="20"/>
              </w:rPr>
            </w:pPr>
            <w:r w:rsidRPr="000B3330">
              <w:rPr>
                <w:bCs w:val="0"/>
                <w:noProof w:val="0"/>
                <w:color w:val="17365D"/>
                <w:sz w:val="20"/>
                <w:szCs w:val="20"/>
              </w:rPr>
              <w:t>A</w:t>
            </w:r>
          </w:p>
        </w:tc>
        <w:tc>
          <w:tcPr>
            <w:tcW w:w="1417" w:type="dxa"/>
            <w:tcBorders>
              <w:top w:val="single" w:sz="4" w:space="0" w:color="17365D"/>
              <w:bottom w:val="single" w:sz="4" w:space="0" w:color="17365D"/>
            </w:tcBorders>
            <w:shd w:val="clear" w:color="auto" w:fill="auto"/>
            <w:vAlign w:val="center"/>
          </w:tcPr>
          <w:p w14:paraId="29F2FF06" w14:textId="77777777" w:rsidR="00495730" w:rsidRPr="000B3330" w:rsidRDefault="00495730" w:rsidP="0089229E">
            <w:pPr>
              <w:pStyle w:val="Pamatteksts1"/>
              <w:spacing w:after="0"/>
              <w:ind w:firstLine="0"/>
              <w:jc w:val="center"/>
              <w:cnfStyle w:val="000000100000" w:firstRow="0" w:lastRow="0" w:firstColumn="0" w:lastColumn="0" w:oddVBand="0" w:evenVBand="0" w:oddHBand="1" w:evenHBand="0" w:firstRowFirstColumn="0" w:firstRowLastColumn="0" w:lastRowFirstColumn="0" w:lastRowLastColumn="0"/>
              <w:rPr>
                <w:b/>
                <w:noProof w:val="0"/>
                <w:color w:val="17365D"/>
                <w:sz w:val="20"/>
                <w:szCs w:val="20"/>
              </w:rPr>
            </w:pPr>
            <w:r w:rsidRPr="000B3330">
              <w:rPr>
                <w:b/>
                <w:noProof w:val="0"/>
                <w:color w:val="17365D"/>
                <w:sz w:val="20"/>
                <w:szCs w:val="20"/>
              </w:rPr>
              <w:t>1</w:t>
            </w:r>
          </w:p>
        </w:tc>
        <w:tc>
          <w:tcPr>
            <w:tcW w:w="1418" w:type="dxa"/>
            <w:tcBorders>
              <w:top w:val="single" w:sz="4" w:space="0" w:color="17365D"/>
              <w:bottom w:val="single" w:sz="4" w:space="0" w:color="17365D"/>
            </w:tcBorders>
            <w:shd w:val="clear" w:color="auto" w:fill="auto"/>
            <w:vAlign w:val="center"/>
          </w:tcPr>
          <w:p w14:paraId="6A2E4844" w14:textId="77777777" w:rsidR="00495730" w:rsidRPr="000B3330" w:rsidRDefault="00495730" w:rsidP="0089229E">
            <w:pPr>
              <w:pStyle w:val="Pamatteksts1"/>
              <w:spacing w:after="0"/>
              <w:ind w:firstLine="0"/>
              <w:jc w:val="center"/>
              <w:cnfStyle w:val="000000100000" w:firstRow="0" w:lastRow="0" w:firstColumn="0" w:lastColumn="0" w:oddVBand="0" w:evenVBand="0" w:oddHBand="1" w:evenHBand="0" w:firstRowFirstColumn="0" w:firstRowLastColumn="0" w:lastRowFirstColumn="0" w:lastRowLastColumn="0"/>
              <w:rPr>
                <w:b/>
                <w:noProof w:val="0"/>
                <w:color w:val="17365D"/>
                <w:sz w:val="20"/>
                <w:szCs w:val="20"/>
              </w:rPr>
            </w:pPr>
            <w:r w:rsidRPr="000B3330">
              <w:rPr>
                <w:b/>
                <w:noProof w:val="0"/>
                <w:color w:val="17365D"/>
                <w:sz w:val="20"/>
                <w:szCs w:val="20"/>
              </w:rPr>
              <w:t>2</w:t>
            </w:r>
          </w:p>
        </w:tc>
      </w:tr>
      <w:tr w:rsidR="00495730" w:rsidRPr="000B3330" w14:paraId="56CFFF08" w14:textId="77777777" w:rsidTr="0089229E">
        <w:trPr>
          <w:trHeight w:val="285"/>
        </w:trPr>
        <w:tc>
          <w:tcPr>
            <w:cnfStyle w:val="001000000000" w:firstRow="0" w:lastRow="0" w:firstColumn="1" w:lastColumn="0" w:oddVBand="0" w:evenVBand="0" w:oddHBand="0" w:evenHBand="0" w:firstRowFirstColumn="0" w:firstRowLastColumn="0" w:lastRowFirstColumn="0" w:lastRowLastColumn="0"/>
            <w:tcW w:w="2127" w:type="dxa"/>
            <w:tcBorders>
              <w:top w:val="single" w:sz="4" w:space="0" w:color="17365D"/>
              <w:bottom w:val="single" w:sz="4" w:space="0" w:color="17365D"/>
            </w:tcBorders>
          </w:tcPr>
          <w:p w14:paraId="24E451D6" w14:textId="77777777" w:rsidR="00495730" w:rsidRPr="000B3330" w:rsidRDefault="00495730" w:rsidP="0089229E">
            <w:pPr>
              <w:pStyle w:val="Pamatteksts1"/>
              <w:spacing w:before="60" w:after="60"/>
              <w:ind w:left="-104" w:right="-112" w:firstLine="0"/>
              <w:jc w:val="left"/>
              <w:rPr>
                <w:b w:val="0"/>
                <w:noProof w:val="0"/>
                <w:color w:val="17365D"/>
                <w:sz w:val="20"/>
                <w:szCs w:val="20"/>
              </w:rPr>
            </w:pPr>
            <w:r w:rsidRPr="000B3330">
              <w:rPr>
                <w:noProof w:val="0"/>
                <w:color w:val="17365D"/>
                <w:sz w:val="20"/>
                <w:szCs w:val="20"/>
              </w:rPr>
              <w:t>IEŅĒMUMI KOPĀ</w:t>
            </w:r>
          </w:p>
        </w:tc>
        <w:tc>
          <w:tcPr>
            <w:tcW w:w="1417" w:type="dxa"/>
            <w:tcBorders>
              <w:top w:val="single" w:sz="4" w:space="0" w:color="17365D"/>
              <w:bottom w:val="single" w:sz="4" w:space="0" w:color="17365D"/>
            </w:tcBorders>
            <w:vAlign w:val="center"/>
          </w:tcPr>
          <w:p w14:paraId="66243A4F" w14:textId="77777777" w:rsidR="00495730" w:rsidRPr="000B3330" w:rsidRDefault="00495730" w:rsidP="0089229E">
            <w:pPr>
              <w:pStyle w:val="Pamatteksts1"/>
              <w:spacing w:after="0"/>
              <w:ind w:firstLine="0"/>
              <w:jc w:val="right"/>
              <w:cnfStyle w:val="000000000000" w:firstRow="0" w:lastRow="0" w:firstColumn="0" w:lastColumn="0" w:oddVBand="0" w:evenVBand="0" w:oddHBand="0" w:evenHBand="0" w:firstRowFirstColumn="0" w:firstRowLastColumn="0" w:lastRowFirstColumn="0" w:lastRowLastColumn="0"/>
              <w:rPr>
                <w:b/>
                <w:bCs/>
                <w:noProof w:val="0"/>
                <w:color w:val="17365D"/>
                <w:sz w:val="20"/>
                <w:szCs w:val="20"/>
              </w:rPr>
            </w:pPr>
            <w:r w:rsidRPr="000B3330">
              <w:rPr>
                <w:b/>
                <w:bCs/>
                <w:noProof w:val="0"/>
                <w:color w:val="17365D"/>
                <w:sz w:val="20"/>
                <w:szCs w:val="20"/>
              </w:rPr>
              <w:t>4 057.0</w:t>
            </w:r>
          </w:p>
        </w:tc>
        <w:tc>
          <w:tcPr>
            <w:tcW w:w="1418" w:type="dxa"/>
            <w:tcBorders>
              <w:top w:val="single" w:sz="4" w:space="0" w:color="17365D"/>
              <w:bottom w:val="single" w:sz="4" w:space="0" w:color="17365D"/>
            </w:tcBorders>
            <w:vAlign w:val="center"/>
          </w:tcPr>
          <w:p w14:paraId="16DDD20D" w14:textId="77777777" w:rsidR="00495730" w:rsidRPr="000B3330" w:rsidRDefault="00495730" w:rsidP="0089229E">
            <w:pPr>
              <w:pStyle w:val="Pamatteksts1"/>
              <w:spacing w:after="0"/>
              <w:ind w:firstLine="0"/>
              <w:jc w:val="right"/>
              <w:cnfStyle w:val="000000000000" w:firstRow="0" w:lastRow="0" w:firstColumn="0" w:lastColumn="0" w:oddVBand="0" w:evenVBand="0" w:oddHBand="0" w:evenHBand="0" w:firstRowFirstColumn="0" w:firstRowLastColumn="0" w:lastRowFirstColumn="0" w:lastRowLastColumn="0"/>
              <w:rPr>
                <w:b/>
                <w:bCs/>
                <w:noProof w:val="0"/>
                <w:color w:val="17365D"/>
                <w:sz w:val="20"/>
                <w:szCs w:val="20"/>
              </w:rPr>
            </w:pPr>
            <w:r w:rsidRPr="000B3330">
              <w:rPr>
                <w:b/>
                <w:bCs/>
                <w:noProof w:val="0"/>
                <w:color w:val="17365D"/>
                <w:sz w:val="20"/>
                <w:szCs w:val="20"/>
              </w:rPr>
              <w:t>3 747.0</w:t>
            </w:r>
          </w:p>
        </w:tc>
      </w:tr>
      <w:tr w:rsidR="00495730" w:rsidRPr="000B3330" w14:paraId="32028066" w14:textId="77777777" w:rsidTr="0089229E">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127" w:type="dxa"/>
            <w:tcBorders>
              <w:top w:val="single" w:sz="4" w:space="0" w:color="17365D"/>
              <w:bottom w:val="single" w:sz="4" w:space="0" w:color="17365D"/>
            </w:tcBorders>
            <w:shd w:val="clear" w:color="auto" w:fill="auto"/>
          </w:tcPr>
          <w:p w14:paraId="0477CC99" w14:textId="77777777" w:rsidR="00495730" w:rsidRPr="000B3330" w:rsidRDefault="00495730" w:rsidP="0089229E">
            <w:pPr>
              <w:pStyle w:val="Pamatteksts1"/>
              <w:spacing w:before="60" w:after="60"/>
              <w:ind w:left="-104" w:right="-112" w:firstLine="0"/>
              <w:jc w:val="left"/>
              <w:rPr>
                <w:b w:val="0"/>
                <w:bCs w:val="0"/>
                <w:noProof w:val="0"/>
                <w:color w:val="17365D"/>
                <w:sz w:val="20"/>
                <w:szCs w:val="20"/>
              </w:rPr>
            </w:pPr>
            <w:r w:rsidRPr="000B3330">
              <w:rPr>
                <w:b w:val="0"/>
                <w:bCs w:val="0"/>
                <w:noProof w:val="0"/>
                <w:color w:val="17365D"/>
                <w:sz w:val="20"/>
                <w:szCs w:val="20"/>
              </w:rPr>
              <w:t>Nodokļu ieņēmumi</w:t>
            </w:r>
          </w:p>
        </w:tc>
        <w:tc>
          <w:tcPr>
            <w:tcW w:w="1417" w:type="dxa"/>
            <w:tcBorders>
              <w:top w:val="single" w:sz="4" w:space="0" w:color="17365D"/>
              <w:bottom w:val="single" w:sz="4" w:space="0" w:color="17365D"/>
            </w:tcBorders>
            <w:shd w:val="clear" w:color="auto" w:fill="auto"/>
            <w:vAlign w:val="center"/>
          </w:tcPr>
          <w:p w14:paraId="02F0B246" w14:textId="77777777" w:rsidR="00495730" w:rsidRPr="000B3330" w:rsidRDefault="00495730" w:rsidP="0089229E">
            <w:pPr>
              <w:spacing w:after="0"/>
              <w:ind w:firstLine="0"/>
              <w:jc w:val="right"/>
              <w:cnfStyle w:val="000000100000" w:firstRow="0" w:lastRow="0" w:firstColumn="0" w:lastColumn="0" w:oddVBand="0" w:evenVBand="0" w:oddHBand="1" w:evenHBand="0" w:firstRowFirstColumn="0" w:firstRowLastColumn="0" w:lastRowFirstColumn="0" w:lastRowLastColumn="0"/>
              <w:rPr>
                <w:color w:val="17365D"/>
                <w:sz w:val="20"/>
                <w:szCs w:val="20"/>
              </w:rPr>
            </w:pPr>
            <w:r w:rsidRPr="000B3330">
              <w:rPr>
                <w:color w:val="17365D"/>
                <w:sz w:val="20"/>
                <w:szCs w:val="20"/>
              </w:rPr>
              <w:t>2 421.0</w:t>
            </w:r>
          </w:p>
        </w:tc>
        <w:tc>
          <w:tcPr>
            <w:tcW w:w="1418" w:type="dxa"/>
            <w:tcBorders>
              <w:top w:val="single" w:sz="4" w:space="0" w:color="17365D"/>
              <w:bottom w:val="single" w:sz="4" w:space="0" w:color="17365D"/>
            </w:tcBorders>
            <w:shd w:val="clear" w:color="auto" w:fill="auto"/>
            <w:vAlign w:val="center"/>
          </w:tcPr>
          <w:p w14:paraId="66F3CCBE" w14:textId="77777777" w:rsidR="00495730" w:rsidRPr="000B3330" w:rsidRDefault="00495730" w:rsidP="0089229E">
            <w:pPr>
              <w:spacing w:after="0"/>
              <w:ind w:firstLine="0"/>
              <w:jc w:val="right"/>
              <w:cnfStyle w:val="000000100000" w:firstRow="0" w:lastRow="0" w:firstColumn="0" w:lastColumn="0" w:oddVBand="0" w:evenVBand="0" w:oddHBand="1" w:evenHBand="0" w:firstRowFirstColumn="0" w:firstRowLastColumn="0" w:lastRowFirstColumn="0" w:lastRowLastColumn="0"/>
              <w:rPr>
                <w:color w:val="17365D"/>
                <w:sz w:val="20"/>
                <w:szCs w:val="20"/>
              </w:rPr>
            </w:pPr>
            <w:r w:rsidRPr="000B3330">
              <w:rPr>
                <w:color w:val="17365D"/>
                <w:sz w:val="20"/>
                <w:szCs w:val="20"/>
              </w:rPr>
              <w:t>2 364.0</w:t>
            </w:r>
          </w:p>
        </w:tc>
      </w:tr>
      <w:tr w:rsidR="00495730" w:rsidRPr="000B3330" w14:paraId="7494C6B7" w14:textId="77777777" w:rsidTr="0089229E">
        <w:trPr>
          <w:trHeight w:val="285"/>
        </w:trPr>
        <w:tc>
          <w:tcPr>
            <w:cnfStyle w:val="001000000000" w:firstRow="0" w:lastRow="0" w:firstColumn="1" w:lastColumn="0" w:oddVBand="0" w:evenVBand="0" w:oddHBand="0" w:evenHBand="0" w:firstRowFirstColumn="0" w:firstRowLastColumn="0" w:lastRowFirstColumn="0" w:lastRowLastColumn="0"/>
            <w:tcW w:w="2127" w:type="dxa"/>
            <w:tcBorders>
              <w:top w:val="single" w:sz="4" w:space="0" w:color="17365D"/>
              <w:bottom w:val="single" w:sz="4" w:space="0" w:color="17365D"/>
            </w:tcBorders>
          </w:tcPr>
          <w:p w14:paraId="25049EB3" w14:textId="77777777" w:rsidR="00495730" w:rsidRPr="000B3330" w:rsidRDefault="00495730" w:rsidP="0089229E">
            <w:pPr>
              <w:pStyle w:val="Pamatteksts1"/>
              <w:spacing w:before="60" w:after="60"/>
              <w:ind w:left="-104" w:right="-112" w:firstLine="0"/>
              <w:jc w:val="left"/>
              <w:rPr>
                <w:b w:val="0"/>
                <w:bCs w:val="0"/>
                <w:noProof w:val="0"/>
                <w:color w:val="17365D"/>
                <w:sz w:val="20"/>
                <w:szCs w:val="20"/>
              </w:rPr>
            </w:pPr>
            <w:r w:rsidRPr="000B3330">
              <w:rPr>
                <w:b w:val="0"/>
                <w:bCs w:val="0"/>
                <w:noProof w:val="0"/>
                <w:color w:val="17365D"/>
                <w:sz w:val="20"/>
                <w:szCs w:val="20"/>
              </w:rPr>
              <w:t>Nenodokļu ieņēmumi</w:t>
            </w:r>
          </w:p>
        </w:tc>
        <w:tc>
          <w:tcPr>
            <w:tcW w:w="1417" w:type="dxa"/>
            <w:tcBorders>
              <w:top w:val="single" w:sz="4" w:space="0" w:color="17365D"/>
              <w:bottom w:val="single" w:sz="4" w:space="0" w:color="17365D"/>
            </w:tcBorders>
            <w:vAlign w:val="center"/>
          </w:tcPr>
          <w:p w14:paraId="3D49041B" w14:textId="77777777" w:rsidR="00495730" w:rsidRPr="000B3330" w:rsidRDefault="00495730" w:rsidP="0089229E">
            <w:pPr>
              <w:spacing w:after="0"/>
              <w:ind w:firstLine="0"/>
              <w:jc w:val="right"/>
              <w:cnfStyle w:val="000000000000" w:firstRow="0" w:lastRow="0" w:firstColumn="0" w:lastColumn="0" w:oddVBand="0" w:evenVBand="0" w:oddHBand="0" w:evenHBand="0" w:firstRowFirstColumn="0" w:firstRowLastColumn="0" w:lastRowFirstColumn="0" w:lastRowLastColumn="0"/>
              <w:rPr>
                <w:color w:val="17365D"/>
                <w:sz w:val="20"/>
                <w:szCs w:val="20"/>
              </w:rPr>
            </w:pPr>
            <w:r w:rsidRPr="000B3330">
              <w:rPr>
                <w:color w:val="17365D"/>
                <w:sz w:val="20"/>
                <w:szCs w:val="20"/>
              </w:rPr>
              <w:t>107.7</w:t>
            </w:r>
          </w:p>
        </w:tc>
        <w:tc>
          <w:tcPr>
            <w:tcW w:w="1418" w:type="dxa"/>
            <w:tcBorders>
              <w:top w:val="single" w:sz="4" w:space="0" w:color="17365D"/>
              <w:bottom w:val="single" w:sz="4" w:space="0" w:color="17365D"/>
            </w:tcBorders>
            <w:vAlign w:val="center"/>
          </w:tcPr>
          <w:p w14:paraId="352F59CC" w14:textId="77777777" w:rsidR="00495730" w:rsidRPr="000B3330" w:rsidRDefault="00495730" w:rsidP="0089229E">
            <w:pPr>
              <w:spacing w:after="0"/>
              <w:ind w:firstLine="0"/>
              <w:jc w:val="right"/>
              <w:cnfStyle w:val="000000000000" w:firstRow="0" w:lastRow="0" w:firstColumn="0" w:lastColumn="0" w:oddVBand="0" w:evenVBand="0" w:oddHBand="0" w:evenHBand="0" w:firstRowFirstColumn="0" w:firstRowLastColumn="0" w:lastRowFirstColumn="0" w:lastRowLastColumn="0"/>
              <w:rPr>
                <w:color w:val="17365D"/>
                <w:sz w:val="20"/>
                <w:szCs w:val="20"/>
              </w:rPr>
            </w:pPr>
            <w:r w:rsidRPr="000B3330">
              <w:rPr>
                <w:color w:val="17365D"/>
                <w:sz w:val="20"/>
                <w:szCs w:val="20"/>
              </w:rPr>
              <w:t>98.8</w:t>
            </w:r>
          </w:p>
        </w:tc>
      </w:tr>
      <w:tr w:rsidR="00495730" w:rsidRPr="000B3330" w14:paraId="73EECB63" w14:textId="77777777" w:rsidTr="0089229E">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127" w:type="dxa"/>
            <w:tcBorders>
              <w:top w:val="single" w:sz="4" w:space="0" w:color="17365D"/>
              <w:bottom w:val="single" w:sz="4" w:space="0" w:color="17365D"/>
            </w:tcBorders>
            <w:shd w:val="clear" w:color="auto" w:fill="auto"/>
            <w:vAlign w:val="center"/>
          </w:tcPr>
          <w:p w14:paraId="0A9851FF" w14:textId="77777777" w:rsidR="00495730" w:rsidRPr="000B3330" w:rsidRDefault="00495730" w:rsidP="0089229E">
            <w:pPr>
              <w:pStyle w:val="Pamatteksts1"/>
              <w:spacing w:before="60" w:after="60"/>
              <w:ind w:left="-104" w:right="-112" w:firstLine="0"/>
              <w:jc w:val="left"/>
              <w:rPr>
                <w:b w:val="0"/>
                <w:bCs w:val="0"/>
                <w:noProof w:val="0"/>
                <w:color w:val="17365D"/>
                <w:sz w:val="20"/>
                <w:szCs w:val="20"/>
              </w:rPr>
            </w:pPr>
            <w:r w:rsidRPr="000B3330">
              <w:rPr>
                <w:b w:val="0"/>
                <w:bCs w:val="0"/>
                <w:noProof w:val="0"/>
                <w:color w:val="17365D"/>
                <w:sz w:val="20"/>
                <w:szCs w:val="20"/>
              </w:rPr>
              <w:t>Maksas pakalpojumi un citi pašu ieņēmumi</w:t>
            </w:r>
          </w:p>
        </w:tc>
        <w:tc>
          <w:tcPr>
            <w:tcW w:w="1417" w:type="dxa"/>
            <w:tcBorders>
              <w:top w:val="single" w:sz="4" w:space="0" w:color="17365D"/>
              <w:bottom w:val="single" w:sz="4" w:space="0" w:color="17365D"/>
            </w:tcBorders>
            <w:shd w:val="clear" w:color="auto" w:fill="auto"/>
            <w:vAlign w:val="center"/>
          </w:tcPr>
          <w:p w14:paraId="108E4C53" w14:textId="77777777" w:rsidR="00495730" w:rsidRPr="000B3330" w:rsidRDefault="00495730" w:rsidP="0089229E">
            <w:pPr>
              <w:spacing w:after="0"/>
              <w:ind w:firstLine="0"/>
              <w:jc w:val="right"/>
              <w:cnfStyle w:val="000000100000" w:firstRow="0" w:lastRow="0" w:firstColumn="0" w:lastColumn="0" w:oddVBand="0" w:evenVBand="0" w:oddHBand="1" w:evenHBand="0" w:firstRowFirstColumn="0" w:firstRowLastColumn="0" w:lastRowFirstColumn="0" w:lastRowLastColumn="0"/>
              <w:rPr>
                <w:color w:val="17365D"/>
                <w:sz w:val="20"/>
                <w:szCs w:val="20"/>
              </w:rPr>
            </w:pPr>
            <w:r w:rsidRPr="000B3330">
              <w:rPr>
                <w:color w:val="17365D"/>
                <w:sz w:val="20"/>
                <w:szCs w:val="20"/>
              </w:rPr>
              <w:t>167.8</w:t>
            </w:r>
          </w:p>
        </w:tc>
        <w:tc>
          <w:tcPr>
            <w:tcW w:w="1418" w:type="dxa"/>
            <w:tcBorders>
              <w:top w:val="single" w:sz="4" w:space="0" w:color="17365D"/>
              <w:bottom w:val="single" w:sz="4" w:space="0" w:color="17365D"/>
            </w:tcBorders>
            <w:shd w:val="clear" w:color="auto" w:fill="auto"/>
            <w:vAlign w:val="center"/>
          </w:tcPr>
          <w:p w14:paraId="3E12D7D5" w14:textId="77777777" w:rsidR="00495730" w:rsidRPr="000B3330" w:rsidRDefault="00495730" w:rsidP="0089229E">
            <w:pPr>
              <w:spacing w:after="0"/>
              <w:ind w:firstLine="0"/>
              <w:jc w:val="right"/>
              <w:cnfStyle w:val="000000100000" w:firstRow="0" w:lastRow="0" w:firstColumn="0" w:lastColumn="0" w:oddVBand="0" w:evenVBand="0" w:oddHBand="1" w:evenHBand="0" w:firstRowFirstColumn="0" w:firstRowLastColumn="0" w:lastRowFirstColumn="0" w:lastRowLastColumn="0"/>
              <w:rPr>
                <w:color w:val="17365D"/>
                <w:sz w:val="20"/>
                <w:szCs w:val="20"/>
              </w:rPr>
            </w:pPr>
            <w:r w:rsidRPr="000B3330">
              <w:rPr>
                <w:color w:val="17365D"/>
                <w:sz w:val="20"/>
                <w:szCs w:val="20"/>
              </w:rPr>
              <w:t>176.2</w:t>
            </w:r>
          </w:p>
        </w:tc>
      </w:tr>
      <w:tr w:rsidR="00495730" w:rsidRPr="000B3330" w14:paraId="12E603D7" w14:textId="77777777" w:rsidTr="0089229E">
        <w:trPr>
          <w:trHeight w:val="285"/>
        </w:trPr>
        <w:tc>
          <w:tcPr>
            <w:cnfStyle w:val="001000000000" w:firstRow="0" w:lastRow="0" w:firstColumn="1" w:lastColumn="0" w:oddVBand="0" w:evenVBand="0" w:oddHBand="0" w:evenHBand="0" w:firstRowFirstColumn="0" w:firstRowLastColumn="0" w:lastRowFirstColumn="0" w:lastRowLastColumn="0"/>
            <w:tcW w:w="2127" w:type="dxa"/>
            <w:tcBorders>
              <w:top w:val="single" w:sz="4" w:space="0" w:color="17365D"/>
              <w:bottom w:val="single" w:sz="4" w:space="0" w:color="17365D"/>
            </w:tcBorders>
          </w:tcPr>
          <w:p w14:paraId="2AFD79F8" w14:textId="77777777" w:rsidR="00495730" w:rsidRPr="000B3330" w:rsidRDefault="00495730" w:rsidP="0089229E">
            <w:pPr>
              <w:pStyle w:val="Pamatteksts1"/>
              <w:spacing w:before="60" w:after="60"/>
              <w:ind w:left="-104" w:right="-112" w:firstLine="0"/>
              <w:jc w:val="left"/>
              <w:rPr>
                <w:b w:val="0"/>
                <w:bCs w:val="0"/>
                <w:noProof w:val="0"/>
                <w:color w:val="17365D"/>
                <w:sz w:val="20"/>
                <w:szCs w:val="20"/>
              </w:rPr>
            </w:pPr>
            <w:r w:rsidRPr="000B3330">
              <w:rPr>
                <w:b w:val="0"/>
                <w:bCs w:val="0"/>
                <w:noProof w:val="0"/>
                <w:color w:val="17365D"/>
                <w:sz w:val="20"/>
                <w:szCs w:val="20"/>
              </w:rPr>
              <w:t>Ārvalstu finanšu palīdzība</w:t>
            </w:r>
          </w:p>
        </w:tc>
        <w:tc>
          <w:tcPr>
            <w:tcW w:w="1417" w:type="dxa"/>
            <w:tcBorders>
              <w:top w:val="single" w:sz="4" w:space="0" w:color="17365D"/>
              <w:bottom w:val="single" w:sz="4" w:space="0" w:color="17365D"/>
            </w:tcBorders>
            <w:vAlign w:val="center"/>
          </w:tcPr>
          <w:p w14:paraId="593CF33D" w14:textId="77777777" w:rsidR="00495730" w:rsidRPr="000B3330" w:rsidRDefault="00495730" w:rsidP="0089229E">
            <w:pPr>
              <w:spacing w:after="0"/>
              <w:ind w:firstLine="0"/>
              <w:jc w:val="right"/>
              <w:cnfStyle w:val="000000000000" w:firstRow="0" w:lastRow="0" w:firstColumn="0" w:lastColumn="0" w:oddVBand="0" w:evenVBand="0" w:oddHBand="0" w:evenHBand="0" w:firstRowFirstColumn="0" w:firstRowLastColumn="0" w:lastRowFirstColumn="0" w:lastRowLastColumn="0"/>
              <w:rPr>
                <w:color w:val="17365D"/>
                <w:sz w:val="20"/>
                <w:szCs w:val="20"/>
              </w:rPr>
            </w:pPr>
            <w:r w:rsidRPr="000B3330">
              <w:rPr>
                <w:color w:val="17365D"/>
                <w:sz w:val="20"/>
                <w:szCs w:val="20"/>
              </w:rPr>
              <w:t>7.6</w:t>
            </w:r>
          </w:p>
        </w:tc>
        <w:tc>
          <w:tcPr>
            <w:tcW w:w="1418" w:type="dxa"/>
            <w:tcBorders>
              <w:top w:val="single" w:sz="4" w:space="0" w:color="17365D"/>
              <w:bottom w:val="single" w:sz="4" w:space="0" w:color="17365D"/>
            </w:tcBorders>
            <w:vAlign w:val="center"/>
          </w:tcPr>
          <w:p w14:paraId="124C4454" w14:textId="77777777" w:rsidR="00495730" w:rsidRPr="000B3330" w:rsidRDefault="00495730" w:rsidP="0089229E">
            <w:pPr>
              <w:spacing w:after="0"/>
              <w:ind w:firstLine="0"/>
              <w:jc w:val="right"/>
              <w:cnfStyle w:val="000000000000" w:firstRow="0" w:lastRow="0" w:firstColumn="0" w:lastColumn="0" w:oddVBand="0" w:evenVBand="0" w:oddHBand="0" w:evenHBand="0" w:firstRowFirstColumn="0" w:firstRowLastColumn="0" w:lastRowFirstColumn="0" w:lastRowLastColumn="0"/>
              <w:rPr>
                <w:color w:val="17365D"/>
                <w:sz w:val="20"/>
                <w:szCs w:val="20"/>
              </w:rPr>
            </w:pPr>
            <w:r w:rsidRPr="000B3330">
              <w:rPr>
                <w:color w:val="17365D"/>
                <w:sz w:val="20"/>
                <w:szCs w:val="20"/>
              </w:rPr>
              <w:t>6.7</w:t>
            </w:r>
          </w:p>
        </w:tc>
      </w:tr>
      <w:tr w:rsidR="00495730" w:rsidRPr="000B3330" w14:paraId="2B0B7BD9" w14:textId="77777777" w:rsidTr="0089229E">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127" w:type="dxa"/>
            <w:tcBorders>
              <w:top w:val="single" w:sz="4" w:space="0" w:color="17365D"/>
              <w:bottom w:val="single" w:sz="4" w:space="0" w:color="17365D"/>
            </w:tcBorders>
            <w:shd w:val="clear" w:color="auto" w:fill="auto"/>
          </w:tcPr>
          <w:p w14:paraId="1D2E00DC" w14:textId="77777777" w:rsidR="00495730" w:rsidRPr="000B3330" w:rsidRDefault="00495730" w:rsidP="0089229E">
            <w:pPr>
              <w:pStyle w:val="Pamatteksts1"/>
              <w:spacing w:before="60" w:after="60"/>
              <w:ind w:left="-104" w:right="-112" w:firstLine="0"/>
              <w:jc w:val="left"/>
              <w:rPr>
                <w:b w:val="0"/>
                <w:bCs w:val="0"/>
                <w:noProof w:val="0"/>
                <w:color w:val="17365D"/>
                <w:sz w:val="20"/>
                <w:szCs w:val="20"/>
              </w:rPr>
            </w:pPr>
            <w:r w:rsidRPr="000B3330">
              <w:rPr>
                <w:b w:val="0"/>
                <w:bCs w:val="0"/>
                <w:noProof w:val="0"/>
                <w:color w:val="17365D"/>
                <w:sz w:val="20"/>
                <w:szCs w:val="20"/>
              </w:rPr>
              <w:t>Transferti</w:t>
            </w:r>
          </w:p>
        </w:tc>
        <w:tc>
          <w:tcPr>
            <w:tcW w:w="1417" w:type="dxa"/>
            <w:tcBorders>
              <w:top w:val="single" w:sz="4" w:space="0" w:color="17365D"/>
              <w:bottom w:val="single" w:sz="4" w:space="0" w:color="17365D"/>
            </w:tcBorders>
            <w:shd w:val="clear" w:color="auto" w:fill="auto"/>
            <w:vAlign w:val="center"/>
          </w:tcPr>
          <w:p w14:paraId="08E3C2C7" w14:textId="77777777" w:rsidR="00495730" w:rsidRPr="000B3330" w:rsidRDefault="00495730" w:rsidP="0089229E">
            <w:pPr>
              <w:spacing w:after="0"/>
              <w:ind w:firstLine="0"/>
              <w:jc w:val="right"/>
              <w:cnfStyle w:val="000000100000" w:firstRow="0" w:lastRow="0" w:firstColumn="0" w:lastColumn="0" w:oddVBand="0" w:evenVBand="0" w:oddHBand="1" w:evenHBand="0" w:firstRowFirstColumn="0" w:firstRowLastColumn="0" w:lastRowFirstColumn="0" w:lastRowLastColumn="0"/>
              <w:rPr>
                <w:color w:val="17365D"/>
                <w:sz w:val="20"/>
                <w:szCs w:val="20"/>
              </w:rPr>
            </w:pPr>
            <w:r w:rsidRPr="000B3330">
              <w:rPr>
                <w:color w:val="17365D"/>
                <w:sz w:val="20"/>
                <w:szCs w:val="20"/>
              </w:rPr>
              <w:t>1 352.9</w:t>
            </w:r>
          </w:p>
        </w:tc>
        <w:tc>
          <w:tcPr>
            <w:tcW w:w="1418" w:type="dxa"/>
            <w:tcBorders>
              <w:top w:val="single" w:sz="4" w:space="0" w:color="17365D"/>
              <w:bottom w:val="single" w:sz="4" w:space="0" w:color="17365D"/>
            </w:tcBorders>
            <w:shd w:val="clear" w:color="auto" w:fill="auto"/>
            <w:vAlign w:val="center"/>
          </w:tcPr>
          <w:p w14:paraId="24B41161" w14:textId="77777777" w:rsidR="00495730" w:rsidRPr="000B3330" w:rsidRDefault="00495730" w:rsidP="0089229E">
            <w:pPr>
              <w:spacing w:after="0"/>
              <w:ind w:firstLine="0"/>
              <w:jc w:val="right"/>
              <w:cnfStyle w:val="000000100000" w:firstRow="0" w:lastRow="0" w:firstColumn="0" w:lastColumn="0" w:oddVBand="0" w:evenVBand="0" w:oddHBand="1" w:evenHBand="0" w:firstRowFirstColumn="0" w:firstRowLastColumn="0" w:lastRowFirstColumn="0" w:lastRowLastColumn="0"/>
              <w:rPr>
                <w:color w:val="17365D"/>
                <w:sz w:val="20"/>
                <w:szCs w:val="20"/>
              </w:rPr>
            </w:pPr>
            <w:r w:rsidRPr="000B3330">
              <w:rPr>
                <w:color w:val="17365D"/>
                <w:sz w:val="20"/>
                <w:szCs w:val="20"/>
              </w:rPr>
              <w:t>1101.3</w:t>
            </w:r>
          </w:p>
        </w:tc>
      </w:tr>
      <w:tr w:rsidR="00495730" w:rsidRPr="000B3330" w14:paraId="5A9CB544" w14:textId="77777777" w:rsidTr="0089229E">
        <w:trPr>
          <w:trHeight w:val="170"/>
        </w:trPr>
        <w:tc>
          <w:tcPr>
            <w:cnfStyle w:val="001000000000" w:firstRow="0" w:lastRow="0" w:firstColumn="1" w:lastColumn="0" w:oddVBand="0" w:evenVBand="0" w:oddHBand="0" w:evenHBand="0" w:firstRowFirstColumn="0" w:firstRowLastColumn="0" w:lastRowFirstColumn="0" w:lastRowLastColumn="0"/>
            <w:tcW w:w="2127" w:type="dxa"/>
            <w:tcBorders>
              <w:top w:val="single" w:sz="4" w:space="0" w:color="17365D"/>
              <w:bottom w:val="nil"/>
            </w:tcBorders>
            <w:shd w:val="clear" w:color="auto" w:fill="B9CDE5"/>
          </w:tcPr>
          <w:p w14:paraId="729B03DA" w14:textId="77777777" w:rsidR="00495730" w:rsidRPr="000B3330" w:rsidRDefault="00495730" w:rsidP="0089229E">
            <w:pPr>
              <w:pStyle w:val="Pamatteksts1"/>
              <w:spacing w:after="0"/>
              <w:ind w:firstLine="0"/>
              <w:jc w:val="left"/>
              <w:rPr>
                <w:bCs w:val="0"/>
                <w:noProof w:val="0"/>
                <w:color w:val="17365D"/>
                <w:sz w:val="16"/>
                <w:szCs w:val="16"/>
              </w:rPr>
            </w:pPr>
          </w:p>
        </w:tc>
        <w:tc>
          <w:tcPr>
            <w:tcW w:w="1417" w:type="dxa"/>
            <w:tcBorders>
              <w:top w:val="single" w:sz="4" w:space="0" w:color="17365D"/>
              <w:bottom w:val="nil"/>
            </w:tcBorders>
            <w:shd w:val="clear" w:color="auto" w:fill="B9CDE5"/>
          </w:tcPr>
          <w:p w14:paraId="3FEFC219" w14:textId="77777777" w:rsidR="00495730" w:rsidRPr="000B3330" w:rsidRDefault="00495730" w:rsidP="0089229E">
            <w:pPr>
              <w:pStyle w:val="Pamatteksts1"/>
              <w:spacing w:after="0"/>
              <w:ind w:firstLine="0"/>
              <w:jc w:val="right"/>
              <w:cnfStyle w:val="000000000000" w:firstRow="0" w:lastRow="0" w:firstColumn="0" w:lastColumn="0" w:oddVBand="0" w:evenVBand="0" w:oddHBand="0" w:evenHBand="0" w:firstRowFirstColumn="0" w:firstRowLastColumn="0" w:lastRowFirstColumn="0" w:lastRowLastColumn="0"/>
              <w:rPr>
                <w:bCs/>
                <w:noProof w:val="0"/>
                <w:color w:val="17365D"/>
                <w:sz w:val="16"/>
                <w:szCs w:val="16"/>
              </w:rPr>
            </w:pPr>
          </w:p>
        </w:tc>
        <w:tc>
          <w:tcPr>
            <w:tcW w:w="1418" w:type="dxa"/>
            <w:tcBorders>
              <w:top w:val="single" w:sz="4" w:space="0" w:color="17365D"/>
              <w:bottom w:val="nil"/>
            </w:tcBorders>
            <w:shd w:val="clear" w:color="auto" w:fill="B9CDE5"/>
          </w:tcPr>
          <w:p w14:paraId="6BF61551" w14:textId="77777777" w:rsidR="00495730" w:rsidRPr="000B3330" w:rsidRDefault="00495730" w:rsidP="0089229E">
            <w:pPr>
              <w:pStyle w:val="Pamatteksts1"/>
              <w:spacing w:after="0"/>
              <w:ind w:firstLine="0"/>
              <w:jc w:val="right"/>
              <w:cnfStyle w:val="000000000000" w:firstRow="0" w:lastRow="0" w:firstColumn="0" w:lastColumn="0" w:oddVBand="0" w:evenVBand="0" w:oddHBand="0" w:evenHBand="0" w:firstRowFirstColumn="0" w:firstRowLastColumn="0" w:lastRowFirstColumn="0" w:lastRowLastColumn="0"/>
              <w:rPr>
                <w:bCs/>
                <w:noProof w:val="0"/>
                <w:color w:val="17365D"/>
                <w:sz w:val="16"/>
                <w:szCs w:val="16"/>
              </w:rPr>
            </w:pPr>
          </w:p>
        </w:tc>
      </w:tr>
    </w:tbl>
    <w:p w14:paraId="39F2CFBB" w14:textId="231B4BD1" w:rsidR="000B3330" w:rsidRDefault="003A715B" w:rsidP="000B3330">
      <w:pPr>
        <w:pStyle w:val="Pamatteksts1"/>
        <w:rPr>
          <w:noProof w:val="0"/>
          <w:color w:val="17365D"/>
        </w:rPr>
      </w:pPr>
      <w:r w:rsidRPr="000B3330">
        <w:rPr>
          <w:noProof w:val="0"/>
          <w:color w:val="17365D"/>
        </w:rPr>
        <w:t>Līdzīgi</w:t>
      </w:r>
      <w:r w:rsidR="009C7C65" w:rsidRPr="000B3330">
        <w:rPr>
          <w:noProof w:val="0"/>
          <w:color w:val="17365D"/>
        </w:rPr>
        <w:t xml:space="preserve"> </w:t>
      </w:r>
      <w:r w:rsidRPr="000B3330">
        <w:rPr>
          <w:noProof w:val="0"/>
          <w:color w:val="17365D"/>
        </w:rPr>
        <w:t xml:space="preserve">kā konsolidētajā </w:t>
      </w:r>
      <w:r w:rsidR="00D628C3" w:rsidRPr="000B3330">
        <w:rPr>
          <w:noProof w:val="0"/>
          <w:color w:val="17365D"/>
        </w:rPr>
        <w:t xml:space="preserve">pašvaldību </w:t>
      </w:r>
      <w:r w:rsidRPr="000B3330">
        <w:rPr>
          <w:noProof w:val="0"/>
          <w:color w:val="17365D"/>
        </w:rPr>
        <w:t>budžetā, arī konsolidētajā pamatbudžetā lielāko ieņēmumu daļu veido nodokļu ieņēmumi</w:t>
      </w:r>
      <w:r w:rsidR="00D63F6F" w:rsidRPr="000B3330">
        <w:rPr>
          <w:noProof w:val="0"/>
          <w:color w:val="17365D"/>
        </w:rPr>
        <w:t xml:space="preserve"> –</w:t>
      </w:r>
      <w:r w:rsidRPr="000B3330">
        <w:rPr>
          <w:noProof w:val="0"/>
          <w:color w:val="17365D"/>
        </w:rPr>
        <w:t xml:space="preserve"> </w:t>
      </w:r>
      <w:r w:rsidR="00E000C5" w:rsidRPr="000B3330">
        <w:rPr>
          <w:noProof w:val="0"/>
          <w:color w:val="17365D"/>
        </w:rPr>
        <w:t>59</w:t>
      </w:r>
      <w:r w:rsidR="004270DA" w:rsidRPr="000B3330">
        <w:rPr>
          <w:noProof w:val="0"/>
          <w:color w:val="17365D"/>
        </w:rPr>
        <w:t>,</w:t>
      </w:r>
      <w:r w:rsidR="00E000C5" w:rsidRPr="000B3330">
        <w:rPr>
          <w:noProof w:val="0"/>
          <w:color w:val="17365D"/>
        </w:rPr>
        <w:t>67</w:t>
      </w:r>
      <w:r w:rsidR="00D52B0E" w:rsidRPr="000B3330">
        <w:rPr>
          <w:noProof w:val="0"/>
          <w:color w:val="17365D"/>
        </w:rPr>
        <w:t> %</w:t>
      </w:r>
      <w:r w:rsidR="00F87827" w:rsidRPr="000B3330">
        <w:rPr>
          <w:noProof w:val="0"/>
          <w:color w:val="17365D"/>
        </w:rPr>
        <w:t>,</w:t>
      </w:r>
      <w:r w:rsidRPr="000B3330">
        <w:rPr>
          <w:noProof w:val="0"/>
          <w:color w:val="17365D"/>
        </w:rPr>
        <w:t xml:space="preserve"> un transferti, kas </w:t>
      </w:r>
      <w:r w:rsidR="00D63F6F" w:rsidRPr="000B3330">
        <w:rPr>
          <w:noProof w:val="0"/>
          <w:color w:val="17365D"/>
        </w:rPr>
        <w:t>veido</w:t>
      </w:r>
      <w:r w:rsidRPr="000B3330">
        <w:rPr>
          <w:noProof w:val="0"/>
          <w:color w:val="17365D"/>
        </w:rPr>
        <w:t xml:space="preserve"> </w:t>
      </w:r>
      <w:r w:rsidR="00E000C5" w:rsidRPr="000B3330">
        <w:rPr>
          <w:noProof w:val="0"/>
          <w:color w:val="17365D"/>
        </w:rPr>
        <w:t>33</w:t>
      </w:r>
      <w:r w:rsidR="004270DA" w:rsidRPr="000B3330">
        <w:rPr>
          <w:noProof w:val="0"/>
          <w:color w:val="17365D"/>
        </w:rPr>
        <w:t>,</w:t>
      </w:r>
      <w:r w:rsidRPr="000B3330">
        <w:rPr>
          <w:noProof w:val="0"/>
          <w:color w:val="17365D"/>
        </w:rPr>
        <w:t>3</w:t>
      </w:r>
      <w:r w:rsidR="00E000C5" w:rsidRPr="000B3330">
        <w:rPr>
          <w:noProof w:val="0"/>
          <w:color w:val="17365D"/>
        </w:rPr>
        <w:t>5</w:t>
      </w:r>
      <w:r w:rsidR="00D52B0E" w:rsidRPr="000B3330">
        <w:rPr>
          <w:noProof w:val="0"/>
          <w:color w:val="17365D"/>
        </w:rPr>
        <w:t> %</w:t>
      </w:r>
      <w:r w:rsidRPr="000B3330">
        <w:rPr>
          <w:noProof w:val="0"/>
          <w:color w:val="17365D"/>
        </w:rPr>
        <w:t xml:space="preserve"> no konsolidētā pašvaldību pamatbudžeta</w:t>
      </w:r>
      <w:r w:rsidR="00F87827" w:rsidRPr="000B3330">
        <w:rPr>
          <w:noProof w:val="0"/>
          <w:color w:val="17365D"/>
        </w:rPr>
        <w:t xml:space="preserve"> ieņēmumiem</w:t>
      </w:r>
      <w:r w:rsidRPr="000B3330">
        <w:rPr>
          <w:noProof w:val="0"/>
          <w:color w:val="17365D"/>
        </w:rPr>
        <w:t>.</w:t>
      </w:r>
      <w:r w:rsidR="00E000C5" w:rsidRPr="000B3330">
        <w:rPr>
          <w:noProof w:val="0"/>
          <w:color w:val="17365D"/>
        </w:rPr>
        <w:t xml:space="preserve"> Mazāko daļu jeb 0,19</w:t>
      </w:r>
      <w:r w:rsidR="00D52B0E" w:rsidRPr="000B3330">
        <w:rPr>
          <w:noProof w:val="0"/>
          <w:color w:val="17365D"/>
        </w:rPr>
        <w:t> %</w:t>
      </w:r>
      <w:r w:rsidR="00E000C5" w:rsidRPr="000B3330">
        <w:rPr>
          <w:noProof w:val="0"/>
          <w:color w:val="17365D"/>
        </w:rPr>
        <w:t xml:space="preserve"> konsolidētajā pašvaldību pamatbudžeta veido ārvalstu finanšu palīdzība. </w:t>
      </w:r>
    </w:p>
    <w:p w14:paraId="60D61070" w14:textId="5B968ED8" w:rsidR="009E1F75" w:rsidRPr="000B3330" w:rsidRDefault="009C7C65" w:rsidP="000B3330">
      <w:pPr>
        <w:pStyle w:val="Pamatteksts1"/>
        <w:rPr>
          <w:noProof w:val="0"/>
          <w:color w:val="17365D"/>
        </w:rPr>
      </w:pPr>
      <w:r w:rsidRPr="000B3330">
        <w:rPr>
          <w:noProof w:val="0"/>
          <w:color w:val="17365D"/>
        </w:rPr>
        <w:t>Būtisks ieņēmumu palielinājums par 251,6</w:t>
      </w:r>
      <w:r w:rsidR="00B96F28" w:rsidRPr="000B3330">
        <w:rPr>
          <w:noProof w:val="0"/>
          <w:color w:val="17365D"/>
        </w:rPr>
        <w:t> milj</w:t>
      </w:r>
      <w:r w:rsidRPr="000B3330">
        <w:rPr>
          <w:noProof w:val="0"/>
          <w:color w:val="17365D"/>
        </w:rPr>
        <w:t>.</w:t>
      </w:r>
      <w:r w:rsidR="00B96F28" w:rsidRPr="000B3330">
        <w:rPr>
          <w:i/>
          <w:noProof w:val="0"/>
          <w:color w:val="17365D"/>
        </w:rPr>
        <w:t> euro</w:t>
      </w:r>
      <w:r w:rsidRPr="000B3330">
        <w:rPr>
          <w:noProof w:val="0"/>
          <w:color w:val="17365D"/>
        </w:rPr>
        <w:t xml:space="preserve"> jeb 22,84</w:t>
      </w:r>
      <w:r w:rsidR="00D52B0E" w:rsidRPr="000B3330">
        <w:rPr>
          <w:noProof w:val="0"/>
          <w:color w:val="17365D"/>
        </w:rPr>
        <w:t> %</w:t>
      </w:r>
      <w:r w:rsidRPr="000B3330">
        <w:rPr>
          <w:noProof w:val="0"/>
          <w:color w:val="17365D"/>
        </w:rPr>
        <w:t xml:space="preserve">, salīdzinot ar </w:t>
      </w:r>
      <w:r w:rsidR="00143012" w:rsidRPr="000B3330">
        <w:rPr>
          <w:noProof w:val="0"/>
          <w:color w:val="17365D"/>
        </w:rPr>
        <w:t>2024. gadu</w:t>
      </w:r>
      <w:r w:rsidRPr="000B3330">
        <w:rPr>
          <w:noProof w:val="0"/>
          <w:color w:val="17365D"/>
        </w:rPr>
        <w:t xml:space="preserve">, ir transfertiem. Šo pieaugumu </w:t>
      </w:r>
      <w:r w:rsidR="009E1F75" w:rsidRPr="000B3330">
        <w:rPr>
          <w:noProof w:val="0"/>
          <w:color w:val="17365D"/>
        </w:rPr>
        <w:t>veido</w:t>
      </w:r>
      <w:r w:rsidRPr="000B3330">
        <w:rPr>
          <w:noProof w:val="0"/>
          <w:color w:val="17365D"/>
        </w:rPr>
        <w:t xml:space="preserve"> pašvaldību saņemtie transferti no valsts budžeta, no kuriem būtiskākais pieaugums novērojams no valsts budžeta iestādēm saņemtiem transfertiem Eiropas Savienības politiku instrumentu un pārējās ārvalstu finanšu palīdzības līdzfinansētajiem projektiem (pasākumiem), kas palielinājušies par 172,7</w:t>
      </w:r>
      <w:r w:rsidR="00B96F28" w:rsidRPr="000B3330">
        <w:rPr>
          <w:noProof w:val="0"/>
          <w:color w:val="17365D"/>
        </w:rPr>
        <w:t> milj</w:t>
      </w:r>
      <w:r w:rsidRPr="000B3330">
        <w:rPr>
          <w:noProof w:val="0"/>
          <w:color w:val="17365D"/>
        </w:rPr>
        <w:t>.</w:t>
      </w:r>
      <w:r w:rsidR="00B96F28" w:rsidRPr="000B3330">
        <w:rPr>
          <w:i/>
          <w:noProof w:val="0"/>
          <w:color w:val="17365D"/>
        </w:rPr>
        <w:t> euro</w:t>
      </w:r>
      <w:r w:rsidRPr="000B3330">
        <w:rPr>
          <w:noProof w:val="0"/>
          <w:color w:val="17365D"/>
        </w:rPr>
        <w:t xml:space="preserve"> jeb 170,21</w:t>
      </w:r>
      <w:r w:rsidR="00D52B0E" w:rsidRPr="000B3330">
        <w:rPr>
          <w:noProof w:val="0"/>
          <w:color w:val="17365D"/>
        </w:rPr>
        <w:t> %</w:t>
      </w:r>
      <w:r w:rsidRPr="000B3330">
        <w:rPr>
          <w:noProof w:val="0"/>
          <w:color w:val="17365D"/>
        </w:rPr>
        <w:t xml:space="preserve">. Pašvaldību budžetā saņemtā dotācija no pašvaldību finanšu izlīdzināšanas fonda, kas arī veido daļu no pašvaldību </w:t>
      </w:r>
      <w:r w:rsidR="009E1F75" w:rsidRPr="000B3330">
        <w:rPr>
          <w:noProof w:val="0"/>
          <w:color w:val="17365D"/>
        </w:rPr>
        <w:t>saņemtajiem</w:t>
      </w:r>
      <w:r w:rsidRPr="000B3330">
        <w:rPr>
          <w:noProof w:val="0"/>
          <w:color w:val="17365D"/>
        </w:rPr>
        <w:t xml:space="preserve"> transferti</w:t>
      </w:r>
      <w:r w:rsidR="009E1F75" w:rsidRPr="000B3330">
        <w:rPr>
          <w:noProof w:val="0"/>
          <w:color w:val="17365D"/>
        </w:rPr>
        <w:t>em</w:t>
      </w:r>
      <w:r w:rsidRPr="000B3330">
        <w:rPr>
          <w:noProof w:val="0"/>
          <w:color w:val="17365D"/>
        </w:rPr>
        <w:t xml:space="preserve"> no valsts budžeta, ir pieaugusi par 63,5</w:t>
      </w:r>
      <w:r w:rsidR="00B96F28" w:rsidRPr="000B3330">
        <w:rPr>
          <w:noProof w:val="0"/>
          <w:color w:val="17365D"/>
        </w:rPr>
        <w:t> milj</w:t>
      </w:r>
      <w:r w:rsidRPr="000B3330">
        <w:rPr>
          <w:noProof w:val="0"/>
          <w:color w:val="17365D"/>
        </w:rPr>
        <w:t>.</w:t>
      </w:r>
      <w:r w:rsidR="00B96F28" w:rsidRPr="000B3330">
        <w:rPr>
          <w:i/>
          <w:noProof w:val="0"/>
          <w:color w:val="17365D"/>
        </w:rPr>
        <w:t> euro</w:t>
      </w:r>
      <w:r w:rsidRPr="000B3330">
        <w:rPr>
          <w:noProof w:val="0"/>
          <w:color w:val="17365D"/>
        </w:rPr>
        <w:t xml:space="preserve"> jeb 149,66</w:t>
      </w:r>
      <w:r w:rsidR="00D52B0E" w:rsidRPr="000B3330">
        <w:rPr>
          <w:noProof w:val="0"/>
          <w:color w:val="17365D"/>
        </w:rPr>
        <w:t> %</w:t>
      </w:r>
      <w:r w:rsidRPr="000B3330">
        <w:rPr>
          <w:noProof w:val="0"/>
          <w:color w:val="17365D"/>
        </w:rPr>
        <w:t>.</w:t>
      </w:r>
    </w:p>
    <w:p w14:paraId="56C9D1B7" w14:textId="7CD832DC" w:rsidR="003F6C39" w:rsidRPr="000B3330" w:rsidRDefault="004A474F" w:rsidP="00B12D34">
      <w:pPr>
        <w:pStyle w:val="Pamatteksts1"/>
        <w:ind w:firstLine="720"/>
        <w:rPr>
          <w:noProof w:val="0"/>
          <w:color w:val="17365D"/>
        </w:rPr>
      </w:pPr>
      <w:r w:rsidRPr="000B3330">
        <w:rPr>
          <w:noProof w:val="0"/>
          <w:color w:val="17365D"/>
        </w:rPr>
        <w:t xml:space="preserve">Vienīgajā no konsolidētā pašvaldību pamatbudžeta ieņēmumu grupām, kurā ir novērojams </w:t>
      </w:r>
      <w:r w:rsidR="009E1F75" w:rsidRPr="000B3330">
        <w:rPr>
          <w:noProof w:val="0"/>
          <w:color w:val="17365D"/>
        </w:rPr>
        <w:t>samazinājums</w:t>
      </w:r>
      <w:r w:rsidRPr="000B3330">
        <w:rPr>
          <w:noProof w:val="0"/>
          <w:color w:val="17365D"/>
        </w:rPr>
        <w:t xml:space="preserve"> salīdzinājumā ar 2024. pārskata gadu</w:t>
      </w:r>
      <w:r w:rsidR="00842A53" w:rsidRPr="000B3330">
        <w:rPr>
          <w:noProof w:val="0"/>
          <w:color w:val="17365D"/>
        </w:rPr>
        <w:t>,</w:t>
      </w:r>
      <w:r w:rsidRPr="000B3330">
        <w:rPr>
          <w:noProof w:val="0"/>
          <w:color w:val="17365D"/>
        </w:rPr>
        <w:t xml:space="preserve"> ir maksas pakalpojumi un citi pašu ieņēmumi</w:t>
      </w:r>
      <w:r w:rsidR="009E1F75" w:rsidRPr="000B3330">
        <w:rPr>
          <w:noProof w:val="0"/>
          <w:color w:val="17365D"/>
        </w:rPr>
        <w:t xml:space="preserve"> </w:t>
      </w:r>
      <w:r w:rsidR="00334AC9" w:rsidRPr="000B3330">
        <w:rPr>
          <w:noProof w:val="0"/>
          <w:color w:val="17365D"/>
        </w:rPr>
        <w:t>par 8,4</w:t>
      </w:r>
      <w:r w:rsidR="00B96F28" w:rsidRPr="000B3330">
        <w:rPr>
          <w:noProof w:val="0"/>
          <w:color w:val="17365D"/>
        </w:rPr>
        <w:t> milj</w:t>
      </w:r>
      <w:r w:rsidR="00334AC9" w:rsidRPr="000B3330">
        <w:rPr>
          <w:noProof w:val="0"/>
          <w:color w:val="17365D"/>
        </w:rPr>
        <w:t>.</w:t>
      </w:r>
      <w:r w:rsidR="00B96F28" w:rsidRPr="000B3330">
        <w:rPr>
          <w:i/>
          <w:noProof w:val="0"/>
          <w:color w:val="17365D"/>
        </w:rPr>
        <w:t> euro</w:t>
      </w:r>
      <w:r w:rsidR="00334AC9" w:rsidRPr="000B3330">
        <w:rPr>
          <w:noProof w:val="0"/>
          <w:color w:val="17365D"/>
        </w:rPr>
        <w:t xml:space="preserve"> jeb 4,77</w:t>
      </w:r>
      <w:r w:rsidR="00D52B0E" w:rsidRPr="000B3330">
        <w:rPr>
          <w:noProof w:val="0"/>
          <w:color w:val="17365D"/>
        </w:rPr>
        <w:t> %</w:t>
      </w:r>
      <w:r w:rsidR="009E1F75" w:rsidRPr="000B3330">
        <w:rPr>
          <w:noProof w:val="0"/>
          <w:color w:val="17365D"/>
        </w:rPr>
        <w:t>,</w:t>
      </w:r>
      <w:r w:rsidR="00334AC9" w:rsidRPr="000B3330">
        <w:rPr>
          <w:noProof w:val="0"/>
          <w:color w:val="17365D"/>
        </w:rPr>
        <w:t xml:space="preserve"> šo starpību galvenokārt veido ieņēmum</w:t>
      </w:r>
      <w:r w:rsidR="00554A34" w:rsidRPr="000B3330">
        <w:rPr>
          <w:noProof w:val="0"/>
          <w:color w:val="17365D"/>
        </w:rPr>
        <w:t>i</w:t>
      </w:r>
      <w:r w:rsidR="00334AC9" w:rsidRPr="000B3330">
        <w:rPr>
          <w:noProof w:val="0"/>
          <w:color w:val="17365D"/>
        </w:rPr>
        <w:t xml:space="preserve"> par komunālajiem pakalpojumiem, kas samazinājušies par 7,4</w:t>
      </w:r>
      <w:r w:rsidR="00B96F28" w:rsidRPr="000B3330">
        <w:rPr>
          <w:noProof w:val="0"/>
          <w:color w:val="17365D"/>
        </w:rPr>
        <w:t> milj</w:t>
      </w:r>
      <w:r w:rsidR="00334AC9" w:rsidRPr="000B3330">
        <w:rPr>
          <w:noProof w:val="0"/>
          <w:color w:val="17365D"/>
        </w:rPr>
        <w:t>.</w:t>
      </w:r>
      <w:r w:rsidR="00B96F28" w:rsidRPr="000B3330">
        <w:rPr>
          <w:i/>
          <w:noProof w:val="0"/>
          <w:color w:val="17365D"/>
        </w:rPr>
        <w:t> euro</w:t>
      </w:r>
      <w:r w:rsidR="00334AC9" w:rsidRPr="000B3330">
        <w:rPr>
          <w:noProof w:val="0"/>
          <w:color w:val="17365D"/>
        </w:rPr>
        <w:t xml:space="preserve"> jeb </w:t>
      </w:r>
      <w:r w:rsidR="007457E3" w:rsidRPr="000B3330">
        <w:rPr>
          <w:noProof w:val="0"/>
          <w:color w:val="17365D"/>
        </w:rPr>
        <w:t>31,93</w:t>
      </w:r>
      <w:r w:rsidR="00D52B0E" w:rsidRPr="000B3330">
        <w:rPr>
          <w:noProof w:val="0"/>
          <w:color w:val="17365D"/>
        </w:rPr>
        <w:t> %</w:t>
      </w:r>
      <w:r w:rsidR="00EF57F8" w:rsidRPr="000B3330">
        <w:rPr>
          <w:noProof w:val="0"/>
          <w:color w:val="17365D"/>
        </w:rPr>
        <w:t xml:space="preserve"> un citi iepriekš neklasificētie pašu ieņēmumi, kas </w:t>
      </w:r>
      <w:r w:rsidR="00554A34" w:rsidRPr="000B3330">
        <w:rPr>
          <w:noProof w:val="0"/>
          <w:color w:val="17365D"/>
        </w:rPr>
        <w:t>samazinājušies</w:t>
      </w:r>
      <w:r w:rsidR="00EF57F8" w:rsidRPr="000B3330">
        <w:rPr>
          <w:noProof w:val="0"/>
          <w:color w:val="17365D"/>
        </w:rPr>
        <w:t xml:space="preserve"> par 7,0</w:t>
      </w:r>
      <w:r w:rsidR="00B96F28" w:rsidRPr="000B3330">
        <w:rPr>
          <w:noProof w:val="0"/>
          <w:color w:val="17365D"/>
        </w:rPr>
        <w:t> milj</w:t>
      </w:r>
      <w:r w:rsidR="00EF57F8" w:rsidRPr="000B3330">
        <w:rPr>
          <w:noProof w:val="0"/>
          <w:color w:val="17365D"/>
        </w:rPr>
        <w:t>.</w:t>
      </w:r>
      <w:r w:rsidR="00B96F28" w:rsidRPr="000B3330">
        <w:rPr>
          <w:i/>
          <w:noProof w:val="0"/>
          <w:color w:val="17365D"/>
        </w:rPr>
        <w:t> euro</w:t>
      </w:r>
      <w:r w:rsidR="00EF57F8" w:rsidRPr="000B3330">
        <w:rPr>
          <w:noProof w:val="0"/>
          <w:color w:val="17365D"/>
        </w:rPr>
        <w:t xml:space="preserve"> jeb </w:t>
      </w:r>
      <w:r w:rsidR="00BC3438" w:rsidRPr="000B3330">
        <w:rPr>
          <w:noProof w:val="0"/>
          <w:color w:val="17365D"/>
        </w:rPr>
        <w:t>33</w:t>
      </w:r>
      <w:r w:rsidR="00EF57F8" w:rsidRPr="000B3330">
        <w:rPr>
          <w:noProof w:val="0"/>
          <w:color w:val="17365D"/>
        </w:rPr>
        <w:t>,</w:t>
      </w:r>
      <w:r w:rsidR="00BC3438" w:rsidRPr="000B3330">
        <w:rPr>
          <w:noProof w:val="0"/>
          <w:color w:val="17365D"/>
        </w:rPr>
        <w:t>49</w:t>
      </w:r>
      <w:r w:rsidR="00D52B0E" w:rsidRPr="000B3330">
        <w:rPr>
          <w:noProof w:val="0"/>
          <w:color w:val="17365D"/>
        </w:rPr>
        <w:t> %</w:t>
      </w:r>
      <w:r w:rsidR="00EF57F8" w:rsidRPr="000B3330">
        <w:rPr>
          <w:noProof w:val="0"/>
          <w:color w:val="17365D"/>
        </w:rPr>
        <w:t>.</w:t>
      </w:r>
    </w:p>
    <w:p w14:paraId="2F81EC91" w14:textId="554E3237" w:rsidR="00437979" w:rsidRPr="000B3330" w:rsidRDefault="00D85471" w:rsidP="0074063D">
      <w:pPr>
        <w:pStyle w:val="Pamatteksts1"/>
        <w:rPr>
          <w:noProof w:val="0"/>
          <w:color w:val="17365D"/>
        </w:rPr>
      </w:pPr>
      <w:r w:rsidRPr="000B3330">
        <w:rPr>
          <w:b/>
          <w:bCs/>
          <w:noProof w:val="0"/>
          <w:color w:val="17365D"/>
        </w:rPr>
        <w:t>Vērtē</w:t>
      </w:r>
      <w:r w:rsidR="00EA453A" w:rsidRPr="000B3330">
        <w:rPr>
          <w:b/>
          <w:bCs/>
          <w:noProof w:val="0"/>
          <w:color w:val="17365D"/>
        </w:rPr>
        <w:t xml:space="preserve">jot </w:t>
      </w:r>
      <w:r w:rsidR="00B0076E" w:rsidRPr="000B3330">
        <w:rPr>
          <w:b/>
          <w:bCs/>
          <w:noProof w:val="0"/>
          <w:color w:val="17365D"/>
        </w:rPr>
        <w:t xml:space="preserve">konsolidētos </w:t>
      </w:r>
      <w:r w:rsidR="00EA453A" w:rsidRPr="000B3330">
        <w:rPr>
          <w:b/>
          <w:bCs/>
          <w:noProof w:val="0"/>
          <w:color w:val="17365D"/>
        </w:rPr>
        <w:t>pašvaldību pamatbudžeta ieņēmumus pret apstiprināto plānu ar izmaiņām</w:t>
      </w:r>
      <w:r w:rsidR="00E76B64" w:rsidRPr="000B3330">
        <w:rPr>
          <w:noProof w:val="0"/>
          <w:color w:val="17365D"/>
        </w:rPr>
        <w:t>,</w:t>
      </w:r>
      <w:r w:rsidR="00EA453A" w:rsidRPr="000B3330">
        <w:rPr>
          <w:noProof w:val="0"/>
          <w:color w:val="17365D"/>
        </w:rPr>
        <w:t xml:space="preserve"> </w:t>
      </w:r>
      <w:r w:rsidR="005328F8" w:rsidRPr="000B3330">
        <w:rPr>
          <w:noProof w:val="0"/>
          <w:color w:val="17365D"/>
        </w:rPr>
        <w:t>ir</w:t>
      </w:r>
      <w:r w:rsidR="00B531FA" w:rsidRPr="000B3330">
        <w:rPr>
          <w:noProof w:val="0"/>
          <w:color w:val="17365D"/>
        </w:rPr>
        <w:t xml:space="preserve"> </w:t>
      </w:r>
      <w:r w:rsidR="00554A34" w:rsidRPr="000B3330">
        <w:rPr>
          <w:noProof w:val="0"/>
          <w:color w:val="17365D"/>
        </w:rPr>
        <w:t>plāna</w:t>
      </w:r>
      <w:r w:rsidR="00EA453A" w:rsidRPr="000B3330">
        <w:rPr>
          <w:noProof w:val="0"/>
          <w:color w:val="17365D"/>
        </w:rPr>
        <w:t xml:space="preserve"> neizpilde par 12,1</w:t>
      </w:r>
      <w:r w:rsidR="00B96F28" w:rsidRPr="000B3330">
        <w:rPr>
          <w:noProof w:val="0"/>
          <w:color w:val="17365D"/>
        </w:rPr>
        <w:t> milj</w:t>
      </w:r>
      <w:r w:rsidR="00EA453A" w:rsidRPr="000B3330">
        <w:rPr>
          <w:noProof w:val="0"/>
          <w:color w:val="17365D"/>
        </w:rPr>
        <w:t>.</w:t>
      </w:r>
      <w:r w:rsidR="00B96F28" w:rsidRPr="000B3330">
        <w:rPr>
          <w:i/>
          <w:noProof w:val="0"/>
          <w:color w:val="17365D"/>
        </w:rPr>
        <w:t> euro</w:t>
      </w:r>
      <w:r w:rsidR="00F21CE4" w:rsidRPr="000B3330">
        <w:rPr>
          <w:noProof w:val="0"/>
          <w:color w:val="17365D"/>
        </w:rPr>
        <w:t>, kas kopējā pašvaldību konsolidēt</w:t>
      </w:r>
      <w:r w:rsidR="00E76B64" w:rsidRPr="000B3330">
        <w:rPr>
          <w:noProof w:val="0"/>
          <w:color w:val="17365D"/>
        </w:rPr>
        <w:t xml:space="preserve">ajā </w:t>
      </w:r>
      <w:r w:rsidR="00F21CE4" w:rsidRPr="000B3330">
        <w:rPr>
          <w:noProof w:val="0"/>
          <w:color w:val="17365D"/>
        </w:rPr>
        <w:t>pamatbudžet</w:t>
      </w:r>
      <w:r w:rsidR="00554A34" w:rsidRPr="000B3330">
        <w:rPr>
          <w:noProof w:val="0"/>
          <w:color w:val="17365D"/>
        </w:rPr>
        <w:t xml:space="preserve">ā </w:t>
      </w:r>
      <w:r w:rsidR="00F21CE4" w:rsidRPr="000B3330">
        <w:rPr>
          <w:noProof w:val="0"/>
          <w:color w:val="17365D"/>
        </w:rPr>
        <w:t xml:space="preserve">vērtējama kā nebūtiska, jo sastāda tikai </w:t>
      </w:r>
      <w:r w:rsidR="00EA453A" w:rsidRPr="000B3330">
        <w:rPr>
          <w:noProof w:val="0"/>
          <w:color w:val="17365D"/>
        </w:rPr>
        <w:t>0,3</w:t>
      </w:r>
      <w:r w:rsidR="00D52B0E" w:rsidRPr="000B3330">
        <w:rPr>
          <w:noProof w:val="0"/>
          <w:color w:val="17365D"/>
        </w:rPr>
        <w:t> %</w:t>
      </w:r>
      <w:r w:rsidR="00EA453A" w:rsidRPr="000B3330">
        <w:rPr>
          <w:noProof w:val="0"/>
          <w:color w:val="17365D"/>
        </w:rPr>
        <w:t xml:space="preserve">. </w:t>
      </w:r>
      <w:r w:rsidR="00F21CE4" w:rsidRPr="000B3330">
        <w:rPr>
          <w:noProof w:val="0"/>
          <w:color w:val="17365D"/>
        </w:rPr>
        <w:t xml:space="preserve">Lielāko daļu </w:t>
      </w:r>
      <w:r w:rsidR="00554A34" w:rsidRPr="000B3330">
        <w:rPr>
          <w:noProof w:val="0"/>
          <w:color w:val="17365D"/>
        </w:rPr>
        <w:t>ieņēmumu</w:t>
      </w:r>
      <w:r w:rsidR="005328F8" w:rsidRPr="000B3330">
        <w:rPr>
          <w:noProof w:val="0"/>
          <w:color w:val="17365D"/>
        </w:rPr>
        <w:t xml:space="preserve"> plāna</w:t>
      </w:r>
      <w:r w:rsidR="00554A34" w:rsidRPr="000B3330">
        <w:rPr>
          <w:noProof w:val="0"/>
          <w:color w:val="17365D"/>
        </w:rPr>
        <w:t xml:space="preserve"> neizpild</w:t>
      </w:r>
      <w:r w:rsidR="005328F8" w:rsidRPr="000B3330">
        <w:rPr>
          <w:noProof w:val="0"/>
          <w:color w:val="17365D"/>
        </w:rPr>
        <w:t>i</w:t>
      </w:r>
      <w:r w:rsidR="00F21CE4" w:rsidRPr="000B3330">
        <w:rPr>
          <w:noProof w:val="0"/>
          <w:color w:val="17365D"/>
        </w:rPr>
        <w:t xml:space="preserve"> </w:t>
      </w:r>
      <w:r w:rsidR="007B7F7F" w:rsidRPr="000B3330">
        <w:rPr>
          <w:noProof w:val="0"/>
          <w:color w:val="17365D"/>
        </w:rPr>
        <w:t xml:space="preserve">ietekmē </w:t>
      </w:r>
      <w:r w:rsidR="00F21CE4" w:rsidRPr="000B3330">
        <w:rPr>
          <w:noProof w:val="0"/>
          <w:color w:val="17365D"/>
        </w:rPr>
        <w:t>pašvaldību saņemtie transferti no valsts budžeta</w:t>
      </w:r>
      <w:r w:rsidR="00603EB7" w:rsidRPr="000B3330">
        <w:rPr>
          <w:noProof w:val="0"/>
          <w:color w:val="17365D"/>
        </w:rPr>
        <w:t xml:space="preserve">, kuri saņemti par </w:t>
      </w:r>
      <w:r w:rsidR="00F21CE4" w:rsidRPr="000B3330">
        <w:rPr>
          <w:noProof w:val="0"/>
          <w:color w:val="17365D"/>
        </w:rPr>
        <w:t>57,9</w:t>
      </w:r>
      <w:r w:rsidR="00B96F28" w:rsidRPr="000B3330">
        <w:rPr>
          <w:noProof w:val="0"/>
          <w:color w:val="17365D"/>
        </w:rPr>
        <w:t> milj</w:t>
      </w:r>
      <w:r w:rsidR="004B744C" w:rsidRPr="000B3330">
        <w:rPr>
          <w:noProof w:val="0"/>
          <w:color w:val="17365D"/>
        </w:rPr>
        <w:t>.</w:t>
      </w:r>
      <w:r w:rsidR="00B96F28" w:rsidRPr="000B3330">
        <w:rPr>
          <w:i/>
          <w:noProof w:val="0"/>
          <w:color w:val="17365D"/>
        </w:rPr>
        <w:t> euro</w:t>
      </w:r>
      <w:r w:rsidR="00F21CE4" w:rsidRPr="000B3330">
        <w:rPr>
          <w:noProof w:val="0"/>
          <w:color w:val="17365D"/>
        </w:rPr>
        <w:t xml:space="preserve"> jeb 4,1</w:t>
      </w:r>
      <w:r w:rsidR="00D52B0E" w:rsidRPr="000B3330">
        <w:rPr>
          <w:noProof w:val="0"/>
          <w:color w:val="17365D"/>
        </w:rPr>
        <w:t> %</w:t>
      </w:r>
      <w:r w:rsidR="00F21CE4" w:rsidRPr="000B3330">
        <w:rPr>
          <w:noProof w:val="0"/>
          <w:color w:val="17365D"/>
        </w:rPr>
        <w:t xml:space="preserve"> </w:t>
      </w:r>
      <w:r w:rsidR="00603EB7" w:rsidRPr="000B3330">
        <w:rPr>
          <w:noProof w:val="0"/>
          <w:color w:val="17365D"/>
        </w:rPr>
        <w:t>mazāk nekā plānots.</w:t>
      </w:r>
    </w:p>
    <w:p w14:paraId="24E408BB" w14:textId="0B77021B" w:rsidR="0074063D" w:rsidRPr="000B3330" w:rsidRDefault="00437979" w:rsidP="0074063D">
      <w:pPr>
        <w:pStyle w:val="Pamatteksts1"/>
        <w:rPr>
          <w:noProof w:val="0"/>
          <w:color w:val="17365D"/>
        </w:rPr>
      </w:pPr>
      <w:r w:rsidRPr="000B3330">
        <w:rPr>
          <w:noProof w:val="0"/>
          <w:color w:val="17365D"/>
        </w:rPr>
        <w:lastRenderedPageBreak/>
        <w:t xml:space="preserve">Budžeta </w:t>
      </w:r>
      <w:r w:rsidR="00554A34" w:rsidRPr="000B3330">
        <w:rPr>
          <w:noProof w:val="0"/>
          <w:color w:val="17365D"/>
        </w:rPr>
        <w:t xml:space="preserve">plāna </w:t>
      </w:r>
      <w:r w:rsidRPr="000B3330">
        <w:rPr>
          <w:noProof w:val="0"/>
          <w:color w:val="17365D"/>
        </w:rPr>
        <w:t>neizpild</w:t>
      </w:r>
      <w:r w:rsidR="00E76B64" w:rsidRPr="000B3330">
        <w:rPr>
          <w:noProof w:val="0"/>
          <w:color w:val="17365D"/>
        </w:rPr>
        <w:t>e</w:t>
      </w:r>
      <w:r w:rsidRPr="000B3330">
        <w:rPr>
          <w:noProof w:val="0"/>
          <w:color w:val="17365D"/>
        </w:rPr>
        <w:t xml:space="preserve"> konsolidētajā pašvaldību pamatbudžetā novērojama arī </w:t>
      </w:r>
      <w:r w:rsidR="00E76B64" w:rsidRPr="000B3330">
        <w:rPr>
          <w:noProof w:val="0"/>
          <w:color w:val="17365D"/>
        </w:rPr>
        <w:t xml:space="preserve">ārvalstu </w:t>
      </w:r>
      <w:r w:rsidRPr="000B3330">
        <w:rPr>
          <w:noProof w:val="0"/>
          <w:color w:val="17365D"/>
        </w:rPr>
        <w:t>finanšu palīdzībai 2,3</w:t>
      </w:r>
      <w:r w:rsidR="00B96F28" w:rsidRPr="000B3330">
        <w:rPr>
          <w:noProof w:val="0"/>
          <w:color w:val="17365D"/>
        </w:rPr>
        <w:t> milj</w:t>
      </w:r>
      <w:r w:rsidRPr="000B3330">
        <w:rPr>
          <w:noProof w:val="0"/>
          <w:color w:val="17365D"/>
        </w:rPr>
        <w:t>.</w:t>
      </w:r>
      <w:r w:rsidR="00B96F28" w:rsidRPr="000B3330">
        <w:rPr>
          <w:i/>
          <w:noProof w:val="0"/>
          <w:color w:val="17365D"/>
        </w:rPr>
        <w:t> euro</w:t>
      </w:r>
      <w:r w:rsidRPr="000B3330">
        <w:rPr>
          <w:noProof w:val="0"/>
          <w:color w:val="17365D"/>
        </w:rPr>
        <w:t>, jeb 23,36</w:t>
      </w:r>
      <w:r w:rsidR="00D52B0E" w:rsidRPr="000B3330">
        <w:rPr>
          <w:noProof w:val="0"/>
          <w:color w:val="17365D"/>
        </w:rPr>
        <w:t> %</w:t>
      </w:r>
      <w:r w:rsidRPr="000B3330">
        <w:rPr>
          <w:noProof w:val="0"/>
          <w:color w:val="17365D"/>
        </w:rPr>
        <w:t xml:space="preserve"> </w:t>
      </w:r>
      <w:r w:rsidR="00E76B64" w:rsidRPr="000B3330">
        <w:rPr>
          <w:noProof w:val="0"/>
          <w:color w:val="17365D"/>
        </w:rPr>
        <w:t>apmērā</w:t>
      </w:r>
      <w:r w:rsidR="001C5132" w:rsidRPr="000B3330">
        <w:rPr>
          <w:noProof w:val="0"/>
          <w:color w:val="17365D"/>
        </w:rPr>
        <w:t xml:space="preserve"> mazāk</w:t>
      </w:r>
      <w:r w:rsidR="00B531FA" w:rsidRPr="000B3330">
        <w:rPr>
          <w:noProof w:val="0"/>
          <w:color w:val="17365D"/>
        </w:rPr>
        <w:t xml:space="preserve"> no plānotā</w:t>
      </w:r>
      <w:r w:rsidR="00E76B64" w:rsidRPr="000B3330">
        <w:rPr>
          <w:noProof w:val="0"/>
          <w:color w:val="17365D"/>
        </w:rPr>
        <w:t xml:space="preserve"> </w:t>
      </w:r>
      <w:r w:rsidRPr="000B3330">
        <w:rPr>
          <w:noProof w:val="0"/>
          <w:color w:val="17365D"/>
        </w:rPr>
        <w:t>un maksas pakalpojumiem un citi</w:t>
      </w:r>
      <w:r w:rsidR="001C5132" w:rsidRPr="000B3330">
        <w:rPr>
          <w:noProof w:val="0"/>
          <w:color w:val="17365D"/>
        </w:rPr>
        <w:t>em</w:t>
      </w:r>
      <w:r w:rsidRPr="000B3330">
        <w:rPr>
          <w:noProof w:val="0"/>
          <w:color w:val="17365D"/>
        </w:rPr>
        <w:t xml:space="preserve"> pašu ieņēmumi</w:t>
      </w:r>
      <w:r w:rsidR="00B531FA" w:rsidRPr="000B3330">
        <w:rPr>
          <w:noProof w:val="0"/>
          <w:color w:val="17365D"/>
        </w:rPr>
        <w:t>em</w:t>
      </w:r>
      <w:r w:rsidRPr="000B3330">
        <w:rPr>
          <w:noProof w:val="0"/>
          <w:color w:val="17365D"/>
        </w:rPr>
        <w:t xml:space="preserve"> 1,7</w:t>
      </w:r>
      <w:r w:rsidR="00B96F28" w:rsidRPr="000B3330">
        <w:rPr>
          <w:noProof w:val="0"/>
          <w:color w:val="17365D"/>
        </w:rPr>
        <w:t> milj</w:t>
      </w:r>
      <w:r w:rsidRPr="000B3330">
        <w:rPr>
          <w:noProof w:val="0"/>
          <w:color w:val="17365D"/>
        </w:rPr>
        <w:t>.</w:t>
      </w:r>
      <w:r w:rsidR="00B96F28" w:rsidRPr="000B3330">
        <w:rPr>
          <w:i/>
          <w:noProof w:val="0"/>
          <w:color w:val="17365D"/>
        </w:rPr>
        <w:t> euro</w:t>
      </w:r>
      <w:r w:rsidRPr="000B3330">
        <w:rPr>
          <w:noProof w:val="0"/>
          <w:color w:val="17365D"/>
        </w:rPr>
        <w:t>, jeb 1,02</w:t>
      </w:r>
      <w:r w:rsidR="00D52B0E" w:rsidRPr="000B3330">
        <w:rPr>
          <w:noProof w:val="0"/>
          <w:color w:val="17365D"/>
        </w:rPr>
        <w:t> %</w:t>
      </w:r>
      <w:r w:rsidR="00E76B64" w:rsidRPr="000B3330">
        <w:rPr>
          <w:noProof w:val="0"/>
          <w:color w:val="17365D"/>
        </w:rPr>
        <w:t xml:space="preserve"> apmērā</w:t>
      </w:r>
      <w:r w:rsidRPr="000B3330">
        <w:rPr>
          <w:noProof w:val="0"/>
          <w:color w:val="17365D"/>
        </w:rPr>
        <w:t>.</w:t>
      </w:r>
    </w:p>
    <w:p w14:paraId="35642B33" w14:textId="1722690A" w:rsidR="00B0076E" w:rsidRPr="000B3330" w:rsidRDefault="0074063D" w:rsidP="00C56249">
      <w:pPr>
        <w:pStyle w:val="Pamatteksts1"/>
        <w:rPr>
          <w:noProof w:val="0"/>
          <w:color w:val="17365D"/>
        </w:rPr>
      </w:pPr>
      <w:r w:rsidRPr="000B3330">
        <w:rPr>
          <w:noProof w:val="0"/>
          <w:color w:val="17365D"/>
        </w:rPr>
        <w:t xml:space="preserve">Skaitliski lielākā konsolidēto pamatbudžeta ieņēmumu </w:t>
      </w:r>
      <w:r w:rsidR="00CF5C19" w:rsidRPr="000B3330">
        <w:rPr>
          <w:noProof w:val="0"/>
          <w:color w:val="17365D"/>
        </w:rPr>
        <w:t xml:space="preserve">plāna </w:t>
      </w:r>
      <w:r w:rsidRPr="000B3330">
        <w:rPr>
          <w:noProof w:val="0"/>
          <w:color w:val="17365D"/>
        </w:rPr>
        <w:t>izpilde virs plāna pārskata gadā ir nodokļu ieņēmumiem par 34,1</w:t>
      </w:r>
      <w:r w:rsidR="00B96F28" w:rsidRPr="000B3330">
        <w:rPr>
          <w:noProof w:val="0"/>
          <w:color w:val="17365D"/>
        </w:rPr>
        <w:t> milj</w:t>
      </w:r>
      <w:r w:rsidRPr="000B3330">
        <w:rPr>
          <w:noProof w:val="0"/>
          <w:color w:val="17365D"/>
        </w:rPr>
        <w:t>.</w:t>
      </w:r>
      <w:r w:rsidR="00B96F28" w:rsidRPr="000B3330">
        <w:rPr>
          <w:i/>
          <w:noProof w:val="0"/>
          <w:color w:val="17365D"/>
        </w:rPr>
        <w:t> euro</w:t>
      </w:r>
      <w:r w:rsidR="00437979" w:rsidRPr="000B3330">
        <w:rPr>
          <w:noProof w:val="0"/>
          <w:color w:val="17365D"/>
        </w:rPr>
        <w:t xml:space="preserve"> </w:t>
      </w:r>
      <w:r w:rsidRPr="000B3330">
        <w:rPr>
          <w:noProof w:val="0"/>
          <w:color w:val="17365D"/>
        </w:rPr>
        <w:t>jeb 1,43</w:t>
      </w:r>
      <w:r w:rsidR="00D52B0E" w:rsidRPr="000B3330">
        <w:rPr>
          <w:noProof w:val="0"/>
          <w:color w:val="17365D"/>
        </w:rPr>
        <w:t> %</w:t>
      </w:r>
      <w:r w:rsidRPr="000B3330">
        <w:rPr>
          <w:noProof w:val="0"/>
          <w:color w:val="17365D"/>
        </w:rPr>
        <w:t>. Lielākoties to veido ieņēmumi no iedzīvotāju ienākuma nodokļa virs plāna 22,1</w:t>
      </w:r>
      <w:r w:rsidR="00B96F28" w:rsidRPr="000B3330">
        <w:rPr>
          <w:noProof w:val="0"/>
          <w:color w:val="17365D"/>
        </w:rPr>
        <w:t> milj</w:t>
      </w:r>
      <w:r w:rsidRPr="000B3330">
        <w:rPr>
          <w:noProof w:val="0"/>
          <w:color w:val="17365D"/>
        </w:rPr>
        <w:t>.</w:t>
      </w:r>
      <w:r w:rsidR="00B96F28" w:rsidRPr="000B3330">
        <w:rPr>
          <w:i/>
          <w:noProof w:val="0"/>
          <w:color w:val="17365D"/>
        </w:rPr>
        <w:t> euro</w:t>
      </w:r>
      <w:r w:rsidRPr="000B3330">
        <w:rPr>
          <w:noProof w:val="0"/>
          <w:color w:val="17365D"/>
        </w:rPr>
        <w:t xml:space="preserve"> jeb 1,03</w:t>
      </w:r>
      <w:r w:rsidR="00D52B0E" w:rsidRPr="000B3330">
        <w:rPr>
          <w:noProof w:val="0"/>
          <w:color w:val="17365D"/>
        </w:rPr>
        <w:t> %</w:t>
      </w:r>
      <w:r w:rsidRPr="000B3330">
        <w:rPr>
          <w:noProof w:val="0"/>
          <w:color w:val="17365D"/>
        </w:rPr>
        <w:t xml:space="preserve"> un ieņēmumi no</w:t>
      </w:r>
      <w:r w:rsidRPr="000B3330">
        <w:t xml:space="preserve"> </w:t>
      </w:r>
      <w:r w:rsidRPr="000B3330">
        <w:rPr>
          <w:noProof w:val="0"/>
          <w:color w:val="17365D"/>
        </w:rPr>
        <w:t>nekustamā īpašuma nodokļa virs plāna 10,2</w:t>
      </w:r>
      <w:r w:rsidR="00B96F28" w:rsidRPr="000B3330">
        <w:rPr>
          <w:noProof w:val="0"/>
          <w:color w:val="17365D"/>
        </w:rPr>
        <w:t> milj</w:t>
      </w:r>
      <w:r w:rsidRPr="000B3330">
        <w:rPr>
          <w:noProof w:val="0"/>
          <w:color w:val="17365D"/>
        </w:rPr>
        <w:t>.</w:t>
      </w:r>
      <w:r w:rsidR="00B96F28" w:rsidRPr="000B3330">
        <w:rPr>
          <w:i/>
          <w:noProof w:val="0"/>
          <w:color w:val="17365D"/>
        </w:rPr>
        <w:t> euro</w:t>
      </w:r>
      <w:r w:rsidRPr="000B3330">
        <w:rPr>
          <w:noProof w:val="0"/>
          <w:color w:val="17365D"/>
        </w:rPr>
        <w:t>,</w:t>
      </w:r>
      <w:r w:rsidR="0031634C" w:rsidRPr="000B3330">
        <w:rPr>
          <w:noProof w:val="0"/>
          <w:color w:val="17365D"/>
        </w:rPr>
        <w:t xml:space="preserve"> </w:t>
      </w:r>
      <w:r w:rsidRPr="000B3330">
        <w:rPr>
          <w:noProof w:val="0"/>
          <w:color w:val="17365D"/>
        </w:rPr>
        <w:t>jeb 4,40</w:t>
      </w:r>
      <w:r w:rsidR="00D52B0E" w:rsidRPr="000B3330">
        <w:rPr>
          <w:noProof w:val="0"/>
          <w:color w:val="17365D"/>
        </w:rPr>
        <w:t> %</w:t>
      </w:r>
      <w:r w:rsidRPr="000B3330">
        <w:rPr>
          <w:noProof w:val="0"/>
          <w:color w:val="17365D"/>
        </w:rPr>
        <w:t>.</w:t>
      </w:r>
      <w:r w:rsidR="00437979" w:rsidRPr="000B3330">
        <w:rPr>
          <w:noProof w:val="0"/>
          <w:color w:val="17365D"/>
        </w:rPr>
        <w:t xml:space="preserve"> Nen</w:t>
      </w:r>
      <w:r w:rsidR="00B0076E" w:rsidRPr="000B3330">
        <w:rPr>
          <w:noProof w:val="0"/>
          <w:color w:val="17365D"/>
        </w:rPr>
        <w:t>odokļu ieņēmum</w:t>
      </w:r>
      <w:r w:rsidR="00E76B64" w:rsidRPr="000B3330">
        <w:rPr>
          <w:noProof w:val="0"/>
          <w:color w:val="17365D"/>
        </w:rPr>
        <w:t>u</w:t>
      </w:r>
      <w:r w:rsidR="00B0076E" w:rsidRPr="000B3330">
        <w:rPr>
          <w:noProof w:val="0"/>
          <w:color w:val="17365D"/>
        </w:rPr>
        <w:t xml:space="preserve"> </w:t>
      </w:r>
      <w:r w:rsidR="00CF5C19" w:rsidRPr="000B3330">
        <w:rPr>
          <w:noProof w:val="0"/>
          <w:color w:val="17365D"/>
        </w:rPr>
        <w:t xml:space="preserve">plāna </w:t>
      </w:r>
      <w:r w:rsidR="00B0076E" w:rsidRPr="000B3330">
        <w:rPr>
          <w:noProof w:val="0"/>
          <w:color w:val="17365D"/>
        </w:rPr>
        <w:t>izpilde konsolidētajā pašvaldību pamatbudžetā virs plāna kopsummā veido 15,8</w:t>
      </w:r>
      <w:r w:rsidR="00B96F28" w:rsidRPr="000B3330">
        <w:rPr>
          <w:noProof w:val="0"/>
          <w:color w:val="17365D"/>
        </w:rPr>
        <w:t> milj</w:t>
      </w:r>
      <w:r w:rsidR="00B0076E" w:rsidRPr="000B3330">
        <w:rPr>
          <w:noProof w:val="0"/>
          <w:color w:val="17365D"/>
        </w:rPr>
        <w:t>.</w:t>
      </w:r>
      <w:r w:rsidR="00B96F28" w:rsidRPr="000B3330">
        <w:rPr>
          <w:i/>
          <w:noProof w:val="0"/>
          <w:color w:val="17365D"/>
        </w:rPr>
        <w:t> euro</w:t>
      </w:r>
      <w:r w:rsidR="00B0076E" w:rsidRPr="000B3330">
        <w:rPr>
          <w:noProof w:val="0"/>
          <w:color w:val="17365D"/>
        </w:rPr>
        <w:t>, jeb 17,18</w:t>
      </w:r>
      <w:r w:rsidR="00D52B0E" w:rsidRPr="000B3330">
        <w:rPr>
          <w:noProof w:val="0"/>
          <w:color w:val="17365D"/>
        </w:rPr>
        <w:t> %</w:t>
      </w:r>
      <w:r w:rsidR="00B0076E" w:rsidRPr="000B3330">
        <w:rPr>
          <w:noProof w:val="0"/>
          <w:color w:val="17365D"/>
        </w:rPr>
        <w:t xml:space="preserve">. </w:t>
      </w:r>
    </w:p>
    <w:p w14:paraId="7718B663" w14:textId="50675325" w:rsidR="008F2CC7" w:rsidRPr="000B3330" w:rsidRDefault="008F2CC7" w:rsidP="00570409">
      <w:pPr>
        <w:pStyle w:val="Pamatteksts1"/>
        <w:rPr>
          <w:noProof w:val="0"/>
          <w:color w:val="17365D"/>
        </w:rPr>
      </w:pPr>
      <w:r w:rsidRPr="000B3330">
        <w:rPr>
          <w:noProof w:val="0"/>
          <w:color w:val="17365D"/>
        </w:rPr>
        <w:t xml:space="preserve">Pašvaldību vidējiem ieņēmumiem uz vienu iedzīvotāju ir tendence ar katru gadu palielināties. Pārskata </w:t>
      </w:r>
      <w:r w:rsidR="00EA515C" w:rsidRPr="000B3330">
        <w:rPr>
          <w:noProof w:val="0"/>
          <w:color w:val="17365D"/>
        </w:rPr>
        <w:t>periodā</w:t>
      </w:r>
      <w:r w:rsidRPr="000B3330">
        <w:rPr>
          <w:noProof w:val="0"/>
          <w:color w:val="17365D"/>
        </w:rPr>
        <w:t xml:space="preserve"> pašvaldību vidējie ieņēmumi uz vienu iedzīvotāju </w:t>
      </w:r>
      <w:r w:rsidR="00AF2FA5" w:rsidRPr="000B3330">
        <w:rPr>
          <w:noProof w:val="0"/>
          <w:color w:val="17365D"/>
        </w:rPr>
        <w:t>ir</w:t>
      </w:r>
      <w:r w:rsidRPr="000B3330">
        <w:rPr>
          <w:noProof w:val="0"/>
          <w:color w:val="17365D"/>
        </w:rPr>
        <w:t xml:space="preserve"> 2 </w:t>
      </w:r>
      <w:r w:rsidR="00547D3F" w:rsidRPr="000B3330">
        <w:rPr>
          <w:noProof w:val="0"/>
          <w:color w:val="17365D"/>
        </w:rPr>
        <w:t>304</w:t>
      </w:r>
      <w:r w:rsidRPr="000B3330">
        <w:rPr>
          <w:noProof w:val="0"/>
          <w:color w:val="17365D"/>
        </w:rPr>
        <w:t>,</w:t>
      </w:r>
      <w:r w:rsidR="00547D3F" w:rsidRPr="000B3330">
        <w:rPr>
          <w:noProof w:val="0"/>
          <w:color w:val="17365D"/>
        </w:rPr>
        <w:t>6</w:t>
      </w:r>
      <w:r w:rsidR="00B96F28" w:rsidRPr="000B3330">
        <w:rPr>
          <w:i/>
          <w:noProof w:val="0"/>
          <w:color w:val="17365D"/>
        </w:rPr>
        <w:t> euro</w:t>
      </w:r>
      <w:r w:rsidRPr="000B3330">
        <w:rPr>
          <w:i/>
          <w:noProof w:val="0"/>
          <w:color w:val="17365D"/>
        </w:rPr>
        <w:t xml:space="preserve"> </w:t>
      </w:r>
      <w:r w:rsidRPr="000B3330">
        <w:rPr>
          <w:noProof w:val="0"/>
          <w:color w:val="17365D"/>
        </w:rPr>
        <w:t xml:space="preserve">(skatīt 20.5. attēlu), kas pārsniedz </w:t>
      </w:r>
      <w:r w:rsidR="00BA264B" w:rsidRPr="000B3330">
        <w:rPr>
          <w:noProof w:val="0"/>
          <w:color w:val="17365D"/>
        </w:rPr>
        <w:t>202</w:t>
      </w:r>
      <w:r w:rsidR="00E2196A" w:rsidRPr="000B3330">
        <w:rPr>
          <w:noProof w:val="0"/>
          <w:color w:val="17365D"/>
        </w:rPr>
        <w:t>4</w:t>
      </w:r>
      <w:r w:rsidR="00BA264B" w:rsidRPr="000B3330">
        <w:rPr>
          <w:noProof w:val="0"/>
          <w:color w:val="17365D"/>
        </w:rPr>
        <w:t>. gada</w:t>
      </w:r>
      <w:r w:rsidRPr="000B3330">
        <w:rPr>
          <w:noProof w:val="0"/>
          <w:color w:val="17365D"/>
        </w:rPr>
        <w:t xml:space="preserve"> rādītāju par </w:t>
      </w:r>
      <w:r w:rsidR="00547D3F" w:rsidRPr="000B3330">
        <w:rPr>
          <w:noProof w:val="0"/>
          <w:color w:val="17365D"/>
        </w:rPr>
        <w:t>300</w:t>
      </w:r>
      <w:r w:rsidRPr="000B3330">
        <w:rPr>
          <w:noProof w:val="0"/>
          <w:color w:val="17365D"/>
        </w:rPr>
        <w:t>,</w:t>
      </w:r>
      <w:r w:rsidR="00547D3F" w:rsidRPr="000B3330">
        <w:rPr>
          <w:noProof w:val="0"/>
          <w:color w:val="17365D"/>
        </w:rPr>
        <w:t>4</w:t>
      </w:r>
      <w:r w:rsidR="00B96F28" w:rsidRPr="000B3330">
        <w:rPr>
          <w:i/>
          <w:noProof w:val="0"/>
          <w:color w:val="17365D"/>
        </w:rPr>
        <w:t> euro</w:t>
      </w:r>
      <w:r w:rsidRPr="000B3330">
        <w:rPr>
          <w:noProof w:val="0"/>
          <w:color w:val="17365D"/>
        </w:rPr>
        <w:t xml:space="preserve"> jeb </w:t>
      </w:r>
      <w:r w:rsidR="00E2196A" w:rsidRPr="000B3330">
        <w:rPr>
          <w:noProof w:val="0"/>
          <w:color w:val="17365D"/>
        </w:rPr>
        <w:t>14</w:t>
      </w:r>
      <w:r w:rsidRPr="000B3330">
        <w:rPr>
          <w:noProof w:val="0"/>
          <w:color w:val="17365D"/>
        </w:rPr>
        <w:t>,</w:t>
      </w:r>
      <w:r w:rsidR="00547D3F" w:rsidRPr="000B3330">
        <w:rPr>
          <w:noProof w:val="0"/>
          <w:color w:val="17365D"/>
        </w:rPr>
        <w:t>99</w:t>
      </w:r>
      <w:r w:rsidR="00D52B0E" w:rsidRPr="000B3330">
        <w:rPr>
          <w:noProof w:val="0"/>
          <w:color w:val="17365D"/>
        </w:rPr>
        <w:t> %</w:t>
      </w:r>
      <w:r w:rsidRPr="000B3330">
        <w:rPr>
          <w:noProof w:val="0"/>
          <w:color w:val="17365D"/>
        </w:rPr>
        <w:t>.</w:t>
      </w:r>
    </w:p>
    <w:p w14:paraId="3F443642" w14:textId="709BFF44" w:rsidR="00570409" w:rsidRPr="000B3330" w:rsidRDefault="001E3774" w:rsidP="00495730">
      <w:pPr>
        <w:pStyle w:val="Attlanosaukums"/>
      </w:pPr>
      <w:r w:rsidRPr="000B3330">
        <w:drawing>
          <wp:anchor distT="0" distB="0" distL="114300" distR="114300" simplePos="0" relativeHeight="251665408" behindDoc="0" locked="0" layoutInCell="1" allowOverlap="1" wp14:anchorId="5A749230" wp14:editId="0AD80648">
            <wp:simplePos x="0" y="0"/>
            <wp:positionH relativeFrom="column">
              <wp:posOffset>1242</wp:posOffset>
            </wp:positionH>
            <wp:positionV relativeFrom="paragraph">
              <wp:posOffset>-3009</wp:posOffset>
            </wp:positionV>
            <wp:extent cx="5940425" cy="3550353"/>
            <wp:effectExtent l="0" t="0" r="3175" b="0"/>
            <wp:wrapSquare wrapText="bothSides"/>
            <wp:docPr id="203624944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249448" name="Picture 8"/>
                    <pic:cNvPicPr/>
                  </pic:nvPicPr>
                  <pic:blipFill>
                    <a:blip r:embed="rId16">
                      <a:extLst>
                        <a:ext uri="{28A0092B-C50C-407E-A947-70E740481C1C}">
                          <a14:useLocalDpi xmlns:a14="http://schemas.microsoft.com/office/drawing/2010/main" val="0"/>
                        </a:ext>
                      </a:extLst>
                    </a:blip>
                    <a:stretch>
                      <a:fillRect/>
                    </a:stretch>
                  </pic:blipFill>
                  <pic:spPr>
                    <a:xfrm>
                      <a:off x="0" y="0"/>
                      <a:ext cx="5940425" cy="3550353"/>
                    </a:xfrm>
                    <a:prstGeom prst="rect">
                      <a:avLst/>
                    </a:prstGeom>
                  </pic:spPr>
                </pic:pic>
              </a:graphicData>
            </a:graphic>
            <wp14:sizeRelH relativeFrom="margin">
              <wp14:pctWidth>0</wp14:pctWidth>
            </wp14:sizeRelH>
            <wp14:sizeRelV relativeFrom="margin">
              <wp14:pctHeight>0</wp14:pctHeight>
            </wp14:sizeRelV>
          </wp:anchor>
        </w:drawing>
      </w:r>
      <w:r w:rsidR="00570409" w:rsidRPr="000B3330">
        <w:t xml:space="preserve">20.5. attēls. Pašvaldību ieņēmumi uz vienu iedzīvotāju </w:t>
      </w:r>
      <w:r w:rsidR="004E35A1" w:rsidRPr="000B3330">
        <w:t>202</w:t>
      </w:r>
      <w:r w:rsidR="00B56ACC" w:rsidRPr="000B3330">
        <w:t>5</w:t>
      </w:r>
      <w:r w:rsidR="00570409" w:rsidRPr="000B3330">
        <w:t>. gadā (</w:t>
      </w:r>
      <w:r w:rsidR="00E2196A" w:rsidRPr="000B3330">
        <w:t>euro</w:t>
      </w:r>
      <w:r w:rsidR="00570409" w:rsidRPr="000B3330">
        <w:t xml:space="preserve"> uz vienu iedzīvotāju</w:t>
      </w:r>
      <w:r w:rsidR="00570409" w:rsidRPr="000B3330">
        <w:rPr>
          <w:rStyle w:val="FootnoteReference"/>
          <w:noProof w:val="0"/>
        </w:rPr>
        <w:footnoteReference w:id="2"/>
      </w:r>
      <w:r w:rsidR="00570409" w:rsidRPr="000B3330">
        <w:t>)</w:t>
      </w:r>
    </w:p>
    <w:p w14:paraId="77D35D4F" w14:textId="3CD3218B" w:rsidR="003D6615" w:rsidRPr="000B3330" w:rsidRDefault="00CC3DC9" w:rsidP="003D6615">
      <w:pPr>
        <w:pStyle w:val="Pamatteksts1"/>
        <w:rPr>
          <w:noProof w:val="0"/>
          <w:color w:val="17365D"/>
        </w:rPr>
      </w:pPr>
      <w:r w:rsidRPr="000B3330">
        <w:rPr>
          <w:noProof w:val="0"/>
          <w:color w:val="17365D"/>
        </w:rPr>
        <w:t>Visaugstākie ieņēmumi uz vienu pašvaldības iedzīvotāju</w:t>
      </w:r>
      <w:r w:rsidR="003D6615" w:rsidRPr="000B3330">
        <w:rPr>
          <w:noProof w:val="0"/>
          <w:color w:val="17365D"/>
        </w:rPr>
        <w:t xml:space="preserve">, līdzīgi kā </w:t>
      </w:r>
      <w:r w:rsidR="00A3280D" w:rsidRPr="000B3330">
        <w:rPr>
          <w:noProof w:val="0"/>
          <w:color w:val="17365D"/>
        </w:rPr>
        <w:t>2024. gadā</w:t>
      </w:r>
      <w:r w:rsidR="003D6615" w:rsidRPr="000B3330">
        <w:rPr>
          <w:noProof w:val="0"/>
          <w:color w:val="17365D"/>
        </w:rPr>
        <w:t xml:space="preserve">, </w:t>
      </w:r>
      <w:r w:rsidRPr="000B3330">
        <w:rPr>
          <w:noProof w:val="0"/>
          <w:color w:val="17365D"/>
        </w:rPr>
        <w:t xml:space="preserve">ir </w:t>
      </w:r>
      <w:r w:rsidR="009224CA" w:rsidRPr="000B3330">
        <w:rPr>
          <w:noProof w:val="0"/>
          <w:color w:val="17365D"/>
        </w:rPr>
        <w:t>Mārupes novada</w:t>
      </w:r>
      <w:r w:rsidRPr="000B3330">
        <w:rPr>
          <w:noProof w:val="0"/>
          <w:color w:val="17365D"/>
        </w:rPr>
        <w:t xml:space="preserve"> pašvaldībai – </w:t>
      </w:r>
      <w:r w:rsidR="003D6615" w:rsidRPr="000B3330">
        <w:rPr>
          <w:noProof w:val="0"/>
          <w:color w:val="17365D"/>
        </w:rPr>
        <w:t>3</w:t>
      </w:r>
      <w:r w:rsidR="004270DA" w:rsidRPr="000B3330">
        <w:rPr>
          <w:noProof w:val="0"/>
          <w:color w:val="17365D"/>
        </w:rPr>
        <w:t> </w:t>
      </w:r>
      <w:r w:rsidR="003D6615" w:rsidRPr="000B3330">
        <w:rPr>
          <w:noProof w:val="0"/>
          <w:color w:val="17365D"/>
        </w:rPr>
        <w:t>161</w:t>
      </w:r>
      <w:r w:rsidR="009224CA" w:rsidRPr="000B3330">
        <w:rPr>
          <w:noProof w:val="0"/>
          <w:color w:val="17365D"/>
        </w:rPr>
        <w:t>,</w:t>
      </w:r>
      <w:r w:rsidR="003D6615" w:rsidRPr="000B3330">
        <w:rPr>
          <w:noProof w:val="0"/>
          <w:color w:val="17365D"/>
        </w:rPr>
        <w:t>9</w:t>
      </w:r>
      <w:r w:rsidR="00B96F28" w:rsidRPr="000B3330">
        <w:rPr>
          <w:i/>
          <w:noProof w:val="0"/>
          <w:color w:val="17365D"/>
        </w:rPr>
        <w:t> euro</w:t>
      </w:r>
      <w:r w:rsidR="003D6615" w:rsidRPr="000B3330">
        <w:rPr>
          <w:noProof w:val="0"/>
          <w:color w:val="17365D"/>
        </w:rPr>
        <w:t>. Tā ir vienīgā pašvaldība, kurā pārskata periodā ieņēmumi uz vienu iedzīvotāju pārsniedz trīs tūkstošu</w:t>
      </w:r>
      <w:r w:rsidR="00F846EB" w:rsidRPr="000B3330">
        <w:rPr>
          <w:noProof w:val="0"/>
          <w:color w:val="17365D"/>
        </w:rPr>
        <w:t>s</w:t>
      </w:r>
      <w:r w:rsidR="00B96F28" w:rsidRPr="000B3330">
        <w:rPr>
          <w:i/>
          <w:noProof w:val="0"/>
          <w:color w:val="17365D"/>
        </w:rPr>
        <w:t> euro</w:t>
      </w:r>
      <w:r w:rsidR="003D6615" w:rsidRPr="000B3330">
        <w:rPr>
          <w:noProof w:val="0"/>
          <w:color w:val="17365D"/>
        </w:rPr>
        <w:t xml:space="preserve">. </w:t>
      </w:r>
    </w:p>
    <w:p w14:paraId="16E0C7A4" w14:textId="3BC87C44" w:rsidR="003D6615" w:rsidRPr="000B3330" w:rsidRDefault="003D6615" w:rsidP="003D6615">
      <w:pPr>
        <w:pStyle w:val="Pamatteksts1"/>
        <w:rPr>
          <w:noProof w:val="0"/>
          <w:color w:val="17365D"/>
        </w:rPr>
      </w:pPr>
      <w:r w:rsidRPr="000B3330">
        <w:rPr>
          <w:noProof w:val="0"/>
          <w:color w:val="17365D"/>
        </w:rPr>
        <w:t xml:space="preserve">Starp pašvaldībām ar lielākajiem ieņēmumiem uz vienu iedzīvotāju ir </w:t>
      </w:r>
      <w:r w:rsidR="009224CA" w:rsidRPr="000B3330">
        <w:rPr>
          <w:noProof w:val="0"/>
          <w:color w:val="17365D"/>
        </w:rPr>
        <w:t>Ropažu</w:t>
      </w:r>
      <w:r w:rsidR="00CC3DC9" w:rsidRPr="000B3330">
        <w:rPr>
          <w:noProof w:val="0"/>
          <w:color w:val="17365D"/>
        </w:rPr>
        <w:t xml:space="preserve"> novada pašvaldība – 2</w:t>
      </w:r>
      <w:r w:rsidR="004270DA" w:rsidRPr="000B3330">
        <w:rPr>
          <w:noProof w:val="0"/>
          <w:color w:val="17365D"/>
        </w:rPr>
        <w:t> </w:t>
      </w:r>
      <w:r w:rsidRPr="000B3330">
        <w:rPr>
          <w:noProof w:val="0"/>
          <w:color w:val="17365D"/>
        </w:rPr>
        <w:t>620</w:t>
      </w:r>
      <w:r w:rsidR="009224CA" w:rsidRPr="000B3330">
        <w:rPr>
          <w:noProof w:val="0"/>
          <w:color w:val="17365D"/>
        </w:rPr>
        <w:t>,</w:t>
      </w:r>
      <w:r w:rsidRPr="000B3330">
        <w:rPr>
          <w:noProof w:val="0"/>
          <w:color w:val="17365D"/>
        </w:rPr>
        <w:t>3</w:t>
      </w:r>
      <w:r w:rsidR="00B96F28" w:rsidRPr="000B3330">
        <w:rPr>
          <w:i/>
          <w:noProof w:val="0"/>
          <w:color w:val="17365D"/>
        </w:rPr>
        <w:t> euro</w:t>
      </w:r>
      <w:r w:rsidR="00CC3DC9" w:rsidRPr="000B3330">
        <w:rPr>
          <w:i/>
          <w:noProof w:val="0"/>
          <w:color w:val="17365D"/>
        </w:rPr>
        <w:t xml:space="preserve"> </w:t>
      </w:r>
      <w:r w:rsidR="00CC3DC9" w:rsidRPr="000B3330">
        <w:rPr>
          <w:noProof w:val="0"/>
          <w:color w:val="17365D"/>
        </w:rPr>
        <w:t>un</w:t>
      </w:r>
      <w:r w:rsidRPr="000B3330">
        <w:rPr>
          <w:noProof w:val="0"/>
          <w:color w:val="17365D"/>
        </w:rPr>
        <w:t xml:space="preserve"> Ādažu novada pašvaldība – 2 550,3</w:t>
      </w:r>
      <w:r w:rsidR="00B96F28" w:rsidRPr="000B3330">
        <w:rPr>
          <w:i/>
          <w:noProof w:val="0"/>
          <w:color w:val="17365D"/>
        </w:rPr>
        <w:t> euro</w:t>
      </w:r>
      <w:r w:rsidRPr="000B3330">
        <w:rPr>
          <w:i/>
          <w:noProof w:val="0"/>
          <w:color w:val="17365D"/>
        </w:rPr>
        <w:t xml:space="preserve">. </w:t>
      </w:r>
      <w:r w:rsidR="0002548C" w:rsidRPr="000B3330">
        <w:rPr>
          <w:noProof w:val="0"/>
          <w:color w:val="17365D"/>
        </w:rPr>
        <w:t>Rīgas valstspilsētas pašvaldība</w:t>
      </w:r>
      <w:r w:rsidRPr="000B3330">
        <w:rPr>
          <w:noProof w:val="0"/>
          <w:color w:val="17365D"/>
        </w:rPr>
        <w:t xml:space="preserve"> pārskata periodā pēc ieņēmumiem uz vienu iedzīvotāju ieņem septīto vietu</w:t>
      </w:r>
      <w:r w:rsidR="005328F8" w:rsidRPr="000B3330">
        <w:rPr>
          <w:noProof w:val="0"/>
          <w:color w:val="17365D"/>
        </w:rPr>
        <w:t> </w:t>
      </w:r>
      <w:r w:rsidR="00CC3DC9" w:rsidRPr="000B3330">
        <w:rPr>
          <w:noProof w:val="0"/>
          <w:color w:val="17365D"/>
        </w:rPr>
        <w:t>– 2</w:t>
      </w:r>
      <w:r w:rsidR="004270DA" w:rsidRPr="000B3330">
        <w:rPr>
          <w:noProof w:val="0"/>
          <w:color w:val="17365D"/>
        </w:rPr>
        <w:t> </w:t>
      </w:r>
      <w:r w:rsidRPr="000B3330">
        <w:rPr>
          <w:noProof w:val="0"/>
          <w:color w:val="17365D"/>
        </w:rPr>
        <w:t>482</w:t>
      </w:r>
      <w:r w:rsidR="009224CA" w:rsidRPr="000B3330">
        <w:rPr>
          <w:noProof w:val="0"/>
          <w:color w:val="17365D"/>
        </w:rPr>
        <w:t>,</w:t>
      </w:r>
      <w:r w:rsidRPr="000B3330">
        <w:rPr>
          <w:noProof w:val="0"/>
          <w:color w:val="17365D"/>
        </w:rPr>
        <w:t>3</w:t>
      </w:r>
      <w:r w:rsidR="00B96F28" w:rsidRPr="000B3330">
        <w:rPr>
          <w:i/>
          <w:noProof w:val="0"/>
          <w:color w:val="17365D"/>
        </w:rPr>
        <w:t> euro</w:t>
      </w:r>
      <w:r w:rsidR="00CC3DC9" w:rsidRPr="000B3330">
        <w:rPr>
          <w:noProof w:val="0"/>
          <w:color w:val="17365D"/>
        </w:rPr>
        <w:t xml:space="preserve">. </w:t>
      </w:r>
    </w:p>
    <w:p w14:paraId="2D633943" w14:textId="58D03A00" w:rsidR="00CC3DC9" w:rsidRPr="000B3330" w:rsidRDefault="00BB4ACE" w:rsidP="003D6615">
      <w:pPr>
        <w:pStyle w:val="Pamatteksts1"/>
        <w:rPr>
          <w:noProof w:val="0"/>
          <w:color w:val="17365D"/>
        </w:rPr>
      </w:pPr>
      <w:r w:rsidRPr="000B3330">
        <w:rPr>
          <w:noProof w:val="0"/>
          <w:color w:val="17365D"/>
        </w:rPr>
        <w:t>202</w:t>
      </w:r>
      <w:r w:rsidR="00172522" w:rsidRPr="000B3330">
        <w:rPr>
          <w:noProof w:val="0"/>
          <w:color w:val="17365D"/>
        </w:rPr>
        <w:t>5</w:t>
      </w:r>
      <w:r w:rsidRPr="000B3330">
        <w:rPr>
          <w:noProof w:val="0"/>
          <w:color w:val="17365D"/>
        </w:rPr>
        <w:t xml:space="preserve">. gadā, tāpat kā iepriekšējos </w:t>
      </w:r>
      <w:r w:rsidR="00172522" w:rsidRPr="000B3330">
        <w:rPr>
          <w:noProof w:val="0"/>
          <w:color w:val="17365D"/>
        </w:rPr>
        <w:t>četrus</w:t>
      </w:r>
      <w:r w:rsidRPr="000B3330">
        <w:rPr>
          <w:noProof w:val="0"/>
          <w:color w:val="17365D"/>
        </w:rPr>
        <w:t xml:space="preserve"> </w:t>
      </w:r>
      <w:r w:rsidR="00EE2666" w:rsidRPr="000B3330">
        <w:rPr>
          <w:noProof w:val="0"/>
          <w:color w:val="17365D"/>
        </w:rPr>
        <w:t>pārskata periodus</w:t>
      </w:r>
      <w:r w:rsidRPr="000B3330">
        <w:rPr>
          <w:noProof w:val="0"/>
          <w:color w:val="17365D"/>
        </w:rPr>
        <w:t xml:space="preserve">, </w:t>
      </w:r>
      <w:r w:rsidR="00CC3DC9" w:rsidRPr="000B3330">
        <w:rPr>
          <w:noProof w:val="0"/>
          <w:color w:val="17365D"/>
        </w:rPr>
        <w:t>zemākie ieņēmumi uz vienu pašvaldības iedzīvotāju ir Olaines novada pašvaldībai – 1</w:t>
      </w:r>
      <w:r w:rsidR="009224CA" w:rsidRPr="000B3330">
        <w:rPr>
          <w:noProof w:val="0"/>
          <w:color w:val="17365D"/>
        </w:rPr>
        <w:t> </w:t>
      </w:r>
      <w:r w:rsidR="00172522" w:rsidRPr="000B3330">
        <w:rPr>
          <w:noProof w:val="0"/>
          <w:color w:val="17365D"/>
        </w:rPr>
        <w:t>971</w:t>
      </w:r>
      <w:r w:rsidR="009224CA" w:rsidRPr="000B3330">
        <w:rPr>
          <w:noProof w:val="0"/>
          <w:color w:val="17365D"/>
        </w:rPr>
        <w:t>,</w:t>
      </w:r>
      <w:r w:rsidR="00172522" w:rsidRPr="000B3330">
        <w:rPr>
          <w:noProof w:val="0"/>
          <w:color w:val="17365D"/>
        </w:rPr>
        <w:t>7</w:t>
      </w:r>
      <w:r w:rsidR="00B96F28" w:rsidRPr="000B3330">
        <w:rPr>
          <w:i/>
          <w:noProof w:val="0"/>
          <w:color w:val="17365D"/>
        </w:rPr>
        <w:t> euro</w:t>
      </w:r>
      <w:r w:rsidR="009224CA" w:rsidRPr="000B3330">
        <w:rPr>
          <w:noProof w:val="0"/>
          <w:color w:val="17365D"/>
        </w:rPr>
        <w:t xml:space="preserve">. </w:t>
      </w:r>
      <w:r w:rsidR="00B022A5" w:rsidRPr="000B3330">
        <w:rPr>
          <w:noProof w:val="0"/>
          <w:color w:val="17365D"/>
        </w:rPr>
        <w:t>Starp pašvaldībām ar zemākajiem ieņēmumiem</w:t>
      </w:r>
      <w:r w:rsidR="00CC3DC9" w:rsidRPr="000B3330">
        <w:rPr>
          <w:noProof w:val="0"/>
          <w:color w:val="17365D"/>
        </w:rPr>
        <w:t xml:space="preserve"> </w:t>
      </w:r>
      <w:r w:rsidR="00B022A5" w:rsidRPr="000B3330">
        <w:rPr>
          <w:noProof w:val="0"/>
          <w:color w:val="17365D"/>
        </w:rPr>
        <w:t xml:space="preserve">uz vienu pašvaldības iedzīvotāju </w:t>
      </w:r>
      <w:r w:rsidRPr="000B3330">
        <w:rPr>
          <w:noProof w:val="0"/>
          <w:color w:val="17365D"/>
        </w:rPr>
        <w:t>ir arī</w:t>
      </w:r>
      <w:r w:rsidR="009224CA" w:rsidRPr="000B3330">
        <w:rPr>
          <w:noProof w:val="0"/>
          <w:color w:val="17365D"/>
        </w:rPr>
        <w:t xml:space="preserve"> </w:t>
      </w:r>
      <w:r w:rsidR="00172522" w:rsidRPr="000B3330">
        <w:rPr>
          <w:noProof w:val="0"/>
          <w:color w:val="17365D"/>
        </w:rPr>
        <w:t>Krāslavas</w:t>
      </w:r>
      <w:r w:rsidR="00CC3DC9" w:rsidRPr="000B3330">
        <w:rPr>
          <w:noProof w:val="0"/>
          <w:color w:val="17365D"/>
        </w:rPr>
        <w:t xml:space="preserve"> novada pašvaldība – 1 </w:t>
      </w:r>
      <w:r w:rsidR="00172522" w:rsidRPr="000B3330">
        <w:rPr>
          <w:noProof w:val="0"/>
          <w:color w:val="17365D"/>
        </w:rPr>
        <w:t>972</w:t>
      </w:r>
      <w:r w:rsidR="00CC3DC9" w:rsidRPr="000B3330">
        <w:rPr>
          <w:noProof w:val="0"/>
          <w:color w:val="17365D"/>
        </w:rPr>
        <w:t>,</w:t>
      </w:r>
      <w:r w:rsidR="00172522" w:rsidRPr="000B3330">
        <w:rPr>
          <w:noProof w:val="0"/>
          <w:color w:val="17365D"/>
        </w:rPr>
        <w:t>6</w:t>
      </w:r>
      <w:r w:rsidR="00B96F28" w:rsidRPr="000B3330">
        <w:rPr>
          <w:i/>
          <w:noProof w:val="0"/>
          <w:color w:val="17365D"/>
        </w:rPr>
        <w:t> euro</w:t>
      </w:r>
      <w:r w:rsidRPr="000B3330">
        <w:rPr>
          <w:i/>
          <w:noProof w:val="0"/>
          <w:color w:val="17365D"/>
        </w:rPr>
        <w:t xml:space="preserve"> </w:t>
      </w:r>
      <w:r w:rsidRPr="000B3330">
        <w:rPr>
          <w:iCs/>
          <w:noProof w:val="0"/>
          <w:color w:val="17365D"/>
        </w:rPr>
        <w:t>un</w:t>
      </w:r>
      <w:r w:rsidR="00CC3DC9" w:rsidRPr="000B3330">
        <w:rPr>
          <w:iCs/>
          <w:noProof w:val="0"/>
          <w:color w:val="17365D"/>
        </w:rPr>
        <w:t xml:space="preserve"> </w:t>
      </w:r>
      <w:r w:rsidR="00172522" w:rsidRPr="000B3330">
        <w:rPr>
          <w:noProof w:val="0"/>
          <w:color w:val="17365D"/>
        </w:rPr>
        <w:t>Talsu</w:t>
      </w:r>
      <w:r w:rsidR="009224CA" w:rsidRPr="000B3330">
        <w:rPr>
          <w:noProof w:val="0"/>
          <w:color w:val="17365D"/>
        </w:rPr>
        <w:t xml:space="preserve"> novada pašvaldība – 1 </w:t>
      </w:r>
      <w:r w:rsidR="00172522" w:rsidRPr="000B3330">
        <w:rPr>
          <w:noProof w:val="0"/>
          <w:color w:val="17365D"/>
        </w:rPr>
        <w:t>973</w:t>
      </w:r>
      <w:r w:rsidR="009224CA" w:rsidRPr="000B3330">
        <w:rPr>
          <w:noProof w:val="0"/>
          <w:color w:val="17365D"/>
        </w:rPr>
        <w:t>,</w:t>
      </w:r>
      <w:r w:rsidR="00172522" w:rsidRPr="000B3330">
        <w:rPr>
          <w:noProof w:val="0"/>
          <w:color w:val="17365D"/>
        </w:rPr>
        <w:t>2</w:t>
      </w:r>
      <w:r w:rsidR="00B96F28" w:rsidRPr="000B3330">
        <w:rPr>
          <w:i/>
          <w:noProof w:val="0"/>
          <w:color w:val="17365D"/>
        </w:rPr>
        <w:t> euro</w:t>
      </w:r>
      <w:r w:rsidR="00CC3DC9" w:rsidRPr="000B3330">
        <w:rPr>
          <w:noProof w:val="0"/>
          <w:color w:val="17365D"/>
        </w:rPr>
        <w:t>.</w:t>
      </w:r>
      <w:r w:rsidR="00172522" w:rsidRPr="000B3330">
        <w:rPr>
          <w:noProof w:val="0"/>
          <w:color w:val="17365D"/>
        </w:rPr>
        <w:t xml:space="preserve"> </w:t>
      </w:r>
      <w:r w:rsidR="0076041D" w:rsidRPr="000B3330">
        <w:rPr>
          <w:noProof w:val="0"/>
          <w:color w:val="17365D"/>
        </w:rPr>
        <w:t>Tikai sešās pašvaldībās ieņēmumi uz vienu iedzīvotāju nepārsniedz divus tūkstošu</w:t>
      </w:r>
      <w:r w:rsidR="00F846EB" w:rsidRPr="000B3330">
        <w:rPr>
          <w:noProof w:val="0"/>
          <w:color w:val="17365D"/>
        </w:rPr>
        <w:t>s</w:t>
      </w:r>
      <w:r w:rsidR="0076041D" w:rsidRPr="000B3330">
        <w:rPr>
          <w:noProof w:val="0"/>
          <w:color w:val="17365D"/>
        </w:rPr>
        <w:t xml:space="preserve"> eiro.</w:t>
      </w:r>
    </w:p>
    <w:p w14:paraId="33539691" w14:textId="4FDAD52E" w:rsidR="008D253B" w:rsidRPr="000B3330" w:rsidRDefault="00B466A0" w:rsidP="008D253B">
      <w:pPr>
        <w:pStyle w:val="Pamatteksts1"/>
        <w:rPr>
          <w:noProof w:val="0"/>
          <w:color w:val="17365D"/>
        </w:rPr>
      </w:pPr>
      <w:r w:rsidRPr="000B3330">
        <w:rPr>
          <w:noProof w:val="0"/>
          <w:color w:val="17365D"/>
        </w:rPr>
        <w:lastRenderedPageBreak/>
        <w:t xml:space="preserve">Saskaņā ar </w:t>
      </w:r>
      <w:r w:rsidR="00E96D89" w:rsidRPr="000B3330">
        <w:rPr>
          <w:noProof w:val="0"/>
          <w:color w:val="17365D"/>
        </w:rPr>
        <w:t>likumu “Par valsts budžetu 202</w:t>
      </w:r>
      <w:r w:rsidR="0076041D" w:rsidRPr="000B3330">
        <w:rPr>
          <w:noProof w:val="0"/>
          <w:color w:val="17365D"/>
        </w:rPr>
        <w:t>5</w:t>
      </w:r>
      <w:r w:rsidR="00E96D89" w:rsidRPr="000B3330">
        <w:rPr>
          <w:noProof w:val="0"/>
          <w:color w:val="17365D"/>
        </w:rPr>
        <w:t>.</w:t>
      </w:r>
      <w:r w:rsidR="00D17D9B" w:rsidRPr="000B3330">
        <w:rPr>
          <w:noProof w:val="0"/>
          <w:color w:val="17365D"/>
        </w:rPr>
        <w:t> </w:t>
      </w:r>
      <w:r w:rsidR="00E96D89" w:rsidRPr="000B3330">
        <w:rPr>
          <w:noProof w:val="0"/>
          <w:color w:val="17365D"/>
        </w:rPr>
        <w:t>gadam un budžeta ietvaru 202</w:t>
      </w:r>
      <w:r w:rsidR="0076041D" w:rsidRPr="000B3330">
        <w:rPr>
          <w:noProof w:val="0"/>
          <w:color w:val="17365D"/>
        </w:rPr>
        <w:t>5</w:t>
      </w:r>
      <w:r w:rsidR="00E96D89" w:rsidRPr="000B3330">
        <w:rPr>
          <w:noProof w:val="0"/>
          <w:color w:val="17365D"/>
        </w:rPr>
        <w:t>., 202</w:t>
      </w:r>
      <w:r w:rsidR="0076041D" w:rsidRPr="000B3330">
        <w:rPr>
          <w:noProof w:val="0"/>
          <w:color w:val="17365D"/>
        </w:rPr>
        <w:t>6</w:t>
      </w:r>
      <w:r w:rsidR="00E96D89" w:rsidRPr="000B3330">
        <w:rPr>
          <w:noProof w:val="0"/>
          <w:color w:val="17365D"/>
        </w:rPr>
        <w:t>. un 202</w:t>
      </w:r>
      <w:r w:rsidR="0076041D" w:rsidRPr="000B3330">
        <w:rPr>
          <w:noProof w:val="0"/>
          <w:color w:val="17365D"/>
        </w:rPr>
        <w:t>7</w:t>
      </w:r>
      <w:r w:rsidR="00E96D89" w:rsidRPr="000B3330">
        <w:rPr>
          <w:noProof w:val="0"/>
          <w:color w:val="17365D"/>
        </w:rPr>
        <w:t>.</w:t>
      </w:r>
      <w:r w:rsidR="00BB4ACE" w:rsidRPr="000B3330">
        <w:rPr>
          <w:noProof w:val="0"/>
          <w:color w:val="17365D"/>
        </w:rPr>
        <w:t> </w:t>
      </w:r>
      <w:r w:rsidR="00E96D89" w:rsidRPr="000B3330">
        <w:rPr>
          <w:noProof w:val="0"/>
          <w:color w:val="17365D"/>
        </w:rPr>
        <w:t>gadam” IIN sadalījums starp pašvaldību budžetiem un valsts budžetu noteikts attiecīgi 7</w:t>
      </w:r>
      <w:r w:rsidR="00A73EB1" w:rsidRPr="000B3330">
        <w:rPr>
          <w:noProof w:val="0"/>
          <w:color w:val="17365D"/>
        </w:rPr>
        <w:t>8</w:t>
      </w:r>
      <w:r w:rsidR="00D52B0E" w:rsidRPr="000B3330">
        <w:rPr>
          <w:noProof w:val="0"/>
          <w:color w:val="17365D"/>
        </w:rPr>
        <w:t> %</w:t>
      </w:r>
      <w:r w:rsidR="00E96D89" w:rsidRPr="000B3330">
        <w:rPr>
          <w:noProof w:val="0"/>
          <w:color w:val="17365D"/>
        </w:rPr>
        <w:t xml:space="preserve"> un 2</w:t>
      </w:r>
      <w:r w:rsidR="00A73EB1" w:rsidRPr="000B3330">
        <w:rPr>
          <w:noProof w:val="0"/>
          <w:color w:val="17365D"/>
        </w:rPr>
        <w:t>2</w:t>
      </w:r>
      <w:r w:rsidR="00D52B0E" w:rsidRPr="000B3330">
        <w:rPr>
          <w:noProof w:val="0"/>
          <w:color w:val="17365D"/>
        </w:rPr>
        <w:t> %</w:t>
      </w:r>
      <w:r w:rsidR="00E96D89" w:rsidRPr="000B3330">
        <w:rPr>
          <w:noProof w:val="0"/>
          <w:color w:val="17365D"/>
        </w:rPr>
        <w:t xml:space="preserve"> apmērā. 202</w:t>
      </w:r>
      <w:r w:rsidR="00A73EB1" w:rsidRPr="000B3330">
        <w:rPr>
          <w:noProof w:val="0"/>
          <w:color w:val="17365D"/>
        </w:rPr>
        <w:t>5</w:t>
      </w:r>
      <w:r w:rsidR="00E96D89" w:rsidRPr="000B3330">
        <w:rPr>
          <w:noProof w:val="0"/>
          <w:color w:val="17365D"/>
        </w:rPr>
        <w:t>.</w:t>
      </w:r>
      <w:r w:rsidR="00D17D9B" w:rsidRPr="000B3330">
        <w:rPr>
          <w:noProof w:val="0"/>
          <w:color w:val="17365D"/>
        </w:rPr>
        <w:t> </w:t>
      </w:r>
      <w:r w:rsidR="00E96D89" w:rsidRPr="000B3330">
        <w:rPr>
          <w:noProof w:val="0"/>
          <w:color w:val="17365D"/>
        </w:rPr>
        <w:t xml:space="preserve">gadā faktiskie IIN ieņēmumi pašvaldību budžetos </w:t>
      </w:r>
      <w:r w:rsidR="00DF2E68" w:rsidRPr="000B3330">
        <w:rPr>
          <w:noProof w:val="0"/>
          <w:color w:val="17365D"/>
        </w:rPr>
        <w:t>no Valsts kases sadales</w:t>
      </w:r>
      <w:r w:rsidR="00AC6D4F" w:rsidRPr="000B3330">
        <w:rPr>
          <w:noProof w:val="0"/>
          <w:color w:val="17365D"/>
        </w:rPr>
        <w:t xml:space="preserve"> konta</w:t>
      </w:r>
      <w:r w:rsidR="005661ED" w:rsidRPr="000B3330">
        <w:rPr>
          <w:noProof w:val="0"/>
          <w:color w:val="17365D"/>
        </w:rPr>
        <w:t>,</w:t>
      </w:r>
      <w:r w:rsidR="00DF2E68" w:rsidRPr="000B3330">
        <w:rPr>
          <w:noProof w:val="0"/>
          <w:color w:val="17365D"/>
        </w:rPr>
        <w:t xml:space="preserve"> </w:t>
      </w:r>
      <w:r w:rsidR="005661ED" w:rsidRPr="000B3330">
        <w:rPr>
          <w:noProof w:val="0"/>
          <w:color w:val="17365D"/>
        </w:rPr>
        <w:t>pārsniedzot divu</w:t>
      </w:r>
      <w:r w:rsidR="00B96F28" w:rsidRPr="000B3330">
        <w:rPr>
          <w:noProof w:val="0"/>
          <w:color w:val="17365D"/>
        </w:rPr>
        <w:t> milj</w:t>
      </w:r>
      <w:r w:rsidR="00BB4ACE" w:rsidRPr="000B3330">
        <w:rPr>
          <w:noProof w:val="0"/>
          <w:color w:val="17365D"/>
        </w:rPr>
        <w:t>ardu</w:t>
      </w:r>
      <w:r w:rsidR="007C2F55" w:rsidRPr="000B3330">
        <w:rPr>
          <w:noProof w:val="0"/>
          <w:color w:val="17365D"/>
        </w:rPr>
        <w:t xml:space="preserve"> atzīmi</w:t>
      </w:r>
      <w:r w:rsidR="005661ED" w:rsidRPr="000B3330">
        <w:rPr>
          <w:noProof w:val="0"/>
          <w:color w:val="17365D"/>
        </w:rPr>
        <w:t xml:space="preserve">, veidoja </w:t>
      </w:r>
      <w:r w:rsidR="007C2F55" w:rsidRPr="000B3330">
        <w:rPr>
          <w:noProof w:val="0"/>
          <w:color w:val="17365D"/>
        </w:rPr>
        <w:t>2</w:t>
      </w:r>
      <w:r w:rsidR="00D17D9B" w:rsidRPr="000B3330">
        <w:rPr>
          <w:noProof w:val="0"/>
          <w:color w:val="17365D"/>
        </w:rPr>
        <w:t> </w:t>
      </w:r>
      <w:r w:rsidR="007C2F55" w:rsidRPr="000B3330">
        <w:rPr>
          <w:noProof w:val="0"/>
          <w:color w:val="17365D"/>
        </w:rPr>
        <w:t>1</w:t>
      </w:r>
      <w:r w:rsidR="00FA7CE7" w:rsidRPr="000B3330">
        <w:rPr>
          <w:noProof w:val="0"/>
          <w:color w:val="17365D"/>
        </w:rPr>
        <w:t>59</w:t>
      </w:r>
      <w:r w:rsidR="00E96D89" w:rsidRPr="000B3330">
        <w:rPr>
          <w:noProof w:val="0"/>
          <w:color w:val="17365D"/>
        </w:rPr>
        <w:t>,</w:t>
      </w:r>
      <w:r w:rsidR="007C2F55" w:rsidRPr="000B3330">
        <w:rPr>
          <w:noProof w:val="0"/>
          <w:color w:val="17365D"/>
        </w:rPr>
        <w:t>2</w:t>
      </w:r>
      <w:r w:rsidR="00B96F28" w:rsidRPr="000B3330">
        <w:rPr>
          <w:noProof w:val="0"/>
          <w:color w:val="17365D"/>
        </w:rPr>
        <w:t> milj</w:t>
      </w:r>
      <w:r w:rsidR="00E96D89" w:rsidRPr="000B3330">
        <w:rPr>
          <w:noProof w:val="0"/>
          <w:color w:val="17365D"/>
        </w:rPr>
        <w:t>.</w:t>
      </w:r>
      <w:r w:rsidR="00B96F28" w:rsidRPr="000B3330">
        <w:rPr>
          <w:i/>
          <w:noProof w:val="0"/>
          <w:color w:val="17365D"/>
        </w:rPr>
        <w:t> euro</w:t>
      </w:r>
      <w:r w:rsidR="00E96D89" w:rsidRPr="000B3330">
        <w:rPr>
          <w:noProof w:val="0"/>
          <w:color w:val="17365D"/>
        </w:rPr>
        <w:t xml:space="preserve">, kas ir par </w:t>
      </w:r>
      <w:r w:rsidR="00125227" w:rsidRPr="000B3330">
        <w:rPr>
          <w:noProof w:val="0"/>
          <w:color w:val="17365D"/>
        </w:rPr>
        <w:t>51</w:t>
      </w:r>
      <w:r w:rsidR="00E96D89" w:rsidRPr="000B3330">
        <w:rPr>
          <w:noProof w:val="0"/>
          <w:color w:val="17365D"/>
        </w:rPr>
        <w:t>,</w:t>
      </w:r>
      <w:r w:rsidR="00125227" w:rsidRPr="000B3330">
        <w:rPr>
          <w:noProof w:val="0"/>
          <w:color w:val="17365D"/>
        </w:rPr>
        <w:t>0</w:t>
      </w:r>
      <w:r w:rsidR="00B96F28" w:rsidRPr="000B3330">
        <w:rPr>
          <w:noProof w:val="0"/>
          <w:color w:val="17365D"/>
        </w:rPr>
        <w:t> milj</w:t>
      </w:r>
      <w:r w:rsidR="00E96D89" w:rsidRPr="000B3330">
        <w:rPr>
          <w:noProof w:val="0"/>
          <w:color w:val="17365D"/>
        </w:rPr>
        <w:t>.</w:t>
      </w:r>
      <w:r w:rsidR="00B96F28" w:rsidRPr="000B3330">
        <w:rPr>
          <w:i/>
          <w:noProof w:val="0"/>
          <w:color w:val="17365D"/>
        </w:rPr>
        <w:t> euro</w:t>
      </w:r>
      <w:r w:rsidR="00E96D89" w:rsidRPr="000B3330">
        <w:rPr>
          <w:i/>
          <w:noProof w:val="0"/>
          <w:color w:val="17365D"/>
        </w:rPr>
        <w:t xml:space="preserve"> </w:t>
      </w:r>
      <w:r w:rsidR="00E96D89" w:rsidRPr="000B3330">
        <w:rPr>
          <w:noProof w:val="0"/>
          <w:color w:val="17365D"/>
        </w:rPr>
        <w:t xml:space="preserve">jeb </w:t>
      </w:r>
      <w:r w:rsidR="004D7345" w:rsidRPr="000B3330">
        <w:rPr>
          <w:noProof w:val="0"/>
          <w:color w:val="17365D"/>
        </w:rPr>
        <w:t>2</w:t>
      </w:r>
      <w:r w:rsidR="00E96D89" w:rsidRPr="000B3330">
        <w:rPr>
          <w:noProof w:val="0"/>
          <w:color w:val="17365D"/>
        </w:rPr>
        <w:t>,</w:t>
      </w:r>
      <w:r w:rsidR="004D7345" w:rsidRPr="000B3330">
        <w:rPr>
          <w:noProof w:val="0"/>
          <w:color w:val="17365D"/>
        </w:rPr>
        <w:t>42</w:t>
      </w:r>
      <w:r w:rsidR="00D52B0E" w:rsidRPr="000B3330">
        <w:rPr>
          <w:noProof w:val="0"/>
          <w:color w:val="17365D"/>
        </w:rPr>
        <w:t> %</w:t>
      </w:r>
      <w:r w:rsidR="007C2F55" w:rsidRPr="000B3330">
        <w:rPr>
          <w:noProof w:val="0"/>
          <w:color w:val="17365D"/>
        </w:rPr>
        <w:t xml:space="preserve"> lielāki</w:t>
      </w:r>
      <w:r w:rsidR="00E96D89" w:rsidRPr="000B3330">
        <w:rPr>
          <w:noProof w:val="0"/>
          <w:color w:val="17365D"/>
        </w:rPr>
        <w:t xml:space="preserve"> </w:t>
      </w:r>
      <w:r w:rsidR="007C2F55" w:rsidRPr="000B3330">
        <w:rPr>
          <w:noProof w:val="0"/>
          <w:color w:val="17365D"/>
        </w:rPr>
        <w:t>salīdzinājumā ar</w:t>
      </w:r>
      <w:r w:rsidR="00E96D89" w:rsidRPr="000B3330">
        <w:rPr>
          <w:noProof w:val="0"/>
          <w:color w:val="17365D"/>
        </w:rPr>
        <w:t xml:space="preserve"> 202</w:t>
      </w:r>
      <w:r w:rsidR="00125227" w:rsidRPr="000B3330">
        <w:rPr>
          <w:noProof w:val="0"/>
          <w:color w:val="17365D"/>
        </w:rPr>
        <w:t>4</w:t>
      </w:r>
      <w:r w:rsidR="00E96D89" w:rsidRPr="000B3330">
        <w:rPr>
          <w:noProof w:val="0"/>
          <w:color w:val="17365D"/>
        </w:rPr>
        <w:t>.</w:t>
      </w:r>
      <w:r w:rsidR="00CE4840" w:rsidRPr="000B3330">
        <w:rPr>
          <w:noProof w:val="0"/>
          <w:color w:val="17365D"/>
        </w:rPr>
        <w:t xml:space="preserve"> </w:t>
      </w:r>
      <w:r w:rsidR="00E96D89" w:rsidRPr="000B3330">
        <w:rPr>
          <w:noProof w:val="0"/>
          <w:color w:val="17365D"/>
        </w:rPr>
        <w:t>gad</w:t>
      </w:r>
      <w:r w:rsidR="007C2F55" w:rsidRPr="000B3330">
        <w:rPr>
          <w:noProof w:val="0"/>
          <w:color w:val="17365D"/>
        </w:rPr>
        <w:t>u</w:t>
      </w:r>
      <w:r w:rsidR="00E96D89" w:rsidRPr="000B3330">
        <w:rPr>
          <w:noProof w:val="0"/>
          <w:color w:val="17365D"/>
        </w:rPr>
        <w:t>.</w:t>
      </w:r>
      <w:r w:rsidR="00563B57" w:rsidRPr="000B3330">
        <w:rPr>
          <w:color w:val="17365D"/>
        </w:rPr>
        <w:t xml:space="preserve"> </w:t>
      </w:r>
    </w:p>
    <w:p w14:paraId="3840586D" w14:textId="3B24DCDD" w:rsidR="00ED51AA" w:rsidRPr="000B3330" w:rsidRDefault="00ED51AA" w:rsidP="008D253B">
      <w:pPr>
        <w:pStyle w:val="Pamatteksts1"/>
        <w:rPr>
          <w:noProof w:val="0"/>
          <w:color w:val="17365D"/>
        </w:rPr>
      </w:pPr>
      <w:r w:rsidRPr="000B3330">
        <w:rPr>
          <w:color w:val="17365D"/>
        </w:rPr>
        <w:drawing>
          <wp:anchor distT="0" distB="0" distL="114300" distR="114300" simplePos="0" relativeHeight="251664384" behindDoc="0" locked="0" layoutInCell="1" allowOverlap="1" wp14:anchorId="62EE3183" wp14:editId="5AC62F92">
            <wp:simplePos x="0" y="0"/>
            <wp:positionH relativeFrom="margin">
              <wp:align>right</wp:align>
            </wp:positionH>
            <wp:positionV relativeFrom="paragraph">
              <wp:posOffset>758797</wp:posOffset>
            </wp:positionV>
            <wp:extent cx="5935980" cy="3728720"/>
            <wp:effectExtent l="0" t="0" r="7620" b="5080"/>
            <wp:wrapSquare wrapText="bothSides"/>
            <wp:docPr id="14086958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69580" name="Picture 9"/>
                    <pic:cNvPicPr/>
                  </pic:nvPicPr>
                  <pic:blipFill>
                    <a:blip r:embed="rId17">
                      <a:extLst>
                        <a:ext uri="{28A0092B-C50C-407E-A947-70E740481C1C}">
                          <a14:useLocalDpi xmlns:a14="http://schemas.microsoft.com/office/drawing/2010/main" val="0"/>
                        </a:ext>
                      </a:extLst>
                    </a:blip>
                    <a:stretch>
                      <a:fillRect/>
                    </a:stretch>
                  </pic:blipFill>
                  <pic:spPr>
                    <a:xfrm>
                      <a:off x="0" y="0"/>
                      <a:ext cx="5935980" cy="3728720"/>
                    </a:xfrm>
                    <a:prstGeom prst="rect">
                      <a:avLst/>
                    </a:prstGeom>
                  </pic:spPr>
                </pic:pic>
              </a:graphicData>
            </a:graphic>
            <wp14:sizeRelH relativeFrom="margin">
              <wp14:pctWidth>0</wp14:pctWidth>
            </wp14:sizeRelH>
            <wp14:sizeRelV relativeFrom="margin">
              <wp14:pctHeight>0</wp14:pctHeight>
            </wp14:sizeRelV>
          </wp:anchor>
        </w:drawing>
      </w:r>
      <w:r w:rsidR="00F73E5A" w:rsidRPr="000B3330">
        <w:rPr>
          <w:noProof w:val="0"/>
          <w:color w:val="17365D"/>
        </w:rPr>
        <w:t>N</w:t>
      </w:r>
      <w:r w:rsidR="004A31B5" w:rsidRPr="000B3330">
        <w:rPr>
          <w:noProof w:val="0"/>
          <w:color w:val="17365D"/>
        </w:rPr>
        <w:t>ekustamā īpašuma nodokļa (NĪN) ieņēmumi 20</w:t>
      </w:r>
      <w:r w:rsidR="00DA3CB8" w:rsidRPr="000B3330">
        <w:rPr>
          <w:noProof w:val="0"/>
          <w:color w:val="17365D"/>
        </w:rPr>
        <w:t>2</w:t>
      </w:r>
      <w:r w:rsidR="008E1EB2" w:rsidRPr="000B3330">
        <w:rPr>
          <w:noProof w:val="0"/>
          <w:color w:val="17365D"/>
        </w:rPr>
        <w:t>5</w:t>
      </w:r>
      <w:r w:rsidR="004A31B5" w:rsidRPr="000B3330">
        <w:rPr>
          <w:noProof w:val="0"/>
          <w:color w:val="17365D"/>
        </w:rPr>
        <w:t xml:space="preserve">. gadā </w:t>
      </w:r>
      <w:r w:rsidR="00FD3E1B" w:rsidRPr="000B3330">
        <w:rPr>
          <w:noProof w:val="0"/>
          <w:color w:val="17365D"/>
        </w:rPr>
        <w:t>veido</w:t>
      </w:r>
      <w:r w:rsidR="00C41E6D" w:rsidRPr="000B3330">
        <w:rPr>
          <w:noProof w:val="0"/>
          <w:color w:val="17365D"/>
        </w:rPr>
        <w:t xml:space="preserve"> </w:t>
      </w:r>
      <w:r w:rsidR="00B466A0" w:rsidRPr="000B3330">
        <w:rPr>
          <w:noProof w:val="0"/>
          <w:color w:val="17365D"/>
        </w:rPr>
        <w:t>2</w:t>
      </w:r>
      <w:r w:rsidR="008E1EB2" w:rsidRPr="000B3330">
        <w:rPr>
          <w:noProof w:val="0"/>
          <w:color w:val="17365D"/>
        </w:rPr>
        <w:t>41</w:t>
      </w:r>
      <w:r w:rsidR="00B466A0" w:rsidRPr="000B3330">
        <w:rPr>
          <w:noProof w:val="0"/>
          <w:color w:val="17365D"/>
        </w:rPr>
        <w:t>,</w:t>
      </w:r>
      <w:r w:rsidR="008E1EB2" w:rsidRPr="000B3330">
        <w:rPr>
          <w:noProof w:val="0"/>
          <w:color w:val="17365D"/>
        </w:rPr>
        <w:t>0</w:t>
      </w:r>
      <w:r w:rsidR="00B96F28" w:rsidRPr="000B3330">
        <w:rPr>
          <w:noProof w:val="0"/>
          <w:color w:val="17365D"/>
        </w:rPr>
        <w:t> milj</w:t>
      </w:r>
      <w:r w:rsidR="004A31B5" w:rsidRPr="000B3330">
        <w:rPr>
          <w:noProof w:val="0"/>
          <w:color w:val="17365D"/>
        </w:rPr>
        <w:t>.</w:t>
      </w:r>
      <w:r w:rsidR="00B96F28" w:rsidRPr="000B3330">
        <w:rPr>
          <w:i/>
          <w:noProof w:val="0"/>
          <w:color w:val="17365D"/>
        </w:rPr>
        <w:t> euro</w:t>
      </w:r>
      <w:r w:rsidR="004A31B5" w:rsidRPr="000B3330">
        <w:rPr>
          <w:noProof w:val="0"/>
          <w:color w:val="17365D"/>
        </w:rPr>
        <w:t xml:space="preserve">, kas salīdzinājumā ar </w:t>
      </w:r>
      <w:r w:rsidR="00B43661" w:rsidRPr="000B3330">
        <w:rPr>
          <w:noProof w:val="0"/>
          <w:color w:val="17365D"/>
        </w:rPr>
        <w:t>202</w:t>
      </w:r>
      <w:r w:rsidR="008E1EB2" w:rsidRPr="000B3330">
        <w:rPr>
          <w:noProof w:val="0"/>
          <w:color w:val="17365D"/>
        </w:rPr>
        <w:t>4</w:t>
      </w:r>
      <w:r w:rsidR="00D17D9B" w:rsidRPr="000B3330">
        <w:rPr>
          <w:noProof w:val="0"/>
          <w:color w:val="17365D"/>
        </w:rPr>
        <w:t>. </w:t>
      </w:r>
      <w:r w:rsidR="004A31B5" w:rsidRPr="000B3330">
        <w:rPr>
          <w:noProof w:val="0"/>
          <w:color w:val="17365D"/>
        </w:rPr>
        <w:t xml:space="preserve">gadu </w:t>
      </w:r>
      <w:r w:rsidR="00B43661" w:rsidRPr="000B3330">
        <w:rPr>
          <w:noProof w:val="0"/>
          <w:color w:val="17365D"/>
        </w:rPr>
        <w:t xml:space="preserve">palielinājušies </w:t>
      </w:r>
      <w:r w:rsidR="004A31B5" w:rsidRPr="000B3330">
        <w:rPr>
          <w:noProof w:val="0"/>
          <w:color w:val="17365D"/>
        </w:rPr>
        <w:t xml:space="preserve">par </w:t>
      </w:r>
      <w:r w:rsidR="00F73E5A" w:rsidRPr="000B3330">
        <w:rPr>
          <w:noProof w:val="0"/>
          <w:color w:val="17365D"/>
        </w:rPr>
        <w:t>3</w:t>
      </w:r>
      <w:r w:rsidR="008E1EB2" w:rsidRPr="000B3330">
        <w:rPr>
          <w:noProof w:val="0"/>
          <w:color w:val="17365D"/>
        </w:rPr>
        <w:t>,7</w:t>
      </w:r>
      <w:r w:rsidR="00B96F28" w:rsidRPr="000B3330">
        <w:rPr>
          <w:noProof w:val="0"/>
          <w:color w:val="17365D"/>
        </w:rPr>
        <w:t> milj</w:t>
      </w:r>
      <w:r w:rsidR="00655221" w:rsidRPr="000B3330">
        <w:rPr>
          <w:noProof w:val="0"/>
          <w:color w:val="17365D"/>
        </w:rPr>
        <w:t>.</w:t>
      </w:r>
      <w:r w:rsidR="00B96F28" w:rsidRPr="000B3330">
        <w:rPr>
          <w:i/>
          <w:noProof w:val="0"/>
          <w:color w:val="17365D"/>
        </w:rPr>
        <w:t> euro</w:t>
      </w:r>
      <w:r w:rsidR="00655221" w:rsidRPr="000B3330">
        <w:rPr>
          <w:i/>
          <w:noProof w:val="0"/>
          <w:color w:val="17365D"/>
        </w:rPr>
        <w:t xml:space="preserve"> </w:t>
      </w:r>
      <w:r w:rsidR="004A31B5" w:rsidRPr="000B3330">
        <w:rPr>
          <w:noProof w:val="0"/>
          <w:color w:val="17365D"/>
        </w:rPr>
        <w:t xml:space="preserve">jeb </w:t>
      </w:r>
      <w:r w:rsidR="008E1EB2" w:rsidRPr="000B3330">
        <w:rPr>
          <w:noProof w:val="0"/>
          <w:color w:val="17365D"/>
        </w:rPr>
        <w:t>1</w:t>
      </w:r>
      <w:r w:rsidR="00E96D89" w:rsidRPr="000B3330">
        <w:rPr>
          <w:noProof w:val="0"/>
          <w:color w:val="17365D"/>
        </w:rPr>
        <w:t>,</w:t>
      </w:r>
      <w:r w:rsidR="008E1EB2" w:rsidRPr="000B3330">
        <w:rPr>
          <w:noProof w:val="0"/>
          <w:color w:val="17365D"/>
        </w:rPr>
        <w:t>57</w:t>
      </w:r>
      <w:r w:rsidR="00D52B0E" w:rsidRPr="000B3330">
        <w:rPr>
          <w:noProof w:val="0"/>
          <w:color w:val="17365D"/>
        </w:rPr>
        <w:t> %</w:t>
      </w:r>
      <w:r w:rsidR="006D0605" w:rsidRPr="000B3330">
        <w:rPr>
          <w:noProof w:val="0"/>
          <w:color w:val="17365D"/>
        </w:rPr>
        <w:t>. Nodokļa pieaugumu galvenokārt veido</w:t>
      </w:r>
      <w:r w:rsidR="00C41E6D" w:rsidRPr="000B3330">
        <w:rPr>
          <w:noProof w:val="0"/>
          <w:color w:val="17365D"/>
        </w:rPr>
        <w:t xml:space="preserve"> </w:t>
      </w:r>
      <w:r w:rsidR="003676A7" w:rsidRPr="000B3330">
        <w:rPr>
          <w:noProof w:val="0"/>
          <w:color w:val="17365D"/>
        </w:rPr>
        <w:t>nekustamā īpašuma nodok</w:t>
      </w:r>
      <w:r w:rsidR="006D0605" w:rsidRPr="000B3330">
        <w:rPr>
          <w:noProof w:val="0"/>
          <w:color w:val="17365D"/>
        </w:rPr>
        <w:t xml:space="preserve">lis </w:t>
      </w:r>
      <w:r w:rsidR="003676A7" w:rsidRPr="000B3330">
        <w:rPr>
          <w:noProof w:val="0"/>
          <w:color w:val="17365D"/>
        </w:rPr>
        <w:t xml:space="preserve">par </w:t>
      </w:r>
      <w:r w:rsidR="00ED4403" w:rsidRPr="000B3330">
        <w:rPr>
          <w:noProof w:val="0"/>
          <w:color w:val="17365D"/>
        </w:rPr>
        <w:t>ēkām</w:t>
      </w:r>
      <w:r w:rsidR="003676A7" w:rsidRPr="000B3330">
        <w:rPr>
          <w:noProof w:val="0"/>
          <w:color w:val="17365D"/>
        </w:rPr>
        <w:t xml:space="preserve"> –</w:t>
      </w:r>
      <w:r w:rsidR="006D0605" w:rsidRPr="000B3330">
        <w:rPr>
          <w:noProof w:val="0"/>
          <w:color w:val="17365D"/>
        </w:rPr>
        <w:t xml:space="preserve"> 2,</w:t>
      </w:r>
      <w:r w:rsidR="008E1EB2" w:rsidRPr="000B3330">
        <w:rPr>
          <w:noProof w:val="0"/>
          <w:color w:val="17365D"/>
        </w:rPr>
        <w:t>6</w:t>
      </w:r>
      <w:r w:rsidR="00B96F28" w:rsidRPr="000B3330">
        <w:rPr>
          <w:noProof w:val="0"/>
          <w:color w:val="17365D"/>
        </w:rPr>
        <w:t> milj</w:t>
      </w:r>
      <w:r w:rsidR="007A036E" w:rsidRPr="000B3330">
        <w:rPr>
          <w:noProof w:val="0"/>
          <w:color w:val="17365D"/>
        </w:rPr>
        <w:t>.</w:t>
      </w:r>
      <w:r w:rsidR="00B96F28" w:rsidRPr="000B3330">
        <w:rPr>
          <w:i/>
          <w:noProof w:val="0"/>
          <w:color w:val="17365D"/>
        </w:rPr>
        <w:t> euro</w:t>
      </w:r>
      <w:r w:rsidR="007A036E" w:rsidRPr="000B3330">
        <w:rPr>
          <w:noProof w:val="0"/>
          <w:color w:val="17365D"/>
        </w:rPr>
        <w:t xml:space="preserve"> </w:t>
      </w:r>
      <w:r w:rsidR="003676A7" w:rsidRPr="000B3330">
        <w:rPr>
          <w:noProof w:val="0"/>
          <w:color w:val="17365D"/>
        </w:rPr>
        <w:t>je</w:t>
      </w:r>
      <w:r w:rsidR="00413A38" w:rsidRPr="000B3330">
        <w:rPr>
          <w:noProof w:val="0"/>
          <w:color w:val="17365D"/>
        </w:rPr>
        <w:t xml:space="preserve">b </w:t>
      </w:r>
      <w:r w:rsidR="008E1EB2" w:rsidRPr="000B3330">
        <w:rPr>
          <w:noProof w:val="0"/>
          <w:color w:val="17365D"/>
        </w:rPr>
        <w:t>3</w:t>
      </w:r>
      <w:r w:rsidR="00413A38" w:rsidRPr="000B3330">
        <w:rPr>
          <w:noProof w:val="0"/>
          <w:color w:val="17365D"/>
        </w:rPr>
        <w:t>,</w:t>
      </w:r>
      <w:r w:rsidR="008E1EB2" w:rsidRPr="000B3330">
        <w:rPr>
          <w:noProof w:val="0"/>
          <w:color w:val="17365D"/>
        </w:rPr>
        <w:t>51</w:t>
      </w:r>
      <w:r w:rsidR="00D52B0E" w:rsidRPr="000B3330">
        <w:rPr>
          <w:noProof w:val="0"/>
          <w:color w:val="17365D"/>
        </w:rPr>
        <w:t> %</w:t>
      </w:r>
      <w:r w:rsidR="006D0605" w:rsidRPr="000B3330">
        <w:rPr>
          <w:noProof w:val="0"/>
          <w:color w:val="17365D"/>
        </w:rPr>
        <w:t xml:space="preserve"> un nekustamā īpašuma nodoklis par </w:t>
      </w:r>
      <w:r w:rsidR="003C6733" w:rsidRPr="000B3330">
        <w:rPr>
          <w:noProof w:val="0"/>
          <w:color w:val="17365D"/>
        </w:rPr>
        <w:t>zemi</w:t>
      </w:r>
      <w:r w:rsidR="006D0605" w:rsidRPr="000B3330">
        <w:rPr>
          <w:noProof w:val="0"/>
          <w:color w:val="17365D"/>
        </w:rPr>
        <w:t xml:space="preserve"> </w:t>
      </w:r>
      <w:r w:rsidR="00274AA9" w:rsidRPr="000B3330">
        <w:rPr>
          <w:noProof w:val="0"/>
          <w:color w:val="17365D"/>
        </w:rPr>
        <w:t>–</w:t>
      </w:r>
      <w:r w:rsidR="006D0605" w:rsidRPr="000B3330">
        <w:rPr>
          <w:noProof w:val="0"/>
          <w:color w:val="17365D"/>
        </w:rPr>
        <w:t xml:space="preserve"> </w:t>
      </w:r>
      <w:r w:rsidR="00E614EB" w:rsidRPr="000B3330">
        <w:rPr>
          <w:noProof w:val="0"/>
          <w:color w:val="17365D"/>
        </w:rPr>
        <w:t>0,6</w:t>
      </w:r>
      <w:r w:rsidR="00B96F28" w:rsidRPr="000B3330">
        <w:rPr>
          <w:noProof w:val="0"/>
          <w:color w:val="17365D"/>
        </w:rPr>
        <w:t> milj</w:t>
      </w:r>
      <w:r w:rsidR="00E614EB" w:rsidRPr="000B3330">
        <w:rPr>
          <w:noProof w:val="0"/>
          <w:color w:val="17365D"/>
        </w:rPr>
        <w:t>.</w:t>
      </w:r>
      <w:r w:rsidR="00B96F28" w:rsidRPr="000B3330">
        <w:rPr>
          <w:i/>
          <w:noProof w:val="0"/>
          <w:color w:val="17365D"/>
        </w:rPr>
        <w:t> euro</w:t>
      </w:r>
      <w:r w:rsidR="00AB34CD" w:rsidRPr="000B3330">
        <w:rPr>
          <w:noProof w:val="0"/>
          <w:color w:val="17365D"/>
        </w:rPr>
        <w:t xml:space="preserve">. </w:t>
      </w:r>
    </w:p>
    <w:p w14:paraId="6119454B" w14:textId="0CF2D1A4" w:rsidR="00563B57" w:rsidRPr="000B3330" w:rsidRDefault="00563B57" w:rsidP="00495730">
      <w:pPr>
        <w:pStyle w:val="Attlanosaukums"/>
      </w:pPr>
      <w:r w:rsidRPr="000B3330">
        <w:t>20.6. attēls. Pašvaldību nekustamā īpašuma nodokļa ieņēmumi uz vienu iedzīvotāju 2025. gadā (euro uz vienu iedzīvotāju</w:t>
      </w:r>
      <w:r w:rsidRPr="000B3330">
        <w:rPr>
          <w:rStyle w:val="FootnoteReference"/>
          <w:noProof w:val="0"/>
        </w:rPr>
        <w:footnoteReference w:id="3"/>
      </w:r>
      <w:r w:rsidRPr="000B3330">
        <w:t>)</w:t>
      </w:r>
    </w:p>
    <w:p w14:paraId="4F63DA70" w14:textId="5C8179FF" w:rsidR="00B8208C" w:rsidRPr="000B3330" w:rsidRDefault="00AC0EC2" w:rsidP="00DF3A63">
      <w:pPr>
        <w:pStyle w:val="Pamatteksts1"/>
        <w:rPr>
          <w:noProof w:val="0"/>
          <w:color w:val="17365D"/>
        </w:rPr>
      </w:pPr>
      <w:r w:rsidRPr="000B3330">
        <w:rPr>
          <w:noProof w:val="0"/>
          <w:color w:val="17365D"/>
        </w:rPr>
        <w:t>202</w:t>
      </w:r>
      <w:r w:rsidR="003C6733" w:rsidRPr="000B3330">
        <w:rPr>
          <w:noProof w:val="0"/>
          <w:color w:val="17365D"/>
        </w:rPr>
        <w:t>5</w:t>
      </w:r>
      <w:r w:rsidRPr="000B3330">
        <w:rPr>
          <w:noProof w:val="0"/>
          <w:color w:val="17365D"/>
        </w:rPr>
        <w:t xml:space="preserve">. gadā pašvaldību vidējie </w:t>
      </w:r>
      <w:r w:rsidR="00C41E6D" w:rsidRPr="000B3330">
        <w:rPr>
          <w:noProof w:val="0"/>
          <w:color w:val="17365D"/>
        </w:rPr>
        <w:t xml:space="preserve">nekustamā </w:t>
      </w:r>
      <w:r w:rsidRPr="000B3330">
        <w:rPr>
          <w:noProof w:val="0"/>
          <w:color w:val="17365D"/>
        </w:rPr>
        <w:t xml:space="preserve">īpašuma nodokļa ieņēmumi uz vienu iedzīvotāju </w:t>
      </w:r>
      <w:r w:rsidR="00AF2FA5" w:rsidRPr="000B3330">
        <w:rPr>
          <w:noProof w:val="0"/>
          <w:color w:val="17365D"/>
        </w:rPr>
        <w:t>ir</w:t>
      </w:r>
      <w:r w:rsidRPr="000B3330">
        <w:rPr>
          <w:noProof w:val="0"/>
          <w:color w:val="17365D"/>
        </w:rPr>
        <w:t xml:space="preserve"> </w:t>
      </w:r>
      <w:r w:rsidR="00A97D0A" w:rsidRPr="000B3330">
        <w:rPr>
          <w:noProof w:val="0"/>
          <w:color w:val="17365D"/>
        </w:rPr>
        <w:t>12</w:t>
      </w:r>
      <w:r w:rsidR="005F74B1" w:rsidRPr="000B3330">
        <w:rPr>
          <w:noProof w:val="0"/>
          <w:color w:val="17365D"/>
        </w:rPr>
        <w:t>9</w:t>
      </w:r>
      <w:r w:rsidR="00A97D0A" w:rsidRPr="000B3330">
        <w:rPr>
          <w:noProof w:val="0"/>
          <w:color w:val="17365D"/>
        </w:rPr>
        <w:t>,</w:t>
      </w:r>
      <w:r w:rsidR="001D770F" w:rsidRPr="000B3330">
        <w:rPr>
          <w:noProof w:val="0"/>
          <w:color w:val="17365D"/>
        </w:rPr>
        <w:t>6</w:t>
      </w:r>
      <w:r w:rsidR="00B96F28" w:rsidRPr="000B3330">
        <w:rPr>
          <w:i/>
          <w:noProof w:val="0"/>
          <w:color w:val="17365D"/>
        </w:rPr>
        <w:t> euro</w:t>
      </w:r>
      <w:r w:rsidRPr="000B3330">
        <w:rPr>
          <w:noProof w:val="0"/>
          <w:color w:val="17365D"/>
        </w:rPr>
        <w:t xml:space="preserve">, kas </w:t>
      </w:r>
      <w:r w:rsidR="002E7505" w:rsidRPr="000B3330">
        <w:rPr>
          <w:noProof w:val="0"/>
          <w:color w:val="17365D"/>
        </w:rPr>
        <w:t>pārsniedz 202</w:t>
      </w:r>
      <w:r w:rsidR="00FD745B" w:rsidRPr="000B3330">
        <w:rPr>
          <w:noProof w:val="0"/>
          <w:color w:val="17365D"/>
        </w:rPr>
        <w:t>4</w:t>
      </w:r>
      <w:r w:rsidR="002E7505" w:rsidRPr="000B3330">
        <w:rPr>
          <w:noProof w:val="0"/>
          <w:color w:val="17365D"/>
        </w:rPr>
        <w:t xml:space="preserve">. gada līmeni </w:t>
      </w:r>
      <w:r w:rsidRPr="000B3330">
        <w:rPr>
          <w:noProof w:val="0"/>
          <w:color w:val="17365D"/>
        </w:rPr>
        <w:t xml:space="preserve">par </w:t>
      </w:r>
      <w:r w:rsidR="005F74B1" w:rsidRPr="000B3330">
        <w:rPr>
          <w:noProof w:val="0"/>
          <w:color w:val="17365D"/>
        </w:rPr>
        <w:t>2</w:t>
      </w:r>
      <w:r w:rsidR="00DE00B9" w:rsidRPr="000B3330">
        <w:rPr>
          <w:noProof w:val="0"/>
          <w:color w:val="17365D"/>
        </w:rPr>
        <w:t>,</w:t>
      </w:r>
      <w:r w:rsidR="00F2154D" w:rsidRPr="000B3330">
        <w:rPr>
          <w:noProof w:val="0"/>
          <w:color w:val="17365D"/>
        </w:rPr>
        <w:t>6</w:t>
      </w:r>
      <w:r w:rsidR="00B96F28" w:rsidRPr="000B3330">
        <w:rPr>
          <w:i/>
          <w:noProof w:val="0"/>
          <w:color w:val="17365D"/>
        </w:rPr>
        <w:t> euro</w:t>
      </w:r>
      <w:r w:rsidRPr="000B3330">
        <w:rPr>
          <w:noProof w:val="0"/>
          <w:color w:val="17365D"/>
        </w:rPr>
        <w:t xml:space="preserve">. </w:t>
      </w:r>
      <w:r w:rsidR="000E7145" w:rsidRPr="000B3330">
        <w:rPr>
          <w:noProof w:val="0"/>
          <w:color w:val="17365D"/>
        </w:rPr>
        <w:t>Šim rādītājam</w:t>
      </w:r>
      <w:r w:rsidR="00B600C7" w:rsidRPr="000B3330">
        <w:rPr>
          <w:noProof w:val="0"/>
          <w:color w:val="17365D"/>
        </w:rPr>
        <w:t xml:space="preserve"> ir vērojama</w:t>
      </w:r>
      <w:r w:rsidR="00B8208C" w:rsidRPr="000B3330">
        <w:rPr>
          <w:noProof w:val="0"/>
          <w:color w:val="17365D"/>
        </w:rPr>
        <w:t xml:space="preserve"> lēna</w:t>
      </w:r>
      <w:r w:rsidR="00B600C7" w:rsidRPr="000B3330">
        <w:rPr>
          <w:noProof w:val="0"/>
          <w:color w:val="17365D"/>
        </w:rPr>
        <w:t xml:space="preserve"> ikgadēja pieauguma tendence</w:t>
      </w:r>
      <w:r w:rsidR="00F2154D" w:rsidRPr="000B3330">
        <w:rPr>
          <w:noProof w:val="0"/>
          <w:color w:val="17365D"/>
        </w:rPr>
        <w:t>.</w:t>
      </w:r>
      <w:r w:rsidR="000E7145" w:rsidRPr="000B3330">
        <w:rPr>
          <w:noProof w:val="0"/>
          <w:color w:val="17365D"/>
        </w:rPr>
        <w:t xml:space="preserve"> </w:t>
      </w:r>
    </w:p>
    <w:p w14:paraId="4B7520F0" w14:textId="2B468021" w:rsidR="00B8208C" w:rsidRPr="000B3330" w:rsidRDefault="00B600C7" w:rsidP="00B8208C">
      <w:pPr>
        <w:pStyle w:val="Pamatteksts1"/>
        <w:rPr>
          <w:noProof w:val="0"/>
          <w:color w:val="17365D"/>
        </w:rPr>
      </w:pPr>
      <w:r w:rsidRPr="000B3330">
        <w:rPr>
          <w:noProof w:val="0"/>
          <w:color w:val="17365D"/>
        </w:rPr>
        <w:t>L</w:t>
      </w:r>
      <w:r w:rsidR="00AC0EC2" w:rsidRPr="000B3330">
        <w:rPr>
          <w:noProof w:val="0"/>
          <w:color w:val="17365D"/>
        </w:rPr>
        <w:t xml:space="preserve">ielākie </w:t>
      </w:r>
      <w:r w:rsidR="00ED51AA" w:rsidRPr="000B3330">
        <w:rPr>
          <w:noProof w:val="0"/>
          <w:color w:val="17365D"/>
        </w:rPr>
        <w:t xml:space="preserve">nekustamā </w:t>
      </w:r>
      <w:r w:rsidR="00AC0EC2" w:rsidRPr="000B3330">
        <w:rPr>
          <w:noProof w:val="0"/>
          <w:color w:val="17365D"/>
        </w:rPr>
        <w:t>īpašuma nodokļa ieņēmumi uz vienu iedzīvotāju</w:t>
      </w:r>
      <w:r w:rsidR="00F51E72" w:rsidRPr="000B3330">
        <w:rPr>
          <w:noProof w:val="0"/>
          <w:color w:val="17365D"/>
        </w:rPr>
        <w:t xml:space="preserve"> </w:t>
      </w:r>
      <w:r w:rsidR="00BA264B" w:rsidRPr="000B3330">
        <w:rPr>
          <w:noProof w:val="0"/>
          <w:color w:val="17365D"/>
        </w:rPr>
        <w:t>202</w:t>
      </w:r>
      <w:r w:rsidR="00B8208C" w:rsidRPr="000B3330">
        <w:rPr>
          <w:noProof w:val="0"/>
          <w:color w:val="17365D"/>
        </w:rPr>
        <w:t>5</w:t>
      </w:r>
      <w:r w:rsidR="00BA264B" w:rsidRPr="000B3330">
        <w:rPr>
          <w:noProof w:val="0"/>
          <w:color w:val="17365D"/>
        </w:rPr>
        <w:t>. gadā</w:t>
      </w:r>
      <w:r w:rsidRPr="000B3330">
        <w:rPr>
          <w:noProof w:val="0"/>
          <w:color w:val="17365D"/>
        </w:rPr>
        <w:t xml:space="preserve">, </w:t>
      </w:r>
      <w:r w:rsidR="00F51E72" w:rsidRPr="000B3330">
        <w:rPr>
          <w:noProof w:val="0"/>
          <w:color w:val="17365D"/>
        </w:rPr>
        <w:t>ir</w:t>
      </w:r>
      <w:r w:rsidR="00B8208C" w:rsidRPr="000B3330">
        <w:rPr>
          <w:noProof w:val="0"/>
          <w:color w:val="17365D"/>
        </w:rPr>
        <w:t xml:space="preserve"> Saulkrastu novada pašvaldībai – 230,3</w:t>
      </w:r>
      <w:r w:rsidR="00B96F28" w:rsidRPr="000B3330">
        <w:rPr>
          <w:i/>
          <w:noProof w:val="0"/>
          <w:color w:val="17365D"/>
        </w:rPr>
        <w:t> euro</w:t>
      </w:r>
      <w:r w:rsidR="00B8208C" w:rsidRPr="000B3330">
        <w:rPr>
          <w:i/>
          <w:noProof w:val="0"/>
          <w:color w:val="17365D"/>
        </w:rPr>
        <w:t xml:space="preserve"> </w:t>
      </w:r>
      <w:r w:rsidR="00B8208C" w:rsidRPr="000B3330">
        <w:rPr>
          <w:noProof w:val="0"/>
          <w:color w:val="17365D"/>
        </w:rPr>
        <w:t>(skatīt 20.6. attēlu). Tā ir vienīgā pašvaldībai, kuras ieņēmum no NĪN uz vienu iedzīvotāju pārsniedz divsimt</w:t>
      </w:r>
      <w:r w:rsidR="00B96F28" w:rsidRPr="000B3330">
        <w:rPr>
          <w:i/>
          <w:noProof w:val="0"/>
          <w:color w:val="17365D"/>
        </w:rPr>
        <w:t> euro</w:t>
      </w:r>
      <w:r w:rsidR="00B8208C" w:rsidRPr="000B3330">
        <w:rPr>
          <w:noProof w:val="0"/>
          <w:color w:val="17365D"/>
        </w:rPr>
        <w:t xml:space="preserve">. Tai seko </w:t>
      </w:r>
      <w:r w:rsidR="00064A8E" w:rsidRPr="000B3330">
        <w:rPr>
          <w:noProof w:val="0"/>
          <w:color w:val="17365D"/>
        </w:rPr>
        <w:t>Rīgas valstspilsētas pašvaldībai – 19</w:t>
      </w:r>
      <w:r w:rsidR="00B8208C" w:rsidRPr="000B3330">
        <w:rPr>
          <w:noProof w:val="0"/>
          <w:color w:val="17365D"/>
        </w:rPr>
        <w:t>9</w:t>
      </w:r>
      <w:r w:rsidR="00064A8E" w:rsidRPr="000B3330">
        <w:rPr>
          <w:noProof w:val="0"/>
          <w:color w:val="17365D"/>
        </w:rPr>
        <w:t>,</w:t>
      </w:r>
      <w:r w:rsidR="00B8208C" w:rsidRPr="000B3330">
        <w:rPr>
          <w:noProof w:val="0"/>
          <w:color w:val="17365D"/>
        </w:rPr>
        <w:t>6</w:t>
      </w:r>
      <w:r w:rsidR="00B96F28" w:rsidRPr="000B3330">
        <w:rPr>
          <w:i/>
          <w:noProof w:val="0"/>
          <w:color w:val="17365D"/>
        </w:rPr>
        <w:t> euro</w:t>
      </w:r>
      <w:r w:rsidR="00B8208C" w:rsidRPr="000B3330">
        <w:rPr>
          <w:i/>
          <w:noProof w:val="0"/>
          <w:color w:val="17365D"/>
        </w:rPr>
        <w:t xml:space="preserve"> </w:t>
      </w:r>
      <w:r w:rsidR="00B8208C" w:rsidRPr="000B3330">
        <w:rPr>
          <w:noProof w:val="0"/>
          <w:color w:val="17365D"/>
        </w:rPr>
        <w:t>un Mārupes</w:t>
      </w:r>
      <w:r w:rsidR="00AC0EC2" w:rsidRPr="000B3330">
        <w:rPr>
          <w:noProof w:val="0"/>
          <w:color w:val="17365D"/>
        </w:rPr>
        <w:t xml:space="preserve"> novada pašvaldība – </w:t>
      </w:r>
      <w:r w:rsidR="000E7145" w:rsidRPr="000B3330">
        <w:rPr>
          <w:noProof w:val="0"/>
          <w:color w:val="17365D"/>
        </w:rPr>
        <w:t>19</w:t>
      </w:r>
      <w:r w:rsidR="00B8208C" w:rsidRPr="000B3330">
        <w:rPr>
          <w:noProof w:val="0"/>
          <w:color w:val="17365D"/>
        </w:rPr>
        <w:t>3</w:t>
      </w:r>
      <w:r w:rsidR="000E7145" w:rsidRPr="000B3330">
        <w:rPr>
          <w:noProof w:val="0"/>
          <w:color w:val="17365D"/>
        </w:rPr>
        <w:t>,</w:t>
      </w:r>
      <w:r w:rsidR="00B8208C" w:rsidRPr="000B3330">
        <w:rPr>
          <w:noProof w:val="0"/>
          <w:color w:val="17365D"/>
        </w:rPr>
        <w:t>7</w:t>
      </w:r>
      <w:r w:rsidR="00B96F28" w:rsidRPr="000B3330">
        <w:rPr>
          <w:i/>
          <w:noProof w:val="0"/>
          <w:color w:val="17365D"/>
        </w:rPr>
        <w:t> euro</w:t>
      </w:r>
      <w:r w:rsidR="00B8208C" w:rsidRPr="000B3330">
        <w:rPr>
          <w:noProof w:val="0"/>
          <w:color w:val="17365D"/>
        </w:rPr>
        <w:t>.</w:t>
      </w:r>
    </w:p>
    <w:p w14:paraId="15C39FA6" w14:textId="2DEAC7E2" w:rsidR="009605D4" w:rsidRPr="000B3330" w:rsidRDefault="00AC0EC2" w:rsidP="009163C9">
      <w:pPr>
        <w:pStyle w:val="Pamatteksts1"/>
        <w:rPr>
          <w:noProof w:val="0"/>
          <w:color w:val="17365D"/>
        </w:rPr>
      </w:pPr>
      <w:r w:rsidRPr="000B3330">
        <w:rPr>
          <w:noProof w:val="0"/>
          <w:color w:val="17365D"/>
        </w:rPr>
        <w:t xml:space="preserve">Mazākie īpašuma nodokļa ieņēmumi uz vienu iedzīvotāju </w:t>
      </w:r>
      <w:r w:rsidR="00CA2138" w:rsidRPr="000B3330">
        <w:rPr>
          <w:noProof w:val="0"/>
          <w:color w:val="17365D"/>
        </w:rPr>
        <w:t xml:space="preserve">nemainīgi </w:t>
      </w:r>
      <w:r w:rsidRPr="000B3330">
        <w:rPr>
          <w:noProof w:val="0"/>
          <w:color w:val="17365D"/>
        </w:rPr>
        <w:t xml:space="preserve">ir </w:t>
      </w:r>
      <w:r w:rsidR="004B25BD" w:rsidRPr="000B3330">
        <w:rPr>
          <w:noProof w:val="0"/>
          <w:color w:val="17365D"/>
        </w:rPr>
        <w:t xml:space="preserve">Daugavpils valstspilsētas pašvaldībai </w:t>
      </w:r>
      <w:r w:rsidR="00B600C7" w:rsidRPr="000B3330">
        <w:rPr>
          <w:noProof w:val="0"/>
          <w:color w:val="17365D"/>
        </w:rPr>
        <w:t>–</w:t>
      </w:r>
      <w:r w:rsidR="004B25BD" w:rsidRPr="000B3330">
        <w:rPr>
          <w:noProof w:val="0"/>
          <w:color w:val="17365D"/>
        </w:rPr>
        <w:t xml:space="preserve"> 4</w:t>
      </w:r>
      <w:r w:rsidR="00CA2138" w:rsidRPr="000B3330">
        <w:rPr>
          <w:noProof w:val="0"/>
          <w:color w:val="17365D"/>
        </w:rPr>
        <w:t>3</w:t>
      </w:r>
      <w:r w:rsidR="004B25BD" w:rsidRPr="000B3330">
        <w:rPr>
          <w:noProof w:val="0"/>
          <w:color w:val="17365D"/>
        </w:rPr>
        <w:t>,</w:t>
      </w:r>
      <w:r w:rsidR="00CA2138" w:rsidRPr="000B3330">
        <w:rPr>
          <w:noProof w:val="0"/>
          <w:color w:val="17365D"/>
        </w:rPr>
        <w:t>7</w:t>
      </w:r>
      <w:r w:rsidR="00B96F28" w:rsidRPr="000B3330">
        <w:rPr>
          <w:i/>
          <w:noProof w:val="0"/>
          <w:color w:val="17365D"/>
        </w:rPr>
        <w:t> euro</w:t>
      </w:r>
      <w:r w:rsidR="004B25BD" w:rsidRPr="000B3330">
        <w:rPr>
          <w:i/>
          <w:noProof w:val="0"/>
          <w:color w:val="17365D"/>
        </w:rPr>
        <w:t>,</w:t>
      </w:r>
      <w:r w:rsidR="004B25BD" w:rsidRPr="000B3330">
        <w:rPr>
          <w:noProof w:val="0"/>
          <w:color w:val="17365D"/>
        </w:rPr>
        <w:t xml:space="preserve"> Līvānu novada pašvaldībai – 4</w:t>
      </w:r>
      <w:r w:rsidR="00CA2138" w:rsidRPr="000B3330">
        <w:rPr>
          <w:noProof w:val="0"/>
          <w:color w:val="17365D"/>
        </w:rPr>
        <w:t>7</w:t>
      </w:r>
      <w:r w:rsidR="004B25BD" w:rsidRPr="000B3330">
        <w:rPr>
          <w:noProof w:val="0"/>
          <w:color w:val="17365D"/>
        </w:rPr>
        <w:t>,</w:t>
      </w:r>
      <w:r w:rsidR="00CA2138" w:rsidRPr="000B3330">
        <w:rPr>
          <w:noProof w:val="0"/>
          <w:color w:val="17365D"/>
        </w:rPr>
        <w:t>6</w:t>
      </w:r>
      <w:r w:rsidR="00B96F28" w:rsidRPr="000B3330">
        <w:rPr>
          <w:i/>
          <w:noProof w:val="0"/>
          <w:color w:val="17365D"/>
        </w:rPr>
        <w:t> euro</w:t>
      </w:r>
      <w:r w:rsidR="004B25BD" w:rsidRPr="000B3330">
        <w:rPr>
          <w:noProof w:val="0"/>
          <w:color w:val="17365D"/>
        </w:rPr>
        <w:t xml:space="preserve"> un </w:t>
      </w:r>
      <w:r w:rsidRPr="000B3330">
        <w:rPr>
          <w:noProof w:val="0"/>
          <w:color w:val="17365D"/>
        </w:rPr>
        <w:t xml:space="preserve">Rēzeknes </w:t>
      </w:r>
      <w:r w:rsidR="00B76102" w:rsidRPr="000B3330">
        <w:rPr>
          <w:noProof w:val="0"/>
          <w:color w:val="17365D"/>
        </w:rPr>
        <w:t>valsts</w:t>
      </w:r>
      <w:r w:rsidRPr="000B3330">
        <w:rPr>
          <w:noProof w:val="0"/>
          <w:color w:val="17365D"/>
        </w:rPr>
        <w:t>pilsētas pašvaldībai – </w:t>
      </w:r>
      <w:r w:rsidR="00064A8E" w:rsidRPr="000B3330">
        <w:rPr>
          <w:noProof w:val="0"/>
          <w:color w:val="17365D"/>
        </w:rPr>
        <w:t>49</w:t>
      </w:r>
      <w:r w:rsidR="00F51E72" w:rsidRPr="000B3330">
        <w:rPr>
          <w:noProof w:val="0"/>
          <w:color w:val="17365D"/>
        </w:rPr>
        <w:t>,</w:t>
      </w:r>
      <w:r w:rsidR="00CA2138" w:rsidRPr="000B3330">
        <w:rPr>
          <w:noProof w:val="0"/>
          <w:color w:val="17365D"/>
        </w:rPr>
        <w:t>8</w:t>
      </w:r>
      <w:r w:rsidR="00B96F28" w:rsidRPr="000B3330">
        <w:rPr>
          <w:i/>
          <w:noProof w:val="0"/>
          <w:color w:val="17365D"/>
        </w:rPr>
        <w:t> euro</w:t>
      </w:r>
      <w:r w:rsidR="004B25BD" w:rsidRPr="000B3330">
        <w:rPr>
          <w:noProof w:val="0"/>
          <w:color w:val="17365D"/>
        </w:rPr>
        <w:t>.</w:t>
      </w:r>
    </w:p>
    <w:p w14:paraId="68F4EBD4" w14:textId="1873E233" w:rsidR="00DC1F9B" w:rsidRDefault="009605D4" w:rsidP="0080494C">
      <w:pPr>
        <w:pStyle w:val="Pamatteksts1"/>
        <w:rPr>
          <w:noProof w:val="0"/>
          <w:color w:val="17365D"/>
        </w:rPr>
      </w:pPr>
      <w:r w:rsidRPr="000B3330">
        <w:rPr>
          <w:b/>
          <w:bCs/>
          <w:noProof w:val="0"/>
          <w:color w:val="17365D"/>
        </w:rPr>
        <w:t xml:space="preserve">Konsolidētā pašvaldību pamatbudžeta izdevumu </w:t>
      </w:r>
      <w:r w:rsidR="005328F8" w:rsidRPr="000B3330">
        <w:rPr>
          <w:noProof w:val="0"/>
          <w:color w:val="17365D"/>
        </w:rPr>
        <w:t>daļā</w:t>
      </w:r>
      <w:r w:rsidRPr="000B3330">
        <w:rPr>
          <w:noProof w:val="0"/>
          <w:color w:val="17365D"/>
        </w:rPr>
        <w:t xml:space="preserve"> veikt</w:t>
      </w:r>
      <w:r w:rsidR="005328F8" w:rsidRPr="000B3330">
        <w:rPr>
          <w:noProof w:val="0"/>
          <w:color w:val="17365D"/>
        </w:rPr>
        <w:t>i grozījumi</w:t>
      </w:r>
      <w:r w:rsidRPr="000B3330">
        <w:rPr>
          <w:noProof w:val="0"/>
          <w:color w:val="17365D"/>
        </w:rPr>
        <w:t xml:space="preserve"> abās ekonomisko kategoriju grupās</w:t>
      </w:r>
      <w:r w:rsidR="00213C74" w:rsidRPr="000B3330">
        <w:rPr>
          <w:noProof w:val="0"/>
          <w:color w:val="17365D"/>
        </w:rPr>
        <w:t xml:space="preserve"> salīdzinot ar </w:t>
      </w:r>
      <w:r w:rsidR="005328F8" w:rsidRPr="000B3330">
        <w:rPr>
          <w:noProof w:val="0"/>
          <w:color w:val="17365D"/>
        </w:rPr>
        <w:t xml:space="preserve">sākotnēji </w:t>
      </w:r>
      <w:r w:rsidR="00213C74" w:rsidRPr="000B3330">
        <w:rPr>
          <w:noProof w:val="0"/>
          <w:color w:val="17365D"/>
        </w:rPr>
        <w:t>apstiprināto plānu gadam, kopsummā palielinot izdevumu plānu par 177,3</w:t>
      </w:r>
      <w:r w:rsidR="00B96F28" w:rsidRPr="000B3330">
        <w:rPr>
          <w:noProof w:val="0"/>
          <w:color w:val="17365D"/>
        </w:rPr>
        <w:t> milj</w:t>
      </w:r>
      <w:r w:rsidR="00213C74" w:rsidRPr="000B3330">
        <w:rPr>
          <w:noProof w:val="0"/>
          <w:color w:val="17365D"/>
        </w:rPr>
        <w:t>.</w:t>
      </w:r>
      <w:r w:rsidR="00B96F28" w:rsidRPr="000B3330">
        <w:rPr>
          <w:i/>
          <w:noProof w:val="0"/>
          <w:color w:val="17365D"/>
        </w:rPr>
        <w:t> euro</w:t>
      </w:r>
      <w:r w:rsidR="00213C74" w:rsidRPr="000B3330">
        <w:rPr>
          <w:noProof w:val="0"/>
          <w:color w:val="17365D"/>
        </w:rPr>
        <w:t xml:space="preserve"> jeb 3,98</w:t>
      </w:r>
      <w:r w:rsidR="00D52B0E" w:rsidRPr="000B3330">
        <w:rPr>
          <w:noProof w:val="0"/>
          <w:color w:val="17365D"/>
        </w:rPr>
        <w:t> %</w:t>
      </w:r>
      <w:r w:rsidRPr="000B3330">
        <w:rPr>
          <w:noProof w:val="0"/>
          <w:color w:val="17365D"/>
        </w:rPr>
        <w:t xml:space="preserve"> (skatīt 20.3. tabulu).</w:t>
      </w:r>
      <w:r w:rsidR="00213C74" w:rsidRPr="000B3330">
        <w:rPr>
          <w:noProof w:val="0"/>
          <w:color w:val="17365D"/>
        </w:rPr>
        <w:t xml:space="preserve"> Skaitliski būtiskākā izmaiņa sākotnēji </w:t>
      </w:r>
      <w:r w:rsidR="00213C74" w:rsidRPr="000B3330">
        <w:rPr>
          <w:noProof w:val="0"/>
          <w:color w:val="17365D"/>
        </w:rPr>
        <w:lastRenderedPageBreak/>
        <w:t>apstiprinātajam izdevumu plānam veikta kārtējo izdevumu apakšgrupai, palielinot sākotnēji apstiprinātos izdevumus par 114,8</w:t>
      </w:r>
      <w:r w:rsidR="00B96F28" w:rsidRPr="000B3330">
        <w:rPr>
          <w:noProof w:val="0"/>
          <w:color w:val="17365D"/>
        </w:rPr>
        <w:t> milj</w:t>
      </w:r>
      <w:r w:rsidR="00213C74" w:rsidRPr="000B3330">
        <w:rPr>
          <w:noProof w:val="0"/>
          <w:color w:val="17365D"/>
        </w:rPr>
        <w:t>.</w:t>
      </w:r>
      <w:r w:rsidR="00B96F28" w:rsidRPr="000B3330">
        <w:rPr>
          <w:i/>
          <w:noProof w:val="0"/>
          <w:color w:val="17365D"/>
        </w:rPr>
        <w:t> euro</w:t>
      </w:r>
      <w:r w:rsidR="00213C74" w:rsidRPr="000B3330">
        <w:rPr>
          <w:noProof w:val="0"/>
          <w:color w:val="17365D"/>
        </w:rPr>
        <w:t xml:space="preserve"> jeb 3,91</w:t>
      </w:r>
      <w:r w:rsidR="00D52B0E" w:rsidRPr="000B3330">
        <w:rPr>
          <w:noProof w:val="0"/>
          <w:color w:val="17365D"/>
        </w:rPr>
        <w:t> %</w:t>
      </w:r>
      <w:r w:rsidR="00213C74" w:rsidRPr="000B3330">
        <w:rPr>
          <w:noProof w:val="0"/>
          <w:color w:val="17365D"/>
        </w:rPr>
        <w:t xml:space="preserve">. </w:t>
      </w:r>
    </w:p>
    <w:tbl>
      <w:tblPr>
        <w:tblStyle w:val="ListTable2-Accent1"/>
        <w:tblpPr w:leftFromText="180" w:rightFromText="180" w:vertAnchor="text" w:horzAnchor="margin" w:tblpY="100"/>
        <w:tblOverlap w:val="never"/>
        <w:tblW w:w="5513" w:type="dxa"/>
        <w:tblBorders>
          <w:top w:val="none" w:sz="0" w:space="0" w:color="auto"/>
          <w:bottom w:val="none" w:sz="0" w:space="0" w:color="auto"/>
          <w:insideH w:val="single" w:sz="4" w:space="0" w:color="17365D"/>
        </w:tblBorders>
        <w:tblLayout w:type="fixed"/>
        <w:tblLook w:val="04A0" w:firstRow="1" w:lastRow="0" w:firstColumn="1" w:lastColumn="0" w:noHBand="0" w:noVBand="1"/>
      </w:tblPr>
      <w:tblGrid>
        <w:gridCol w:w="2557"/>
        <w:gridCol w:w="1478"/>
        <w:gridCol w:w="1478"/>
      </w:tblGrid>
      <w:tr w:rsidR="0072139F" w:rsidRPr="000B3330" w14:paraId="67317229" w14:textId="77777777" w:rsidTr="0072139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5513" w:type="dxa"/>
            <w:gridSpan w:val="3"/>
            <w:tcBorders>
              <w:top w:val="nil"/>
              <w:bottom w:val="nil"/>
            </w:tcBorders>
            <w:vAlign w:val="center"/>
          </w:tcPr>
          <w:p w14:paraId="627615DC" w14:textId="77777777" w:rsidR="0072139F" w:rsidRPr="000B3330" w:rsidRDefault="0072139F" w:rsidP="0072139F">
            <w:pPr>
              <w:pStyle w:val="Tabulasnosaukums"/>
            </w:pPr>
            <w:r w:rsidRPr="000B3330">
              <w:t>20.3. tabula Konsolidētā pašvaldību pamatbudžeta izdevumu plāns 2025.gadam (milj.euro)</w:t>
            </w:r>
          </w:p>
        </w:tc>
      </w:tr>
      <w:tr w:rsidR="0072139F" w:rsidRPr="000B3330" w14:paraId="1C234FDD" w14:textId="77777777" w:rsidTr="0072139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557" w:type="dxa"/>
            <w:vMerge w:val="restart"/>
            <w:tcBorders>
              <w:top w:val="nil"/>
            </w:tcBorders>
            <w:shd w:val="clear" w:color="auto" w:fill="B9CDE5"/>
            <w:vAlign w:val="center"/>
          </w:tcPr>
          <w:p w14:paraId="6EF5758B" w14:textId="77777777" w:rsidR="0072139F" w:rsidRPr="000B3330" w:rsidRDefault="0072139F" w:rsidP="0072139F">
            <w:pPr>
              <w:pStyle w:val="Pamatteksts1"/>
              <w:spacing w:after="0"/>
              <w:ind w:firstLine="0"/>
              <w:jc w:val="center"/>
              <w:rPr>
                <w:noProof w:val="0"/>
                <w:color w:val="17365D"/>
                <w:sz w:val="20"/>
                <w:szCs w:val="20"/>
              </w:rPr>
            </w:pPr>
            <w:r w:rsidRPr="000B3330">
              <w:rPr>
                <w:noProof w:val="0"/>
                <w:color w:val="17365D"/>
                <w:sz w:val="20"/>
                <w:szCs w:val="20"/>
              </w:rPr>
              <w:t>Posteņa nosaukums</w:t>
            </w:r>
          </w:p>
        </w:tc>
        <w:tc>
          <w:tcPr>
            <w:tcW w:w="2956" w:type="dxa"/>
            <w:gridSpan w:val="2"/>
            <w:tcBorders>
              <w:top w:val="nil"/>
            </w:tcBorders>
            <w:shd w:val="clear" w:color="auto" w:fill="B9CDE5"/>
            <w:vAlign w:val="center"/>
          </w:tcPr>
          <w:p w14:paraId="59AB4FDA" w14:textId="77777777" w:rsidR="0072139F" w:rsidRPr="000B3330" w:rsidRDefault="0072139F" w:rsidP="0072139F">
            <w:pPr>
              <w:pStyle w:val="Pamatteksts1"/>
              <w:spacing w:after="0"/>
              <w:ind w:firstLine="0"/>
              <w:jc w:val="center"/>
              <w:cnfStyle w:val="100000000000" w:firstRow="1" w:lastRow="0" w:firstColumn="0" w:lastColumn="0" w:oddVBand="0" w:evenVBand="0" w:oddHBand="0" w:evenHBand="0" w:firstRowFirstColumn="0" w:firstRowLastColumn="0" w:lastRowFirstColumn="0" w:lastRowLastColumn="0"/>
              <w:rPr>
                <w:b w:val="0"/>
                <w:noProof w:val="0"/>
                <w:color w:val="17365D"/>
                <w:sz w:val="20"/>
                <w:szCs w:val="20"/>
              </w:rPr>
            </w:pPr>
            <w:r w:rsidRPr="000B3330">
              <w:rPr>
                <w:noProof w:val="0"/>
                <w:color w:val="17365D"/>
                <w:sz w:val="20"/>
                <w:szCs w:val="20"/>
              </w:rPr>
              <w:t>Plāns gadam</w:t>
            </w:r>
          </w:p>
        </w:tc>
      </w:tr>
      <w:tr w:rsidR="0072139F" w:rsidRPr="000B3330" w14:paraId="5E0C3462" w14:textId="77777777" w:rsidTr="0072139F">
        <w:trPr>
          <w:cnfStyle w:val="100000000000" w:firstRow="1" w:lastRow="0" w:firstColumn="0" w:lastColumn="0" w:oddVBand="0" w:evenVBand="0" w:oddHBand="0" w:evenHBand="0" w:firstRowFirstColumn="0" w:firstRowLastColumn="0" w:lastRowFirstColumn="0" w:lastRowLastColumn="0"/>
          <w:trHeight w:val="284"/>
          <w:tblHeader/>
        </w:trPr>
        <w:tc>
          <w:tcPr>
            <w:cnfStyle w:val="001000000000" w:firstRow="0" w:lastRow="0" w:firstColumn="1" w:lastColumn="0" w:oddVBand="0" w:evenVBand="0" w:oddHBand="0" w:evenHBand="0" w:firstRowFirstColumn="0" w:firstRowLastColumn="0" w:lastRowFirstColumn="0" w:lastRowLastColumn="0"/>
            <w:tcW w:w="2557" w:type="dxa"/>
            <w:vMerge/>
            <w:tcBorders>
              <w:bottom w:val="single" w:sz="4" w:space="0" w:color="17365D"/>
            </w:tcBorders>
            <w:shd w:val="clear" w:color="auto" w:fill="B9CDE5"/>
            <w:vAlign w:val="center"/>
          </w:tcPr>
          <w:p w14:paraId="11BB99D2" w14:textId="77777777" w:rsidR="0072139F" w:rsidRPr="000B3330" w:rsidRDefault="0072139F" w:rsidP="0072139F">
            <w:pPr>
              <w:pStyle w:val="Pamatteksts1"/>
              <w:spacing w:after="0"/>
              <w:ind w:firstLine="0"/>
              <w:jc w:val="center"/>
              <w:rPr>
                <w:noProof w:val="0"/>
                <w:color w:val="17365D"/>
                <w:sz w:val="20"/>
                <w:szCs w:val="20"/>
              </w:rPr>
            </w:pPr>
          </w:p>
        </w:tc>
        <w:tc>
          <w:tcPr>
            <w:tcW w:w="1478" w:type="dxa"/>
            <w:tcBorders>
              <w:bottom w:val="single" w:sz="4" w:space="0" w:color="17365D"/>
            </w:tcBorders>
            <w:shd w:val="clear" w:color="auto" w:fill="B9CDE5"/>
            <w:vAlign w:val="center"/>
          </w:tcPr>
          <w:p w14:paraId="6508BA2B" w14:textId="77777777" w:rsidR="0072139F" w:rsidRPr="000B3330" w:rsidRDefault="0072139F" w:rsidP="0072139F">
            <w:pPr>
              <w:pStyle w:val="Pamatteksts1"/>
              <w:spacing w:after="0"/>
              <w:ind w:firstLine="0"/>
              <w:jc w:val="center"/>
              <w:cnfStyle w:val="100000000000" w:firstRow="1" w:lastRow="0" w:firstColumn="0" w:lastColumn="0" w:oddVBand="0" w:evenVBand="0" w:oddHBand="0" w:evenHBand="0" w:firstRowFirstColumn="0" w:firstRowLastColumn="0" w:lastRowFirstColumn="0" w:lastRowLastColumn="0"/>
              <w:rPr>
                <w:noProof w:val="0"/>
                <w:color w:val="17365D"/>
                <w:sz w:val="20"/>
                <w:szCs w:val="20"/>
              </w:rPr>
            </w:pPr>
            <w:r w:rsidRPr="000B3330">
              <w:rPr>
                <w:noProof w:val="0"/>
                <w:color w:val="17365D"/>
                <w:sz w:val="20"/>
                <w:szCs w:val="20"/>
              </w:rPr>
              <w:t>apstiprināts</w:t>
            </w:r>
          </w:p>
        </w:tc>
        <w:tc>
          <w:tcPr>
            <w:tcW w:w="1478" w:type="dxa"/>
            <w:tcBorders>
              <w:bottom w:val="single" w:sz="4" w:space="0" w:color="17365D"/>
            </w:tcBorders>
            <w:shd w:val="clear" w:color="auto" w:fill="B9CDE5"/>
            <w:vAlign w:val="center"/>
          </w:tcPr>
          <w:p w14:paraId="1ADAFC42" w14:textId="77777777" w:rsidR="0072139F" w:rsidRPr="000B3330" w:rsidRDefault="0072139F" w:rsidP="0072139F">
            <w:pPr>
              <w:pStyle w:val="Pamatteksts1"/>
              <w:spacing w:after="0"/>
              <w:ind w:firstLine="0"/>
              <w:jc w:val="center"/>
              <w:cnfStyle w:val="100000000000" w:firstRow="1" w:lastRow="0" w:firstColumn="0" w:lastColumn="0" w:oddVBand="0" w:evenVBand="0" w:oddHBand="0" w:evenHBand="0" w:firstRowFirstColumn="0" w:firstRowLastColumn="0" w:lastRowFirstColumn="0" w:lastRowLastColumn="0"/>
              <w:rPr>
                <w:noProof w:val="0"/>
                <w:color w:val="17365D"/>
                <w:sz w:val="20"/>
                <w:szCs w:val="20"/>
              </w:rPr>
            </w:pPr>
            <w:r w:rsidRPr="000B3330">
              <w:rPr>
                <w:noProof w:val="0"/>
                <w:color w:val="17365D"/>
                <w:sz w:val="20"/>
                <w:szCs w:val="20"/>
              </w:rPr>
              <w:t>ar izmaiņām</w:t>
            </w:r>
          </w:p>
        </w:tc>
      </w:tr>
      <w:tr w:rsidR="0072139F" w:rsidRPr="000B3330" w14:paraId="2CFF0DCC" w14:textId="77777777" w:rsidTr="0072139F">
        <w:trPr>
          <w:cnfStyle w:val="100000000000" w:firstRow="1" w:lastRow="0" w:firstColumn="0" w:lastColumn="0" w:oddVBand="0" w:evenVBand="0" w:oddHBand="0" w:evenHBand="0" w:firstRowFirstColumn="0" w:firstRowLastColumn="0" w:lastRowFirstColumn="0" w:lastRowLastColumn="0"/>
          <w:trHeight w:val="80"/>
          <w:tblHeader/>
        </w:trPr>
        <w:tc>
          <w:tcPr>
            <w:cnfStyle w:val="001000000000" w:firstRow="0" w:lastRow="0" w:firstColumn="1" w:lastColumn="0" w:oddVBand="0" w:evenVBand="0" w:oddHBand="0" w:evenHBand="0" w:firstRowFirstColumn="0" w:firstRowLastColumn="0" w:lastRowFirstColumn="0" w:lastRowLastColumn="0"/>
            <w:tcW w:w="2557" w:type="dxa"/>
            <w:tcBorders>
              <w:top w:val="single" w:sz="4" w:space="0" w:color="17365D"/>
              <w:bottom w:val="single" w:sz="4" w:space="0" w:color="17365D"/>
            </w:tcBorders>
            <w:vAlign w:val="center"/>
          </w:tcPr>
          <w:p w14:paraId="15428D96" w14:textId="77777777" w:rsidR="0072139F" w:rsidRPr="000B3330" w:rsidRDefault="0072139F" w:rsidP="0072139F">
            <w:pPr>
              <w:pStyle w:val="Pamatteksts1"/>
              <w:spacing w:after="0"/>
              <w:ind w:firstLine="0"/>
              <w:jc w:val="center"/>
              <w:rPr>
                <w:noProof w:val="0"/>
                <w:color w:val="17365D"/>
                <w:sz w:val="20"/>
                <w:szCs w:val="20"/>
              </w:rPr>
            </w:pPr>
            <w:r w:rsidRPr="000B3330">
              <w:rPr>
                <w:noProof w:val="0"/>
                <w:color w:val="17365D"/>
                <w:sz w:val="20"/>
                <w:szCs w:val="20"/>
              </w:rPr>
              <w:t>A</w:t>
            </w:r>
          </w:p>
        </w:tc>
        <w:tc>
          <w:tcPr>
            <w:tcW w:w="1478" w:type="dxa"/>
            <w:tcBorders>
              <w:top w:val="single" w:sz="4" w:space="0" w:color="17365D"/>
              <w:bottom w:val="single" w:sz="4" w:space="0" w:color="17365D"/>
            </w:tcBorders>
            <w:vAlign w:val="center"/>
          </w:tcPr>
          <w:p w14:paraId="353E823E" w14:textId="77777777" w:rsidR="0072139F" w:rsidRPr="000B3330" w:rsidRDefault="0072139F" w:rsidP="0072139F">
            <w:pPr>
              <w:pStyle w:val="Pamatteksts1"/>
              <w:spacing w:after="0"/>
              <w:ind w:firstLine="0"/>
              <w:jc w:val="center"/>
              <w:cnfStyle w:val="100000000000" w:firstRow="1" w:lastRow="0" w:firstColumn="0" w:lastColumn="0" w:oddVBand="0" w:evenVBand="0" w:oddHBand="0" w:evenHBand="0" w:firstRowFirstColumn="0" w:firstRowLastColumn="0" w:lastRowFirstColumn="0" w:lastRowLastColumn="0"/>
              <w:rPr>
                <w:noProof w:val="0"/>
                <w:color w:val="17365D"/>
                <w:sz w:val="20"/>
                <w:szCs w:val="20"/>
              </w:rPr>
            </w:pPr>
            <w:r w:rsidRPr="000B3330">
              <w:rPr>
                <w:noProof w:val="0"/>
                <w:color w:val="17365D"/>
                <w:sz w:val="20"/>
                <w:szCs w:val="20"/>
              </w:rPr>
              <w:t>1</w:t>
            </w:r>
          </w:p>
        </w:tc>
        <w:tc>
          <w:tcPr>
            <w:tcW w:w="1478" w:type="dxa"/>
            <w:tcBorders>
              <w:top w:val="single" w:sz="4" w:space="0" w:color="17365D"/>
              <w:bottom w:val="single" w:sz="4" w:space="0" w:color="17365D"/>
            </w:tcBorders>
            <w:vAlign w:val="center"/>
          </w:tcPr>
          <w:p w14:paraId="3A175AB1" w14:textId="77777777" w:rsidR="0072139F" w:rsidRPr="000B3330" w:rsidRDefault="0072139F" w:rsidP="0072139F">
            <w:pPr>
              <w:pStyle w:val="Pamatteksts1"/>
              <w:spacing w:after="0"/>
              <w:ind w:firstLine="0"/>
              <w:jc w:val="center"/>
              <w:cnfStyle w:val="100000000000" w:firstRow="1" w:lastRow="0" w:firstColumn="0" w:lastColumn="0" w:oddVBand="0" w:evenVBand="0" w:oddHBand="0" w:evenHBand="0" w:firstRowFirstColumn="0" w:firstRowLastColumn="0" w:lastRowFirstColumn="0" w:lastRowLastColumn="0"/>
              <w:rPr>
                <w:noProof w:val="0"/>
                <w:color w:val="17365D"/>
                <w:sz w:val="20"/>
                <w:szCs w:val="20"/>
              </w:rPr>
            </w:pPr>
            <w:r w:rsidRPr="000B3330">
              <w:rPr>
                <w:noProof w:val="0"/>
                <w:color w:val="17365D"/>
                <w:sz w:val="20"/>
                <w:szCs w:val="20"/>
              </w:rPr>
              <w:t>2</w:t>
            </w:r>
          </w:p>
        </w:tc>
      </w:tr>
      <w:tr w:rsidR="0072139F" w:rsidRPr="000B3330" w14:paraId="32EDCEB0" w14:textId="77777777" w:rsidTr="0072139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557" w:type="dxa"/>
            <w:tcBorders>
              <w:top w:val="single" w:sz="4" w:space="0" w:color="17365D"/>
              <w:bottom w:val="single" w:sz="4" w:space="0" w:color="17365D"/>
            </w:tcBorders>
            <w:shd w:val="clear" w:color="auto" w:fill="auto"/>
            <w:vAlign w:val="center"/>
          </w:tcPr>
          <w:p w14:paraId="4FC10840" w14:textId="77777777" w:rsidR="0072139F" w:rsidRPr="000B3330" w:rsidRDefault="0072139F" w:rsidP="0072139F">
            <w:pPr>
              <w:pStyle w:val="Pamatteksts1"/>
              <w:spacing w:after="0"/>
              <w:ind w:firstLine="0"/>
              <w:rPr>
                <w:b w:val="0"/>
                <w:noProof w:val="0"/>
                <w:color w:val="17365D"/>
                <w:sz w:val="20"/>
                <w:szCs w:val="20"/>
              </w:rPr>
            </w:pPr>
            <w:r w:rsidRPr="000B3330">
              <w:rPr>
                <w:noProof w:val="0"/>
                <w:color w:val="17365D"/>
                <w:sz w:val="20"/>
                <w:szCs w:val="20"/>
              </w:rPr>
              <w:t>IZDEVUMI KOPĀ</w:t>
            </w:r>
          </w:p>
        </w:tc>
        <w:tc>
          <w:tcPr>
            <w:tcW w:w="1478" w:type="dxa"/>
            <w:tcBorders>
              <w:top w:val="single" w:sz="4" w:space="0" w:color="17365D"/>
              <w:bottom w:val="single" w:sz="4" w:space="0" w:color="17365D"/>
            </w:tcBorders>
            <w:shd w:val="clear" w:color="auto" w:fill="auto"/>
            <w:vAlign w:val="center"/>
          </w:tcPr>
          <w:p w14:paraId="3B66617B" w14:textId="77777777" w:rsidR="0072139F" w:rsidRPr="000B3330" w:rsidRDefault="0072139F" w:rsidP="0072139F">
            <w:pPr>
              <w:pStyle w:val="Pamatteksts1"/>
              <w:spacing w:before="60" w:after="60"/>
              <w:ind w:left="-104" w:firstLine="0"/>
              <w:jc w:val="right"/>
              <w:cnfStyle w:val="000000100000" w:firstRow="0" w:lastRow="0" w:firstColumn="0" w:lastColumn="0" w:oddVBand="0" w:evenVBand="0" w:oddHBand="1" w:evenHBand="0" w:firstRowFirstColumn="0" w:firstRowLastColumn="0" w:lastRowFirstColumn="0" w:lastRowLastColumn="0"/>
              <w:rPr>
                <w:b/>
                <w:bCs/>
                <w:noProof w:val="0"/>
                <w:color w:val="17365D"/>
                <w:sz w:val="20"/>
                <w:szCs w:val="20"/>
              </w:rPr>
            </w:pPr>
            <w:r w:rsidRPr="000B3330">
              <w:rPr>
                <w:b/>
                <w:bCs/>
                <w:noProof w:val="0"/>
                <w:color w:val="17365D"/>
                <w:sz w:val="20"/>
                <w:szCs w:val="20"/>
              </w:rPr>
              <w:t>4 454.9</w:t>
            </w:r>
          </w:p>
        </w:tc>
        <w:tc>
          <w:tcPr>
            <w:tcW w:w="1478" w:type="dxa"/>
            <w:tcBorders>
              <w:top w:val="single" w:sz="4" w:space="0" w:color="17365D"/>
              <w:bottom w:val="single" w:sz="4" w:space="0" w:color="17365D"/>
            </w:tcBorders>
            <w:shd w:val="clear" w:color="auto" w:fill="auto"/>
            <w:vAlign w:val="center"/>
          </w:tcPr>
          <w:p w14:paraId="61B68A8B" w14:textId="77777777" w:rsidR="0072139F" w:rsidRPr="000B3330" w:rsidRDefault="0072139F" w:rsidP="0072139F">
            <w:pPr>
              <w:pStyle w:val="Pamatteksts1"/>
              <w:spacing w:before="60" w:after="60"/>
              <w:ind w:left="-104" w:firstLine="0"/>
              <w:jc w:val="right"/>
              <w:cnfStyle w:val="000000100000" w:firstRow="0" w:lastRow="0" w:firstColumn="0" w:lastColumn="0" w:oddVBand="0" w:evenVBand="0" w:oddHBand="1" w:evenHBand="0" w:firstRowFirstColumn="0" w:firstRowLastColumn="0" w:lastRowFirstColumn="0" w:lastRowLastColumn="0"/>
              <w:rPr>
                <w:b/>
                <w:bCs/>
                <w:noProof w:val="0"/>
                <w:color w:val="17365D"/>
                <w:sz w:val="20"/>
                <w:szCs w:val="20"/>
              </w:rPr>
            </w:pPr>
            <w:r w:rsidRPr="000B3330">
              <w:rPr>
                <w:b/>
                <w:bCs/>
                <w:noProof w:val="0"/>
                <w:color w:val="17365D"/>
                <w:sz w:val="20"/>
                <w:szCs w:val="20"/>
              </w:rPr>
              <w:t>4 632.2</w:t>
            </w:r>
          </w:p>
        </w:tc>
      </w:tr>
      <w:tr w:rsidR="0072139F" w:rsidRPr="000B3330" w14:paraId="173B7CCB" w14:textId="77777777" w:rsidTr="0072139F">
        <w:trPr>
          <w:trHeight w:val="159"/>
        </w:trPr>
        <w:tc>
          <w:tcPr>
            <w:cnfStyle w:val="001000000000" w:firstRow="0" w:lastRow="0" w:firstColumn="1" w:lastColumn="0" w:oddVBand="0" w:evenVBand="0" w:oddHBand="0" w:evenHBand="0" w:firstRowFirstColumn="0" w:firstRowLastColumn="0" w:lastRowFirstColumn="0" w:lastRowLastColumn="0"/>
            <w:tcW w:w="2557" w:type="dxa"/>
            <w:tcBorders>
              <w:top w:val="single" w:sz="4" w:space="0" w:color="17365D"/>
              <w:bottom w:val="single" w:sz="4" w:space="0" w:color="17365D"/>
            </w:tcBorders>
            <w:vAlign w:val="center"/>
          </w:tcPr>
          <w:p w14:paraId="681F07C2" w14:textId="77777777" w:rsidR="0072139F" w:rsidRPr="000B3330" w:rsidRDefault="0072139F" w:rsidP="0072139F">
            <w:pPr>
              <w:pStyle w:val="Pamatteksts1"/>
              <w:spacing w:after="0"/>
              <w:ind w:firstLine="0"/>
              <w:jc w:val="left"/>
              <w:rPr>
                <w:b w:val="0"/>
                <w:noProof w:val="0"/>
                <w:color w:val="17365D"/>
                <w:sz w:val="20"/>
                <w:szCs w:val="20"/>
              </w:rPr>
            </w:pPr>
            <w:r w:rsidRPr="000B3330">
              <w:rPr>
                <w:noProof w:val="0"/>
                <w:color w:val="17365D"/>
                <w:sz w:val="20"/>
                <w:szCs w:val="20"/>
              </w:rPr>
              <w:t>Uzturēšanas izdevumi</w:t>
            </w:r>
          </w:p>
        </w:tc>
        <w:tc>
          <w:tcPr>
            <w:tcW w:w="1478" w:type="dxa"/>
            <w:tcBorders>
              <w:top w:val="single" w:sz="4" w:space="0" w:color="17365D"/>
              <w:bottom w:val="single" w:sz="4" w:space="0" w:color="17365D"/>
            </w:tcBorders>
            <w:vAlign w:val="center"/>
          </w:tcPr>
          <w:p w14:paraId="097984CE" w14:textId="77777777" w:rsidR="0072139F" w:rsidRPr="000B3330" w:rsidRDefault="0072139F" w:rsidP="0072139F">
            <w:pPr>
              <w:pStyle w:val="Pamatteksts1"/>
              <w:spacing w:before="60" w:after="60"/>
              <w:ind w:left="-104" w:firstLine="0"/>
              <w:jc w:val="right"/>
              <w:cnfStyle w:val="000000000000" w:firstRow="0" w:lastRow="0" w:firstColumn="0" w:lastColumn="0" w:oddVBand="0" w:evenVBand="0" w:oddHBand="0" w:evenHBand="0" w:firstRowFirstColumn="0" w:firstRowLastColumn="0" w:lastRowFirstColumn="0" w:lastRowLastColumn="0"/>
              <w:rPr>
                <w:b/>
                <w:bCs/>
                <w:noProof w:val="0"/>
                <w:color w:val="17365D"/>
                <w:sz w:val="20"/>
                <w:szCs w:val="20"/>
              </w:rPr>
            </w:pPr>
            <w:r w:rsidRPr="000B3330">
              <w:rPr>
                <w:b/>
                <w:bCs/>
                <w:noProof w:val="0"/>
                <w:color w:val="17365D"/>
                <w:sz w:val="20"/>
                <w:szCs w:val="20"/>
              </w:rPr>
              <w:t>3 591.4</w:t>
            </w:r>
          </w:p>
        </w:tc>
        <w:tc>
          <w:tcPr>
            <w:tcW w:w="1478" w:type="dxa"/>
            <w:tcBorders>
              <w:top w:val="single" w:sz="4" w:space="0" w:color="17365D"/>
              <w:bottom w:val="single" w:sz="4" w:space="0" w:color="17365D"/>
            </w:tcBorders>
            <w:vAlign w:val="center"/>
          </w:tcPr>
          <w:p w14:paraId="15E898D2" w14:textId="77777777" w:rsidR="0072139F" w:rsidRPr="000B3330" w:rsidRDefault="0072139F" w:rsidP="0072139F">
            <w:pPr>
              <w:pStyle w:val="Pamatteksts1"/>
              <w:spacing w:before="60" w:after="60"/>
              <w:ind w:left="-104" w:firstLine="0"/>
              <w:jc w:val="right"/>
              <w:cnfStyle w:val="000000000000" w:firstRow="0" w:lastRow="0" w:firstColumn="0" w:lastColumn="0" w:oddVBand="0" w:evenVBand="0" w:oddHBand="0" w:evenHBand="0" w:firstRowFirstColumn="0" w:firstRowLastColumn="0" w:lastRowFirstColumn="0" w:lastRowLastColumn="0"/>
              <w:rPr>
                <w:b/>
                <w:bCs/>
                <w:noProof w:val="0"/>
                <w:color w:val="17365D"/>
                <w:sz w:val="20"/>
                <w:szCs w:val="20"/>
              </w:rPr>
            </w:pPr>
            <w:r w:rsidRPr="000B3330">
              <w:rPr>
                <w:b/>
                <w:bCs/>
                <w:noProof w:val="0"/>
                <w:color w:val="17365D"/>
                <w:sz w:val="20"/>
                <w:szCs w:val="20"/>
              </w:rPr>
              <w:t>3 724.1</w:t>
            </w:r>
          </w:p>
        </w:tc>
      </w:tr>
      <w:tr w:rsidR="0072139F" w:rsidRPr="000B3330" w14:paraId="5D4D9AF5" w14:textId="77777777" w:rsidTr="0072139F">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2557" w:type="dxa"/>
            <w:tcBorders>
              <w:top w:val="single" w:sz="4" w:space="0" w:color="17365D"/>
              <w:bottom w:val="single" w:sz="4" w:space="0" w:color="17365D"/>
            </w:tcBorders>
            <w:shd w:val="clear" w:color="auto" w:fill="auto"/>
            <w:vAlign w:val="center"/>
          </w:tcPr>
          <w:p w14:paraId="602F3CAE" w14:textId="77777777" w:rsidR="0072139F" w:rsidRPr="000B3330" w:rsidRDefault="0072139F" w:rsidP="0072139F">
            <w:pPr>
              <w:pStyle w:val="Pamatteksts1"/>
              <w:spacing w:after="0"/>
              <w:ind w:firstLine="0"/>
              <w:jc w:val="left"/>
              <w:rPr>
                <w:b w:val="0"/>
                <w:bCs w:val="0"/>
                <w:noProof w:val="0"/>
                <w:color w:val="17365D"/>
                <w:sz w:val="20"/>
                <w:szCs w:val="20"/>
              </w:rPr>
            </w:pPr>
            <w:r w:rsidRPr="000B3330">
              <w:rPr>
                <w:b w:val="0"/>
                <w:bCs w:val="0"/>
                <w:noProof w:val="0"/>
                <w:color w:val="17365D"/>
                <w:sz w:val="20"/>
                <w:szCs w:val="20"/>
              </w:rPr>
              <w:t>Kārtējie izdevumi</w:t>
            </w:r>
          </w:p>
        </w:tc>
        <w:tc>
          <w:tcPr>
            <w:tcW w:w="1478" w:type="dxa"/>
            <w:tcBorders>
              <w:top w:val="single" w:sz="4" w:space="0" w:color="17365D"/>
              <w:bottom w:val="single" w:sz="4" w:space="0" w:color="17365D"/>
            </w:tcBorders>
            <w:shd w:val="clear" w:color="auto" w:fill="auto"/>
            <w:vAlign w:val="center"/>
          </w:tcPr>
          <w:p w14:paraId="0F37BD40" w14:textId="77777777" w:rsidR="0072139F" w:rsidRPr="000B3330" w:rsidRDefault="0072139F" w:rsidP="0072139F">
            <w:pPr>
              <w:pStyle w:val="Pamatteksts1"/>
              <w:spacing w:before="60" w:after="60"/>
              <w:ind w:left="-104" w:firstLine="0"/>
              <w:jc w:val="right"/>
              <w:cnfStyle w:val="000000100000" w:firstRow="0" w:lastRow="0" w:firstColumn="0" w:lastColumn="0" w:oddVBand="0" w:evenVBand="0" w:oddHBand="1" w:evenHBand="0" w:firstRowFirstColumn="0" w:firstRowLastColumn="0" w:lastRowFirstColumn="0" w:lastRowLastColumn="0"/>
              <w:rPr>
                <w:noProof w:val="0"/>
                <w:color w:val="17365D"/>
                <w:sz w:val="20"/>
                <w:szCs w:val="20"/>
              </w:rPr>
            </w:pPr>
            <w:r w:rsidRPr="000B3330">
              <w:rPr>
                <w:noProof w:val="0"/>
                <w:color w:val="17365D"/>
                <w:sz w:val="20"/>
                <w:szCs w:val="20"/>
              </w:rPr>
              <w:t>2 937.7</w:t>
            </w:r>
          </w:p>
        </w:tc>
        <w:tc>
          <w:tcPr>
            <w:tcW w:w="1478" w:type="dxa"/>
            <w:tcBorders>
              <w:top w:val="single" w:sz="4" w:space="0" w:color="17365D"/>
              <w:bottom w:val="single" w:sz="4" w:space="0" w:color="17365D"/>
            </w:tcBorders>
            <w:shd w:val="clear" w:color="auto" w:fill="auto"/>
            <w:vAlign w:val="center"/>
          </w:tcPr>
          <w:p w14:paraId="6863F226" w14:textId="77777777" w:rsidR="0072139F" w:rsidRPr="000B3330" w:rsidRDefault="0072139F" w:rsidP="0072139F">
            <w:pPr>
              <w:pStyle w:val="Pamatteksts1"/>
              <w:spacing w:before="60" w:after="60"/>
              <w:ind w:left="-104" w:firstLine="0"/>
              <w:jc w:val="right"/>
              <w:cnfStyle w:val="000000100000" w:firstRow="0" w:lastRow="0" w:firstColumn="0" w:lastColumn="0" w:oddVBand="0" w:evenVBand="0" w:oddHBand="1" w:evenHBand="0" w:firstRowFirstColumn="0" w:firstRowLastColumn="0" w:lastRowFirstColumn="0" w:lastRowLastColumn="0"/>
              <w:rPr>
                <w:noProof w:val="0"/>
                <w:color w:val="17365D"/>
                <w:sz w:val="20"/>
                <w:szCs w:val="20"/>
              </w:rPr>
            </w:pPr>
            <w:r w:rsidRPr="000B3330">
              <w:rPr>
                <w:noProof w:val="0"/>
                <w:color w:val="17365D"/>
                <w:sz w:val="20"/>
                <w:szCs w:val="20"/>
              </w:rPr>
              <w:t>3 052.5</w:t>
            </w:r>
          </w:p>
        </w:tc>
      </w:tr>
      <w:tr w:rsidR="0072139F" w:rsidRPr="000B3330" w14:paraId="5AE9B32A" w14:textId="77777777" w:rsidTr="0072139F">
        <w:trPr>
          <w:trHeight w:val="161"/>
        </w:trPr>
        <w:tc>
          <w:tcPr>
            <w:cnfStyle w:val="001000000000" w:firstRow="0" w:lastRow="0" w:firstColumn="1" w:lastColumn="0" w:oddVBand="0" w:evenVBand="0" w:oddHBand="0" w:evenHBand="0" w:firstRowFirstColumn="0" w:firstRowLastColumn="0" w:lastRowFirstColumn="0" w:lastRowLastColumn="0"/>
            <w:tcW w:w="2557" w:type="dxa"/>
            <w:tcBorders>
              <w:top w:val="single" w:sz="4" w:space="0" w:color="17365D"/>
              <w:bottom w:val="single" w:sz="4" w:space="0" w:color="17365D"/>
            </w:tcBorders>
            <w:vAlign w:val="center"/>
          </w:tcPr>
          <w:p w14:paraId="053E8C36" w14:textId="77777777" w:rsidR="0072139F" w:rsidRPr="000B3330" w:rsidRDefault="0072139F" w:rsidP="0072139F">
            <w:pPr>
              <w:pStyle w:val="Pamatteksts1"/>
              <w:spacing w:after="0"/>
              <w:ind w:firstLine="0"/>
              <w:jc w:val="left"/>
              <w:rPr>
                <w:b w:val="0"/>
                <w:bCs w:val="0"/>
                <w:noProof w:val="0"/>
                <w:color w:val="17365D"/>
                <w:sz w:val="20"/>
                <w:szCs w:val="20"/>
              </w:rPr>
            </w:pPr>
            <w:r w:rsidRPr="000B3330">
              <w:rPr>
                <w:b w:val="0"/>
                <w:bCs w:val="0"/>
                <w:noProof w:val="0"/>
                <w:color w:val="17365D"/>
                <w:sz w:val="20"/>
                <w:szCs w:val="20"/>
              </w:rPr>
              <w:t>Procentu izdevumi</w:t>
            </w:r>
          </w:p>
        </w:tc>
        <w:tc>
          <w:tcPr>
            <w:tcW w:w="1478" w:type="dxa"/>
            <w:tcBorders>
              <w:top w:val="single" w:sz="4" w:space="0" w:color="17365D"/>
              <w:bottom w:val="single" w:sz="4" w:space="0" w:color="17365D"/>
            </w:tcBorders>
            <w:vAlign w:val="center"/>
          </w:tcPr>
          <w:p w14:paraId="4B95B9F9" w14:textId="77777777" w:rsidR="0072139F" w:rsidRPr="000B3330" w:rsidRDefault="0072139F" w:rsidP="0072139F">
            <w:pPr>
              <w:pStyle w:val="Pamatteksts1"/>
              <w:spacing w:before="60" w:after="60"/>
              <w:ind w:left="-104" w:firstLine="0"/>
              <w:jc w:val="right"/>
              <w:cnfStyle w:val="000000000000" w:firstRow="0" w:lastRow="0" w:firstColumn="0" w:lastColumn="0" w:oddVBand="0" w:evenVBand="0" w:oddHBand="0" w:evenHBand="0" w:firstRowFirstColumn="0" w:firstRowLastColumn="0" w:lastRowFirstColumn="0" w:lastRowLastColumn="0"/>
              <w:rPr>
                <w:noProof w:val="0"/>
                <w:color w:val="17365D"/>
                <w:sz w:val="20"/>
                <w:szCs w:val="20"/>
              </w:rPr>
            </w:pPr>
            <w:r w:rsidRPr="000B3330">
              <w:rPr>
                <w:noProof w:val="0"/>
                <w:color w:val="17365D"/>
                <w:sz w:val="20"/>
                <w:szCs w:val="20"/>
              </w:rPr>
              <w:t>98.0</w:t>
            </w:r>
          </w:p>
        </w:tc>
        <w:tc>
          <w:tcPr>
            <w:tcW w:w="1478" w:type="dxa"/>
            <w:tcBorders>
              <w:top w:val="single" w:sz="4" w:space="0" w:color="17365D"/>
              <w:bottom w:val="single" w:sz="4" w:space="0" w:color="17365D"/>
            </w:tcBorders>
            <w:vAlign w:val="center"/>
          </w:tcPr>
          <w:p w14:paraId="4A0C74CD" w14:textId="77777777" w:rsidR="0072139F" w:rsidRPr="000B3330" w:rsidRDefault="0072139F" w:rsidP="0072139F">
            <w:pPr>
              <w:pStyle w:val="Pamatteksts1"/>
              <w:spacing w:before="60" w:after="60"/>
              <w:ind w:left="-104" w:firstLine="0"/>
              <w:jc w:val="right"/>
              <w:cnfStyle w:val="000000000000" w:firstRow="0" w:lastRow="0" w:firstColumn="0" w:lastColumn="0" w:oddVBand="0" w:evenVBand="0" w:oddHBand="0" w:evenHBand="0" w:firstRowFirstColumn="0" w:firstRowLastColumn="0" w:lastRowFirstColumn="0" w:lastRowLastColumn="0"/>
              <w:rPr>
                <w:noProof w:val="0"/>
                <w:color w:val="17365D"/>
                <w:sz w:val="20"/>
                <w:szCs w:val="20"/>
              </w:rPr>
            </w:pPr>
            <w:r w:rsidRPr="000B3330">
              <w:rPr>
                <w:noProof w:val="0"/>
                <w:color w:val="17365D"/>
                <w:sz w:val="20"/>
                <w:szCs w:val="20"/>
              </w:rPr>
              <w:t>96.8</w:t>
            </w:r>
          </w:p>
        </w:tc>
      </w:tr>
      <w:tr w:rsidR="0072139F" w:rsidRPr="000B3330" w14:paraId="3D190083" w14:textId="77777777" w:rsidTr="007213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7" w:type="dxa"/>
            <w:tcBorders>
              <w:top w:val="single" w:sz="4" w:space="0" w:color="17365D"/>
              <w:bottom w:val="single" w:sz="4" w:space="0" w:color="17365D"/>
            </w:tcBorders>
            <w:shd w:val="clear" w:color="auto" w:fill="auto"/>
            <w:vAlign w:val="center"/>
          </w:tcPr>
          <w:p w14:paraId="528B322A" w14:textId="77777777" w:rsidR="0072139F" w:rsidRPr="000B3330" w:rsidRDefault="0072139F" w:rsidP="0072139F">
            <w:pPr>
              <w:pStyle w:val="Pamatteksts1"/>
              <w:spacing w:after="0"/>
              <w:ind w:firstLine="0"/>
              <w:jc w:val="left"/>
              <w:rPr>
                <w:b w:val="0"/>
                <w:bCs w:val="0"/>
                <w:noProof w:val="0"/>
                <w:color w:val="17365D"/>
                <w:sz w:val="20"/>
                <w:szCs w:val="20"/>
              </w:rPr>
            </w:pPr>
            <w:r w:rsidRPr="000B3330">
              <w:rPr>
                <w:b w:val="0"/>
                <w:bCs w:val="0"/>
                <w:noProof w:val="0"/>
                <w:color w:val="17365D"/>
                <w:sz w:val="20"/>
                <w:szCs w:val="20"/>
              </w:rPr>
              <w:t>Subsīdijas, dotācijas un sociālie pabalsti</w:t>
            </w:r>
          </w:p>
        </w:tc>
        <w:tc>
          <w:tcPr>
            <w:tcW w:w="1478" w:type="dxa"/>
            <w:tcBorders>
              <w:top w:val="single" w:sz="4" w:space="0" w:color="17365D"/>
              <w:bottom w:val="single" w:sz="4" w:space="0" w:color="17365D"/>
            </w:tcBorders>
            <w:shd w:val="clear" w:color="auto" w:fill="auto"/>
            <w:vAlign w:val="center"/>
          </w:tcPr>
          <w:p w14:paraId="41106247" w14:textId="77777777" w:rsidR="0072139F" w:rsidRPr="000B3330" w:rsidRDefault="0072139F" w:rsidP="0072139F">
            <w:pPr>
              <w:pStyle w:val="Pamatteksts1"/>
              <w:spacing w:before="60" w:after="60"/>
              <w:ind w:left="-104" w:firstLine="0"/>
              <w:jc w:val="right"/>
              <w:cnfStyle w:val="000000100000" w:firstRow="0" w:lastRow="0" w:firstColumn="0" w:lastColumn="0" w:oddVBand="0" w:evenVBand="0" w:oddHBand="1" w:evenHBand="0" w:firstRowFirstColumn="0" w:firstRowLastColumn="0" w:lastRowFirstColumn="0" w:lastRowLastColumn="0"/>
              <w:rPr>
                <w:noProof w:val="0"/>
                <w:color w:val="17365D"/>
                <w:sz w:val="20"/>
                <w:szCs w:val="20"/>
              </w:rPr>
            </w:pPr>
            <w:r w:rsidRPr="000B3330">
              <w:rPr>
                <w:noProof w:val="0"/>
                <w:color w:val="17365D"/>
                <w:sz w:val="20"/>
                <w:szCs w:val="20"/>
              </w:rPr>
              <w:t>547.3</w:t>
            </w:r>
          </w:p>
        </w:tc>
        <w:tc>
          <w:tcPr>
            <w:tcW w:w="1478" w:type="dxa"/>
            <w:tcBorders>
              <w:top w:val="single" w:sz="4" w:space="0" w:color="17365D"/>
              <w:bottom w:val="single" w:sz="4" w:space="0" w:color="17365D"/>
            </w:tcBorders>
            <w:shd w:val="clear" w:color="auto" w:fill="auto"/>
            <w:vAlign w:val="center"/>
          </w:tcPr>
          <w:p w14:paraId="2C9722A6" w14:textId="77777777" w:rsidR="0072139F" w:rsidRPr="000B3330" w:rsidRDefault="0072139F" w:rsidP="0072139F">
            <w:pPr>
              <w:pStyle w:val="Pamatteksts1"/>
              <w:spacing w:before="60" w:after="60"/>
              <w:ind w:left="-102" w:firstLine="0"/>
              <w:jc w:val="right"/>
              <w:cnfStyle w:val="000000100000" w:firstRow="0" w:lastRow="0" w:firstColumn="0" w:lastColumn="0" w:oddVBand="0" w:evenVBand="0" w:oddHBand="1" w:evenHBand="0" w:firstRowFirstColumn="0" w:firstRowLastColumn="0" w:lastRowFirstColumn="0" w:lastRowLastColumn="0"/>
              <w:rPr>
                <w:noProof w:val="0"/>
                <w:color w:val="17365D"/>
                <w:sz w:val="20"/>
                <w:szCs w:val="20"/>
              </w:rPr>
            </w:pPr>
            <w:r w:rsidRPr="000B3330">
              <w:rPr>
                <w:noProof w:val="0"/>
                <w:color w:val="17365D"/>
                <w:sz w:val="20"/>
                <w:szCs w:val="20"/>
              </w:rPr>
              <w:t>564.9</w:t>
            </w:r>
          </w:p>
        </w:tc>
      </w:tr>
      <w:tr w:rsidR="0072139F" w:rsidRPr="000B3330" w14:paraId="5F6C503B" w14:textId="77777777" w:rsidTr="0072139F">
        <w:trPr>
          <w:trHeight w:val="138"/>
        </w:trPr>
        <w:tc>
          <w:tcPr>
            <w:cnfStyle w:val="001000000000" w:firstRow="0" w:lastRow="0" w:firstColumn="1" w:lastColumn="0" w:oddVBand="0" w:evenVBand="0" w:oddHBand="0" w:evenHBand="0" w:firstRowFirstColumn="0" w:firstRowLastColumn="0" w:lastRowFirstColumn="0" w:lastRowLastColumn="0"/>
            <w:tcW w:w="2557" w:type="dxa"/>
            <w:tcBorders>
              <w:top w:val="single" w:sz="4" w:space="0" w:color="17365D"/>
              <w:bottom w:val="single" w:sz="4" w:space="0" w:color="17365D"/>
            </w:tcBorders>
            <w:vAlign w:val="center"/>
          </w:tcPr>
          <w:p w14:paraId="03358300" w14:textId="77777777" w:rsidR="0072139F" w:rsidRPr="000B3330" w:rsidRDefault="0072139F" w:rsidP="0072139F">
            <w:pPr>
              <w:pStyle w:val="Pamatteksts1"/>
              <w:spacing w:after="0"/>
              <w:ind w:firstLine="0"/>
              <w:jc w:val="left"/>
              <w:rPr>
                <w:b w:val="0"/>
                <w:bCs w:val="0"/>
                <w:noProof w:val="0"/>
                <w:color w:val="17365D"/>
                <w:sz w:val="20"/>
                <w:szCs w:val="20"/>
              </w:rPr>
            </w:pPr>
            <w:r w:rsidRPr="000B3330">
              <w:rPr>
                <w:b w:val="0"/>
                <w:bCs w:val="0"/>
                <w:noProof w:val="0"/>
                <w:color w:val="17365D"/>
                <w:sz w:val="20"/>
                <w:szCs w:val="20"/>
              </w:rPr>
              <w:t>Kārtējie maksājumi Eiropas Savienības budžetā un starptautiskā sadarbība</w:t>
            </w:r>
          </w:p>
        </w:tc>
        <w:tc>
          <w:tcPr>
            <w:tcW w:w="1478" w:type="dxa"/>
            <w:tcBorders>
              <w:top w:val="single" w:sz="4" w:space="0" w:color="17365D"/>
              <w:bottom w:val="single" w:sz="4" w:space="0" w:color="17365D"/>
            </w:tcBorders>
            <w:vAlign w:val="center"/>
          </w:tcPr>
          <w:p w14:paraId="36EF4F92" w14:textId="77777777" w:rsidR="0072139F" w:rsidRPr="000B3330" w:rsidRDefault="0072139F" w:rsidP="0072139F">
            <w:pPr>
              <w:pStyle w:val="Pamatteksts1"/>
              <w:spacing w:before="60" w:after="60"/>
              <w:ind w:left="-104" w:firstLine="0"/>
              <w:jc w:val="right"/>
              <w:cnfStyle w:val="000000000000" w:firstRow="0" w:lastRow="0" w:firstColumn="0" w:lastColumn="0" w:oddVBand="0" w:evenVBand="0" w:oddHBand="0" w:evenHBand="0" w:firstRowFirstColumn="0" w:firstRowLastColumn="0" w:lastRowFirstColumn="0" w:lastRowLastColumn="0"/>
              <w:rPr>
                <w:noProof w:val="0"/>
                <w:color w:val="17365D"/>
                <w:sz w:val="20"/>
                <w:szCs w:val="20"/>
              </w:rPr>
            </w:pPr>
            <w:r w:rsidRPr="000B3330">
              <w:rPr>
                <w:noProof w:val="0"/>
                <w:color w:val="17365D"/>
                <w:sz w:val="20"/>
                <w:szCs w:val="20"/>
              </w:rPr>
              <w:t>1.2</w:t>
            </w:r>
          </w:p>
        </w:tc>
        <w:tc>
          <w:tcPr>
            <w:tcW w:w="1478" w:type="dxa"/>
            <w:tcBorders>
              <w:top w:val="single" w:sz="4" w:space="0" w:color="17365D"/>
              <w:bottom w:val="single" w:sz="4" w:space="0" w:color="17365D"/>
            </w:tcBorders>
            <w:vAlign w:val="center"/>
          </w:tcPr>
          <w:p w14:paraId="15CC7334" w14:textId="77777777" w:rsidR="0072139F" w:rsidRPr="000B3330" w:rsidRDefault="0072139F" w:rsidP="0072139F">
            <w:pPr>
              <w:pStyle w:val="Pamatteksts1"/>
              <w:spacing w:after="0"/>
              <w:ind w:left="-104" w:firstLine="0"/>
              <w:jc w:val="right"/>
              <w:cnfStyle w:val="000000000000" w:firstRow="0" w:lastRow="0" w:firstColumn="0" w:lastColumn="0" w:oddVBand="0" w:evenVBand="0" w:oddHBand="0" w:evenHBand="0" w:firstRowFirstColumn="0" w:firstRowLastColumn="0" w:lastRowFirstColumn="0" w:lastRowLastColumn="0"/>
              <w:rPr>
                <w:noProof w:val="0"/>
                <w:color w:val="17365D"/>
                <w:sz w:val="20"/>
                <w:szCs w:val="20"/>
              </w:rPr>
            </w:pPr>
            <w:r w:rsidRPr="000B3330">
              <w:rPr>
                <w:noProof w:val="0"/>
                <w:color w:val="17365D"/>
                <w:sz w:val="20"/>
                <w:szCs w:val="20"/>
              </w:rPr>
              <w:t>3.5</w:t>
            </w:r>
          </w:p>
        </w:tc>
      </w:tr>
      <w:tr w:rsidR="0072139F" w:rsidRPr="000B3330" w14:paraId="037BBEF3" w14:textId="77777777" w:rsidTr="0072139F">
        <w:trPr>
          <w:cnfStyle w:val="000000100000" w:firstRow="0" w:lastRow="0" w:firstColumn="0" w:lastColumn="0" w:oddVBand="0" w:evenVBand="0" w:oddHBand="1" w:evenHBand="0" w:firstRowFirstColumn="0" w:firstRowLastColumn="0" w:lastRowFirstColumn="0" w:lastRowLastColumn="0"/>
          <w:trHeight w:val="138"/>
        </w:trPr>
        <w:tc>
          <w:tcPr>
            <w:cnfStyle w:val="001000000000" w:firstRow="0" w:lastRow="0" w:firstColumn="1" w:lastColumn="0" w:oddVBand="0" w:evenVBand="0" w:oddHBand="0" w:evenHBand="0" w:firstRowFirstColumn="0" w:firstRowLastColumn="0" w:lastRowFirstColumn="0" w:lastRowLastColumn="0"/>
            <w:tcW w:w="2557" w:type="dxa"/>
            <w:tcBorders>
              <w:top w:val="single" w:sz="4" w:space="0" w:color="17365D"/>
              <w:left w:val="nil"/>
              <w:bottom w:val="single" w:sz="4" w:space="0" w:color="17365D"/>
              <w:right w:val="nil"/>
            </w:tcBorders>
            <w:shd w:val="clear" w:color="auto" w:fill="auto"/>
            <w:vAlign w:val="center"/>
          </w:tcPr>
          <w:p w14:paraId="594EC611" w14:textId="77777777" w:rsidR="0072139F" w:rsidRPr="000B3330" w:rsidRDefault="0072139F" w:rsidP="0072139F">
            <w:pPr>
              <w:pStyle w:val="Pamatteksts1"/>
              <w:spacing w:after="0"/>
              <w:ind w:firstLine="0"/>
              <w:jc w:val="left"/>
              <w:rPr>
                <w:b w:val="0"/>
                <w:bCs w:val="0"/>
                <w:noProof w:val="0"/>
                <w:color w:val="17365D"/>
                <w:sz w:val="20"/>
                <w:szCs w:val="20"/>
              </w:rPr>
            </w:pPr>
            <w:r w:rsidRPr="000B3330">
              <w:rPr>
                <w:b w:val="0"/>
                <w:bCs w:val="0"/>
                <w:noProof w:val="0"/>
                <w:color w:val="17365D"/>
                <w:sz w:val="20"/>
                <w:szCs w:val="20"/>
              </w:rPr>
              <w:t>Transferti viena budžeta veida ietvaros un uzturēšanas izdevumu transferti starp budžeta veidiem</w:t>
            </w:r>
          </w:p>
        </w:tc>
        <w:tc>
          <w:tcPr>
            <w:tcW w:w="1478" w:type="dxa"/>
            <w:tcBorders>
              <w:top w:val="single" w:sz="4" w:space="0" w:color="17365D"/>
              <w:left w:val="nil"/>
              <w:bottom w:val="single" w:sz="4" w:space="0" w:color="17365D"/>
              <w:right w:val="nil"/>
            </w:tcBorders>
            <w:shd w:val="clear" w:color="auto" w:fill="auto"/>
            <w:vAlign w:val="center"/>
          </w:tcPr>
          <w:p w14:paraId="3E1163D3" w14:textId="77777777" w:rsidR="0072139F" w:rsidRPr="000B3330" w:rsidRDefault="0072139F" w:rsidP="0072139F">
            <w:pPr>
              <w:pStyle w:val="Pamatteksts1"/>
              <w:spacing w:before="60" w:after="60"/>
              <w:ind w:left="-104" w:firstLine="0"/>
              <w:jc w:val="right"/>
              <w:cnfStyle w:val="000000100000" w:firstRow="0" w:lastRow="0" w:firstColumn="0" w:lastColumn="0" w:oddVBand="0" w:evenVBand="0" w:oddHBand="1" w:evenHBand="0" w:firstRowFirstColumn="0" w:firstRowLastColumn="0" w:lastRowFirstColumn="0" w:lastRowLastColumn="0"/>
              <w:rPr>
                <w:noProof w:val="0"/>
                <w:color w:val="17365D"/>
                <w:sz w:val="20"/>
                <w:szCs w:val="20"/>
              </w:rPr>
            </w:pPr>
            <w:r w:rsidRPr="000B3330">
              <w:rPr>
                <w:noProof w:val="0"/>
                <w:color w:val="17365D"/>
                <w:sz w:val="20"/>
                <w:szCs w:val="20"/>
              </w:rPr>
              <w:t>7.2</w:t>
            </w:r>
          </w:p>
        </w:tc>
        <w:tc>
          <w:tcPr>
            <w:tcW w:w="1478" w:type="dxa"/>
            <w:tcBorders>
              <w:top w:val="single" w:sz="4" w:space="0" w:color="17365D"/>
              <w:left w:val="nil"/>
              <w:bottom w:val="single" w:sz="4" w:space="0" w:color="17365D"/>
              <w:right w:val="nil"/>
            </w:tcBorders>
            <w:shd w:val="clear" w:color="auto" w:fill="auto"/>
            <w:vAlign w:val="center"/>
          </w:tcPr>
          <w:p w14:paraId="3C2F73D6" w14:textId="77777777" w:rsidR="0072139F" w:rsidRPr="000B3330" w:rsidRDefault="0072139F" w:rsidP="0072139F">
            <w:pPr>
              <w:pStyle w:val="Pamatteksts1"/>
              <w:spacing w:before="60" w:after="60"/>
              <w:ind w:left="-104" w:firstLine="0"/>
              <w:jc w:val="right"/>
              <w:cnfStyle w:val="000000100000" w:firstRow="0" w:lastRow="0" w:firstColumn="0" w:lastColumn="0" w:oddVBand="0" w:evenVBand="0" w:oddHBand="1" w:evenHBand="0" w:firstRowFirstColumn="0" w:firstRowLastColumn="0" w:lastRowFirstColumn="0" w:lastRowLastColumn="0"/>
              <w:rPr>
                <w:noProof w:val="0"/>
                <w:color w:val="17365D"/>
                <w:sz w:val="20"/>
                <w:szCs w:val="20"/>
              </w:rPr>
            </w:pPr>
            <w:r w:rsidRPr="000B3330">
              <w:rPr>
                <w:noProof w:val="0"/>
                <w:color w:val="17365D"/>
                <w:sz w:val="20"/>
                <w:szCs w:val="20"/>
              </w:rPr>
              <w:t>6.5</w:t>
            </w:r>
          </w:p>
        </w:tc>
      </w:tr>
      <w:tr w:rsidR="0072139F" w:rsidRPr="000B3330" w14:paraId="17F5DD3B" w14:textId="77777777" w:rsidTr="0072139F">
        <w:trPr>
          <w:trHeight w:val="138"/>
        </w:trPr>
        <w:tc>
          <w:tcPr>
            <w:cnfStyle w:val="001000000000" w:firstRow="0" w:lastRow="0" w:firstColumn="1" w:lastColumn="0" w:oddVBand="0" w:evenVBand="0" w:oddHBand="0" w:evenHBand="0" w:firstRowFirstColumn="0" w:firstRowLastColumn="0" w:lastRowFirstColumn="0" w:lastRowLastColumn="0"/>
            <w:tcW w:w="2557" w:type="dxa"/>
            <w:tcBorders>
              <w:top w:val="single" w:sz="4" w:space="0" w:color="17365D"/>
              <w:bottom w:val="single" w:sz="4" w:space="0" w:color="17365D"/>
            </w:tcBorders>
            <w:vAlign w:val="center"/>
          </w:tcPr>
          <w:p w14:paraId="3D591A76" w14:textId="77777777" w:rsidR="0072139F" w:rsidRPr="000B3330" w:rsidRDefault="0072139F" w:rsidP="0072139F">
            <w:pPr>
              <w:pStyle w:val="Pamatteksts1"/>
              <w:spacing w:after="0"/>
              <w:ind w:firstLine="0"/>
              <w:jc w:val="left"/>
              <w:rPr>
                <w:b w:val="0"/>
                <w:noProof w:val="0"/>
                <w:color w:val="17365D"/>
                <w:sz w:val="20"/>
                <w:szCs w:val="20"/>
              </w:rPr>
            </w:pPr>
            <w:r w:rsidRPr="000B3330">
              <w:rPr>
                <w:noProof w:val="0"/>
                <w:color w:val="17365D"/>
                <w:sz w:val="20"/>
                <w:szCs w:val="20"/>
              </w:rPr>
              <w:t>Kapitālie izdevumi</w:t>
            </w:r>
          </w:p>
        </w:tc>
        <w:tc>
          <w:tcPr>
            <w:tcW w:w="1478" w:type="dxa"/>
            <w:tcBorders>
              <w:top w:val="single" w:sz="4" w:space="0" w:color="17365D"/>
              <w:bottom w:val="single" w:sz="4" w:space="0" w:color="17365D"/>
            </w:tcBorders>
            <w:vAlign w:val="center"/>
          </w:tcPr>
          <w:p w14:paraId="1E5904D3" w14:textId="77777777" w:rsidR="0072139F" w:rsidRPr="000B3330" w:rsidRDefault="0072139F" w:rsidP="0072139F">
            <w:pPr>
              <w:pStyle w:val="Pamatteksts1"/>
              <w:spacing w:before="60" w:after="60"/>
              <w:ind w:left="-104" w:firstLine="0"/>
              <w:jc w:val="right"/>
              <w:cnfStyle w:val="000000000000" w:firstRow="0" w:lastRow="0" w:firstColumn="0" w:lastColumn="0" w:oddVBand="0" w:evenVBand="0" w:oddHBand="0" w:evenHBand="0" w:firstRowFirstColumn="0" w:firstRowLastColumn="0" w:lastRowFirstColumn="0" w:lastRowLastColumn="0"/>
              <w:rPr>
                <w:b/>
                <w:bCs/>
                <w:noProof w:val="0"/>
                <w:color w:val="17365D"/>
                <w:sz w:val="20"/>
                <w:szCs w:val="20"/>
              </w:rPr>
            </w:pPr>
            <w:r w:rsidRPr="000B3330">
              <w:rPr>
                <w:b/>
                <w:bCs/>
                <w:noProof w:val="0"/>
                <w:color w:val="17365D"/>
                <w:sz w:val="20"/>
                <w:szCs w:val="20"/>
              </w:rPr>
              <w:t>863.5</w:t>
            </w:r>
          </w:p>
        </w:tc>
        <w:tc>
          <w:tcPr>
            <w:tcW w:w="1478" w:type="dxa"/>
            <w:tcBorders>
              <w:top w:val="single" w:sz="4" w:space="0" w:color="17365D"/>
              <w:bottom w:val="single" w:sz="4" w:space="0" w:color="17365D"/>
            </w:tcBorders>
            <w:vAlign w:val="center"/>
          </w:tcPr>
          <w:p w14:paraId="581AD1F7" w14:textId="77777777" w:rsidR="0072139F" w:rsidRPr="000B3330" w:rsidRDefault="0072139F" w:rsidP="0072139F">
            <w:pPr>
              <w:pStyle w:val="Pamatteksts1"/>
              <w:spacing w:before="60" w:after="60"/>
              <w:ind w:left="-104" w:firstLine="0"/>
              <w:jc w:val="right"/>
              <w:cnfStyle w:val="000000000000" w:firstRow="0" w:lastRow="0" w:firstColumn="0" w:lastColumn="0" w:oddVBand="0" w:evenVBand="0" w:oddHBand="0" w:evenHBand="0" w:firstRowFirstColumn="0" w:firstRowLastColumn="0" w:lastRowFirstColumn="0" w:lastRowLastColumn="0"/>
              <w:rPr>
                <w:b/>
                <w:bCs/>
                <w:noProof w:val="0"/>
                <w:color w:val="17365D"/>
                <w:sz w:val="20"/>
                <w:szCs w:val="20"/>
              </w:rPr>
            </w:pPr>
            <w:r w:rsidRPr="000B3330">
              <w:rPr>
                <w:b/>
                <w:bCs/>
                <w:noProof w:val="0"/>
                <w:color w:val="17365D"/>
                <w:sz w:val="20"/>
                <w:szCs w:val="20"/>
              </w:rPr>
              <w:t>908.1</w:t>
            </w:r>
          </w:p>
        </w:tc>
      </w:tr>
      <w:tr w:rsidR="0072139F" w:rsidRPr="000B3330" w14:paraId="5230E8C6" w14:textId="77777777" w:rsidTr="0072139F">
        <w:trPr>
          <w:cnfStyle w:val="000000100000" w:firstRow="0" w:lastRow="0" w:firstColumn="0" w:lastColumn="0" w:oddVBand="0" w:evenVBand="0" w:oddHBand="1" w:evenHBand="0" w:firstRowFirstColumn="0" w:firstRowLastColumn="0" w:lastRowFirstColumn="0" w:lastRowLastColumn="0"/>
          <w:trHeight w:val="138"/>
        </w:trPr>
        <w:tc>
          <w:tcPr>
            <w:cnfStyle w:val="001000000000" w:firstRow="0" w:lastRow="0" w:firstColumn="1" w:lastColumn="0" w:oddVBand="0" w:evenVBand="0" w:oddHBand="0" w:evenHBand="0" w:firstRowFirstColumn="0" w:firstRowLastColumn="0" w:lastRowFirstColumn="0" w:lastRowLastColumn="0"/>
            <w:tcW w:w="2557" w:type="dxa"/>
            <w:tcBorders>
              <w:top w:val="single" w:sz="4" w:space="0" w:color="17365D"/>
              <w:bottom w:val="single" w:sz="4" w:space="0" w:color="17365D"/>
            </w:tcBorders>
            <w:shd w:val="clear" w:color="auto" w:fill="auto"/>
            <w:vAlign w:val="center"/>
          </w:tcPr>
          <w:p w14:paraId="4E34D482" w14:textId="77777777" w:rsidR="0072139F" w:rsidRPr="000B3330" w:rsidRDefault="0072139F" w:rsidP="0072139F">
            <w:pPr>
              <w:pStyle w:val="Pamatteksts1"/>
              <w:spacing w:after="0"/>
              <w:ind w:firstLine="0"/>
              <w:jc w:val="left"/>
              <w:rPr>
                <w:b w:val="0"/>
                <w:bCs w:val="0"/>
                <w:noProof w:val="0"/>
                <w:color w:val="17365D"/>
                <w:sz w:val="20"/>
                <w:szCs w:val="20"/>
              </w:rPr>
            </w:pPr>
            <w:r w:rsidRPr="000B3330">
              <w:rPr>
                <w:b w:val="0"/>
                <w:bCs w:val="0"/>
                <w:noProof w:val="0"/>
                <w:color w:val="17365D"/>
                <w:sz w:val="20"/>
                <w:szCs w:val="20"/>
              </w:rPr>
              <w:t>Pamatkapitāla veidošana</w:t>
            </w:r>
          </w:p>
        </w:tc>
        <w:tc>
          <w:tcPr>
            <w:tcW w:w="1478" w:type="dxa"/>
            <w:tcBorders>
              <w:top w:val="single" w:sz="4" w:space="0" w:color="17365D"/>
              <w:bottom w:val="single" w:sz="4" w:space="0" w:color="17365D"/>
            </w:tcBorders>
            <w:shd w:val="clear" w:color="auto" w:fill="auto"/>
            <w:vAlign w:val="center"/>
          </w:tcPr>
          <w:p w14:paraId="5BC96248" w14:textId="77777777" w:rsidR="0072139F" w:rsidRPr="000B3330" w:rsidRDefault="0072139F" w:rsidP="0072139F">
            <w:pPr>
              <w:pStyle w:val="Pamatteksts1"/>
              <w:spacing w:before="60" w:after="60"/>
              <w:ind w:left="-104" w:firstLine="0"/>
              <w:jc w:val="right"/>
              <w:cnfStyle w:val="000000100000" w:firstRow="0" w:lastRow="0" w:firstColumn="0" w:lastColumn="0" w:oddVBand="0" w:evenVBand="0" w:oddHBand="1" w:evenHBand="0" w:firstRowFirstColumn="0" w:firstRowLastColumn="0" w:lastRowFirstColumn="0" w:lastRowLastColumn="0"/>
              <w:rPr>
                <w:noProof w:val="0"/>
                <w:color w:val="17365D"/>
                <w:sz w:val="20"/>
                <w:szCs w:val="20"/>
              </w:rPr>
            </w:pPr>
            <w:r w:rsidRPr="000B3330">
              <w:rPr>
                <w:noProof w:val="0"/>
                <w:color w:val="17365D"/>
                <w:sz w:val="20"/>
                <w:szCs w:val="20"/>
              </w:rPr>
              <w:t>862.0</w:t>
            </w:r>
          </w:p>
        </w:tc>
        <w:tc>
          <w:tcPr>
            <w:tcW w:w="1478" w:type="dxa"/>
            <w:tcBorders>
              <w:top w:val="single" w:sz="4" w:space="0" w:color="17365D"/>
              <w:bottom w:val="single" w:sz="4" w:space="0" w:color="17365D"/>
            </w:tcBorders>
            <w:shd w:val="clear" w:color="auto" w:fill="auto"/>
            <w:vAlign w:val="center"/>
          </w:tcPr>
          <w:p w14:paraId="57CC42F0" w14:textId="77777777" w:rsidR="0072139F" w:rsidRPr="000B3330" w:rsidRDefault="0072139F" w:rsidP="0072139F">
            <w:pPr>
              <w:pStyle w:val="Pamatteksts1"/>
              <w:spacing w:before="60" w:after="60"/>
              <w:ind w:left="-104" w:firstLine="0"/>
              <w:jc w:val="right"/>
              <w:cnfStyle w:val="000000100000" w:firstRow="0" w:lastRow="0" w:firstColumn="0" w:lastColumn="0" w:oddVBand="0" w:evenVBand="0" w:oddHBand="1" w:evenHBand="0" w:firstRowFirstColumn="0" w:firstRowLastColumn="0" w:lastRowFirstColumn="0" w:lastRowLastColumn="0"/>
              <w:rPr>
                <w:noProof w:val="0"/>
                <w:color w:val="17365D"/>
                <w:sz w:val="20"/>
                <w:szCs w:val="20"/>
              </w:rPr>
            </w:pPr>
            <w:r w:rsidRPr="000B3330">
              <w:rPr>
                <w:noProof w:val="0"/>
                <w:color w:val="17365D"/>
                <w:sz w:val="20"/>
                <w:szCs w:val="20"/>
              </w:rPr>
              <w:t>906.5</w:t>
            </w:r>
          </w:p>
        </w:tc>
      </w:tr>
      <w:tr w:rsidR="0072139F" w:rsidRPr="000B3330" w14:paraId="2FA7DDE8" w14:textId="77777777" w:rsidTr="0072139F">
        <w:trPr>
          <w:trHeight w:val="138"/>
        </w:trPr>
        <w:tc>
          <w:tcPr>
            <w:cnfStyle w:val="001000000000" w:firstRow="0" w:lastRow="0" w:firstColumn="1" w:lastColumn="0" w:oddVBand="0" w:evenVBand="0" w:oddHBand="0" w:evenHBand="0" w:firstRowFirstColumn="0" w:firstRowLastColumn="0" w:lastRowFirstColumn="0" w:lastRowLastColumn="0"/>
            <w:tcW w:w="2557" w:type="dxa"/>
            <w:tcBorders>
              <w:top w:val="single" w:sz="4" w:space="0" w:color="17365D"/>
              <w:bottom w:val="single" w:sz="4" w:space="0" w:color="17365D"/>
            </w:tcBorders>
            <w:vAlign w:val="center"/>
          </w:tcPr>
          <w:p w14:paraId="395EC9E0" w14:textId="77777777" w:rsidR="0072139F" w:rsidRPr="000B3330" w:rsidRDefault="0072139F" w:rsidP="0072139F">
            <w:pPr>
              <w:pStyle w:val="Pamatteksts1"/>
              <w:spacing w:after="0"/>
              <w:ind w:firstLine="0"/>
              <w:jc w:val="left"/>
              <w:rPr>
                <w:b w:val="0"/>
                <w:bCs w:val="0"/>
                <w:noProof w:val="0"/>
                <w:color w:val="17365D"/>
                <w:sz w:val="20"/>
                <w:szCs w:val="20"/>
              </w:rPr>
            </w:pPr>
            <w:r w:rsidRPr="000B3330">
              <w:rPr>
                <w:b w:val="0"/>
                <w:bCs w:val="0"/>
                <w:noProof w:val="0"/>
                <w:color w:val="17365D"/>
                <w:sz w:val="20"/>
                <w:szCs w:val="20"/>
              </w:rPr>
              <w:t>Kapitālo izdevumu transferti</w:t>
            </w:r>
          </w:p>
        </w:tc>
        <w:tc>
          <w:tcPr>
            <w:tcW w:w="1478" w:type="dxa"/>
            <w:tcBorders>
              <w:top w:val="single" w:sz="4" w:space="0" w:color="17365D"/>
              <w:bottom w:val="single" w:sz="4" w:space="0" w:color="17365D"/>
            </w:tcBorders>
            <w:vAlign w:val="center"/>
          </w:tcPr>
          <w:p w14:paraId="047356F8" w14:textId="77777777" w:rsidR="0072139F" w:rsidRPr="000B3330" w:rsidRDefault="0072139F" w:rsidP="0072139F">
            <w:pPr>
              <w:pStyle w:val="Pamatteksts1"/>
              <w:spacing w:before="60" w:after="60"/>
              <w:ind w:left="-104" w:firstLine="0"/>
              <w:jc w:val="right"/>
              <w:cnfStyle w:val="000000000000" w:firstRow="0" w:lastRow="0" w:firstColumn="0" w:lastColumn="0" w:oddVBand="0" w:evenVBand="0" w:oddHBand="0" w:evenHBand="0" w:firstRowFirstColumn="0" w:firstRowLastColumn="0" w:lastRowFirstColumn="0" w:lastRowLastColumn="0"/>
              <w:rPr>
                <w:noProof w:val="0"/>
                <w:color w:val="17365D"/>
                <w:sz w:val="20"/>
                <w:szCs w:val="20"/>
              </w:rPr>
            </w:pPr>
            <w:r w:rsidRPr="000B3330">
              <w:rPr>
                <w:noProof w:val="0"/>
                <w:color w:val="17365D"/>
                <w:sz w:val="20"/>
                <w:szCs w:val="20"/>
              </w:rPr>
              <w:t>1.5</w:t>
            </w:r>
          </w:p>
        </w:tc>
        <w:tc>
          <w:tcPr>
            <w:tcW w:w="1478" w:type="dxa"/>
            <w:tcBorders>
              <w:top w:val="single" w:sz="4" w:space="0" w:color="17365D"/>
              <w:bottom w:val="single" w:sz="4" w:space="0" w:color="17365D"/>
            </w:tcBorders>
            <w:vAlign w:val="center"/>
          </w:tcPr>
          <w:p w14:paraId="57DC0B3C" w14:textId="77777777" w:rsidR="0072139F" w:rsidRPr="000B3330" w:rsidRDefault="0072139F" w:rsidP="0072139F">
            <w:pPr>
              <w:pStyle w:val="Pamatteksts1"/>
              <w:spacing w:before="60" w:after="60"/>
              <w:ind w:left="-104" w:firstLine="0"/>
              <w:jc w:val="right"/>
              <w:cnfStyle w:val="000000000000" w:firstRow="0" w:lastRow="0" w:firstColumn="0" w:lastColumn="0" w:oddVBand="0" w:evenVBand="0" w:oddHBand="0" w:evenHBand="0" w:firstRowFirstColumn="0" w:firstRowLastColumn="0" w:lastRowFirstColumn="0" w:lastRowLastColumn="0"/>
              <w:rPr>
                <w:noProof w:val="0"/>
                <w:color w:val="17365D"/>
                <w:sz w:val="20"/>
                <w:szCs w:val="20"/>
              </w:rPr>
            </w:pPr>
            <w:r w:rsidRPr="000B3330">
              <w:rPr>
                <w:noProof w:val="0"/>
                <w:color w:val="17365D"/>
                <w:sz w:val="20"/>
                <w:szCs w:val="20"/>
              </w:rPr>
              <w:t>1.6</w:t>
            </w:r>
          </w:p>
        </w:tc>
      </w:tr>
      <w:tr w:rsidR="0072139F" w:rsidRPr="000B3330" w14:paraId="0087B992" w14:textId="77777777" w:rsidTr="0072139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2557" w:type="dxa"/>
            <w:tcBorders>
              <w:top w:val="single" w:sz="4" w:space="0" w:color="17365D"/>
              <w:bottom w:val="nil"/>
            </w:tcBorders>
            <w:shd w:val="clear" w:color="auto" w:fill="B9CDE5"/>
            <w:vAlign w:val="center"/>
          </w:tcPr>
          <w:p w14:paraId="55F8D057" w14:textId="77777777" w:rsidR="0072139F" w:rsidRPr="0089229E" w:rsidRDefault="0072139F" w:rsidP="0072139F">
            <w:pPr>
              <w:pStyle w:val="Pamatteksts1"/>
              <w:spacing w:before="60" w:after="60"/>
              <w:ind w:firstLine="0"/>
              <w:jc w:val="left"/>
              <w:rPr>
                <w:bCs w:val="0"/>
                <w:noProof w:val="0"/>
                <w:color w:val="17365D"/>
                <w:sz w:val="4"/>
                <w:szCs w:val="4"/>
              </w:rPr>
            </w:pPr>
          </w:p>
        </w:tc>
        <w:tc>
          <w:tcPr>
            <w:tcW w:w="1478" w:type="dxa"/>
            <w:tcBorders>
              <w:top w:val="single" w:sz="4" w:space="0" w:color="17365D"/>
              <w:bottom w:val="nil"/>
            </w:tcBorders>
            <w:shd w:val="clear" w:color="auto" w:fill="B9CDE5"/>
            <w:vAlign w:val="center"/>
          </w:tcPr>
          <w:p w14:paraId="455D8940" w14:textId="77777777" w:rsidR="0072139F" w:rsidRPr="0089229E" w:rsidRDefault="0072139F" w:rsidP="0072139F">
            <w:pPr>
              <w:pStyle w:val="Pamatteksts1"/>
              <w:spacing w:before="60" w:after="60"/>
              <w:ind w:firstLine="0"/>
              <w:jc w:val="right"/>
              <w:cnfStyle w:val="000000100000" w:firstRow="0" w:lastRow="0" w:firstColumn="0" w:lastColumn="0" w:oddVBand="0" w:evenVBand="0" w:oddHBand="1" w:evenHBand="0" w:firstRowFirstColumn="0" w:firstRowLastColumn="0" w:lastRowFirstColumn="0" w:lastRowLastColumn="0"/>
              <w:rPr>
                <w:bCs/>
                <w:noProof w:val="0"/>
                <w:color w:val="17365D"/>
                <w:sz w:val="4"/>
                <w:szCs w:val="4"/>
              </w:rPr>
            </w:pPr>
          </w:p>
        </w:tc>
        <w:tc>
          <w:tcPr>
            <w:tcW w:w="1478" w:type="dxa"/>
            <w:tcBorders>
              <w:top w:val="single" w:sz="4" w:space="0" w:color="17365D"/>
              <w:bottom w:val="nil"/>
            </w:tcBorders>
            <w:shd w:val="clear" w:color="auto" w:fill="B9CDE5"/>
            <w:vAlign w:val="center"/>
          </w:tcPr>
          <w:p w14:paraId="30672874" w14:textId="77777777" w:rsidR="0072139F" w:rsidRPr="0089229E" w:rsidRDefault="0072139F" w:rsidP="0072139F">
            <w:pPr>
              <w:pStyle w:val="Pamatteksts1"/>
              <w:spacing w:before="60" w:after="60"/>
              <w:ind w:firstLine="0"/>
              <w:jc w:val="right"/>
              <w:cnfStyle w:val="000000100000" w:firstRow="0" w:lastRow="0" w:firstColumn="0" w:lastColumn="0" w:oddVBand="0" w:evenVBand="0" w:oddHBand="1" w:evenHBand="0" w:firstRowFirstColumn="0" w:firstRowLastColumn="0" w:lastRowFirstColumn="0" w:lastRowLastColumn="0"/>
              <w:rPr>
                <w:bCs/>
                <w:noProof w:val="0"/>
                <w:color w:val="17365D"/>
                <w:sz w:val="4"/>
                <w:szCs w:val="4"/>
              </w:rPr>
            </w:pPr>
          </w:p>
        </w:tc>
      </w:tr>
    </w:tbl>
    <w:p w14:paraId="7909288E" w14:textId="0B44C98D" w:rsidR="0093689F" w:rsidRPr="000B3330" w:rsidRDefault="00213C74" w:rsidP="006E0AE3">
      <w:pPr>
        <w:pStyle w:val="Pamatteksts1"/>
        <w:rPr>
          <w:noProof w:val="0"/>
          <w:color w:val="17365D"/>
        </w:rPr>
      </w:pPr>
      <w:r w:rsidRPr="000B3330">
        <w:rPr>
          <w:noProof w:val="0"/>
          <w:color w:val="17365D"/>
        </w:rPr>
        <w:t>Procentuāli būtiskākā izmaiņa sākotnēji apstiprinātajam izdevumu plānam veikta kārtējo maksājumu Eiropas Savienības budžetā un starptautiskās sadarbības apakšgrupai, palielinot sākotnēji apstiprinātos izdevumus par</w:t>
      </w:r>
      <w:r w:rsidR="0031634C" w:rsidRPr="000B3330">
        <w:rPr>
          <w:noProof w:val="0"/>
          <w:color w:val="17365D"/>
        </w:rPr>
        <w:t xml:space="preserve"> </w:t>
      </w:r>
      <w:r w:rsidRPr="000B3330">
        <w:rPr>
          <w:noProof w:val="0"/>
          <w:color w:val="17365D"/>
        </w:rPr>
        <w:t>2,3</w:t>
      </w:r>
      <w:r w:rsidR="00B96F28" w:rsidRPr="000B3330">
        <w:rPr>
          <w:noProof w:val="0"/>
          <w:color w:val="17365D"/>
        </w:rPr>
        <w:t> milj</w:t>
      </w:r>
      <w:r w:rsidRPr="000B3330">
        <w:rPr>
          <w:noProof w:val="0"/>
          <w:color w:val="17365D"/>
        </w:rPr>
        <w:t>.</w:t>
      </w:r>
      <w:r w:rsidR="00B96F28" w:rsidRPr="000B3330">
        <w:rPr>
          <w:i/>
          <w:noProof w:val="0"/>
          <w:color w:val="17365D"/>
        </w:rPr>
        <w:t> euro</w:t>
      </w:r>
      <w:r w:rsidRPr="000B3330">
        <w:rPr>
          <w:noProof w:val="0"/>
          <w:color w:val="17365D"/>
        </w:rPr>
        <w:t xml:space="preserve"> jeb 191,40</w:t>
      </w:r>
      <w:r w:rsidR="00D52B0E" w:rsidRPr="000B3330">
        <w:rPr>
          <w:noProof w:val="0"/>
          <w:color w:val="17365D"/>
        </w:rPr>
        <w:t> %</w:t>
      </w:r>
      <w:r w:rsidR="006A0A1E" w:rsidRPr="000B3330">
        <w:rPr>
          <w:noProof w:val="0"/>
          <w:color w:val="17365D"/>
        </w:rPr>
        <w:t>.</w:t>
      </w:r>
      <w:r w:rsidR="00D3744B" w:rsidRPr="000B3330">
        <w:rPr>
          <w:noProof w:val="0"/>
          <w:color w:val="17365D"/>
        </w:rPr>
        <w:t xml:space="preserve"> </w:t>
      </w:r>
      <w:r w:rsidR="006A0A1E" w:rsidRPr="000B3330">
        <w:rPr>
          <w:noProof w:val="0"/>
          <w:color w:val="17365D"/>
        </w:rPr>
        <w:t>I</w:t>
      </w:r>
      <w:r w:rsidR="00D3744B" w:rsidRPr="000B3330">
        <w:rPr>
          <w:noProof w:val="0"/>
          <w:color w:val="17365D"/>
        </w:rPr>
        <w:t xml:space="preserve">zmaiņa galvenokārt radusies, </w:t>
      </w:r>
    </w:p>
    <w:p w14:paraId="0A15C2F0" w14:textId="2F7A11C9" w:rsidR="00D3744B" w:rsidRPr="000B3330" w:rsidRDefault="00D3744B" w:rsidP="006E0AE3">
      <w:pPr>
        <w:pStyle w:val="Pamatteksts1"/>
        <w:rPr>
          <w:noProof w:val="0"/>
          <w:color w:val="17365D"/>
        </w:rPr>
      </w:pPr>
      <w:r w:rsidRPr="000B3330">
        <w:rPr>
          <w:noProof w:val="0"/>
          <w:color w:val="17365D"/>
        </w:rPr>
        <w:t>jo Rīgas valstspilsētas pašvaldība</w:t>
      </w:r>
      <w:r w:rsidR="006A0A1E" w:rsidRPr="000B3330">
        <w:rPr>
          <w:noProof w:val="0"/>
          <w:color w:val="17365D"/>
        </w:rPr>
        <w:t>s</w:t>
      </w:r>
      <w:r w:rsidRPr="000B3330">
        <w:rPr>
          <w:noProof w:val="0"/>
          <w:color w:val="17365D"/>
        </w:rPr>
        <w:t xml:space="preserve"> sākotnēji apstiprināt</w:t>
      </w:r>
      <w:r w:rsidR="009F3575" w:rsidRPr="000B3330">
        <w:rPr>
          <w:noProof w:val="0"/>
          <w:color w:val="17365D"/>
        </w:rPr>
        <w:t>ais</w:t>
      </w:r>
      <w:r w:rsidRPr="000B3330">
        <w:rPr>
          <w:noProof w:val="0"/>
          <w:color w:val="17365D"/>
        </w:rPr>
        <w:t xml:space="preserve"> plān</w:t>
      </w:r>
      <w:r w:rsidR="006A0A1E" w:rsidRPr="000B3330">
        <w:rPr>
          <w:noProof w:val="0"/>
          <w:color w:val="17365D"/>
        </w:rPr>
        <w:t>s minētajā izdevumu apakšgrupā</w:t>
      </w:r>
      <w:r w:rsidRPr="000B3330">
        <w:rPr>
          <w:noProof w:val="0"/>
          <w:color w:val="17365D"/>
        </w:rPr>
        <w:t xml:space="preserve"> palielināts par 1,5</w:t>
      </w:r>
      <w:r w:rsidR="00B96F28" w:rsidRPr="000B3330">
        <w:rPr>
          <w:noProof w:val="0"/>
          <w:color w:val="17365D"/>
        </w:rPr>
        <w:t> milj</w:t>
      </w:r>
      <w:r w:rsidRPr="000B3330">
        <w:rPr>
          <w:noProof w:val="0"/>
          <w:color w:val="17365D"/>
        </w:rPr>
        <w:t>.</w:t>
      </w:r>
      <w:r w:rsidR="00B96F28" w:rsidRPr="000B3330">
        <w:rPr>
          <w:i/>
          <w:noProof w:val="0"/>
          <w:color w:val="17365D"/>
        </w:rPr>
        <w:t> euro</w:t>
      </w:r>
      <w:r w:rsidRPr="000B3330">
        <w:rPr>
          <w:i/>
          <w:noProof w:val="0"/>
          <w:color w:val="17365D"/>
        </w:rPr>
        <w:t xml:space="preserve"> </w:t>
      </w:r>
      <w:r w:rsidRPr="000B3330">
        <w:rPr>
          <w:noProof w:val="0"/>
          <w:color w:val="17365D"/>
        </w:rPr>
        <w:t xml:space="preserve">jeb </w:t>
      </w:r>
      <w:r w:rsidR="006A0A1E" w:rsidRPr="000B3330">
        <w:rPr>
          <w:noProof w:val="0"/>
          <w:color w:val="17365D"/>
        </w:rPr>
        <w:t>561</w:t>
      </w:r>
      <w:r w:rsidRPr="000B3330">
        <w:rPr>
          <w:noProof w:val="0"/>
          <w:color w:val="17365D"/>
        </w:rPr>
        <w:t>,</w:t>
      </w:r>
      <w:r w:rsidR="006A0A1E" w:rsidRPr="000B3330">
        <w:rPr>
          <w:noProof w:val="0"/>
          <w:color w:val="17365D"/>
        </w:rPr>
        <w:t>75</w:t>
      </w:r>
      <w:r w:rsidR="00D52B0E" w:rsidRPr="000B3330">
        <w:rPr>
          <w:noProof w:val="0"/>
          <w:color w:val="17365D"/>
        </w:rPr>
        <w:t> %</w:t>
      </w:r>
      <w:r w:rsidR="006A0A1E" w:rsidRPr="000B3330">
        <w:rPr>
          <w:noProof w:val="0"/>
          <w:color w:val="17365D"/>
        </w:rPr>
        <w:t>.</w:t>
      </w:r>
    </w:p>
    <w:p w14:paraId="29191C53" w14:textId="0C05B674" w:rsidR="004C47AD" w:rsidRPr="00DC1F9B" w:rsidRDefault="00213C74" w:rsidP="00DC1F9B">
      <w:pPr>
        <w:pStyle w:val="Pamatteksts1"/>
        <w:rPr>
          <w:noProof w:val="0"/>
          <w:color w:val="17365D"/>
        </w:rPr>
      </w:pPr>
      <w:r w:rsidRPr="000B3330">
        <w:rPr>
          <w:noProof w:val="0"/>
          <w:color w:val="17365D"/>
        </w:rPr>
        <w:t>Divām ekonomisko kategoriju apakšgrupām sākotnēji apstiprinātais izdevumu plāns tika nebūtiski samazināts – procentu izdevumiem par 1,2</w:t>
      </w:r>
      <w:r w:rsidR="00B96F28" w:rsidRPr="000B3330">
        <w:rPr>
          <w:noProof w:val="0"/>
          <w:color w:val="17365D"/>
        </w:rPr>
        <w:t> milj</w:t>
      </w:r>
      <w:r w:rsidRPr="000B3330">
        <w:rPr>
          <w:noProof w:val="0"/>
          <w:color w:val="17365D"/>
        </w:rPr>
        <w:t>.</w:t>
      </w:r>
      <w:r w:rsidR="00B96F28" w:rsidRPr="000B3330">
        <w:rPr>
          <w:i/>
          <w:noProof w:val="0"/>
          <w:color w:val="17365D"/>
        </w:rPr>
        <w:t> euro</w:t>
      </w:r>
      <w:r w:rsidRPr="000B3330">
        <w:rPr>
          <w:noProof w:val="0"/>
          <w:color w:val="17365D"/>
        </w:rPr>
        <w:t xml:space="preserve"> jeb 1,20</w:t>
      </w:r>
      <w:r w:rsidR="00D52B0E" w:rsidRPr="000B3330">
        <w:rPr>
          <w:noProof w:val="0"/>
          <w:color w:val="17365D"/>
        </w:rPr>
        <w:t> %</w:t>
      </w:r>
      <w:r w:rsidRPr="000B3330">
        <w:rPr>
          <w:noProof w:val="0"/>
          <w:color w:val="17365D"/>
        </w:rPr>
        <w:t xml:space="preserve"> un transfertiem viena budžeta veida ietvaros un uzturēšanas izdevumu transfertiem starp budžeta veidiem par 0,7</w:t>
      </w:r>
      <w:r w:rsidR="00B96F28" w:rsidRPr="000B3330">
        <w:rPr>
          <w:noProof w:val="0"/>
          <w:color w:val="17365D"/>
        </w:rPr>
        <w:t> milj</w:t>
      </w:r>
      <w:r w:rsidRPr="000B3330">
        <w:rPr>
          <w:noProof w:val="0"/>
          <w:color w:val="17365D"/>
        </w:rPr>
        <w:t>.</w:t>
      </w:r>
      <w:r w:rsidR="00B96F28" w:rsidRPr="000B3330">
        <w:rPr>
          <w:i/>
          <w:noProof w:val="0"/>
          <w:color w:val="17365D"/>
        </w:rPr>
        <w:t> euro</w:t>
      </w:r>
      <w:r w:rsidRPr="000B3330">
        <w:rPr>
          <w:noProof w:val="0"/>
          <w:color w:val="17365D"/>
        </w:rPr>
        <w:t xml:space="preserve"> jeb 10,37</w:t>
      </w:r>
      <w:r w:rsidR="00D52B0E" w:rsidRPr="000B3330">
        <w:rPr>
          <w:noProof w:val="0"/>
          <w:color w:val="17365D"/>
        </w:rPr>
        <w:t> %</w:t>
      </w:r>
      <w:r w:rsidRPr="000B3330">
        <w:rPr>
          <w:noProof w:val="0"/>
          <w:color w:val="17365D"/>
        </w:rPr>
        <w:t>.</w:t>
      </w:r>
    </w:p>
    <w:p w14:paraId="594FCCE8" w14:textId="713E8C55" w:rsidR="00492903" w:rsidRPr="000B3330" w:rsidRDefault="00DC1F9B" w:rsidP="00090920">
      <w:pPr>
        <w:pStyle w:val="Pamatteksts1"/>
        <w:rPr>
          <w:noProof w:val="0"/>
          <w:color w:val="FF0000"/>
        </w:rPr>
      </w:pPr>
      <w:r w:rsidRPr="000B3330">
        <w:rPr>
          <w:b/>
          <w:color w:val="17365D"/>
        </w:rPr>
        <mc:AlternateContent>
          <mc:Choice Requires="wps">
            <w:drawing>
              <wp:anchor distT="0" distB="0" distL="114300" distR="114300" simplePos="0" relativeHeight="251658247" behindDoc="0" locked="0" layoutInCell="1" allowOverlap="1" wp14:anchorId="74E94070" wp14:editId="64296FF9">
                <wp:simplePos x="0" y="0"/>
                <wp:positionH relativeFrom="margin">
                  <wp:align>right</wp:align>
                </wp:positionH>
                <wp:positionV relativeFrom="paragraph">
                  <wp:posOffset>73302</wp:posOffset>
                </wp:positionV>
                <wp:extent cx="1684655" cy="800100"/>
                <wp:effectExtent l="0" t="0" r="10795" b="19050"/>
                <wp:wrapSquare wrapText="bothSides"/>
                <wp:docPr id="38" name="Rectangle 38"/>
                <wp:cNvGraphicFramePr/>
                <a:graphic xmlns:a="http://schemas.openxmlformats.org/drawingml/2006/main">
                  <a:graphicData uri="http://schemas.microsoft.com/office/word/2010/wordprocessingShape">
                    <wps:wsp>
                      <wps:cNvSpPr/>
                      <wps:spPr>
                        <a:xfrm>
                          <a:off x="0" y="0"/>
                          <a:ext cx="1684655" cy="800100"/>
                        </a:xfrm>
                        <a:prstGeom prst="rect">
                          <a:avLst/>
                        </a:prstGeom>
                        <a:solidFill>
                          <a:sysClr val="window" lastClr="FFFFFF"/>
                        </a:solidFill>
                        <a:ln w="25400" cap="flat" cmpd="sng" algn="ctr">
                          <a:solidFill>
                            <a:srgbClr val="17365D"/>
                          </a:solidFill>
                          <a:prstDash val="sysDot"/>
                        </a:ln>
                        <a:effectLst/>
                      </wps:spPr>
                      <wps:txbx>
                        <w:txbxContent>
                          <w:p w14:paraId="0E409E36" w14:textId="0D913270" w:rsidR="00D17D9B" w:rsidRDefault="00D17D9B" w:rsidP="00F26054">
                            <w:pPr>
                              <w:spacing w:after="0"/>
                              <w:ind w:firstLine="0"/>
                              <w:jc w:val="center"/>
                              <w:rPr>
                                <w:color w:val="17365D"/>
                              </w:rPr>
                            </w:pPr>
                            <w:r>
                              <w:rPr>
                                <w:color w:val="17365D"/>
                              </w:rPr>
                              <w:t>Konsolidētā pašvaldību pa</w:t>
                            </w:r>
                            <w:r w:rsidRPr="004C7312">
                              <w:rPr>
                                <w:color w:val="17365D"/>
                              </w:rPr>
                              <w:t xml:space="preserve">matbudžeta </w:t>
                            </w:r>
                          </w:p>
                          <w:p w14:paraId="60022AF2" w14:textId="77777777" w:rsidR="00D17D9B" w:rsidRPr="004C7312" w:rsidRDefault="00D17D9B" w:rsidP="00F26054">
                            <w:pPr>
                              <w:spacing w:after="0"/>
                              <w:ind w:firstLine="0"/>
                              <w:jc w:val="center"/>
                              <w:rPr>
                                <w:color w:val="17365D"/>
                              </w:rPr>
                            </w:pPr>
                            <w:r w:rsidRPr="004C7312">
                              <w:rPr>
                                <w:color w:val="17365D"/>
                              </w:rPr>
                              <w:t>izdevumi –</w:t>
                            </w:r>
                          </w:p>
                          <w:p w14:paraId="4E3681FF" w14:textId="7B517A2C" w:rsidR="00D17D9B" w:rsidRPr="004C7312" w:rsidRDefault="004F1610" w:rsidP="00F26054">
                            <w:pPr>
                              <w:spacing w:after="0"/>
                              <w:ind w:firstLine="0"/>
                              <w:jc w:val="center"/>
                              <w:rPr>
                                <w:color w:val="17365D"/>
                              </w:rPr>
                            </w:pPr>
                            <w:r w:rsidRPr="004F1610">
                              <w:rPr>
                                <w:b/>
                                <w:color w:val="17365D"/>
                              </w:rPr>
                              <w:t>4</w:t>
                            </w:r>
                            <w:r>
                              <w:rPr>
                                <w:b/>
                                <w:color w:val="17365D"/>
                              </w:rPr>
                              <w:t xml:space="preserve"> </w:t>
                            </w:r>
                            <w:r w:rsidRPr="004F1610">
                              <w:rPr>
                                <w:b/>
                                <w:color w:val="17365D"/>
                              </w:rPr>
                              <w:t>105</w:t>
                            </w:r>
                            <w:r>
                              <w:rPr>
                                <w:b/>
                                <w:color w:val="17365D"/>
                              </w:rPr>
                              <w:t xml:space="preserve"> </w:t>
                            </w:r>
                            <w:r w:rsidRPr="004F1610">
                              <w:rPr>
                                <w:b/>
                                <w:color w:val="17365D"/>
                              </w:rPr>
                              <w:t>377</w:t>
                            </w:r>
                            <w:r>
                              <w:rPr>
                                <w:b/>
                                <w:color w:val="17365D"/>
                              </w:rPr>
                              <w:t> </w:t>
                            </w:r>
                            <w:r w:rsidRPr="004F1610">
                              <w:rPr>
                                <w:b/>
                                <w:color w:val="17365D"/>
                              </w:rPr>
                              <w:t>323</w:t>
                            </w:r>
                            <w:r w:rsidR="00CB2BDC" w:rsidRPr="00CB2BDC">
                              <w:rPr>
                                <w:b/>
                                <w:i/>
                                <w:color w:val="17365D"/>
                              </w:rPr>
                              <w:t> euro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E94070" id="Rectangle 38" o:spid="_x0000_s1030" style="position:absolute;left:0;text-align:left;margin-left:81.45pt;margin-top:5.75pt;width:132.65pt;height:63pt;z-index:251658247;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" fillcolor="window" strokecolor="#17365d" strokeweight="2pt">
                <v:stroke dashstyle="1 1"/>
                <v:textbox>
                  <w:txbxContent>
                    <w:p w14:paraId="0E409E36" w14:textId="0D913270" w:rsidR="00D17D9B" w:rsidRDefault="00D17D9B" w:rsidP="00F26054">
                      <w:pPr>
                        <w:spacing w:after="0"/>
                        <w:ind w:firstLine="0"/>
                        <w:jc w:val="center"/>
                        <w:rPr>
                          <w:color w:val="17365D"/>
                        </w:rPr>
                      </w:pPr>
                      <w:r>
                        <w:rPr>
                          <w:color w:val="17365D"/>
                        </w:rPr>
                        <w:t>Konsolidētā pašvaldību pa</w:t>
                      </w:r>
                      <w:r w:rsidRPr="004C7312">
                        <w:rPr>
                          <w:color w:val="17365D"/>
                        </w:rPr>
                        <w:t xml:space="preserve">matbudžeta </w:t>
                      </w:r>
                    </w:p>
                    <w:p w14:paraId="60022AF2" w14:textId="77777777" w:rsidR="00D17D9B" w:rsidRPr="004C7312" w:rsidRDefault="00D17D9B" w:rsidP="00F26054">
                      <w:pPr>
                        <w:spacing w:after="0"/>
                        <w:ind w:firstLine="0"/>
                        <w:jc w:val="center"/>
                        <w:rPr>
                          <w:color w:val="17365D"/>
                        </w:rPr>
                      </w:pPr>
                      <w:r w:rsidRPr="004C7312">
                        <w:rPr>
                          <w:color w:val="17365D"/>
                        </w:rPr>
                        <w:t>izdevumi –</w:t>
                      </w:r>
                    </w:p>
                    <w:p w14:paraId="4E3681FF" w14:textId="7B517A2C" w:rsidR="00D17D9B" w:rsidRPr="004C7312" w:rsidRDefault="004F1610" w:rsidP="00F26054">
                      <w:pPr>
                        <w:spacing w:after="0"/>
                        <w:ind w:firstLine="0"/>
                        <w:jc w:val="center"/>
                        <w:rPr>
                          <w:color w:val="17365D"/>
                        </w:rPr>
                      </w:pPr>
                      <w:r w:rsidRPr="004F1610">
                        <w:rPr>
                          <w:b/>
                          <w:color w:val="17365D"/>
                        </w:rPr>
                        <w:t>4</w:t>
                      </w:r>
                      <w:r>
                        <w:rPr>
                          <w:b/>
                          <w:color w:val="17365D"/>
                        </w:rPr>
                        <w:t xml:space="preserve"> </w:t>
                      </w:r>
                      <w:r w:rsidRPr="004F1610">
                        <w:rPr>
                          <w:b/>
                          <w:color w:val="17365D"/>
                        </w:rPr>
                        <w:t>105</w:t>
                      </w:r>
                      <w:r>
                        <w:rPr>
                          <w:b/>
                          <w:color w:val="17365D"/>
                        </w:rPr>
                        <w:t xml:space="preserve"> </w:t>
                      </w:r>
                      <w:r w:rsidRPr="004F1610">
                        <w:rPr>
                          <w:b/>
                          <w:color w:val="17365D"/>
                        </w:rPr>
                        <w:t>377</w:t>
                      </w:r>
                      <w:r>
                        <w:rPr>
                          <w:b/>
                          <w:color w:val="17365D"/>
                        </w:rPr>
                        <w:t> </w:t>
                      </w:r>
                      <w:r w:rsidRPr="004F1610">
                        <w:rPr>
                          <w:b/>
                          <w:color w:val="17365D"/>
                        </w:rPr>
                        <w:t>323</w:t>
                      </w:r>
                      <w:r w:rsidR="00CB2BDC" w:rsidRPr="00CB2BDC">
                        <w:rPr>
                          <w:b/>
                          <w:i/>
                          <w:color w:val="17365D"/>
                        </w:rPr>
                        <w:t> euro</w:t>
                      </w:r>
                    </w:p>
                  </w:txbxContent>
                </v:textbox>
                <w10:wrap type="square" anchorx="margin"/>
              </v:rect>
            </w:pict>
          </mc:Fallback>
        </mc:AlternateContent>
      </w:r>
      <w:r w:rsidR="00EF4CD4" w:rsidRPr="000B3330">
        <w:rPr>
          <w:b/>
          <w:bCs/>
          <w:noProof w:val="0"/>
          <w:color w:val="17365D"/>
        </w:rPr>
        <w:t>Konsolidētā </w:t>
      </w:r>
      <w:r w:rsidR="004868D6" w:rsidRPr="000B3330">
        <w:rPr>
          <w:b/>
          <w:bCs/>
          <w:noProof w:val="0"/>
          <w:color w:val="17365D"/>
        </w:rPr>
        <w:t>p</w:t>
      </w:r>
      <w:r w:rsidR="00B142CF" w:rsidRPr="000B3330">
        <w:rPr>
          <w:b/>
          <w:bCs/>
          <w:noProof w:val="0"/>
          <w:color w:val="17365D"/>
        </w:rPr>
        <w:t>a</w:t>
      </w:r>
      <w:r w:rsidR="00EF4CD4" w:rsidRPr="000B3330">
        <w:rPr>
          <w:b/>
          <w:bCs/>
          <w:noProof w:val="0"/>
          <w:color w:val="17365D"/>
        </w:rPr>
        <w:t>švaldību pamatbudžeta </w:t>
      </w:r>
      <w:r w:rsidR="00F8360D" w:rsidRPr="000B3330">
        <w:rPr>
          <w:b/>
          <w:bCs/>
          <w:noProof w:val="0"/>
          <w:color w:val="17365D"/>
        </w:rPr>
        <w:t>izdevum</w:t>
      </w:r>
      <w:r w:rsidR="009A69CB" w:rsidRPr="000B3330">
        <w:rPr>
          <w:b/>
          <w:bCs/>
          <w:noProof w:val="0"/>
          <w:color w:val="17365D"/>
        </w:rPr>
        <w:t>u izpilde</w:t>
      </w:r>
      <w:r w:rsidR="00F87827" w:rsidRPr="000B3330">
        <w:rPr>
          <w:bCs/>
          <w:noProof w:val="0"/>
          <w:color w:val="17365D"/>
        </w:rPr>
        <w:t xml:space="preserve"> </w:t>
      </w:r>
      <w:r w:rsidR="000C6EB7" w:rsidRPr="000B3330">
        <w:rPr>
          <w:noProof w:val="0"/>
          <w:color w:val="17365D"/>
        </w:rPr>
        <w:t>salīdzinājumā ar 2024. gadu palielināju</w:t>
      </w:r>
      <w:r w:rsidR="009A69CB" w:rsidRPr="000B3330">
        <w:rPr>
          <w:noProof w:val="0"/>
          <w:color w:val="17365D"/>
        </w:rPr>
        <w:t>s</w:t>
      </w:r>
      <w:r w:rsidR="000C6EB7" w:rsidRPr="000B3330">
        <w:rPr>
          <w:noProof w:val="0"/>
          <w:color w:val="17365D"/>
        </w:rPr>
        <w:t>ies par 310,1</w:t>
      </w:r>
      <w:r w:rsidR="00B96F28" w:rsidRPr="000B3330">
        <w:rPr>
          <w:noProof w:val="0"/>
          <w:color w:val="17365D"/>
        </w:rPr>
        <w:t> milj</w:t>
      </w:r>
      <w:r w:rsidR="000C6EB7" w:rsidRPr="000B3330">
        <w:rPr>
          <w:noProof w:val="0"/>
          <w:color w:val="17365D"/>
        </w:rPr>
        <w:t>.</w:t>
      </w:r>
      <w:r w:rsidR="00B96F28" w:rsidRPr="000B3330">
        <w:rPr>
          <w:i/>
          <w:noProof w:val="0"/>
          <w:color w:val="17365D"/>
        </w:rPr>
        <w:t> euro</w:t>
      </w:r>
      <w:r w:rsidR="000C6EB7" w:rsidRPr="000B3330">
        <w:rPr>
          <w:noProof w:val="0"/>
          <w:color w:val="17365D"/>
        </w:rPr>
        <w:t xml:space="preserve"> jeb 8,17</w:t>
      </w:r>
      <w:r w:rsidR="00D52B0E" w:rsidRPr="000B3330">
        <w:rPr>
          <w:noProof w:val="0"/>
          <w:color w:val="17365D"/>
        </w:rPr>
        <w:t> %</w:t>
      </w:r>
      <w:r w:rsidR="000C6EB7" w:rsidRPr="000B3330">
        <w:rPr>
          <w:noProof w:val="0"/>
          <w:color w:val="17365D"/>
        </w:rPr>
        <w:t xml:space="preserve"> vairāk (skatīt 20.</w:t>
      </w:r>
      <w:r w:rsidR="009605D4" w:rsidRPr="000B3330">
        <w:rPr>
          <w:noProof w:val="0"/>
          <w:color w:val="17365D"/>
        </w:rPr>
        <w:t>4</w:t>
      </w:r>
      <w:r w:rsidR="000C6EB7" w:rsidRPr="000B3330">
        <w:rPr>
          <w:noProof w:val="0"/>
          <w:color w:val="17365D"/>
        </w:rPr>
        <w:t xml:space="preserve">. tabulu). Līdzīgi kā konsolidētajā pašvaldību budžetā, arī konsolidētajā pamatbudžetā lielāko izdevumu daļu </w:t>
      </w:r>
      <w:r w:rsidR="004D6CEC" w:rsidRPr="000B3330">
        <w:rPr>
          <w:noProof w:val="0"/>
          <w:color w:val="17365D"/>
        </w:rPr>
        <w:t xml:space="preserve">atbilstoši ekonomiskajām kategorijām </w:t>
      </w:r>
      <w:r w:rsidR="000C6EB7" w:rsidRPr="000B3330">
        <w:rPr>
          <w:noProof w:val="0"/>
          <w:color w:val="17365D"/>
        </w:rPr>
        <w:t xml:space="preserve">veido </w:t>
      </w:r>
      <w:r w:rsidR="00090920" w:rsidRPr="000B3330">
        <w:rPr>
          <w:noProof w:val="0"/>
          <w:color w:val="17365D"/>
        </w:rPr>
        <w:t>uzturēšanas izdevumi</w:t>
      </w:r>
      <w:r w:rsidR="000C6EB7" w:rsidRPr="000B3330">
        <w:rPr>
          <w:noProof w:val="0"/>
          <w:color w:val="17365D"/>
        </w:rPr>
        <w:t xml:space="preserve"> – </w:t>
      </w:r>
      <w:r w:rsidR="00090920" w:rsidRPr="000B3330">
        <w:rPr>
          <w:noProof w:val="0"/>
          <w:color w:val="17365D"/>
        </w:rPr>
        <w:t>83</w:t>
      </w:r>
      <w:r w:rsidR="000C6EB7" w:rsidRPr="000B3330">
        <w:rPr>
          <w:noProof w:val="0"/>
          <w:color w:val="17365D"/>
        </w:rPr>
        <w:t>,</w:t>
      </w:r>
      <w:r w:rsidR="00090920" w:rsidRPr="000B3330">
        <w:rPr>
          <w:noProof w:val="0"/>
          <w:color w:val="17365D"/>
        </w:rPr>
        <w:t>66</w:t>
      </w:r>
      <w:r w:rsidR="00D52B0E" w:rsidRPr="000B3330">
        <w:rPr>
          <w:noProof w:val="0"/>
          <w:color w:val="17365D"/>
        </w:rPr>
        <w:t> %</w:t>
      </w:r>
      <w:r w:rsidR="000C6EB7" w:rsidRPr="000B3330">
        <w:rPr>
          <w:noProof w:val="0"/>
          <w:color w:val="17365D"/>
        </w:rPr>
        <w:t>.</w:t>
      </w:r>
      <w:r w:rsidR="00406A10" w:rsidRPr="000B3330">
        <w:rPr>
          <w:noProof w:val="0"/>
          <w:color w:val="17365D"/>
        </w:rPr>
        <w:t xml:space="preserve"> Pārskata periodā tie ir </w:t>
      </w:r>
      <w:r w:rsidR="00D47819" w:rsidRPr="000B3330">
        <w:rPr>
          <w:noProof w:val="0"/>
          <w:color w:val="17365D"/>
        </w:rPr>
        <w:t>palielinājušies</w:t>
      </w:r>
      <w:r w:rsidR="00406A10" w:rsidRPr="000B3330">
        <w:rPr>
          <w:noProof w:val="0"/>
          <w:color w:val="17365D"/>
        </w:rPr>
        <w:t xml:space="preserve"> par </w:t>
      </w:r>
      <w:r w:rsidR="00D47819" w:rsidRPr="000B3330">
        <w:rPr>
          <w:noProof w:val="0"/>
          <w:color w:val="17365D"/>
        </w:rPr>
        <w:t>126</w:t>
      </w:r>
      <w:r w:rsidR="00406A10" w:rsidRPr="000B3330">
        <w:rPr>
          <w:noProof w:val="0"/>
          <w:color w:val="17365D"/>
        </w:rPr>
        <w:t>,5</w:t>
      </w:r>
      <w:r w:rsidR="00B96F28" w:rsidRPr="000B3330">
        <w:rPr>
          <w:noProof w:val="0"/>
          <w:color w:val="17365D"/>
        </w:rPr>
        <w:t> milj</w:t>
      </w:r>
      <w:r w:rsidR="00406A10" w:rsidRPr="000B3330">
        <w:rPr>
          <w:noProof w:val="0"/>
          <w:color w:val="17365D"/>
        </w:rPr>
        <w:t>.</w:t>
      </w:r>
      <w:r w:rsidR="00B96F28" w:rsidRPr="000B3330">
        <w:rPr>
          <w:i/>
          <w:noProof w:val="0"/>
          <w:color w:val="17365D"/>
        </w:rPr>
        <w:t> euro</w:t>
      </w:r>
      <w:r w:rsidR="00406A10" w:rsidRPr="000B3330">
        <w:rPr>
          <w:noProof w:val="0"/>
          <w:color w:val="17365D"/>
        </w:rPr>
        <w:t xml:space="preserve"> jeb </w:t>
      </w:r>
      <w:r w:rsidR="00D47819" w:rsidRPr="000B3330">
        <w:rPr>
          <w:noProof w:val="0"/>
          <w:color w:val="17365D"/>
        </w:rPr>
        <w:t>3</w:t>
      </w:r>
      <w:r w:rsidR="00406A10" w:rsidRPr="000B3330">
        <w:rPr>
          <w:noProof w:val="0"/>
          <w:color w:val="17365D"/>
        </w:rPr>
        <w:t>,</w:t>
      </w:r>
      <w:r w:rsidR="00D47819" w:rsidRPr="000B3330">
        <w:rPr>
          <w:noProof w:val="0"/>
          <w:color w:val="17365D"/>
        </w:rPr>
        <w:t>82</w:t>
      </w:r>
      <w:r w:rsidR="00D52B0E" w:rsidRPr="000B3330">
        <w:rPr>
          <w:noProof w:val="0"/>
          <w:color w:val="17365D"/>
        </w:rPr>
        <w:t> %</w:t>
      </w:r>
      <w:r w:rsidR="00406A10" w:rsidRPr="000B3330">
        <w:rPr>
          <w:noProof w:val="0"/>
          <w:color w:val="17365D"/>
        </w:rPr>
        <w:t xml:space="preserve">. </w:t>
      </w:r>
      <w:r w:rsidR="00090920" w:rsidRPr="000B3330">
        <w:rPr>
          <w:noProof w:val="0"/>
          <w:color w:val="17365D"/>
        </w:rPr>
        <w:t>Atlikušo</w:t>
      </w:r>
      <w:r w:rsidR="000C6EB7" w:rsidRPr="000B3330">
        <w:rPr>
          <w:noProof w:val="0"/>
          <w:color w:val="17365D"/>
        </w:rPr>
        <w:t xml:space="preserve"> daļu jeb </w:t>
      </w:r>
      <w:r w:rsidR="00090920" w:rsidRPr="000B3330">
        <w:rPr>
          <w:noProof w:val="0"/>
          <w:color w:val="17365D"/>
        </w:rPr>
        <w:t>16,34</w:t>
      </w:r>
      <w:r w:rsidR="00D52B0E" w:rsidRPr="000B3330">
        <w:rPr>
          <w:noProof w:val="0"/>
          <w:color w:val="17365D"/>
        </w:rPr>
        <w:t> %</w:t>
      </w:r>
      <w:r w:rsidR="000C6EB7" w:rsidRPr="000B3330">
        <w:rPr>
          <w:noProof w:val="0"/>
          <w:color w:val="17365D"/>
        </w:rPr>
        <w:t xml:space="preserve"> konsolidētajā pašvaldību pamatbudžeta veido </w:t>
      </w:r>
      <w:r w:rsidR="00090920" w:rsidRPr="000B3330">
        <w:rPr>
          <w:noProof w:val="0"/>
          <w:color w:val="17365D"/>
        </w:rPr>
        <w:t>kapitālie izdevumi</w:t>
      </w:r>
      <w:r w:rsidR="00D47819" w:rsidRPr="000B3330">
        <w:rPr>
          <w:noProof w:val="0"/>
          <w:color w:val="17365D"/>
        </w:rPr>
        <w:t xml:space="preserve">, kas pārskata periodā ir palielinājušies par </w:t>
      </w:r>
      <w:r w:rsidR="00AF6DE8" w:rsidRPr="000B3330">
        <w:rPr>
          <w:noProof w:val="0"/>
          <w:color w:val="17365D"/>
        </w:rPr>
        <w:t>183</w:t>
      </w:r>
      <w:r w:rsidR="00D47819" w:rsidRPr="000B3330">
        <w:rPr>
          <w:noProof w:val="0"/>
          <w:color w:val="17365D"/>
        </w:rPr>
        <w:t>,</w:t>
      </w:r>
      <w:r w:rsidR="00AF6DE8" w:rsidRPr="000B3330">
        <w:rPr>
          <w:noProof w:val="0"/>
          <w:color w:val="17365D"/>
        </w:rPr>
        <w:t>6</w:t>
      </w:r>
      <w:r w:rsidR="00B96F28" w:rsidRPr="000B3330">
        <w:rPr>
          <w:noProof w:val="0"/>
          <w:color w:val="17365D"/>
        </w:rPr>
        <w:t> milj</w:t>
      </w:r>
      <w:r w:rsidR="00D47819" w:rsidRPr="000B3330">
        <w:rPr>
          <w:noProof w:val="0"/>
          <w:color w:val="17365D"/>
        </w:rPr>
        <w:t>.</w:t>
      </w:r>
      <w:r w:rsidR="00B96F28" w:rsidRPr="000B3330">
        <w:rPr>
          <w:i/>
          <w:noProof w:val="0"/>
          <w:color w:val="17365D"/>
        </w:rPr>
        <w:t> euro</w:t>
      </w:r>
      <w:r w:rsidR="00D47819" w:rsidRPr="000B3330">
        <w:rPr>
          <w:noProof w:val="0"/>
          <w:color w:val="17365D"/>
        </w:rPr>
        <w:t xml:space="preserve"> jeb 3</w:t>
      </w:r>
      <w:r w:rsidR="00AF6DE8" w:rsidRPr="000B3330">
        <w:rPr>
          <w:noProof w:val="0"/>
          <w:color w:val="17365D"/>
        </w:rPr>
        <w:t>7</w:t>
      </w:r>
      <w:r w:rsidR="00D47819" w:rsidRPr="000B3330">
        <w:rPr>
          <w:noProof w:val="0"/>
          <w:color w:val="17365D"/>
        </w:rPr>
        <w:t>,</w:t>
      </w:r>
      <w:r w:rsidR="00AF6DE8" w:rsidRPr="000B3330">
        <w:rPr>
          <w:noProof w:val="0"/>
          <w:color w:val="17365D"/>
        </w:rPr>
        <w:t>70</w:t>
      </w:r>
      <w:r w:rsidR="00D52B0E" w:rsidRPr="000B3330">
        <w:rPr>
          <w:noProof w:val="0"/>
          <w:color w:val="17365D"/>
        </w:rPr>
        <w:t> %</w:t>
      </w:r>
      <w:r w:rsidR="00D47819" w:rsidRPr="000B3330">
        <w:rPr>
          <w:noProof w:val="0"/>
          <w:color w:val="17365D"/>
        </w:rPr>
        <w:t>.</w:t>
      </w:r>
    </w:p>
    <w:p w14:paraId="45B76F7C" w14:textId="042DEF36" w:rsidR="00A3280D" w:rsidRPr="000B3330" w:rsidRDefault="00B11C0D" w:rsidP="00A3280D">
      <w:pPr>
        <w:pStyle w:val="Pamatteksts1"/>
        <w:rPr>
          <w:noProof w:val="0"/>
          <w:color w:val="17365D"/>
        </w:rPr>
      </w:pPr>
      <w:r w:rsidRPr="000B3330">
        <w:rPr>
          <w:noProof w:val="0"/>
          <w:color w:val="17365D"/>
        </w:rPr>
        <w:t>Lielākais skaitliskais un procentuālais pašvaldību konsolidētā pamatbudžeta izdevumu pieaugums</w:t>
      </w:r>
      <w:r w:rsidR="004D6CEC" w:rsidRPr="000B3330">
        <w:rPr>
          <w:noProof w:val="0"/>
          <w:color w:val="17365D"/>
        </w:rPr>
        <w:t xml:space="preserve"> atbilstoši ekonomiskajām kategorijām</w:t>
      </w:r>
      <w:r w:rsidRPr="000B3330">
        <w:rPr>
          <w:noProof w:val="0"/>
          <w:color w:val="17365D"/>
        </w:rPr>
        <w:t xml:space="preserve"> redzams pamatkapitāla veidošanas apakšgrupā</w:t>
      </w:r>
      <w:r w:rsidR="00711D4D" w:rsidRPr="000B3330">
        <w:rPr>
          <w:noProof w:val="0"/>
          <w:color w:val="17365D"/>
        </w:rPr>
        <w:t xml:space="preserve"> un</w:t>
      </w:r>
      <w:r w:rsidRPr="000B3330">
        <w:rPr>
          <w:noProof w:val="0"/>
          <w:color w:val="17365D"/>
        </w:rPr>
        <w:t xml:space="preserve"> salīdzinājumā ar 2024. pārskata gadu veido 18</w:t>
      </w:r>
      <w:r w:rsidR="00B36030" w:rsidRPr="000B3330">
        <w:rPr>
          <w:noProof w:val="0"/>
          <w:color w:val="17365D"/>
        </w:rPr>
        <w:t>6</w:t>
      </w:r>
      <w:r w:rsidRPr="000B3330">
        <w:rPr>
          <w:noProof w:val="0"/>
          <w:color w:val="17365D"/>
        </w:rPr>
        <w:t>,7</w:t>
      </w:r>
      <w:r w:rsidR="00B96F28" w:rsidRPr="000B3330">
        <w:rPr>
          <w:noProof w:val="0"/>
          <w:color w:val="17365D"/>
        </w:rPr>
        <w:t> milj</w:t>
      </w:r>
      <w:r w:rsidRPr="000B3330">
        <w:rPr>
          <w:noProof w:val="0"/>
          <w:color w:val="17365D"/>
        </w:rPr>
        <w:t>.</w:t>
      </w:r>
      <w:r w:rsidR="00B96F28" w:rsidRPr="000B3330">
        <w:rPr>
          <w:i/>
          <w:noProof w:val="0"/>
          <w:color w:val="17365D"/>
        </w:rPr>
        <w:t> euro</w:t>
      </w:r>
      <w:r w:rsidRPr="000B3330">
        <w:rPr>
          <w:noProof w:val="0"/>
          <w:color w:val="17365D"/>
        </w:rPr>
        <w:t xml:space="preserve"> jeb 3</w:t>
      </w:r>
      <w:r w:rsidR="00B36030" w:rsidRPr="000B3330">
        <w:rPr>
          <w:noProof w:val="0"/>
          <w:color w:val="17365D"/>
        </w:rPr>
        <w:t>8</w:t>
      </w:r>
      <w:r w:rsidRPr="000B3330">
        <w:rPr>
          <w:noProof w:val="0"/>
          <w:color w:val="17365D"/>
        </w:rPr>
        <w:t>,</w:t>
      </w:r>
      <w:r w:rsidR="00B36030" w:rsidRPr="000B3330">
        <w:rPr>
          <w:noProof w:val="0"/>
          <w:color w:val="17365D"/>
        </w:rPr>
        <w:t>68</w:t>
      </w:r>
      <w:r w:rsidR="00D52B0E" w:rsidRPr="000B3330">
        <w:rPr>
          <w:noProof w:val="0"/>
          <w:color w:val="17365D"/>
        </w:rPr>
        <w:t> %</w:t>
      </w:r>
      <w:r w:rsidR="001E5CF3" w:rsidRPr="000B3330">
        <w:rPr>
          <w:noProof w:val="0"/>
          <w:color w:val="17365D"/>
        </w:rPr>
        <w:t xml:space="preserve"> (skatīt 20.7. attēlu)</w:t>
      </w:r>
      <w:r w:rsidRPr="000B3330">
        <w:rPr>
          <w:noProof w:val="0"/>
          <w:color w:val="17365D"/>
        </w:rPr>
        <w:t xml:space="preserve"> Tas ir otrais lielākas pamatkapitāla veidošanas pieaugums pēdējo desmit gadu laikā.</w:t>
      </w:r>
    </w:p>
    <w:p w14:paraId="1BE134A6" w14:textId="29AD863E" w:rsidR="009163C9" w:rsidRPr="000B3330" w:rsidRDefault="009163C9" w:rsidP="009163C9">
      <w:pPr>
        <w:pStyle w:val="Pamatteksts1"/>
        <w:ind w:firstLine="0"/>
        <w:rPr>
          <w:noProof w:val="0"/>
          <w:color w:val="17365D"/>
        </w:rPr>
      </w:pPr>
      <w:r w:rsidRPr="000B3330">
        <w:rPr>
          <w:color w:val="17365D"/>
        </w:rPr>
        <w:lastRenderedPageBreak/>
        <w:drawing>
          <wp:inline distT="0" distB="0" distL="0" distR="0" wp14:anchorId="0103CC5F" wp14:editId="4B892436">
            <wp:extent cx="5987333" cy="2321781"/>
            <wp:effectExtent l="0" t="0" r="0" b="2540"/>
            <wp:docPr id="109810888" name="Chart 1">
              <a:extLst xmlns:a="http://schemas.openxmlformats.org/drawingml/2006/main">
                <a:ext uri="{FF2B5EF4-FFF2-40B4-BE49-F238E27FC236}">
                  <a16:creationId xmlns:a16="http://schemas.microsoft.com/office/drawing/2014/main" id="{E93CAECC-5345-41BD-90FD-C5435F0545F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28B385B1" w14:textId="670C04CD" w:rsidR="005347EC" w:rsidRPr="000B3330" w:rsidRDefault="005347EC" w:rsidP="0093689F">
      <w:pPr>
        <w:pStyle w:val="Attlanosaukums"/>
        <w:rPr>
          <w:bCs/>
        </w:rPr>
      </w:pPr>
      <w:r w:rsidRPr="000B3330">
        <w:rPr>
          <w:bCs/>
        </w:rPr>
        <w:t xml:space="preserve">20.7. attēls. </w:t>
      </w:r>
      <w:r w:rsidR="00D05487" w:rsidRPr="000B3330">
        <w:t>Konsolidētā pamatbudžeta izdevumu pieaugums pamatkapitāla veidošanai</w:t>
      </w:r>
      <w:r w:rsidRPr="000B3330">
        <w:rPr>
          <w:bCs/>
        </w:rPr>
        <w:t xml:space="preserve"> </w:t>
      </w:r>
      <w:r w:rsidRPr="000B3330">
        <w:t>2016. – 2025. gads</w:t>
      </w:r>
    </w:p>
    <w:tbl>
      <w:tblPr>
        <w:tblStyle w:val="ListTable2-Accent1"/>
        <w:tblpPr w:leftFromText="180" w:rightFromText="180" w:vertAnchor="text" w:horzAnchor="margin" w:tblpY="775"/>
        <w:tblOverlap w:val="never"/>
        <w:tblW w:w="5513" w:type="dxa"/>
        <w:tblBorders>
          <w:top w:val="none" w:sz="0" w:space="0" w:color="auto"/>
          <w:bottom w:val="none" w:sz="0" w:space="0" w:color="auto"/>
          <w:insideH w:val="single" w:sz="4" w:space="0" w:color="17365D"/>
        </w:tblBorders>
        <w:tblLayout w:type="fixed"/>
        <w:tblLook w:val="04A0" w:firstRow="1" w:lastRow="0" w:firstColumn="1" w:lastColumn="0" w:noHBand="0" w:noVBand="1"/>
      </w:tblPr>
      <w:tblGrid>
        <w:gridCol w:w="2557"/>
        <w:gridCol w:w="1478"/>
        <w:gridCol w:w="1478"/>
      </w:tblGrid>
      <w:tr w:rsidR="001D025E" w:rsidRPr="000B3330" w14:paraId="5AC3B108" w14:textId="77777777" w:rsidTr="0089229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5513" w:type="dxa"/>
            <w:gridSpan w:val="3"/>
            <w:tcBorders>
              <w:top w:val="nil"/>
              <w:bottom w:val="nil"/>
            </w:tcBorders>
            <w:vAlign w:val="center"/>
          </w:tcPr>
          <w:p w14:paraId="1A416B72" w14:textId="77777777" w:rsidR="001D025E" w:rsidRPr="000B3330" w:rsidRDefault="001D025E" w:rsidP="0089229E">
            <w:pPr>
              <w:pStyle w:val="Tabulasnosaukums"/>
            </w:pPr>
            <w:r w:rsidRPr="000B3330">
              <w:t>20.4. tabula. Konsolidētā pašvaldību pamatbudžeta izdevumu izpilde 2025. un 2024.gadā (milj.euro)</w:t>
            </w:r>
          </w:p>
        </w:tc>
      </w:tr>
      <w:tr w:rsidR="001D025E" w:rsidRPr="000B3330" w14:paraId="1A73DBCB" w14:textId="77777777" w:rsidTr="0089229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557" w:type="dxa"/>
            <w:vMerge w:val="restart"/>
            <w:tcBorders>
              <w:top w:val="nil"/>
            </w:tcBorders>
            <w:shd w:val="clear" w:color="auto" w:fill="B9CDE5"/>
            <w:vAlign w:val="center"/>
          </w:tcPr>
          <w:p w14:paraId="206B57B9" w14:textId="77777777" w:rsidR="001D025E" w:rsidRPr="000B3330" w:rsidRDefault="001D025E" w:rsidP="0089229E">
            <w:pPr>
              <w:pStyle w:val="Pamatteksts1"/>
              <w:spacing w:after="0"/>
              <w:ind w:firstLine="0"/>
              <w:jc w:val="center"/>
              <w:rPr>
                <w:b w:val="0"/>
                <w:noProof w:val="0"/>
                <w:color w:val="17365D"/>
                <w:sz w:val="20"/>
                <w:szCs w:val="20"/>
              </w:rPr>
            </w:pPr>
            <w:r w:rsidRPr="000B3330">
              <w:rPr>
                <w:noProof w:val="0"/>
                <w:color w:val="17365D"/>
                <w:sz w:val="20"/>
                <w:szCs w:val="20"/>
              </w:rPr>
              <w:t>Posteņa nosaukums</w:t>
            </w:r>
          </w:p>
        </w:tc>
        <w:tc>
          <w:tcPr>
            <w:tcW w:w="2956" w:type="dxa"/>
            <w:gridSpan w:val="2"/>
            <w:tcBorders>
              <w:top w:val="nil"/>
            </w:tcBorders>
            <w:shd w:val="clear" w:color="auto" w:fill="B9CDE5"/>
            <w:vAlign w:val="center"/>
          </w:tcPr>
          <w:p w14:paraId="5111298D" w14:textId="77777777" w:rsidR="001D025E" w:rsidRPr="000B3330" w:rsidRDefault="001D025E" w:rsidP="0089229E">
            <w:pPr>
              <w:pStyle w:val="Pamatteksts1"/>
              <w:spacing w:after="0"/>
              <w:ind w:firstLine="0"/>
              <w:jc w:val="center"/>
              <w:cnfStyle w:val="100000000000" w:firstRow="1" w:lastRow="0" w:firstColumn="0" w:lastColumn="0" w:oddVBand="0" w:evenVBand="0" w:oddHBand="0" w:evenHBand="0" w:firstRowFirstColumn="0" w:firstRowLastColumn="0" w:lastRowFirstColumn="0" w:lastRowLastColumn="0"/>
              <w:rPr>
                <w:b w:val="0"/>
                <w:noProof w:val="0"/>
                <w:color w:val="17365D"/>
                <w:sz w:val="20"/>
                <w:szCs w:val="20"/>
              </w:rPr>
            </w:pPr>
            <w:r w:rsidRPr="000B3330">
              <w:rPr>
                <w:noProof w:val="0"/>
                <w:color w:val="17365D"/>
                <w:sz w:val="20"/>
                <w:szCs w:val="20"/>
              </w:rPr>
              <w:t>Budžeta izpilde</w:t>
            </w:r>
          </w:p>
        </w:tc>
      </w:tr>
      <w:tr w:rsidR="001D025E" w:rsidRPr="000B3330" w14:paraId="6844B7BA" w14:textId="77777777" w:rsidTr="0089229E">
        <w:trPr>
          <w:cnfStyle w:val="100000000000" w:firstRow="1" w:lastRow="0" w:firstColumn="0" w:lastColumn="0" w:oddVBand="0" w:evenVBand="0" w:oddHBand="0" w:evenHBand="0" w:firstRowFirstColumn="0" w:firstRowLastColumn="0" w:lastRowFirstColumn="0" w:lastRowLastColumn="0"/>
          <w:trHeight w:val="535"/>
          <w:tblHeader/>
        </w:trPr>
        <w:tc>
          <w:tcPr>
            <w:cnfStyle w:val="001000000000" w:firstRow="0" w:lastRow="0" w:firstColumn="1" w:lastColumn="0" w:oddVBand="0" w:evenVBand="0" w:oddHBand="0" w:evenHBand="0" w:firstRowFirstColumn="0" w:firstRowLastColumn="0" w:lastRowFirstColumn="0" w:lastRowLastColumn="0"/>
            <w:tcW w:w="2557" w:type="dxa"/>
            <w:vMerge/>
            <w:tcBorders>
              <w:bottom w:val="single" w:sz="4" w:space="0" w:color="17365D"/>
            </w:tcBorders>
            <w:shd w:val="clear" w:color="auto" w:fill="B9CDE5"/>
            <w:vAlign w:val="center"/>
          </w:tcPr>
          <w:p w14:paraId="69C3BEDB" w14:textId="77777777" w:rsidR="001D025E" w:rsidRPr="000B3330" w:rsidRDefault="001D025E" w:rsidP="0089229E">
            <w:pPr>
              <w:pStyle w:val="Pamatteksts1"/>
              <w:spacing w:after="0"/>
              <w:ind w:firstLine="0"/>
              <w:jc w:val="center"/>
              <w:rPr>
                <w:noProof w:val="0"/>
                <w:color w:val="17365D"/>
                <w:sz w:val="20"/>
                <w:szCs w:val="20"/>
              </w:rPr>
            </w:pPr>
          </w:p>
        </w:tc>
        <w:tc>
          <w:tcPr>
            <w:tcW w:w="1478" w:type="dxa"/>
            <w:tcBorders>
              <w:bottom w:val="single" w:sz="4" w:space="0" w:color="17365D"/>
            </w:tcBorders>
            <w:shd w:val="clear" w:color="auto" w:fill="B9CDE5"/>
            <w:vAlign w:val="center"/>
          </w:tcPr>
          <w:p w14:paraId="157DB5AC" w14:textId="77777777" w:rsidR="001D025E" w:rsidRPr="000B3330" w:rsidRDefault="001D025E" w:rsidP="0089229E">
            <w:pPr>
              <w:spacing w:after="0"/>
              <w:ind w:firstLine="0"/>
              <w:jc w:val="center"/>
              <w:cnfStyle w:val="100000000000" w:firstRow="1" w:lastRow="0" w:firstColumn="0" w:lastColumn="0" w:oddVBand="0" w:evenVBand="0" w:oddHBand="0" w:evenHBand="0" w:firstRowFirstColumn="0" w:firstRowLastColumn="0" w:lastRowFirstColumn="0" w:lastRowLastColumn="0"/>
              <w:rPr>
                <w:color w:val="17365D"/>
                <w:sz w:val="20"/>
                <w:szCs w:val="20"/>
              </w:rPr>
            </w:pPr>
            <w:r w:rsidRPr="000B3330">
              <w:rPr>
                <w:color w:val="17365D"/>
                <w:sz w:val="20"/>
                <w:szCs w:val="20"/>
              </w:rPr>
              <w:t>pārskata periodā</w:t>
            </w:r>
          </w:p>
        </w:tc>
        <w:tc>
          <w:tcPr>
            <w:tcW w:w="1478" w:type="dxa"/>
            <w:tcBorders>
              <w:bottom w:val="single" w:sz="4" w:space="0" w:color="17365D"/>
            </w:tcBorders>
            <w:shd w:val="clear" w:color="auto" w:fill="B9CDE5"/>
            <w:vAlign w:val="center"/>
          </w:tcPr>
          <w:p w14:paraId="12AF405C" w14:textId="77777777" w:rsidR="001D025E" w:rsidRPr="000B3330" w:rsidRDefault="001D025E" w:rsidP="0089229E">
            <w:pPr>
              <w:spacing w:after="0"/>
              <w:ind w:firstLine="0"/>
              <w:jc w:val="center"/>
              <w:cnfStyle w:val="100000000000" w:firstRow="1" w:lastRow="0" w:firstColumn="0" w:lastColumn="0" w:oddVBand="0" w:evenVBand="0" w:oddHBand="0" w:evenHBand="0" w:firstRowFirstColumn="0" w:firstRowLastColumn="0" w:lastRowFirstColumn="0" w:lastRowLastColumn="0"/>
              <w:rPr>
                <w:color w:val="17365D"/>
                <w:sz w:val="20"/>
                <w:szCs w:val="20"/>
              </w:rPr>
            </w:pPr>
            <w:r w:rsidRPr="000B3330">
              <w:rPr>
                <w:color w:val="17365D"/>
                <w:sz w:val="20"/>
                <w:szCs w:val="20"/>
              </w:rPr>
              <w:t>iepriekšējā pārskata periodā</w:t>
            </w:r>
          </w:p>
        </w:tc>
      </w:tr>
      <w:tr w:rsidR="001D025E" w:rsidRPr="000B3330" w14:paraId="3ED90403" w14:textId="77777777" w:rsidTr="0089229E">
        <w:trPr>
          <w:cnfStyle w:val="100000000000" w:firstRow="1" w:lastRow="0" w:firstColumn="0" w:lastColumn="0" w:oddVBand="0" w:evenVBand="0" w:oddHBand="0" w:evenHBand="0" w:firstRowFirstColumn="0" w:firstRowLastColumn="0" w:lastRowFirstColumn="0" w:lastRowLastColumn="0"/>
          <w:trHeight w:val="80"/>
          <w:tblHeader/>
        </w:trPr>
        <w:tc>
          <w:tcPr>
            <w:cnfStyle w:val="001000000000" w:firstRow="0" w:lastRow="0" w:firstColumn="1" w:lastColumn="0" w:oddVBand="0" w:evenVBand="0" w:oddHBand="0" w:evenHBand="0" w:firstRowFirstColumn="0" w:firstRowLastColumn="0" w:lastRowFirstColumn="0" w:lastRowLastColumn="0"/>
            <w:tcW w:w="2557" w:type="dxa"/>
            <w:tcBorders>
              <w:top w:val="single" w:sz="4" w:space="0" w:color="17365D"/>
              <w:bottom w:val="single" w:sz="4" w:space="0" w:color="17365D"/>
            </w:tcBorders>
            <w:vAlign w:val="center"/>
          </w:tcPr>
          <w:p w14:paraId="2F493E27" w14:textId="77777777" w:rsidR="001D025E" w:rsidRPr="000B3330" w:rsidRDefault="001D025E" w:rsidP="0089229E">
            <w:pPr>
              <w:pStyle w:val="Pamatteksts1"/>
              <w:spacing w:after="0"/>
              <w:ind w:firstLine="0"/>
              <w:jc w:val="center"/>
              <w:rPr>
                <w:noProof w:val="0"/>
                <w:color w:val="17365D"/>
                <w:sz w:val="20"/>
                <w:szCs w:val="20"/>
              </w:rPr>
            </w:pPr>
            <w:r w:rsidRPr="000B3330">
              <w:rPr>
                <w:noProof w:val="0"/>
                <w:color w:val="17365D"/>
                <w:sz w:val="20"/>
                <w:szCs w:val="20"/>
              </w:rPr>
              <w:t>A</w:t>
            </w:r>
          </w:p>
        </w:tc>
        <w:tc>
          <w:tcPr>
            <w:tcW w:w="1478" w:type="dxa"/>
            <w:tcBorders>
              <w:top w:val="single" w:sz="4" w:space="0" w:color="17365D"/>
              <w:bottom w:val="single" w:sz="4" w:space="0" w:color="17365D"/>
            </w:tcBorders>
            <w:vAlign w:val="center"/>
          </w:tcPr>
          <w:p w14:paraId="27E22101" w14:textId="77777777" w:rsidR="001D025E" w:rsidRPr="000B3330" w:rsidRDefault="001D025E" w:rsidP="0089229E">
            <w:pPr>
              <w:pStyle w:val="Pamatteksts1"/>
              <w:spacing w:after="0"/>
              <w:ind w:firstLine="0"/>
              <w:jc w:val="center"/>
              <w:cnfStyle w:val="100000000000" w:firstRow="1" w:lastRow="0" w:firstColumn="0" w:lastColumn="0" w:oddVBand="0" w:evenVBand="0" w:oddHBand="0" w:evenHBand="0" w:firstRowFirstColumn="0" w:firstRowLastColumn="0" w:lastRowFirstColumn="0" w:lastRowLastColumn="0"/>
              <w:rPr>
                <w:noProof w:val="0"/>
                <w:color w:val="17365D"/>
                <w:sz w:val="20"/>
                <w:szCs w:val="20"/>
              </w:rPr>
            </w:pPr>
            <w:r w:rsidRPr="000B3330">
              <w:rPr>
                <w:noProof w:val="0"/>
                <w:color w:val="17365D"/>
                <w:sz w:val="20"/>
                <w:szCs w:val="20"/>
              </w:rPr>
              <w:t>1</w:t>
            </w:r>
          </w:p>
        </w:tc>
        <w:tc>
          <w:tcPr>
            <w:tcW w:w="1478" w:type="dxa"/>
            <w:tcBorders>
              <w:top w:val="single" w:sz="4" w:space="0" w:color="17365D"/>
              <w:bottom w:val="single" w:sz="4" w:space="0" w:color="17365D"/>
            </w:tcBorders>
            <w:vAlign w:val="center"/>
          </w:tcPr>
          <w:p w14:paraId="2918FE1A" w14:textId="77777777" w:rsidR="001D025E" w:rsidRPr="000B3330" w:rsidRDefault="001D025E" w:rsidP="0089229E">
            <w:pPr>
              <w:pStyle w:val="Pamatteksts1"/>
              <w:spacing w:after="0"/>
              <w:ind w:firstLine="0"/>
              <w:jc w:val="center"/>
              <w:cnfStyle w:val="100000000000" w:firstRow="1" w:lastRow="0" w:firstColumn="0" w:lastColumn="0" w:oddVBand="0" w:evenVBand="0" w:oddHBand="0" w:evenHBand="0" w:firstRowFirstColumn="0" w:firstRowLastColumn="0" w:lastRowFirstColumn="0" w:lastRowLastColumn="0"/>
              <w:rPr>
                <w:noProof w:val="0"/>
                <w:color w:val="17365D"/>
                <w:sz w:val="20"/>
                <w:szCs w:val="20"/>
              </w:rPr>
            </w:pPr>
            <w:r w:rsidRPr="000B3330">
              <w:rPr>
                <w:noProof w:val="0"/>
                <w:color w:val="17365D"/>
                <w:sz w:val="20"/>
                <w:szCs w:val="20"/>
              </w:rPr>
              <w:t>2</w:t>
            </w:r>
          </w:p>
        </w:tc>
      </w:tr>
      <w:tr w:rsidR="001D025E" w:rsidRPr="000B3330" w14:paraId="7593B118" w14:textId="77777777" w:rsidTr="0089229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557" w:type="dxa"/>
            <w:tcBorders>
              <w:top w:val="single" w:sz="4" w:space="0" w:color="17365D"/>
              <w:bottom w:val="single" w:sz="4" w:space="0" w:color="17365D"/>
            </w:tcBorders>
            <w:shd w:val="clear" w:color="auto" w:fill="auto"/>
            <w:vAlign w:val="center"/>
          </w:tcPr>
          <w:p w14:paraId="267BB564" w14:textId="77777777" w:rsidR="001D025E" w:rsidRPr="000B3330" w:rsidRDefault="001D025E" w:rsidP="0089229E">
            <w:pPr>
              <w:pStyle w:val="Pamatteksts1"/>
              <w:spacing w:after="0"/>
              <w:ind w:firstLine="0"/>
              <w:rPr>
                <w:b w:val="0"/>
                <w:noProof w:val="0"/>
                <w:color w:val="17365D"/>
                <w:sz w:val="20"/>
                <w:szCs w:val="20"/>
              </w:rPr>
            </w:pPr>
            <w:r w:rsidRPr="000B3330">
              <w:rPr>
                <w:noProof w:val="0"/>
                <w:color w:val="17365D"/>
                <w:sz w:val="20"/>
                <w:szCs w:val="20"/>
              </w:rPr>
              <w:t>IZDEVUMI KOPĀ</w:t>
            </w:r>
          </w:p>
        </w:tc>
        <w:tc>
          <w:tcPr>
            <w:tcW w:w="1478" w:type="dxa"/>
            <w:tcBorders>
              <w:top w:val="single" w:sz="4" w:space="0" w:color="17365D"/>
              <w:bottom w:val="single" w:sz="4" w:space="0" w:color="17365D"/>
            </w:tcBorders>
            <w:shd w:val="clear" w:color="auto" w:fill="auto"/>
            <w:vAlign w:val="center"/>
          </w:tcPr>
          <w:p w14:paraId="72EA900C" w14:textId="566C9506" w:rsidR="001D025E" w:rsidRPr="000B3330" w:rsidRDefault="001D025E" w:rsidP="0089229E">
            <w:pPr>
              <w:pStyle w:val="Pamatteksts1"/>
              <w:spacing w:before="60" w:after="60"/>
              <w:ind w:left="-104" w:firstLine="0"/>
              <w:jc w:val="right"/>
              <w:cnfStyle w:val="000000100000" w:firstRow="0" w:lastRow="0" w:firstColumn="0" w:lastColumn="0" w:oddVBand="0" w:evenVBand="0" w:oddHBand="1" w:evenHBand="0" w:firstRowFirstColumn="0" w:firstRowLastColumn="0" w:lastRowFirstColumn="0" w:lastRowLastColumn="0"/>
              <w:rPr>
                <w:b/>
                <w:bCs/>
                <w:noProof w:val="0"/>
                <w:color w:val="17365D"/>
                <w:sz w:val="20"/>
                <w:szCs w:val="20"/>
              </w:rPr>
            </w:pPr>
            <w:r w:rsidRPr="000B3330">
              <w:rPr>
                <w:b/>
                <w:bCs/>
                <w:noProof w:val="0"/>
                <w:color w:val="17365D"/>
                <w:sz w:val="20"/>
                <w:szCs w:val="20"/>
              </w:rPr>
              <w:t>4</w:t>
            </w:r>
            <w:r w:rsidR="00FF64A7" w:rsidRPr="000B3330">
              <w:rPr>
                <w:b/>
                <w:bCs/>
                <w:noProof w:val="0"/>
                <w:color w:val="17365D"/>
                <w:sz w:val="20"/>
                <w:szCs w:val="20"/>
              </w:rPr>
              <w:t xml:space="preserve"> </w:t>
            </w:r>
            <w:r w:rsidRPr="000B3330">
              <w:rPr>
                <w:b/>
                <w:bCs/>
                <w:noProof w:val="0"/>
                <w:color w:val="17365D"/>
                <w:sz w:val="20"/>
                <w:szCs w:val="20"/>
              </w:rPr>
              <w:t>105</w:t>
            </w:r>
            <w:r w:rsidR="00FF64A7" w:rsidRPr="000B3330">
              <w:rPr>
                <w:b/>
                <w:bCs/>
                <w:noProof w:val="0"/>
                <w:color w:val="17365D"/>
                <w:sz w:val="20"/>
                <w:szCs w:val="20"/>
              </w:rPr>
              <w:t>.</w:t>
            </w:r>
            <w:r w:rsidRPr="000B3330">
              <w:rPr>
                <w:b/>
                <w:bCs/>
                <w:noProof w:val="0"/>
                <w:color w:val="17365D"/>
                <w:sz w:val="20"/>
                <w:szCs w:val="20"/>
              </w:rPr>
              <w:t>4</w:t>
            </w:r>
          </w:p>
        </w:tc>
        <w:tc>
          <w:tcPr>
            <w:tcW w:w="1478" w:type="dxa"/>
            <w:tcBorders>
              <w:top w:val="single" w:sz="4" w:space="0" w:color="17365D"/>
              <w:bottom w:val="single" w:sz="4" w:space="0" w:color="17365D"/>
            </w:tcBorders>
            <w:shd w:val="clear" w:color="auto" w:fill="auto"/>
            <w:vAlign w:val="center"/>
          </w:tcPr>
          <w:p w14:paraId="2BA50A95" w14:textId="456AF7A0" w:rsidR="001D025E" w:rsidRPr="000B3330" w:rsidRDefault="001D025E" w:rsidP="0089229E">
            <w:pPr>
              <w:pStyle w:val="Pamatteksts1"/>
              <w:spacing w:before="60" w:after="60"/>
              <w:ind w:left="-104" w:firstLine="0"/>
              <w:jc w:val="right"/>
              <w:cnfStyle w:val="000000100000" w:firstRow="0" w:lastRow="0" w:firstColumn="0" w:lastColumn="0" w:oddVBand="0" w:evenVBand="0" w:oddHBand="1" w:evenHBand="0" w:firstRowFirstColumn="0" w:firstRowLastColumn="0" w:lastRowFirstColumn="0" w:lastRowLastColumn="0"/>
              <w:rPr>
                <w:b/>
                <w:bCs/>
                <w:noProof w:val="0"/>
                <w:color w:val="17365D"/>
                <w:sz w:val="20"/>
                <w:szCs w:val="20"/>
              </w:rPr>
            </w:pPr>
            <w:r w:rsidRPr="000B3330">
              <w:rPr>
                <w:b/>
                <w:bCs/>
                <w:noProof w:val="0"/>
                <w:color w:val="17365D"/>
                <w:sz w:val="20"/>
                <w:szCs w:val="20"/>
              </w:rPr>
              <w:t>3</w:t>
            </w:r>
            <w:r w:rsidR="00FF64A7" w:rsidRPr="000B3330">
              <w:rPr>
                <w:b/>
                <w:bCs/>
                <w:noProof w:val="0"/>
                <w:color w:val="17365D"/>
                <w:sz w:val="20"/>
                <w:szCs w:val="20"/>
              </w:rPr>
              <w:t xml:space="preserve"> </w:t>
            </w:r>
            <w:r w:rsidRPr="000B3330">
              <w:rPr>
                <w:b/>
                <w:bCs/>
                <w:noProof w:val="0"/>
                <w:color w:val="17365D"/>
                <w:sz w:val="20"/>
                <w:szCs w:val="20"/>
              </w:rPr>
              <w:t>795</w:t>
            </w:r>
            <w:r w:rsidR="00FF64A7" w:rsidRPr="000B3330">
              <w:rPr>
                <w:b/>
                <w:bCs/>
                <w:noProof w:val="0"/>
                <w:color w:val="17365D"/>
                <w:sz w:val="20"/>
                <w:szCs w:val="20"/>
              </w:rPr>
              <w:t>.</w:t>
            </w:r>
            <w:r w:rsidRPr="000B3330">
              <w:rPr>
                <w:b/>
                <w:bCs/>
                <w:noProof w:val="0"/>
                <w:color w:val="17365D"/>
                <w:sz w:val="20"/>
                <w:szCs w:val="20"/>
              </w:rPr>
              <w:t>2</w:t>
            </w:r>
          </w:p>
        </w:tc>
      </w:tr>
      <w:tr w:rsidR="001D025E" w:rsidRPr="000B3330" w14:paraId="036017ED" w14:textId="77777777" w:rsidTr="0089229E">
        <w:trPr>
          <w:trHeight w:val="159"/>
        </w:trPr>
        <w:tc>
          <w:tcPr>
            <w:cnfStyle w:val="001000000000" w:firstRow="0" w:lastRow="0" w:firstColumn="1" w:lastColumn="0" w:oddVBand="0" w:evenVBand="0" w:oddHBand="0" w:evenHBand="0" w:firstRowFirstColumn="0" w:firstRowLastColumn="0" w:lastRowFirstColumn="0" w:lastRowLastColumn="0"/>
            <w:tcW w:w="2557" w:type="dxa"/>
            <w:tcBorders>
              <w:top w:val="single" w:sz="4" w:space="0" w:color="17365D"/>
              <w:bottom w:val="single" w:sz="4" w:space="0" w:color="17365D"/>
            </w:tcBorders>
            <w:vAlign w:val="center"/>
          </w:tcPr>
          <w:p w14:paraId="3DFDE40C" w14:textId="77777777" w:rsidR="001D025E" w:rsidRPr="000B3330" w:rsidRDefault="001D025E" w:rsidP="0089229E">
            <w:pPr>
              <w:pStyle w:val="Pamatteksts1"/>
              <w:spacing w:after="0"/>
              <w:ind w:firstLine="0"/>
              <w:jc w:val="left"/>
              <w:rPr>
                <w:b w:val="0"/>
                <w:noProof w:val="0"/>
                <w:color w:val="17365D"/>
                <w:sz w:val="20"/>
                <w:szCs w:val="20"/>
              </w:rPr>
            </w:pPr>
            <w:r w:rsidRPr="000B3330">
              <w:rPr>
                <w:noProof w:val="0"/>
                <w:color w:val="17365D"/>
                <w:sz w:val="20"/>
                <w:szCs w:val="20"/>
              </w:rPr>
              <w:t>Uzturēšanas izdevumi</w:t>
            </w:r>
          </w:p>
        </w:tc>
        <w:tc>
          <w:tcPr>
            <w:tcW w:w="1478" w:type="dxa"/>
            <w:tcBorders>
              <w:top w:val="single" w:sz="4" w:space="0" w:color="17365D"/>
              <w:bottom w:val="single" w:sz="4" w:space="0" w:color="17365D"/>
            </w:tcBorders>
            <w:vAlign w:val="center"/>
          </w:tcPr>
          <w:p w14:paraId="502283CA" w14:textId="1E9DD99A" w:rsidR="001D025E" w:rsidRPr="000B3330" w:rsidRDefault="001D025E" w:rsidP="0089229E">
            <w:pPr>
              <w:pStyle w:val="Pamatteksts1"/>
              <w:spacing w:before="60" w:after="60"/>
              <w:ind w:left="-104" w:firstLine="0"/>
              <w:jc w:val="right"/>
              <w:cnfStyle w:val="000000000000" w:firstRow="0" w:lastRow="0" w:firstColumn="0" w:lastColumn="0" w:oddVBand="0" w:evenVBand="0" w:oddHBand="0" w:evenHBand="0" w:firstRowFirstColumn="0" w:firstRowLastColumn="0" w:lastRowFirstColumn="0" w:lastRowLastColumn="0"/>
              <w:rPr>
                <w:b/>
                <w:bCs/>
                <w:noProof w:val="0"/>
                <w:color w:val="17365D"/>
                <w:sz w:val="20"/>
                <w:szCs w:val="20"/>
              </w:rPr>
            </w:pPr>
            <w:r w:rsidRPr="000B3330">
              <w:rPr>
                <w:b/>
                <w:bCs/>
                <w:noProof w:val="0"/>
                <w:color w:val="17365D"/>
                <w:sz w:val="20"/>
                <w:szCs w:val="20"/>
              </w:rPr>
              <w:t>3</w:t>
            </w:r>
            <w:r w:rsidR="00FF64A7" w:rsidRPr="000B3330">
              <w:rPr>
                <w:b/>
                <w:bCs/>
                <w:noProof w:val="0"/>
                <w:color w:val="17365D"/>
                <w:sz w:val="20"/>
                <w:szCs w:val="20"/>
              </w:rPr>
              <w:t xml:space="preserve"> </w:t>
            </w:r>
            <w:r w:rsidRPr="000B3330">
              <w:rPr>
                <w:b/>
                <w:bCs/>
                <w:noProof w:val="0"/>
                <w:color w:val="17365D"/>
                <w:sz w:val="20"/>
                <w:szCs w:val="20"/>
              </w:rPr>
              <w:t>434</w:t>
            </w:r>
            <w:r w:rsidR="00FF64A7" w:rsidRPr="000B3330">
              <w:rPr>
                <w:b/>
                <w:bCs/>
                <w:noProof w:val="0"/>
                <w:color w:val="17365D"/>
                <w:sz w:val="20"/>
                <w:szCs w:val="20"/>
              </w:rPr>
              <w:t>.</w:t>
            </w:r>
            <w:r w:rsidRPr="000B3330">
              <w:rPr>
                <w:b/>
                <w:bCs/>
                <w:noProof w:val="0"/>
                <w:color w:val="17365D"/>
                <w:sz w:val="20"/>
                <w:szCs w:val="20"/>
              </w:rPr>
              <w:t>7</w:t>
            </w:r>
          </w:p>
        </w:tc>
        <w:tc>
          <w:tcPr>
            <w:tcW w:w="1478" w:type="dxa"/>
            <w:tcBorders>
              <w:top w:val="single" w:sz="4" w:space="0" w:color="17365D"/>
              <w:bottom w:val="single" w:sz="4" w:space="0" w:color="17365D"/>
            </w:tcBorders>
            <w:vAlign w:val="center"/>
          </w:tcPr>
          <w:p w14:paraId="5726B7A5" w14:textId="33AA84A0" w:rsidR="001D025E" w:rsidRPr="000B3330" w:rsidRDefault="001D025E" w:rsidP="0089229E">
            <w:pPr>
              <w:pStyle w:val="Pamatteksts1"/>
              <w:spacing w:before="60" w:after="60"/>
              <w:ind w:left="-104" w:firstLine="0"/>
              <w:jc w:val="right"/>
              <w:cnfStyle w:val="000000000000" w:firstRow="0" w:lastRow="0" w:firstColumn="0" w:lastColumn="0" w:oddVBand="0" w:evenVBand="0" w:oddHBand="0" w:evenHBand="0" w:firstRowFirstColumn="0" w:firstRowLastColumn="0" w:lastRowFirstColumn="0" w:lastRowLastColumn="0"/>
              <w:rPr>
                <w:b/>
                <w:bCs/>
                <w:noProof w:val="0"/>
                <w:color w:val="17365D"/>
                <w:sz w:val="20"/>
                <w:szCs w:val="20"/>
              </w:rPr>
            </w:pPr>
            <w:r w:rsidRPr="000B3330">
              <w:rPr>
                <w:b/>
                <w:bCs/>
                <w:noProof w:val="0"/>
                <w:color w:val="17365D"/>
                <w:sz w:val="20"/>
                <w:szCs w:val="20"/>
              </w:rPr>
              <w:t>3</w:t>
            </w:r>
            <w:r w:rsidR="00FF64A7" w:rsidRPr="000B3330">
              <w:rPr>
                <w:b/>
                <w:bCs/>
                <w:noProof w:val="0"/>
                <w:color w:val="17365D"/>
                <w:sz w:val="20"/>
                <w:szCs w:val="20"/>
              </w:rPr>
              <w:t xml:space="preserve"> </w:t>
            </w:r>
            <w:r w:rsidRPr="000B3330">
              <w:rPr>
                <w:b/>
                <w:bCs/>
                <w:noProof w:val="0"/>
                <w:color w:val="17365D"/>
                <w:sz w:val="20"/>
                <w:szCs w:val="20"/>
              </w:rPr>
              <w:t>308</w:t>
            </w:r>
            <w:r w:rsidR="00FF64A7" w:rsidRPr="000B3330">
              <w:rPr>
                <w:b/>
                <w:bCs/>
                <w:noProof w:val="0"/>
                <w:color w:val="17365D"/>
                <w:sz w:val="20"/>
                <w:szCs w:val="20"/>
              </w:rPr>
              <w:t>.</w:t>
            </w:r>
            <w:r w:rsidRPr="000B3330">
              <w:rPr>
                <w:b/>
                <w:bCs/>
                <w:noProof w:val="0"/>
                <w:color w:val="17365D"/>
                <w:sz w:val="20"/>
                <w:szCs w:val="20"/>
              </w:rPr>
              <w:t>2</w:t>
            </w:r>
          </w:p>
        </w:tc>
      </w:tr>
      <w:tr w:rsidR="001D025E" w:rsidRPr="000B3330" w14:paraId="2D597AFF" w14:textId="77777777" w:rsidTr="0089229E">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2557" w:type="dxa"/>
            <w:tcBorders>
              <w:top w:val="single" w:sz="4" w:space="0" w:color="17365D"/>
              <w:bottom w:val="single" w:sz="4" w:space="0" w:color="17365D"/>
            </w:tcBorders>
            <w:shd w:val="clear" w:color="auto" w:fill="auto"/>
            <w:vAlign w:val="center"/>
          </w:tcPr>
          <w:p w14:paraId="1882908E" w14:textId="77777777" w:rsidR="001D025E" w:rsidRPr="000B3330" w:rsidRDefault="001D025E" w:rsidP="0089229E">
            <w:pPr>
              <w:pStyle w:val="Pamatteksts1"/>
              <w:spacing w:after="0"/>
              <w:ind w:firstLine="0"/>
              <w:jc w:val="left"/>
              <w:rPr>
                <w:b w:val="0"/>
                <w:bCs w:val="0"/>
                <w:noProof w:val="0"/>
                <w:color w:val="17365D"/>
                <w:sz w:val="20"/>
                <w:szCs w:val="20"/>
              </w:rPr>
            </w:pPr>
            <w:r w:rsidRPr="000B3330">
              <w:rPr>
                <w:b w:val="0"/>
                <w:bCs w:val="0"/>
                <w:noProof w:val="0"/>
                <w:color w:val="17365D"/>
                <w:sz w:val="20"/>
                <w:szCs w:val="20"/>
              </w:rPr>
              <w:t>Kārtējie izdevumi</w:t>
            </w:r>
          </w:p>
        </w:tc>
        <w:tc>
          <w:tcPr>
            <w:tcW w:w="1478" w:type="dxa"/>
            <w:tcBorders>
              <w:top w:val="single" w:sz="4" w:space="0" w:color="17365D"/>
              <w:bottom w:val="single" w:sz="4" w:space="0" w:color="17365D"/>
            </w:tcBorders>
            <w:shd w:val="clear" w:color="auto" w:fill="auto"/>
            <w:vAlign w:val="center"/>
          </w:tcPr>
          <w:p w14:paraId="63F04690" w14:textId="28B1BB4B" w:rsidR="001D025E" w:rsidRPr="000B3330" w:rsidRDefault="001D025E" w:rsidP="0089229E">
            <w:pPr>
              <w:spacing w:after="0"/>
              <w:ind w:firstLine="0"/>
              <w:jc w:val="right"/>
              <w:cnfStyle w:val="000000100000" w:firstRow="0" w:lastRow="0" w:firstColumn="0" w:lastColumn="0" w:oddVBand="0" w:evenVBand="0" w:oddHBand="1" w:evenHBand="0" w:firstRowFirstColumn="0" w:firstRowLastColumn="0" w:lastRowFirstColumn="0" w:lastRowLastColumn="0"/>
              <w:rPr>
                <w:color w:val="17365D"/>
                <w:sz w:val="20"/>
                <w:szCs w:val="20"/>
              </w:rPr>
            </w:pPr>
            <w:r w:rsidRPr="000B3330">
              <w:rPr>
                <w:color w:val="17365D"/>
                <w:sz w:val="20"/>
                <w:szCs w:val="20"/>
              </w:rPr>
              <w:t>2</w:t>
            </w:r>
            <w:r w:rsidR="00FF64A7" w:rsidRPr="000B3330">
              <w:rPr>
                <w:color w:val="17365D"/>
                <w:sz w:val="20"/>
                <w:szCs w:val="20"/>
              </w:rPr>
              <w:t xml:space="preserve"> </w:t>
            </w:r>
            <w:r w:rsidRPr="000B3330">
              <w:rPr>
                <w:color w:val="17365D"/>
                <w:sz w:val="20"/>
                <w:szCs w:val="20"/>
              </w:rPr>
              <w:t>808</w:t>
            </w:r>
            <w:r w:rsidR="00FF64A7" w:rsidRPr="000B3330">
              <w:rPr>
                <w:color w:val="17365D"/>
                <w:sz w:val="20"/>
                <w:szCs w:val="20"/>
              </w:rPr>
              <w:t>.</w:t>
            </w:r>
            <w:r w:rsidRPr="000B3330">
              <w:rPr>
                <w:color w:val="17365D"/>
                <w:sz w:val="20"/>
                <w:szCs w:val="20"/>
              </w:rPr>
              <w:t>6</w:t>
            </w:r>
          </w:p>
        </w:tc>
        <w:tc>
          <w:tcPr>
            <w:tcW w:w="1478" w:type="dxa"/>
            <w:tcBorders>
              <w:top w:val="single" w:sz="4" w:space="0" w:color="17365D"/>
              <w:bottom w:val="single" w:sz="4" w:space="0" w:color="17365D"/>
            </w:tcBorders>
            <w:shd w:val="clear" w:color="auto" w:fill="auto"/>
            <w:vAlign w:val="center"/>
          </w:tcPr>
          <w:p w14:paraId="13CFFE3F" w14:textId="2FAEBD40" w:rsidR="001D025E" w:rsidRPr="000B3330" w:rsidRDefault="001D025E" w:rsidP="0089229E">
            <w:pPr>
              <w:pStyle w:val="Pamatteksts1"/>
              <w:spacing w:before="60" w:after="60"/>
              <w:ind w:left="-104" w:firstLine="0"/>
              <w:jc w:val="right"/>
              <w:cnfStyle w:val="000000100000" w:firstRow="0" w:lastRow="0" w:firstColumn="0" w:lastColumn="0" w:oddVBand="0" w:evenVBand="0" w:oddHBand="1" w:evenHBand="0" w:firstRowFirstColumn="0" w:firstRowLastColumn="0" w:lastRowFirstColumn="0" w:lastRowLastColumn="0"/>
              <w:rPr>
                <w:noProof w:val="0"/>
                <w:color w:val="17365D"/>
                <w:sz w:val="20"/>
                <w:szCs w:val="20"/>
              </w:rPr>
            </w:pPr>
            <w:r w:rsidRPr="000B3330">
              <w:rPr>
                <w:noProof w:val="0"/>
                <w:color w:val="17365D"/>
                <w:sz w:val="20"/>
                <w:szCs w:val="20"/>
              </w:rPr>
              <w:t>2</w:t>
            </w:r>
            <w:r w:rsidR="00FF64A7" w:rsidRPr="000B3330">
              <w:rPr>
                <w:noProof w:val="0"/>
                <w:color w:val="17365D"/>
                <w:sz w:val="20"/>
                <w:szCs w:val="20"/>
              </w:rPr>
              <w:t xml:space="preserve"> </w:t>
            </w:r>
            <w:r w:rsidRPr="000B3330">
              <w:rPr>
                <w:noProof w:val="0"/>
                <w:color w:val="17365D"/>
                <w:sz w:val="20"/>
                <w:szCs w:val="20"/>
              </w:rPr>
              <w:t>696</w:t>
            </w:r>
            <w:r w:rsidR="00FF64A7" w:rsidRPr="000B3330">
              <w:rPr>
                <w:noProof w:val="0"/>
                <w:color w:val="17365D"/>
                <w:sz w:val="20"/>
                <w:szCs w:val="20"/>
              </w:rPr>
              <w:t>.</w:t>
            </w:r>
            <w:r w:rsidRPr="000B3330">
              <w:rPr>
                <w:noProof w:val="0"/>
                <w:color w:val="17365D"/>
                <w:sz w:val="20"/>
                <w:szCs w:val="20"/>
              </w:rPr>
              <w:t>6</w:t>
            </w:r>
          </w:p>
        </w:tc>
      </w:tr>
      <w:tr w:rsidR="001D025E" w:rsidRPr="000B3330" w14:paraId="11BA538B" w14:textId="77777777" w:rsidTr="0089229E">
        <w:trPr>
          <w:trHeight w:val="161"/>
        </w:trPr>
        <w:tc>
          <w:tcPr>
            <w:cnfStyle w:val="001000000000" w:firstRow="0" w:lastRow="0" w:firstColumn="1" w:lastColumn="0" w:oddVBand="0" w:evenVBand="0" w:oddHBand="0" w:evenHBand="0" w:firstRowFirstColumn="0" w:firstRowLastColumn="0" w:lastRowFirstColumn="0" w:lastRowLastColumn="0"/>
            <w:tcW w:w="2557" w:type="dxa"/>
            <w:tcBorders>
              <w:top w:val="single" w:sz="4" w:space="0" w:color="17365D"/>
              <w:bottom w:val="single" w:sz="4" w:space="0" w:color="17365D"/>
            </w:tcBorders>
            <w:vAlign w:val="center"/>
          </w:tcPr>
          <w:p w14:paraId="5CD066BF" w14:textId="77777777" w:rsidR="001D025E" w:rsidRPr="000B3330" w:rsidRDefault="001D025E" w:rsidP="0089229E">
            <w:pPr>
              <w:pStyle w:val="Pamatteksts1"/>
              <w:spacing w:after="0"/>
              <w:ind w:firstLine="0"/>
              <w:jc w:val="left"/>
              <w:rPr>
                <w:b w:val="0"/>
                <w:bCs w:val="0"/>
                <w:noProof w:val="0"/>
                <w:color w:val="17365D"/>
                <w:sz w:val="20"/>
                <w:szCs w:val="20"/>
              </w:rPr>
            </w:pPr>
            <w:r w:rsidRPr="000B3330">
              <w:rPr>
                <w:b w:val="0"/>
                <w:bCs w:val="0"/>
                <w:noProof w:val="0"/>
                <w:color w:val="17365D"/>
                <w:sz w:val="20"/>
                <w:szCs w:val="20"/>
              </w:rPr>
              <w:t>Procentu izdevumi</w:t>
            </w:r>
          </w:p>
        </w:tc>
        <w:tc>
          <w:tcPr>
            <w:tcW w:w="1478" w:type="dxa"/>
            <w:tcBorders>
              <w:top w:val="single" w:sz="4" w:space="0" w:color="17365D"/>
              <w:bottom w:val="single" w:sz="4" w:space="0" w:color="17365D"/>
            </w:tcBorders>
            <w:vAlign w:val="center"/>
          </w:tcPr>
          <w:p w14:paraId="42028C9F" w14:textId="39454483" w:rsidR="001D025E" w:rsidRPr="000B3330" w:rsidRDefault="001D025E" w:rsidP="0089229E">
            <w:pPr>
              <w:pStyle w:val="Pamatteksts1"/>
              <w:spacing w:before="60" w:after="60"/>
              <w:ind w:left="-104" w:firstLine="0"/>
              <w:jc w:val="right"/>
              <w:cnfStyle w:val="000000000000" w:firstRow="0" w:lastRow="0" w:firstColumn="0" w:lastColumn="0" w:oddVBand="0" w:evenVBand="0" w:oddHBand="0" w:evenHBand="0" w:firstRowFirstColumn="0" w:firstRowLastColumn="0" w:lastRowFirstColumn="0" w:lastRowLastColumn="0"/>
              <w:rPr>
                <w:noProof w:val="0"/>
                <w:color w:val="17365D"/>
                <w:sz w:val="20"/>
                <w:szCs w:val="20"/>
              </w:rPr>
            </w:pPr>
            <w:r w:rsidRPr="000B3330">
              <w:rPr>
                <w:noProof w:val="0"/>
                <w:color w:val="17365D"/>
                <w:sz w:val="20"/>
                <w:szCs w:val="20"/>
              </w:rPr>
              <w:t>91</w:t>
            </w:r>
            <w:r w:rsidR="00FF64A7" w:rsidRPr="000B3330">
              <w:rPr>
                <w:noProof w:val="0"/>
                <w:color w:val="17365D"/>
                <w:sz w:val="20"/>
                <w:szCs w:val="20"/>
              </w:rPr>
              <w:t>.</w:t>
            </w:r>
            <w:r w:rsidRPr="000B3330">
              <w:rPr>
                <w:noProof w:val="0"/>
                <w:color w:val="17365D"/>
                <w:sz w:val="20"/>
                <w:szCs w:val="20"/>
              </w:rPr>
              <w:t>3</w:t>
            </w:r>
          </w:p>
        </w:tc>
        <w:tc>
          <w:tcPr>
            <w:tcW w:w="1478" w:type="dxa"/>
            <w:tcBorders>
              <w:top w:val="single" w:sz="4" w:space="0" w:color="17365D"/>
              <w:bottom w:val="single" w:sz="4" w:space="0" w:color="17365D"/>
            </w:tcBorders>
            <w:vAlign w:val="center"/>
          </w:tcPr>
          <w:p w14:paraId="76D9846D" w14:textId="2A5ED7EF" w:rsidR="001D025E" w:rsidRPr="000B3330" w:rsidRDefault="001D025E" w:rsidP="0089229E">
            <w:pPr>
              <w:pStyle w:val="Pamatteksts1"/>
              <w:spacing w:before="60" w:after="60"/>
              <w:ind w:left="-104" w:firstLine="0"/>
              <w:jc w:val="right"/>
              <w:cnfStyle w:val="000000000000" w:firstRow="0" w:lastRow="0" w:firstColumn="0" w:lastColumn="0" w:oddVBand="0" w:evenVBand="0" w:oddHBand="0" w:evenHBand="0" w:firstRowFirstColumn="0" w:firstRowLastColumn="0" w:lastRowFirstColumn="0" w:lastRowLastColumn="0"/>
              <w:rPr>
                <w:noProof w:val="0"/>
                <w:color w:val="17365D"/>
                <w:sz w:val="20"/>
                <w:szCs w:val="20"/>
              </w:rPr>
            </w:pPr>
            <w:r w:rsidRPr="000B3330">
              <w:rPr>
                <w:noProof w:val="0"/>
                <w:color w:val="17365D"/>
                <w:sz w:val="20"/>
                <w:szCs w:val="20"/>
              </w:rPr>
              <w:t>105</w:t>
            </w:r>
            <w:r w:rsidR="00FF64A7" w:rsidRPr="000B3330">
              <w:rPr>
                <w:noProof w:val="0"/>
                <w:color w:val="17365D"/>
                <w:sz w:val="20"/>
                <w:szCs w:val="20"/>
              </w:rPr>
              <w:t>.</w:t>
            </w:r>
            <w:r w:rsidRPr="000B3330">
              <w:rPr>
                <w:noProof w:val="0"/>
                <w:color w:val="17365D"/>
                <w:sz w:val="20"/>
                <w:szCs w:val="20"/>
              </w:rPr>
              <w:t>2</w:t>
            </w:r>
          </w:p>
        </w:tc>
      </w:tr>
      <w:tr w:rsidR="001D025E" w:rsidRPr="000B3330" w14:paraId="4635B83C" w14:textId="77777777" w:rsidTr="0089229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7" w:type="dxa"/>
            <w:tcBorders>
              <w:top w:val="single" w:sz="4" w:space="0" w:color="17365D"/>
              <w:bottom w:val="single" w:sz="4" w:space="0" w:color="17365D"/>
            </w:tcBorders>
            <w:shd w:val="clear" w:color="auto" w:fill="auto"/>
            <w:vAlign w:val="center"/>
          </w:tcPr>
          <w:p w14:paraId="3423BE68" w14:textId="77777777" w:rsidR="001D025E" w:rsidRPr="000B3330" w:rsidRDefault="001D025E" w:rsidP="0089229E">
            <w:pPr>
              <w:pStyle w:val="Pamatteksts1"/>
              <w:spacing w:after="0"/>
              <w:ind w:firstLine="0"/>
              <w:jc w:val="left"/>
              <w:rPr>
                <w:b w:val="0"/>
                <w:bCs w:val="0"/>
                <w:noProof w:val="0"/>
                <w:color w:val="17365D"/>
                <w:sz w:val="20"/>
                <w:szCs w:val="20"/>
              </w:rPr>
            </w:pPr>
            <w:r w:rsidRPr="000B3330">
              <w:rPr>
                <w:b w:val="0"/>
                <w:bCs w:val="0"/>
                <w:noProof w:val="0"/>
                <w:color w:val="17365D"/>
                <w:sz w:val="20"/>
                <w:szCs w:val="20"/>
              </w:rPr>
              <w:t>Subsīdijas, dotācijas un sociālie pabalsti</w:t>
            </w:r>
          </w:p>
        </w:tc>
        <w:tc>
          <w:tcPr>
            <w:tcW w:w="1478" w:type="dxa"/>
            <w:tcBorders>
              <w:top w:val="single" w:sz="4" w:space="0" w:color="17365D"/>
              <w:bottom w:val="single" w:sz="4" w:space="0" w:color="17365D"/>
            </w:tcBorders>
            <w:shd w:val="clear" w:color="auto" w:fill="auto"/>
            <w:vAlign w:val="center"/>
          </w:tcPr>
          <w:p w14:paraId="5A4C7D7D" w14:textId="1B3EA91D" w:rsidR="001D025E" w:rsidRPr="000B3330" w:rsidRDefault="001D025E" w:rsidP="0089229E">
            <w:pPr>
              <w:pStyle w:val="Pamatteksts1"/>
              <w:spacing w:after="0"/>
              <w:ind w:left="-104" w:firstLine="0"/>
              <w:jc w:val="right"/>
              <w:cnfStyle w:val="000000100000" w:firstRow="0" w:lastRow="0" w:firstColumn="0" w:lastColumn="0" w:oddVBand="0" w:evenVBand="0" w:oddHBand="1" w:evenHBand="0" w:firstRowFirstColumn="0" w:firstRowLastColumn="0" w:lastRowFirstColumn="0" w:lastRowLastColumn="0"/>
              <w:rPr>
                <w:noProof w:val="0"/>
                <w:color w:val="17365D"/>
                <w:sz w:val="20"/>
                <w:szCs w:val="20"/>
              </w:rPr>
            </w:pPr>
            <w:r w:rsidRPr="000B3330">
              <w:rPr>
                <w:noProof w:val="0"/>
                <w:color w:val="17365D"/>
                <w:sz w:val="20"/>
                <w:szCs w:val="20"/>
              </w:rPr>
              <w:t>528</w:t>
            </w:r>
            <w:r w:rsidR="00FF64A7" w:rsidRPr="000B3330">
              <w:rPr>
                <w:noProof w:val="0"/>
                <w:color w:val="17365D"/>
                <w:sz w:val="20"/>
                <w:szCs w:val="20"/>
              </w:rPr>
              <w:t>.</w:t>
            </w:r>
            <w:r w:rsidRPr="000B3330">
              <w:rPr>
                <w:noProof w:val="0"/>
                <w:color w:val="17365D"/>
                <w:sz w:val="20"/>
                <w:szCs w:val="20"/>
              </w:rPr>
              <w:t>8</w:t>
            </w:r>
          </w:p>
        </w:tc>
        <w:tc>
          <w:tcPr>
            <w:tcW w:w="1478" w:type="dxa"/>
            <w:tcBorders>
              <w:top w:val="single" w:sz="4" w:space="0" w:color="17365D"/>
              <w:bottom w:val="single" w:sz="4" w:space="0" w:color="17365D"/>
            </w:tcBorders>
            <w:shd w:val="clear" w:color="auto" w:fill="auto"/>
            <w:vAlign w:val="center"/>
          </w:tcPr>
          <w:p w14:paraId="4376F8DB" w14:textId="6E335F6E" w:rsidR="001D025E" w:rsidRPr="000B3330" w:rsidRDefault="001D025E" w:rsidP="0089229E">
            <w:pPr>
              <w:pStyle w:val="Pamatteksts1"/>
              <w:spacing w:after="0"/>
              <w:ind w:left="-102" w:firstLine="0"/>
              <w:jc w:val="right"/>
              <w:cnfStyle w:val="000000100000" w:firstRow="0" w:lastRow="0" w:firstColumn="0" w:lastColumn="0" w:oddVBand="0" w:evenVBand="0" w:oddHBand="1" w:evenHBand="0" w:firstRowFirstColumn="0" w:firstRowLastColumn="0" w:lastRowFirstColumn="0" w:lastRowLastColumn="0"/>
              <w:rPr>
                <w:noProof w:val="0"/>
                <w:color w:val="17365D"/>
                <w:sz w:val="20"/>
                <w:szCs w:val="20"/>
              </w:rPr>
            </w:pPr>
            <w:r w:rsidRPr="000B3330">
              <w:rPr>
                <w:noProof w:val="0"/>
                <w:color w:val="17365D"/>
                <w:sz w:val="20"/>
                <w:szCs w:val="20"/>
              </w:rPr>
              <w:t>498</w:t>
            </w:r>
            <w:r w:rsidR="00FF64A7" w:rsidRPr="000B3330">
              <w:rPr>
                <w:noProof w:val="0"/>
                <w:color w:val="17365D"/>
                <w:sz w:val="20"/>
                <w:szCs w:val="20"/>
              </w:rPr>
              <w:t>.</w:t>
            </w:r>
            <w:r w:rsidRPr="000B3330">
              <w:rPr>
                <w:noProof w:val="0"/>
                <w:color w:val="17365D"/>
                <w:sz w:val="20"/>
                <w:szCs w:val="20"/>
              </w:rPr>
              <w:t>2</w:t>
            </w:r>
          </w:p>
        </w:tc>
      </w:tr>
      <w:tr w:rsidR="001D025E" w:rsidRPr="000B3330" w14:paraId="67F984FD" w14:textId="77777777" w:rsidTr="0089229E">
        <w:trPr>
          <w:trHeight w:val="138"/>
        </w:trPr>
        <w:tc>
          <w:tcPr>
            <w:cnfStyle w:val="001000000000" w:firstRow="0" w:lastRow="0" w:firstColumn="1" w:lastColumn="0" w:oddVBand="0" w:evenVBand="0" w:oddHBand="0" w:evenHBand="0" w:firstRowFirstColumn="0" w:firstRowLastColumn="0" w:lastRowFirstColumn="0" w:lastRowLastColumn="0"/>
            <w:tcW w:w="2557" w:type="dxa"/>
            <w:tcBorders>
              <w:top w:val="single" w:sz="4" w:space="0" w:color="17365D"/>
              <w:bottom w:val="single" w:sz="4" w:space="0" w:color="17365D"/>
            </w:tcBorders>
            <w:vAlign w:val="center"/>
          </w:tcPr>
          <w:p w14:paraId="15E9A500" w14:textId="77777777" w:rsidR="001D025E" w:rsidRPr="000B3330" w:rsidRDefault="001D025E" w:rsidP="0089229E">
            <w:pPr>
              <w:pStyle w:val="Pamatteksts1"/>
              <w:spacing w:after="0"/>
              <w:ind w:firstLine="0"/>
              <w:jc w:val="left"/>
              <w:rPr>
                <w:b w:val="0"/>
                <w:bCs w:val="0"/>
                <w:noProof w:val="0"/>
                <w:color w:val="17365D"/>
                <w:sz w:val="20"/>
                <w:szCs w:val="20"/>
              </w:rPr>
            </w:pPr>
            <w:r w:rsidRPr="000B3330">
              <w:rPr>
                <w:b w:val="0"/>
                <w:bCs w:val="0"/>
                <w:noProof w:val="0"/>
                <w:color w:val="17365D"/>
                <w:sz w:val="20"/>
                <w:szCs w:val="20"/>
              </w:rPr>
              <w:t>Kārtējie maksājumi Eiropas Savienības budžetā un starptautiskā sadarbība</w:t>
            </w:r>
          </w:p>
        </w:tc>
        <w:tc>
          <w:tcPr>
            <w:tcW w:w="1478" w:type="dxa"/>
            <w:tcBorders>
              <w:top w:val="single" w:sz="4" w:space="0" w:color="17365D"/>
              <w:bottom w:val="single" w:sz="4" w:space="0" w:color="17365D"/>
            </w:tcBorders>
            <w:vAlign w:val="center"/>
          </w:tcPr>
          <w:p w14:paraId="3F6BA440" w14:textId="39820949" w:rsidR="001D025E" w:rsidRPr="000B3330" w:rsidRDefault="001D025E" w:rsidP="0089229E">
            <w:pPr>
              <w:pStyle w:val="Pamatteksts1"/>
              <w:spacing w:before="60" w:after="60"/>
              <w:ind w:left="-102" w:firstLine="0"/>
              <w:jc w:val="right"/>
              <w:cnfStyle w:val="000000000000" w:firstRow="0" w:lastRow="0" w:firstColumn="0" w:lastColumn="0" w:oddVBand="0" w:evenVBand="0" w:oddHBand="0" w:evenHBand="0" w:firstRowFirstColumn="0" w:firstRowLastColumn="0" w:lastRowFirstColumn="0" w:lastRowLastColumn="0"/>
              <w:rPr>
                <w:noProof w:val="0"/>
                <w:color w:val="17365D"/>
                <w:sz w:val="20"/>
                <w:szCs w:val="20"/>
              </w:rPr>
            </w:pPr>
            <w:r w:rsidRPr="000B3330">
              <w:rPr>
                <w:noProof w:val="0"/>
                <w:color w:val="17365D"/>
                <w:sz w:val="20"/>
                <w:szCs w:val="20"/>
              </w:rPr>
              <w:t>3</w:t>
            </w:r>
            <w:r w:rsidR="00FF64A7" w:rsidRPr="000B3330">
              <w:rPr>
                <w:noProof w:val="0"/>
                <w:color w:val="17365D"/>
                <w:sz w:val="20"/>
                <w:szCs w:val="20"/>
              </w:rPr>
              <w:t>.</w:t>
            </w:r>
            <w:r w:rsidRPr="000B3330">
              <w:rPr>
                <w:noProof w:val="0"/>
                <w:color w:val="17365D"/>
                <w:sz w:val="20"/>
                <w:szCs w:val="20"/>
              </w:rPr>
              <w:t>3</w:t>
            </w:r>
          </w:p>
        </w:tc>
        <w:tc>
          <w:tcPr>
            <w:tcW w:w="1478" w:type="dxa"/>
            <w:tcBorders>
              <w:top w:val="single" w:sz="4" w:space="0" w:color="17365D"/>
              <w:bottom w:val="single" w:sz="4" w:space="0" w:color="17365D"/>
            </w:tcBorders>
            <w:vAlign w:val="center"/>
          </w:tcPr>
          <w:p w14:paraId="1F890E62" w14:textId="3F39D046" w:rsidR="001D025E" w:rsidRPr="000B3330" w:rsidRDefault="001D025E" w:rsidP="0089229E">
            <w:pPr>
              <w:pStyle w:val="Pamatteksts1"/>
              <w:spacing w:after="0"/>
              <w:ind w:left="-102" w:firstLine="0"/>
              <w:jc w:val="right"/>
              <w:cnfStyle w:val="000000000000" w:firstRow="0" w:lastRow="0" w:firstColumn="0" w:lastColumn="0" w:oddVBand="0" w:evenVBand="0" w:oddHBand="0" w:evenHBand="0" w:firstRowFirstColumn="0" w:firstRowLastColumn="0" w:lastRowFirstColumn="0" w:lastRowLastColumn="0"/>
              <w:rPr>
                <w:noProof w:val="0"/>
                <w:color w:val="17365D"/>
                <w:sz w:val="20"/>
                <w:szCs w:val="20"/>
              </w:rPr>
            </w:pPr>
            <w:r w:rsidRPr="000B3330">
              <w:rPr>
                <w:noProof w:val="0"/>
                <w:color w:val="17365D"/>
                <w:sz w:val="20"/>
                <w:szCs w:val="20"/>
              </w:rPr>
              <w:t>3</w:t>
            </w:r>
            <w:r w:rsidR="00FF64A7" w:rsidRPr="000B3330">
              <w:rPr>
                <w:noProof w:val="0"/>
                <w:color w:val="17365D"/>
                <w:sz w:val="20"/>
                <w:szCs w:val="20"/>
              </w:rPr>
              <w:t>.</w:t>
            </w:r>
            <w:r w:rsidRPr="000B3330">
              <w:rPr>
                <w:noProof w:val="0"/>
                <w:color w:val="17365D"/>
                <w:sz w:val="20"/>
                <w:szCs w:val="20"/>
              </w:rPr>
              <w:t>5</w:t>
            </w:r>
          </w:p>
        </w:tc>
      </w:tr>
      <w:tr w:rsidR="001D025E" w:rsidRPr="000B3330" w14:paraId="0D1CF7B3" w14:textId="77777777" w:rsidTr="0089229E">
        <w:trPr>
          <w:cnfStyle w:val="000000100000" w:firstRow="0" w:lastRow="0" w:firstColumn="0" w:lastColumn="0" w:oddVBand="0" w:evenVBand="0" w:oddHBand="1" w:evenHBand="0" w:firstRowFirstColumn="0" w:firstRowLastColumn="0" w:lastRowFirstColumn="0" w:lastRowLastColumn="0"/>
          <w:trHeight w:val="138"/>
        </w:trPr>
        <w:tc>
          <w:tcPr>
            <w:cnfStyle w:val="001000000000" w:firstRow="0" w:lastRow="0" w:firstColumn="1" w:lastColumn="0" w:oddVBand="0" w:evenVBand="0" w:oddHBand="0" w:evenHBand="0" w:firstRowFirstColumn="0" w:firstRowLastColumn="0" w:lastRowFirstColumn="0" w:lastRowLastColumn="0"/>
            <w:tcW w:w="2557" w:type="dxa"/>
            <w:tcBorders>
              <w:top w:val="single" w:sz="4" w:space="0" w:color="17365D"/>
              <w:left w:val="nil"/>
              <w:bottom w:val="single" w:sz="4" w:space="0" w:color="17365D"/>
              <w:right w:val="nil"/>
            </w:tcBorders>
            <w:shd w:val="clear" w:color="auto" w:fill="auto"/>
            <w:vAlign w:val="center"/>
          </w:tcPr>
          <w:p w14:paraId="6A6FD15F" w14:textId="77777777" w:rsidR="001D025E" w:rsidRPr="000B3330" w:rsidRDefault="001D025E" w:rsidP="0089229E">
            <w:pPr>
              <w:pStyle w:val="Pamatteksts1"/>
              <w:spacing w:after="0"/>
              <w:ind w:firstLine="0"/>
              <w:jc w:val="left"/>
              <w:rPr>
                <w:b w:val="0"/>
                <w:bCs w:val="0"/>
                <w:noProof w:val="0"/>
                <w:color w:val="17365D"/>
                <w:sz w:val="20"/>
                <w:szCs w:val="20"/>
              </w:rPr>
            </w:pPr>
            <w:r w:rsidRPr="000B3330">
              <w:rPr>
                <w:b w:val="0"/>
                <w:bCs w:val="0"/>
                <w:noProof w:val="0"/>
                <w:color w:val="17365D"/>
                <w:sz w:val="20"/>
                <w:szCs w:val="20"/>
              </w:rPr>
              <w:t>Transferti viena budžeta veida ietvaros un uzturēšanas izdevumu transferti starp budžeta veidiem</w:t>
            </w:r>
          </w:p>
        </w:tc>
        <w:tc>
          <w:tcPr>
            <w:tcW w:w="1478" w:type="dxa"/>
            <w:tcBorders>
              <w:top w:val="single" w:sz="4" w:space="0" w:color="17365D"/>
              <w:left w:val="nil"/>
              <w:bottom w:val="single" w:sz="4" w:space="0" w:color="17365D"/>
              <w:right w:val="nil"/>
            </w:tcBorders>
            <w:shd w:val="clear" w:color="auto" w:fill="auto"/>
            <w:vAlign w:val="center"/>
          </w:tcPr>
          <w:p w14:paraId="5EC02631" w14:textId="55D2D820" w:rsidR="001D025E" w:rsidRPr="000B3330" w:rsidRDefault="001D025E" w:rsidP="0089229E">
            <w:pPr>
              <w:pStyle w:val="Pamatteksts1"/>
              <w:spacing w:before="60" w:after="60"/>
              <w:ind w:left="-102" w:firstLine="0"/>
              <w:jc w:val="right"/>
              <w:cnfStyle w:val="000000100000" w:firstRow="0" w:lastRow="0" w:firstColumn="0" w:lastColumn="0" w:oddVBand="0" w:evenVBand="0" w:oddHBand="1" w:evenHBand="0" w:firstRowFirstColumn="0" w:firstRowLastColumn="0" w:lastRowFirstColumn="0" w:lastRowLastColumn="0"/>
              <w:rPr>
                <w:noProof w:val="0"/>
                <w:color w:val="17365D"/>
                <w:sz w:val="20"/>
                <w:szCs w:val="20"/>
              </w:rPr>
            </w:pPr>
            <w:r w:rsidRPr="000B3330">
              <w:rPr>
                <w:noProof w:val="0"/>
                <w:color w:val="17365D"/>
                <w:sz w:val="20"/>
                <w:szCs w:val="20"/>
              </w:rPr>
              <w:t>2</w:t>
            </w:r>
            <w:r w:rsidR="00FF64A7" w:rsidRPr="000B3330">
              <w:rPr>
                <w:noProof w:val="0"/>
                <w:color w:val="17365D"/>
                <w:sz w:val="20"/>
                <w:szCs w:val="20"/>
              </w:rPr>
              <w:t>.</w:t>
            </w:r>
            <w:r w:rsidRPr="000B3330">
              <w:rPr>
                <w:noProof w:val="0"/>
                <w:color w:val="17365D"/>
                <w:sz w:val="20"/>
                <w:szCs w:val="20"/>
              </w:rPr>
              <w:t>7</w:t>
            </w:r>
          </w:p>
        </w:tc>
        <w:tc>
          <w:tcPr>
            <w:tcW w:w="1478" w:type="dxa"/>
            <w:tcBorders>
              <w:top w:val="single" w:sz="4" w:space="0" w:color="17365D"/>
              <w:left w:val="nil"/>
              <w:bottom w:val="single" w:sz="4" w:space="0" w:color="17365D"/>
              <w:right w:val="nil"/>
            </w:tcBorders>
            <w:shd w:val="clear" w:color="auto" w:fill="auto"/>
            <w:vAlign w:val="center"/>
          </w:tcPr>
          <w:p w14:paraId="0C86093C" w14:textId="06AF4B51" w:rsidR="001D025E" w:rsidRPr="000B3330" w:rsidRDefault="001D025E" w:rsidP="0089229E">
            <w:pPr>
              <w:pStyle w:val="Pamatteksts1"/>
              <w:spacing w:before="60" w:after="60"/>
              <w:ind w:left="-104" w:firstLine="0"/>
              <w:jc w:val="right"/>
              <w:cnfStyle w:val="000000100000" w:firstRow="0" w:lastRow="0" w:firstColumn="0" w:lastColumn="0" w:oddVBand="0" w:evenVBand="0" w:oddHBand="1" w:evenHBand="0" w:firstRowFirstColumn="0" w:firstRowLastColumn="0" w:lastRowFirstColumn="0" w:lastRowLastColumn="0"/>
              <w:rPr>
                <w:noProof w:val="0"/>
                <w:color w:val="17365D"/>
                <w:sz w:val="20"/>
                <w:szCs w:val="20"/>
              </w:rPr>
            </w:pPr>
            <w:r w:rsidRPr="000B3330">
              <w:rPr>
                <w:noProof w:val="0"/>
                <w:color w:val="17365D"/>
                <w:sz w:val="20"/>
                <w:szCs w:val="20"/>
              </w:rPr>
              <w:t>4</w:t>
            </w:r>
            <w:r w:rsidR="00FF64A7" w:rsidRPr="000B3330">
              <w:rPr>
                <w:noProof w:val="0"/>
                <w:color w:val="17365D"/>
                <w:sz w:val="20"/>
                <w:szCs w:val="20"/>
              </w:rPr>
              <w:t>.</w:t>
            </w:r>
            <w:r w:rsidRPr="000B3330">
              <w:rPr>
                <w:noProof w:val="0"/>
                <w:color w:val="17365D"/>
                <w:sz w:val="20"/>
                <w:szCs w:val="20"/>
              </w:rPr>
              <w:t>7</w:t>
            </w:r>
          </w:p>
        </w:tc>
      </w:tr>
      <w:tr w:rsidR="001D025E" w:rsidRPr="000B3330" w14:paraId="75BF83DB" w14:textId="77777777" w:rsidTr="0089229E">
        <w:trPr>
          <w:trHeight w:val="138"/>
        </w:trPr>
        <w:tc>
          <w:tcPr>
            <w:cnfStyle w:val="001000000000" w:firstRow="0" w:lastRow="0" w:firstColumn="1" w:lastColumn="0" w:oddVBand="0" w:evenVBand="0" w:oddHBand="0" w:evenHBand="0" w:firstRowFirstColumn="0" w:firstRowLastColumn="0" w:lastRowFirstColumn="0" w:lastRowLastColumn="0"/>
            <w:tcW w:w="2557" w:type="dxa"/>
            <w:tcBorders>
              <w:top w:val="single" w:sz="4" w:space="0" w:color="17365D"/>
              <w:bottom w:val="single" w:sz="4" w:space="0" w:color="17365D"/>
            </w:tcBorders>
            <w:vAlign w:val="center"/>
          </w:tcPr>
          <w:p w14:paraId="2B574AA5" w14:textId="77777777" w:rsidR="001D025E" w:rsidRPr="000B3330" w:rsidRDefault="001D025E" w:rsidP="0089229E">
            <w:pPr>
              <w:pStyle w:val="Pamatteksts1"/>
              <w:spacing w:after="0"/>
              <w:ind w:firstLine="0"/>
              <w:jc w:val="left"/>
              <w:rPr>
                <w:b w:val="0"/>
                <w:noProof w:val="0"/>
                <w:color w:val="17365D"/>
                <w:sz w:val="20"/>
                <w:szCs w:val="20"/>
              </w:rPr>
            </w:pPr>
            <w:r w:rsidRPr="000B3330">
              <w:rPr>
                <w:noProof w:val="0"/>
                <w:color w:val="17365D"/>
                <w:sz w:val="20"/>
                <w:szCs w:val="20"/>
              </w:rPr>
              <w:t>Kapitālie izdevumi</w:t>
            </w:r>
          </w:p>
        </w:tc>
        <w:tc>
          <w:tcPr>
            <w:tcW w:w="1478" w:type="dxa"/>
            <w:tcBorders>
              <w:top w:val="single" w:sz="4" w:space="0" w:color="17365D"/>
              <w:bottom w:val="single" w:sz="4" w:space="0" w:color="17365D"/>
            </w:tcBorders>
            <w:vAlign w:val="center"/>
          </w:tcPr>
          <w:p w14:paraId="4ED773C2" w14:textId="42769680" w:rsidR="001D025E" w:rsidRPr="000B3330" w:rsidRDefault="001D025E" w:rsidP="0089229E">
            <w:pPr>
              <w:pStyle w:val="Pamatteksts1"/>
              <w:spacing w:before="60" w:after="60"/>
              <w:ind w:left="-104" w:firstLine="0"/>
              <w:jc w:val="right"/>
              <w:cnfStyle w:val="000000000000" w:firstRow="0" w:lastRow="0" w:firstColumn="0" w:lastColumn="0" w:oddVBand="0" w:evenVBand="0" w:oddHBand="0" w:evenHBand="0" w:firstRowFirstColumn="0" w:firstRowLastColumn="0" w:lastRowFirstColumn="0" w:lastRowLastColumn="0"/>
              <w:rPr>
                <w:b/>
                <w:bCs/>
                <w:noProof w:val="0"/>
                <w:color w:val="17365D"/>
                <w:sz w:val="20"/>
                <w:szCs w:val="20"/>
              </w:rPr>
            </w:pPr>
            <w:r w:rsidRPr="000B3330">
              <w:rPr>
                <w:b/>
                <w:bCs/>
                <w:noProof w:val="0"/>
                <w:color w:val="17365D"/>
                <w:sz w:val="20"/>
                <w:szCs w:val="20"/>
              </w:rPr>
              <w:t>670</w:t>
            </w:r>
            <w:r w:rsidR="00FF64A7" w:rsidRPr="000B3330">
              <w:rPr>
                <w:b/>
                <w:bCs/>
                <w:noProof w:val="0"/>
                <w:color w:val="17365D"/>
                <w:sz w:val="20"/>
                <w:szCs w:val="20"/>
              </w:rPr>
              <w:t>.</w:t>
            </w:r>
            <w:r w:rsidRPr="000B3330">
              <w:rPr>
                <w:b/>
                <w:bCs/>
                <w:noProof w:val="0"/>
                <w:color w:val="17365D"/>
                <w:sz w:val="20"/>
                <w:szCs w:val="20"/>
              </w:rPr>
              <w:t>6</w:t>
            </w:r>
          </w:p>
        </w:tc>
        <w:tc>
          <w:tcPr>
            <w:tcW w:w="1478" w:type="dxa"/>
            <w:tcBorders>
              <w:top w:val="single" w:sz="4" w:space="0" w:color="17365D"/>
              <w:bottom w:val="single" w:sz="4" w:space="0" w:color="17365D"/>
            </w:tcBorders>
            <w:vAlign w:val="center"/>
          </w:tcPr>
          <w:p w14:paraId="3A80AED2" w14:textId="1353875F" w:rsidR="001D025E" w:rsidRPr="000B3330" w:rsidRDefault="001D025E" w:rsidP="0089229E">
            <w:pPr>
              <w:pStyle w:val="Pamatteksts1"/>
              <w:spacing w:before="60" w:after="60"/>
              <w:ind w:left="-104" w:firstLine="0"/>
              <w:jc w:val="right"/>
              <w:cnfStyle w:val="000000000000" w:firstRow="0" w:lastRow="0" w:firstColumn="0" w:lastColumn="0" w:oddVBand="0" w:evenVBand="0" w:oddHBand="0" w:evenHBand="0" w:firstRowFirstColumn="0" w:firstRowLastColumn="0" w:lastRowFirstColumn="0" w:lastRowLastColumn="0"/>
              <w:rPr>
                <w:b/>
                <w:bCs/>
                <w:noProof w:val="0"/>
                <w:color w:val="17365D"/>
                <w:sz w:val="20"/>
                <w:szCs w:val="20"/>
              </w:rPr>
            </w:pPr>
            <w:r w:rsidRPr="000B3330">
              <w:rPr>
                <w:b/>
                <w:bCs/>
                <w:noProof w:val="0"/>
                <w:color w:val="17365D"/>
                <w:sz w:val="20"/>
                <w:szCs w:val="20"/>
              </w:rPr>
              <w:t>487</w:t>
            </w:r>
            <w:r w:rsidR="00FF64A7" w:rsidRPr="000B3330">
              <w:rPr>
                <w:b/>
                <w:bCs/>
                <w:noProof w:val="0"/>
                <w:color w:val="17365D"/>
                <w:sz w:val="20"/>
                <w:szCs w:val="20"/>
              </w:rPr>
              <w:t>.</w:t>
            </w:r>
            <w:r w:rsidRPr="000B3330">
              <w:rPr>
                <w:b/>
                <w:bCs/>
                <w:noProof w:val="0"/>
                <w:color w:val="17365D"/>
                <w:sz w:val="20"/>
                <w:szCs w:val="20"/>
              </w:rPr>
              <w:t>0</w:t>
            </w:r>
          </w:p>
        </w:tc>
      </w:tr>
      <w:tr w:rsidR="001D025E" w:rsidRPr="000B3330" w14:paraId="728E2E7F" w14:textId="77777777" w:rsidTr="0089229E">
        <w:trPr>
          <w:cnfStyle w:val="000000100000" w:firstRow="0" w:lastRow="0" w:firstColumn="0" w:lastColumn="0" w:oddVBand="0" w:evenVBand="0" w:oddHBand="1" w:evenHBand="0" w:firstRowFirstColumn="0" w:firstRowLastColumn="0" w:lastRowFirstColumn="0" w:lastRowLastColumn="0"/>
          <w:trHeight w:val="138"/>
        </w:trPr>
        <w:tc>
          <w:tcPr>
            <w:cnfStyle w:val="001000000000" w:firstRow="0" w:lastRow="0" w:firstColumn="1" w:lastColumn="0" w:oddVBand="0" w:evenVBand="0" w:oddHBand="0" w:evenHBand="0" w:firstRowFirstColumn="0" w:firstRowLastColumn="0" w:lastRowFirstColumn="0" w:lastRowLastColumn="0"/>
            <w:tcW w:w="2557" w:type="dxa"/>
            <w:tcBorders>
              <w:top w:val="single" w:sz="4" w:space="0" w:color="17365D"/>
              <w:bottom w:val="single" w:sz="4" w:space="0" w:color="17365D"/>
            </w:tcBorders>
            <w:shd w:val="clear" w:color="auto" w:fill="auto"/>
            <w:vAlign w:val="center"/>
          </w:tcPr>
          <w:p w14:paraId="4F325308" w14:textId="77777777" w:rsidR="001D025E" w:rsidRPr="000B3330" w:rsidRDefault="001D025E" w:rsidP="0089229E">
            <w:pPr>
              <w:pStyle w:val="Pamatteksts1"/>
              <w:spacing w:after="0"/>
              <w:ind w:firstLine="0"/>
              <w:jc w:val="left"/>
              <w:rPr>
                <w:b w:val="0"/>
                <w:bCs w:val="0"/>
                <w:noProof w:val="0"/>
                <w:color w:val="17365D"/>
                <w:sz w:val="20"/>
                <w:szCs w:val="20"/>
              </w:rPr>
            </w:pPr>
            <w:r w:rsidRPr="000B3330">
              <w:rPr>
                <w:b w:val="0"/>
                <w:bCs w:val="0"/>
                <w:noProof w:val="0"/>
                <w:color w:val="17365D"/>
                <w:sz w:val="20"/>
                <w:szCs w:val="20"/>
              </w:rPr>
              <w:t>Pamatkapitāla veidošana</w:t>
            </w:r>
          </w:p>
        </w:tc>
        <w:tc>
          <w:tcPr>
            <w:tcW w:w="1478" w:type="dxa"/>
            <w:tcBorders>
              <w:top w:val="single" w:sz="4" w:space="0" w:color="17365D"/>
              <w:bottom w:val="single" w:sz="4" w:space="0" w:color="17365D"/>
            </w:tcBorders>
            <w:shd w:val="clear" w:color="auto" w:fill="auto"/>
            <w:vAlign w:val="center"/>
          </w:tcPr>
          <w:p w14:paraId="58A83817" w14:textId="59B5CC95" w:rsidR="001D025E" w:rsidRPr="000B3330" w:rsidRDefault="001D025E" w:rsidP="0089229E">
            <w:pPr>
              <w:pStyle w:val="Pamatteksts1"/>
              <w:spacing w:before="60" w:after="60"/>
              <w:ind w:left="-104" w:firstLine="0"/>
              <w:jc w:val="right"/>
              <w:cnfStyle w:val="000000100000" w:firstRow="0" w:lastRow="0" w:firstColumn="0" w:lastColumn="0" w:oddVBand="0" w:evenVBand="0" w:oddHBand="1" w:evenHBand="0" w:firstRowFirstColumn="0" w:firstRowLastColumn="0" w:lastRowFirstColumn="0" w:lastRowLastColumn="0"/>
              <w:rPr>
                <w:noProof w:val="0"/>
                <w:color w:val="17365D"/>
                <w:sz w:val="20"/>
                <w:szCs w:val="20"/>
              </w:rPr>
            </w:pPr>
            <w:r w:rsidRPr="000B3330">
              <w:rPr>
                <w:noProof w:val="0"/>
                <w:color w:val="17365D"/>
                <w:sz w:val="20"/>
                <w:szCs w:val="20"/>
              </w:rPr>
              <w:t>669</w:t>
            </w:r>
            <w:r w:rsidR="00FF64A7" w:rsidRPr="000B3330">
              <w:rPr>
                <w:noProof w:val="0"/>
                <w:color w:val="17365D"/>
                <w:sz w:val="20"/>
                <w:szCs w:val="20"/>
              </w:rPr>
              <w:t>.</w:t>
            </w:r>
            <w:r w:rsidRPr="000B3330">
              <w:rPr>
                <w:noProof w:val="0"/>
                <w:color w:val="17365D"/>
                <w:sz w:val="20"/>
                <w:szCs w:val="20"/>
              </w:rPr>
              <w:t>4</w:t>
            </w:r>
          </w:p>
        </w:tc>
        <w:tc>
          <w:tcPr>
            <w:tcW w:w="1478" w:type="dxa"/>
            <w:tcBorders>
              <w:top w:val="single" w:sz="4" w:space="0" w:color="17365D"/>
              <w:bottom w:val="single" w:sz="4" w:space="0" w:color="17365D"/>
            </w:tcBorders>
            <w:shd w:val="clear" w:color="auto" w:fill="auto"/>
            <w:vAlign w:val="center"/>
          </w:tcPr>
          <w:p w14:paraId="487CB08F" w14:textId="0610A38A" w:rsidR="001D025E" w:rsidRPr="000B3330" w:rsidRDefault="001D025E" w:rsidP="0089229E">
            <w:pPr>
              <w:pStyle w:val="Pamatteksts1"/>
              <w:spacing w:before="60" w:after="60"/>
              <w:ind w:left="-104" w:firstLine="0"/>
              <w:jc w:val="right"/>
              <w:cnfStyle w:val="000000100000" w:firstRow="0" w:lastRow="0" w:firstColumn="0" w:lastColumn="0" w:oddVBand="0" w:evenVBand="0" w:oddHBand="1" w:evenHBand="0" w:firstRowFirstColumn="0" w:firstRowLastColumn="0" w:lastRowFirstColumn="0" w:lastRowLastColumn="0"/>
              <w:rPr>
                <w:noProof w:val="0"/>
                <w:color w:val="17365D"/>
                <w:sz w:val="20"/>
                <w:szCs w:val="20"/>
              </w:rPr>
            </w:pPr>
            <w:r w:rsidRPr="000B3330">
              <w:rPr>
                <w:noProof w:val="0"/>
                <w:color w:val="17365D"/>
                <w:sz w:val="20"/>
                <w:szCs w:val="20"/>
              </w:rPr>
              <w:t>482</w:t>
            </w:r>
            <w:r w:rsidR="00FF64A7" w:rsidRPr="000B3330">
              <w:rPr>
                <w:noProof w:val="0"/>
                <w:color w:val="17365D"/>
                <w:sz w:val="20"/>
                <w:szCs w:val="20"/>
              </w:rPr>
              <w:t>.</w:t>
            </w:r>
            <w:r w:rsidRPr="000B3330">
              <w:rPr>
                <w:noProof w:val="0"/>
                <w:color w:val="17365D"/>
                <w:sz w:val="20"/>
                <w:szCs w:val="20"/>
              </w:rPr>
              <w:t>7</w:t>
            </w:r>
          </w:p>
        </w:tc>
      </w:tr>
      <w:tr w:rsidR="001D025E" w:rsidRPr="000B3330" w14:paraId="53C6A2C9" w14:textId="77777777" w:rsidTr="0089229E">
        <w:trPr>
          <w:trHeight w:val="138"/>
        </w:trPr>
        <w:tc>
          <w:tcPr>
            <w:cnfStyle w:val="001000000000" w:firstRow="0" w:lastRow="0" w:firstColumn="1" w:lastColumn="0" w:oddVBand="0" w:evenVBand="0" w:oddHBand="0" w:evenHBand="0" w:firstRowFirstColumn="0" w:firstRowLastColumn="0" w:lastRowFirstColumn="0" w:lastRowLastColumn="0"/>
            <w:tcW w:w="2557" w:type="dxa"/>
            <w:tcBorders>
              <w:top w:val="single" w:sz="4" w:space="0" w:color="17365D"/>
              <w:bottom w:val="single" w:sz="4" w:space="0" w:color="17365D"/>
            </w:tcBorders>
            <w:vAlign w:val="center"/>
          </w:tcPr>
          <w:p w14:paraId="539AA217" w14:textId="77777777" w:rsidR="001D025E" w:rsidRPr="000B3330" w:rsidRDefault="001D025E" w:rsidP="0089229E">
            <w:pPr>
              <w:pStyle w:val="Pamatteksts1"/>
              <w:spacing w:after="0"/>
              <w:ind w:firstLine="0"/>
              <w:jc w:val="left"/>
              <w:rPr>
                <w:b w:val="0"/>
                <w:bCs w:val="0"/>
                <w:noProof w:val="0"/>
                <w:color w:val="17365D"/>
                <w:sz w:val="20"/>
                <w:szCs w:val="20"/>
              </w:rPr>
            </w:pPr>
            <w:r w:rsidRPr="000B3330">
              <w:rPr>
                <w:b w:val="0"/>
                <w:bCs w:val="0"/>
                <w:noProof w:val="0"/>
                <w:color w:val="17365D"/>
                <w:sz w:val="20"/>
                <w:szCs w:val="20"/>
              </w:rPr>
              <w:t>Kapitālo izdevumu transferti</w:t>
            </w:r>
          </w:p>
        </w:tc>
        <w:tc>
          <w:tcPr>
            <w:tcW w:w="1478" w:type="dxa"/>
            <w:tcBorders>
              <w:top w:val="single" w:sz="4" w:space="0" w:color="17365D"/>
              <w:bottom w:val="single" w:sz="4" w:space="0" w:color="17365D"/>
            </w:tcBorders>
            <w:vAlign w:val="center"/>
          </w:tcPr>
          <w:p w14:paraId="6E49322E" w14:textId="0CCF4BF3" w:rsidR="001D025E" w:rsidRPr="000B3330" w:rsidRDefault="001D025E" w:rsidP="0089229E">
            <w:pPr>
              <w:pStyle w:val="Pamatteksts1"/>
              <w:spacing w:before="60" w:after="60"/>
              <w:ind w:left="-104" w:firstLine="0"/>
              <w:jc w:val="right"/>
              <w:cnfStyle w:val="000000000000" w:firstRow="0" w:lastRow="0" w:firstColumn="0" w:lastColumn="0" w:oddVBand="0" w:evenVBand="0" w:oddHBand="0" w:evenHBand="0" w:firstRowFirstColumn="0" w:firstRowLastColumn="0" w:lastRowFirstColumn="0" w:lastRowLastColumn="0"/>
              <w:rPr>
                <w:noProof w:val="0"/>
                <w:color w:val="17365D"/>
                <w:sz w:val="20"/>
                <w:szCs w:val="20"/>
              </w:rPr>
            </w:pPr>
            <w:r w:rsidRPr="000B3330">
              <w:rPr>
                <w:noProof w:val="0"/>
                <w:color w:val="17365D"/>
                <w:sz w:val="20"/>
                <w:szCs w:val="20"/>
              </w:rPr>
              <w:t>1</w:t>
            </w:r>
            <w:r w:rsidR="00FF64A7" w:rsidRPr="000B3330">
              <w:rPr>
                <w:noProof w:val="0"/>
                <w:color w:val="17365D"/>
                <w:sz w:val="20"/>
                <w:szCs w:val="20"/>
              </w:rPr>
              <w:t>.</w:t>
            </w:r>
            <w:r w:rsidRPr="000B3330">
              <w:rPr>
                <w:noProof w:val="0"/>
                <w:color w:val="17365D"/>
                <w:sz w:val="20"/>
                <w:szCs w:val="20"/>
              </w:rPr>
              <w:t>3</w:t>
            </w:r>
          </w:p>
        </w:tc>
        <w:tc>
          <w:tcPr>
            <w:tcW w:w="1478" w:type="dxa"/>
            <w:tcBorders>
              <w:top w:val="single" w:sz="4" w:space="0" w:color="17365D"/>
              <w:bottom w:val="single" w:sz="4" w:space="0" w:color="17365D"/>
            </w:tcBorders>
            <w:vAlign w:val="center"/>
          </w:tcPr>
          <w:p w14:paraId="09170926" w14:textId="52ACDE17" w:rsidR="001D025E" w:rsidRPr="000B3330" w:rsidRDefault="001D025E" w:rsidP="0089229E">
            <w:pPr>
              <w:pStyle w:val="Pamatteksts1"/>
              <w:spacing w:before="60" w:after="60"/>
              <w:ind w:left="-104" w:firstLine="0"/>
              <w:jc w:val="right"/>
              <w:cnfStyle w:val="000000000000" w:firstRow="0" w:lastRow="0" w:firstColumn="0" w:lastColumn="0" w:oddVBand="0" w:evenVBand="0" w:oddHBand="0" w:evenHBand="0" w:firstRowFirstColumn="0" w:firstRowLastColumn="0" w:lastRowFirstColumn="0" w:lastRowLastColumn="0"/>
              <w:rPr>
                <w:noProof w:val="0"/>
                <w:color w:val="17365D"/>
                <w:sz w:val="20"/>
                <w:szCs w:val="20"/>
              </w:rPr>
            </w:pPr>
            <w:r w:rsidRPr="000B3330">
              <w:rPr>
                <w:noProof w:val="0"/>
                <w:color w:val="17365D"/>
                <w:sz w:val="20"/>
                <w:szCs w:val="20"/>
              </w:rPr>
              <w:t>4</w:t>
            </w:r>
            <w:r w:rsidR="00FF64A7" w:rsidRPr="000B3330">
              <w:rPr>
                <w:noProof w:val="0"/>
                <w:color w:val="17365D"/>
                <w:sz w:val="20"/>
                <w:szCs w:val="20"/>
              </w:rPr>
              <w:t>.</w:t>
            </w:r>
            <w:r w:rsidRPr="000B3330">
              <w:rPr>
                <w:noProof w:val="0"/>
                <w:color w:val="17365D"/>
                <w:sz w:val="20"/>
                <w:szCs w:val="20"/>
              </w:rPr>
              <w:t>4</w:t>
            </w:r>
          </w:p>
        </w:tc>
      </w:tr>
      <w:tr w:rsidR="001D025E" w:rsidRPr="000B3330" w14:paraId="0A342A95" w14:textId="77777777" w:rsidTr="0089229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2557" w:type="dxa"/>
            <w:tcBorders>
              <w:top w:val="single" w:sz="4" w:space="0" w:color="17365D"/>
              <w:bottom w:val="nil"/>
            </w:tcBorders>
            <w:shd w:val="clear" w:color="auto" w:fill="B9CDE5"/>
            <w:vAlign w:val="center"/>
          </w:tcPr>
          <w:p w14:paraId="065FEAC4" w14:textId="77777777" w:rsidR="001D025E" w:rsidRPr="0089229E" w:rsidRDefault="001D025E" w:rsidP="0089229E">
            <w:pPr>
              <w:pStyle w:val="Pamatteksts1"/>
              <w:spacing w:before="60" w:after="60"/>
              <w:ind w:firstLine="0"/>
              <w:jc w:val="left"/>
              <w:rPr>
                <w:bCs w:val="0"/>
                <w:noProof w:val="0"/>
                <w:color w:val="17365D"/>
                <w:sz w:val="4"/>
                <w:szCs w:val="4"/>
              </w:rPr>
            </w:pPr>
          </w:p>
        </w:tc>
        <w:tc>
          <w:tcPr>
            <w:tcW w:w="1478" w:type="dxa"/>
            <w:tcBorders>
              <w:top w:val="single" w:sz="4" w:space="0" w:color="17365D"/>
              <w:bottom w:val="nil"/>
            </w:tcBorders>
            <w:shd w:val="clear" w:color="auto" w:fill="B9CDE5"/>
            <w:vAlign w:val="center"/>
          </w:tcPr>
          <w:p w14:paraId="28BE0A57" w14:textId="77777777" w:rsidR="001D025E" w:rsidRPr="0089229E" w:rsidRDefault="001D025E" w:rsidP="0089229E">
            <w:pPr>
              <w:pStyle w:val="Pamatteksts1"/>
              <w:spacing w:before="60" w:after="60"/>
              <w:ind w:firstLine="0"/>
              <w:jc w:val="right"/>
              <w:cnfStyle w:val="000000100000" w:firstRow="0" w:lastRow="0" w:firstColumn="0" w:lastColumn="0" w:oddVBand="0" w:evenVBand="0" w:oddHBand="1" w:evenHBand="0" w:firstRowFirstColumn="0" w:firstRowLastColumn="0" w:lastRowFirstColumn="0" w:lastRowLastColumn="0"/>
              <w:rPr>
                <w:bCs/>
                <w:noProof w:val="0"/>
                <w:color w:val="17365D"/>
                <w:sz w:val="4"/>
                <w:szCs w:val="4"/>
              </w:rPr>
            </w:pPr>
          </w:p>
        </w:tc>
        <w:tc>
          <w:tcPr>
            <w:tcW w:w="1478" w:type="dxa"/>
            <w:tcBorders>
              <w:top w:val="single" w:sz="4" w:space="0" w:color="17365D"/>
              <w:bottom w:val="nil"/>
            </w:tcBorders>
            <w:shd w:val="clear" w:color="auto" w:fill="B9CDE5"/>
            <w:vAlign w:val="center"/>
          </w:tcPr>
          <w:p w14:paraId="1D9F7ABB" w14:textId="77777777" w:rsidR="001D025E" w:rsidRPr="0089229E" w:rsidRDefault="001D025E" w:rsidP="0089229E">
            <w:pPr>
              <w:pStyle w:val="Pamatteksts1"/>
              <w:spacing w:before="60" w:after="60"/>
              <w:ind w:firstLine="0"/>
              <w:jc w:val="right"/>
              <w:cnfStyle w:val="000000100000" w:firstRow="0" w:lastRow="0" w:firstColumn="0" w:lastColumn="0" w:oddVBand="0" w:evenVBand="0" w:oddHBand="1" w:evenHBand="0" w:firstRowFirstColumn="0" w:firstRowLastColumn="0" w:lastRowFirstColumn="0" w:lastRowLastColumn="0"/>
              <w:rPr>
                <w:bCs/>
                <w:noProof w:val="0"/>
                <w:color w:val="17365D"/>
                <w:sz w:val="4"/>
                <w:szCs w:val="4"/>
              </w:rPr>
            </w:pPr>
          </w:p>
        </w:tc>
      </w:tr>
    </w:tbl>
    <w:p w14:paraId="1EEF19F1" w14:textId="3BAB7627" w:rsidR="0053410A" w:rsidRPr="000B3330" w:rsidRDefault="00B11C0D" w:rsidP="004C47AD">
      <w:pPr>
        <w:pStyle w:val="Pamatteksts1"/>
        <w:rPr>
          <w:noProof w:val="0"/>
          <w:color w:val="17365D"/>
        </w:rPr>
      </w:pPr>
      <w:r w:rsidRPr="000B3330">
        <w:rPr>
          <w:color w:val="17365D"/>
        </w:rPr>
        <w:t>Otrais skaitliski lielākais pašvaldību konsolidētā pamatbudžeta izdevumu pieaugums redzams kārtējo izdevum</w:t>
      </w:r>
      <w:r w:rsidR="009A3FDB" w:rsidRPr="000B3330">
        <w:rPr>
          <w:color w:val="17365D"/>
        </w:rPr>
        <w:t>u</w:t>
      </w:r>
      <w:r w:rsidRPr="000B3330">
        <w:rPr>
          <w:color w:val="17365D"/>
        </w:rPr>
        <w:t xml:space="preserve"> apakšgrupā</w:t>
      </w:r>
      <w:r w:rsidR="009A3FDB" w:rsidRPr="000B3330">
        <w:rPr>
          <w:color w:val="17365D"/>
        </w:rPr>
        <w:t xml:space="preserve">. Palielinājums salīdzinājumā ar </w:t>
      </w:r>
      <w:r w:rsidR="00A3280D" w:rsidRPr="000B3330">
        <w:rPr>
          <w:noProof w:val="0"/>
          <w:color w:val="17365D"/>
        </w:rPr>
        <w:t xml:space="preserve">2024. gadu </w:t>
      </w:r>
      <w:r w:rsidR="009A3FDB" w:rsidRPr="000B3330">
        <w:rPr>
          <w:color w:val="17365D"/>
        </w:rPr>
        <w:t>veido 112,0</w:t>
      </w:r>
      <w:r w:rsidR="00B96F28" w:rsidRPr="000B3330">
        <w:rPr>
          <w:color w:val="17365D"/>
        </w:rPr>
        <w:t> milj</w:t>
      </w:r>
      <w:r w:rsidR="009A3FDB" w:rsidRPr="000B3330">
        <w:rPr>
          <w:color w:val="17365D"/>
        </w:rPr>
        <w:t>.</w:t>
      </w:r>
      <w:r w:rsidR="00B96F28" w:rsidRPr="000B3330">
        <w:rPr>
          <w:i/>
          <w:color w:val="17365D"/>
        </w:rPr>
        <w:t> euro</w:t>
      </w:r>
      <w:r w:rsidR="009A3FDB" w:rsidRPr="000B3330">
        <w:rPr>
          <w:color w:val="17365D"/>
        </w:rPr>
        <w:t xml:space="preserve"> jeb 4,15</w:t>
      </w:r>
      <w:r w:rsidR="00D52B0E" w:rsidRPr="000B3330">
        <w:rPr>
          <w:color w:val="17365D"/>
        </w:rPr>
        <w:t> %</w:t>
      </w:r>
      <w:r w:rsidR="004D6CEC" w:rsidRPr="000B3330">
        <w:rPr>
          <w:color w:val="17365D"/>
        </w:rPr>
        <w:t>. Minētajā apakšgrupā izdevumi palielinājušies, jo palie</w:t>
      </w:r>
      <w:r w:rsidR="0056124B" w:rsidRPr="000B3330">
        <w:rPr>
          <w:color w:val="17365D"/>
        </w:rPr>
        <w:t>linājušies</w:t>
      </w:r>
      <w:r w:rsidR="004D6CEC" w:rsidRPr="000B3330">
        <w:rPr>
          <w:color w:val="17365D"/>
        </w:rPr>
        <w:t xml:space="preserve"> gan izdevumi atlīdzībai par 82,1</w:t>
      </w:r>
      <w:r w:rsidR="00B96F28" w:rsidRPr="000B3330">
        <w:rPr>
          <w:color w:val="17365D"/>
        </w:rPr>
        <w:t> milj</w:t>
      </w:r>
      <w:r w:rsidR="004D6CEC" w:rsidRPr="000B3330">
        <w:rPr>
          <w:color w:val="17365D"/>
        </w:rPr>
        <w:t>.</w:t>
      </w:r>
      <w:r w:rsidR="00B96F28" w:rsidRPr="000B3330">
        <w:rPr>
          <w:i/>
          <w:color w:val="17365D"/>
        </w:rPr>
        <w:t> euro</w:t>
      </w:r>
      <w:r w:rsidR="004D6CEC" w:rsidRPr="000B3330">
        <w:rPr>
          <w:color w:val="17365D"/>
        </w:rPr>
        <w:t xml:space="preserve"> jeb 4,30</w:t>
      </w:r>
      <w:r w:rsidR="00D52B0E" w:rsidRPr="000B3330">
        <w:rPr>
          <w:color w:val="17365D"/>
        </w:rPr>
        <w:t> %</w:t>
      </w:r>
      <w:r w:rsidR="004D6CEC" w:rsidRPr="000B3330">
        <w:rPr>
          <w:color w:val="17365D"/>
        </w:rPr>
        <w:t>, tai skaitā izdevumi par atalgojumu par 66,9</w:t>
      </w:r>
      <w:r w:rsidR="00B96F28" w:rsidRPr="000B3330">
        <w:rPr>
          <w:color w:val="17365D"/>
        </w:rPr>
        <w:t> milj</w:t>
      </w:r>
      <w:r w:rsidR="004D6CEC" w:rsidRPr="000B3330">
        <w:rPr>
          <w:color w:val="17365D"/>
        </w:rPr>
        <w:t>.</w:t>
      </w:r>
      <w:r w:rsidR="00B96F28" w:rsidRPr="000B3330">
        <w:rPr>
          <w:i/>
          <w:color w:val="17365D"/>
        </w:rPr>
        <w:t> euro</w:t>
      </w:r>
      <w:r w:rsidR="004D6CEC" w:rsidRPr="000B3330">
        <w:rPr>
          <w:color w:val="17365D"/>
        </w:rPr>
        <w:t xml:space="preserve"> jeb 4,49</w:t>
      </w:r>
      <w:r w:rsidR="00D52B0E" w:rsidRPr="000B3330">
        <w:rPr>
          <w:color w:val="17365D"/>
        </w:rPr>
        <w:t> %</w:t>
      </w:r>
      <w:r w:rsidR="004D6CEC" w:rsidRPr="000B3330">
        <w:rPr>
          <w:color w:val="17365D"/>
        </w:rPr>
        <w:t>, gan izdevumi par precēm un pakalpojumiem par 29,9</w:t>
      </w:r>
      <w:r w:rsidR="00B96F28" w:rsidRPr="000B3330">
        <w:rPr>
          <w:color w:val="17365D"/>
        </w:rPr>
        <w:t> milj</w:t>
      </w:r>
      <w:r w:rsidR="004D6CEC" w:rsidRPr="000B3330">
        <w:rPr>
          <w:color w:val="17365D"/>
        </w:rPr>
        <w:t>.</w:t>
      </w:r>
      <w:r w:rsidR="00B96F28" w:rsidRPr="000B3330">
        <w:rPr>
          <w:i/>
          <w:color w:val="17365D"/>
        </w:rPr>
        <w:t> euro</w:t>
      </w:r>
      <w:r w:rsidR="004D6CEC" w:rsidRPr="000B3330">
        <w:rPr>
          <w:color w:val="17365D"/>
        </w:rPr>
        <w:t xml:space="preserve"> jeb 3,8</w:t>
      </w:r>
      <w:r w:rsidR="00D52B0E" w:rsidRPr="000B3330">
        <w:rPr>
          <w:color w:val="17365D"/>
        </w:rPr>
        <w:t> %</w:t>
      </w:r>
      <w:r w:rsidR="004D6CEC" w:rsidRPr="000B3330">
        <w:rPr>
          <w:color w:val="17365D"/>
        </w:rPr>
        <w:t xml:space="preserve">. </w:t>
      </w:r>
      <w:r w:rsidR="00F05C92" w:rsidRPr="000B3330">
        <w:rPr>
          <w:color w:val="17365D"/>
        </w:rPr>
        <w:t xml:space="preserve">Skaitliski lielākais izdevumu pieaugums atlīdzībām novērojams Rīgas valstspilsētas pašvaldībā par </w:t>
      </w:r>
      <w:r w:rsidR="00347165" w:rsidRPr="000B3330">
        <w:rPr>
          <w:color w:val="17365D"/>
        </w:rPr>
        <w:t>20</w:t>
      </w:r>
      <w:r w:rsidR="00F05C92" w:rsidRPr="000B3330">
        <w:rPr>
          <w:color w:val="17365D"/>
        </w:rPr>
        <w:t>,</w:t>
      </w:r>
      <w:r w:rsidR="00347165" w:rsidRPr="000B3330">
        <w:rPr>
          <w:color w:val="17365D"/>
        </w:rPr>
        <w:t>0</w:t>
      </w:r>
      <w:r w:rsidR="00B96F28" w:rsidRPr="000B3330">
        <w:rPr>
          <w:color w:val="17365D"/>
        </w:rPr>
        <w:t> milj</w:t>
      </w:r>
      <w:r w:rsidR="00F05C92" w:rsidRPr="000B3330">
        <w:rPr>
          <w:color w:val="17365D"/>
        </w:rPr>
        <w:t>.</w:t>
      </w:r>
      <w:r w:rsidR="00B96F28" w:rsidRPr="000B3330">
        <w:rPr>
          <w:i/>
          <w:color w:val="17365D"/>
        </w:rPr>
        <w:t> euro</w:t>
      </w:r>
      <w:r w:rsidR="00F05C92" w:rsidRPr="000B3330">
        <w:rPr>
          <w:color w:val="17365D"/>
        </w:rPr>
        <w:t xml:space="preserve"> un Ogres novada pašvaldībā par </w:t>
      </w:r>
      <w:r w:rsidR="00347165" w:rsidRPr="000B3330">
        <w:rPr>
          <w:color w:val="17365D"/>
        </w:rPr>
        <w:t>5</w:t>
      </w:r>
      <w:r w:rsidR="00F05C92" w:rsidRPr="000B3330">
        <w:rPr>
          <w:color w:val="17365D"/>
        </w:rPr>
        <w:t>,8</w:t>
      </w:r>
      <w:r w:rsidR="00B96F28" w:rsidRPr="000B3330">
        <w:rPr>
          <w:color w:val="17365D"/>
        </w:rPr>
        <w:t> milj</w:t>
      </w:r>
      <w:r w:rsidR="00F05C92" w:rsidRPr="000B3330">
        <w:rPr>
          <w:color w:val="17365D"/>
        </w:rPr>
        <w:t>.</w:t>
      </w:r>
      <w:r w:rsidR="00B96F28" w:rsidRPr="000B3330">
        <w:rPr>
          <w:i/>
          <w:color w:val="17365D"/>
        </w:rPr>
        <w:t> euro</w:t>
      </w:r>
      <w:r w:rsidR="00F05C92" w:rsidRPr="000B3330">
        <w:rPr>
          <w:color w:val="17365D"/>
        </w:rPr>
        <w:t>. Savukārt procentuāli lielākais izdevumu pieaugums atlīdzībām novērojams Saulkrastu novada pašvaldībā par 10,</w:t>
      </w:r>
      <w:r w:rsidR="00347165" w:rsidRPr="000B3330">
        <w:rPr>
          <w:color w:val="17365D"/>
        </w:rPr>
        <w:t>58</w:t>
      </w:r>
      <w:r w:rsidR="00D52B0E" w:rsidRPr="000B3330">
        <w:rPr>
          <w:color w:val="17365D"/>
        </w:rPr>
        <w:t> %</w:t>
      </w:r>
      <w:r w:rsidR="00F05C92" w:rsidRPr="000B3330">
        <w:rPr>
          <w:color w:val="17365D"/>
        </w:rPr>
        <w:t xml:space="preserve"> un </w:t>
      </w:r>
      <w:r w:rsidR="00347165" w:rsidRPr="000B3330">
        <w:rPr>
          <w:color w:val="17365D"/>
        </w:rPr>
        <w:t>Salaspils</w:t>
      </w:r>
      <w:r w:rsidR="00F05C92" w:rsidRPr="000B3330">
        <w:rPr>
          <w:color w:val="17365D"/>
        </w:rPr>
        <w:t xml:space="preserve"> novada pašvaldībā par</w:t>
      </w:r>
      <w:r w:rsidR="00347165" w:rsidRPr="000B3330">
        <w:rPr>
          <w:color w:val="17365D"/>
        </w:rPr>
        <w:t xml:space="preserve"> 9</w:t>
      </w:r>
      <w:r w:rsidR="00F05C92" w:rsidRPr="000B3330">
        <w:rPr>
          <w:color w:val="17365D"/>
        </w:rPr>
        <w:t>,</w:t>
      </w:r>
      <w:r w:rsidR="00347165" w:rsidRPr="000B3330">
        <w:rPr>
          <w:color w:val="17365D"/>
        </w:rPr>
        <w:t>93</w:t>
      </w:r>
      <w:r w:rsidR="00D52B0E" w:rsidRPr="000B3330">
        <w:rPr>
          <w:color w:val="17365D"/>
        </w:rPr>
        <w:t> %</w:t>
      </w:r>
      <w:r w:rsidR="009A3FDB" w:rsidRPr="000B3330">
        <w:rPr>
          <w:color w:val="17365D"/>
        </w:rPr>
        <w:t>.</w:t>
      </w:r>
      <w:r w:rsidR="007B1E27" w:rsidRPr="000B3330">
        <w:rPr>
          <w:color w:val="17365D"/>
        </w:rPr>
        <w:t xml:space="preserve"> Atlīdzības izdevumu </w:t>
      </w:r>
      <w:r w:rsidR="00C72BFF" w:rsidRPr="000B3330">
        <w:rPr>
          <w:color w:val="17365D"/>
        </w:rPr>
        <w:t>samazinājums</w:t>
      </w:r>
      <w:r w:rsidR="007B1E27" w:rsidRPr="000B3330">
        <w:rPr>
          <w:color w:val="17365D"/>
        </w:rPr>
        <w:t xml:space="preserve"> ir </w:t>
      </w:r>
      <w:r w:rsidR="00C72BFF" w:rsidRPr="000B3330">
        <w:rPr>
          <w:color w:val="17365D"/>
        </w:rPr>
        <w:t>četrās</w:t>
      </w:r>
      <w:r w:rsidR="007B1E27" w:rsidRPr="000B3330">
        <w:rPr>
          <w:color w:val="17365D"/>
        </w:rPr>
        <w:t xml:space="preserve"> pašvaldībās</w:t>
      </w:r>
      <w:r w:rsidR="000C4BEF" w:rsidRPr="000B3330">
        <w:rPr>
          <w:color w:val="17365D"/>
        </w:rPr>
        <w:t xml:space="preserve"> – Rēzeknē, Balvu novadā, Smiltenes novadā un Dienvidkurzemes novadā.</w:t>
      </w:r>
      <w:r w:rsidR="007B1E27" w:rsidRPr="000B3330">
        <w:rPr>
          <w:color w:val="17365D"/>
        </w:rPr>
        <w:t xml:space="preserve"> </w:t>
      </w:r>
      <w:r w:rsidR="000C4BEF" w:rsidRPr="000B3330">
        <w:rPr>
          <w:color w:val="17365D"/>
        </w:rPr>
        <w:t>L</w:t>
      </w:r>
      <w:r w:rsidR="00C72BFF" w:rsidRPr="000B3330">
        <w:rPr>
          <w:color w:val="17365D"/>
        </w:rPr>
        <w:t xml:space="preserve">ielākais </w:t>
      </w:r>
      <w:r w:rsidR="000C4BEF" w:rsidRPr="000B3330">
        <w:rPr>
          <w:color w:val="17365D"/>
        </w:rPr>
        <w:t>samazinājums</w:t>
      </w:r>
      <w:r w:rsidR="00C72BFF" w:rsidRPr="000B3330">
        <w:rPr>
          <w:color w:val="17365D"/>
        </w:rPr>
        <w:t xml:space="preserve"> ir</w:t>
      </w:r>
      <w:r w:rsidR="007B1E27" w:rsidRPr="000B3330">
        <w:rPr>
          <w:color w:val="17365D"/>
        </w:rPr>
        <w:t xml:space="preserve"> Dienvidkurzemes novada pašvaldīb</w:t>
      </w:r>
      <w:r w:rsidR="00C72BFF" w:rsidRPr="000B3330">
        <w:rPr>
          <w:color w:val="17365D"/>
        </w:rPr>
        <w:t xml:space="preserve">ā </w:t>
      </w:r>
      <w:r w:rsidR="00B77998" w:rsidRPr="000B3330">
        <w:rPr>
          <w:color w:val="17365D"/>
        </w:rPr>
        <w:t>–</w:t>
      </w:r>
      <w:r w:rsidR="00C72BFF" w:rsidRPr="000B3330">
        <w:rPr>
          <w:color w:val="17365D"/>
        </w:rPr>
        <w:t xml:space="preserve"> par 1,0</w:t>
      </w:r>
      <w:r w:rsidR="00B96F28" w:rsidRPr="000B3330">
        <w:rPr>
          <w:color w:val="17365D"/>
        </w:rPr>
        <w:t> milj</w:t>
      </w:r>
      <w:r w:rsidR="00C72BFF" w:rsidRPr="000B3330">
        <w:rPr>
          <w:color w:val="17365D"/>
        </w:rPr>
        <w:t>.</w:t>
      </w:r>
      <w:r w:rsidR="00B96F28" w:rsidRPr="000B3330">
        <w:rPr>
          <w:i/>
          <w:color w:val="17365D"/>
        </w:rPr>
        <w:t> euro</w:t>
      </w:r>
      <w:r w:rsidR="00C72BFF" w:rsidRPr="000B3330">
        <w:rPr>
          <w:i/>
          <w:color w:val="17365D"/>
        </w:rPr>
        <w:t xml:space="preserve"> </w:t>
      </w:r>
      <w:r w:rsidR="00C72BFF" w:rsidRPr="000B3330">
        <w:rPr>
          <w:iCs/>
          <w:color w:val="17365D"/>
        </w:rPr>
        <w:t>jeb 2,47</w:t>
      </w:r>
      <w:r w:rsidR="00D52B0E" w:rsidRPr="000B3330">
        <w:rPr>
          <w:iCs/>
          <w:color w:val="17365D"/>
        </w:rPr>
        <w:t> %</w:t>
      </w:r>
      <w:r w:rsidR="007B1E27" w:rsidRPr="000B3330">
        <w:rPr>
          <w:color w:val="17365D"/>
        </w:rPr>
        <w:t>.</w:t>
      </w:r>
    </w:p>
    <w:p w14:paraId="2E6DC385" w14:textId="08FCC935" w:rsidR="002B6F38" w:rsidRPr="000B3330" w:rsidRDefault="00F3734E" w:rsidP="00B77998">
      <w:pPr>
        <w:spacing w:after="0"/>
        <w:ind w:firstLine="0"/>
        <w:rPr>
          <w:color w:val="17365D"/>
        </w:rPr>
      </w:pPr>
      <w:r w:rsidRPr="000B3330">
        <w:rPr>
          <w:color w:val="17365D"/>
        </w:rPr>
        <w:t>Augot pieprasījumam, i</w:t>
      </w:r>
      <w:r w:rsidR="002B6F38" w:rsidRPr="000B3330">
        <w:rPr>
          <w:color w:val="17365D"/>
        </w:rPr>
        <w:t>zteikti palielinājušies pašvaldības pirktie sociālie pakalpojumi iedzīvotājiem, kas</w:t>
      </w:r>
      <w:r w:rsidR="00143012" w:rsidRPr="000B3330">
        <w:rPr>
          <w:color w:val="17365D"/>
        </w:rPr>
        <w:t>,</w:t>
      </w:r>
      <w:r w:rsidR="002B6F38" w:rsidRPr="000B3330">
        <w:rPr>
          <w:color w:val="17365D"/>
        </w:rPr>
        <w:t xml:space="preserve"> salīdzinot ar </w:t>
      </w:r>
      <w:r w:rsidR="00143012" w:rsidRPr="000B3330">
        <w:rPr>
          <w:color w:val="17365D"/>
        </w:rPr>
        <w:t>2024.</w:t>
      </w:r>
      <w:r w:rsidR="00B77998" w:rsidRPr="000B3330">
        <w:rPr>
          <w:color w:val="17365D"/>
        </w:rPr>
        <w:t> </w:t>
      </w:r>
      <w:r w:rsidR="00143012" w:rsidRPr="000B3330">
        <w:rPr>
          <w:color w:val="17365D"/>
        </w:rPr>
        <w:t>gadu,</w:t>
      </w:r>
      <w:r w:rsidR="002B6F38" w:rsidRPr="000B3330">
        <w:rPr>
          <w:color w:val="17365D"/>
        </w:rPr>
        <w:t xml:space="preserve"> pieauguši par </w:t>
      </w:r>
      <w:r w:rsidR="00515853" w:rsidRPr="000B3330">
        <w:rPr>
          <w:color w:val="17365D"/>
        </w:rPr>
        <w:t>17,0</w:t>
      </w:r>
      <w:r w:rsidR="00B96F28" w:rsidRPr="000B3330">
        <w:rPr>
          <w:color w:val="17365D"/>
        </w:rPr>
        <w:t> milj</w:t>
      </w:r>
      <w:r w:rsidR="00515853" w:rsidRPr="000B3330">
        <w:rPr>
          <w:color w:val="17365D"/>
        </w:rPr>
        <w:t>.</w:t>
      </w:r>
      <w:r w:rsidR="00B96F28" w:rsidRPr="000B3330">
        <w:rPr>
          <w:i/>
          <w:color w:val="17365D"/>
        </w:rPr>
        <w:t> euro</w:t>
      </w:r>
      <w:r w:rsidR="00515853" w:rsidRPr="000B3330">
        <w:rPr>
          <w:color w:val="17365D"/>
        </w:rPr>
        <w:t xml:space="preserve"> jeb 15,65</w:t>
      </w:r>
      <w:r w:rsidR="00D52B0E" w:rsidRPr="000B3330">
        <w:rPr>
          <w:color w:val="17365D"/>
        </w:rPr>
        <w:t> %</w:t>
      </w:r>
      <w:r w:rsidR="00515853" w:rsidRPr="000B3330">
        <w:rPr>
          <w:color w:val="17365D"/>
        </w:rPr>
        <w:t xml:space="preserve"> un kopsummā veido 125,9</w:t>
      </w:r>
      <w:r w:rsidR="00B96F28" w:rsidRPr="000B3330">
        <w:rPr>
          <w:color w:val="17365D"/>
        </w:rPr>
        <w:t> milj</w:t>
      </w:r>
      <w:r w:rsidR="00515853" w:rsidRPr="000B3330">
        <w:rPr>
          <w:color w:val="17365D"/>
        </w:rPr>
        <w:t>.</w:t>
      </w:r>
      <w:r w:rsidR="00B96F28" w:rsidRPr="000B3330">
        <w:rPr>
          <w:i/>
          <w:color w:val="17365D"/>
        </w:rPr>
        <w:t> euro</w:t>
      </w:r>
      <w:r w:rsidR="00515853" w:rsidRPr="000B3330">
        <w:rPr>
          <w:color w:val="17365D"/>
        </w:rPr>
        <w:t>. Minētie izdevumi sevī ietver: samaksu par aprūpi mājās, kas palielinājusies par 6,5</w:t>
      </w:r>
      <w:r w:rsidR="00B96F28" w:rsidRPr="000B3330">
        <w:rPr>
          <w:color w:val="17365D"/>
        </w:rPr>
        <w:t> milj</w:t>
      </w:r>
      <w:r w:rsidR="00515853" w:rsidRPr="000B3330">
        <w:rPr>
          <w:color w:val="17365D"/>
        </w:rPr>
        <w:t>.</w:t>
      </w:r>
      <w:r w:rsidR="00B96F28" w:rsidRPr="000B3330">
        <w:rPr>
          <w:i/>
          <w:color w:val="17365D"/>
        </w:rPr>
        <w:t> euro</w:t>
      </w:r>
      <w:r w:rsidR="00515853" w:rsidRPr="000B3330">
        <w:rPr>
          <w:color w:val="17365D"/>
        </w:rPr>
        <w:t xml:space="preserve"> jeb 14,15</w:t>
      </w:r>
      <w:r w:rsidR="00D52B0E" w:rsidRPr="000B3330">
        <w:rPr>
          <w:color w:val="17365D"/>
        </w:rPr>
        <w:t> %</w:t>
      </w:r>
      <w:r w:rsidR="00515853" w:rsidRPr="000B3330">
        <w:rPr>
          <w:color w:val="17365D"/>
        </w:rPr>
        <w:t xml:space="preserve"> un kopsummā veido 52,3</w:t>
      </w:r>
      <w:r w:rsidR="00B96F28" w:rsidRPr="000B3330">
        <w:rPr>
          <w:color w:val="17365D"/>
        </w:rPr>
        <w:t> milj</w:t>
      </w:r>
      <w:r w:rsidR="00515853" w:rsidRPr="000B3330">
        <w:rPr>
          <w:color w:val="17365D"/>
        </w:rPr>
        <w:t>.</w:t>
      </w:r>
      <w:r w:rsidR="00B96F28" w:rsidRPr="000B3330">
        <w:rPr>
          <w:i/>
          <w:color w:val="17365D"/>
        </w:rPr>
        <w:t> euro</w:t>
      </w:r>
      <w:r w:rsidR="00515853" w:rsidRPr="000B3330">
        <w:rPr>
          <w:color w:val="17365D"/>
        </w:rPr>
        <w:t>; samaksu par ilgstošas sociālās aprūpes un sociālās rehabilitācijas institūciju sniegtajiem pakalpojumiem, kas palielinājusies par 5,6</w:t>
      </w:r>
      <w:r w:rsidR="00B96F28" w:rsidRPr="000B3330">
        <w:rPr>
          <w:color w:val="17365D"/>
        </w:rPr>
        <w:t> milj</w:t>
      </w:r>
      <w:r w:rsidR="00515853" w:rsidRPr="000B3330">
        <w:rPr>
          <w:color w:val="17365D"/>
        </w:rPr>
        <w:t>.</w:t>
      </w:r>
      <w:r w:rsidR="00B96F28" w:rsidRPr="000B3330">
        <w:rPr>
          <w:i/>
          <w:color w:val="17365D"/>
        </w:rPr>
        <w:t> euro</w:t>
      </w:r>
      <w:r w:rsidR="00515853" w:rsidRPr="000B3330">
        <w:rPr>
          <w:color w:val="17365D"/>
        </w:rPr>
        <w:t xml:space="preserve"> jeb 16,30</w:t>
      </w:r>
      <w:r w:rsidR="00D52B0E" w:rsidRPr="000B3330">
        <w:rPr>
          <w:color w:val="17365D"/>
        </w:rPr>
        <w:t> %</w:t>
      </w:r>
      <w:r w:rsidR="00515853" w:rsidRPr="000B3330">
        <w:rPr>
          <w:color w:val="17365D"/>
        </w:rPr>
        <w:t xml:space="preserve"> un kopsummā veido 40,0</w:t>
      </w:r>
      <w:r w:rsidR="00B96F28" w:rsidRPr="000B3330">
        <w:rPr>
          <w:color w:val="17365D"/>
        </w:rPr>
        <w:t> milj</w:t>
      </w:r>
      <w:r w:rsidR="00515853" w:rsidRPr="000B3330">
        <w:rPr>
          <w:color w:val="17365D"/>
        </w:rPr>
        <w:t>.</w:t>
      </w:r>
      <w:r w:rsidR="00B96F28" w:rsidRPr="000B3330">
        <w:rPr>
          <w:i/>
          <w:color w:val="17365D"/>
        </w:rPr>
        <w:t> euro</w:t>
      </w:r>
      <w:r w:rsidR="00515853" w:rsidRPr="000B3330">
        <w:rPr>
          <w:color w:val="17365D"/>
        </w:rPr>
        <w:t>;</w:t>
      </w:r>
      <w:r w:rsidR="00515853" w:rsidRPr="000B3330">
        <w:t xml:space="preserve"> </w:t>
      </w:r>
      <w:r w:rsidR="00515853" w:rsidRPr="000B3330">
        <w:rPr>
          <w:color w:val="17365D"/>
        </w:rPr>
        <w:t>samaksu par pārējiem sociālajiem pakalpojumiem saskaņā ar pašvaldību saistošajiem noteikumiem, kas palielinājusies par 5,0</w:t>
      </w:r>
      <w:r w:rsidR="00B96F28" w:rsidRPr="000B3330">
        <w:rPr>
          <w:color w:val="17365D"/>
        </w:rPr>
        <w:t> milj</w:t>
      </w:r>
      <w:r w:rsidR="00515853" w:rsidRPr="000B3330">
        <w:rPr>
          <w:color w:val="17365D"/>
        </w:rPr>
        <w:t>.</w:t>
      </w:r>
      <w:r w:rsidR="00B96F28" w:rsidRPr="000B3330">
        <w:rPr>
          <w:i/>
          <w:color w:val="17365D"/>
        </w:rPr>
        <w:t> euro</w:t>
      </w:r>
      <w:r w:rsidR="00515853" w:rsidRPr="000B3330">
        <w:rPr>
          <w:color w:val="17365D"/>
        </w:rPr>
        <w:t xml:space="preserve"> jeb 17,26</w:t>
      </w:r>
      <w:r w:rsidR="00D52B0E" w:rsidRPr="000B3330">
        <w:rPr>
          <w:color w:val="17365D"/>
        </w:rPr>
        <w:t> %</w:t>
      </w:r>
      <w:r w:rsidR="00515853" w:rsidRPr="000B3330">
        <w:rPr>
          <w:color w:val="17365D"/>
        </w:rPr>
        <w:t xml:space="preserve"> un kopsummā veido 33,7</w:t>
      </w:r>
      <w:r w:rsidR="00B96F28" w:rsidRPr="000B3330">
        <w:rPr>
          <w:color w:val="17365D"/>
        </w:rPr>
        <w:t> milj</w:t>
      </w:r>
      <w:r w:rsidR="00515853" w:rsidRPr="000B3330">
        <w:rPr>
          <w:color w:val="17365D"/>
        </w:rPr>
        <w:t>.</w:t>
      </w:r>
      <w:r w:rsidR="00B96F28" w:rsidRPr="000B3330">
        <w:rPr>
          <w:i/>
          <w:color w:val="17365D"/>
        </w:rPr>
        <w:t> euro</w:t>
      </w:r>
      <w:r w:rsidR="00515853" w:rsidRPr="000B3330">
        <w:rPr>
          <w:color w:val="17365D"/>
        </w:rPr>
        <w:t>.</w:t>
      </w:r>
    </w:p>
    <w:p w14:paraId="27ECA8F0" w14:textId="56E41030" w:rsidR="00DC1F9B" w:rsidRDefault="00C52D8D" w:rsidP="0080494C">
      <w:pPr>
        <w:pStyle w:val="Pamatteksts1"/>
        <w:rPr>
          <w:color w:val="17365D"/>
        </w:rPr>
      </w:pPr>
      <w:r w:rsidRPr="000B3330">
        <w:rPr>
          <w:noProof w:val="0"/>
          <w:color w:val="17365D"/>
        </w:rPr>
        <w:lastRenderedPageBreak/>
        <w:t>Lielākais pašvaldību konsolidētā pamatbudžeta izdevumu samazinājumus redzams procentu izdevumu apakšgrupā – par 13,9</w:t>
      </w:r>
      <w:r w:rsidR="00B96F28" w:rsidRPr="000B3330">
        <w:rPr>
          <w:noProof w:val="0"/>
          <w:color w:val="17365D"/>
        </w:rPr>
        <w:t> milj</w:t>
      </w:r>
      <w:r w:rsidRPr="000B3330">
        <w:rPr>
          <w:noProof w:val="0"/>
          <w:color w:val="17365D"/>
        </w:rPr>
        <w:t>.</w:t>
      </w:r>
      <w:r w:rsidR="00B96F28" w:rsidRPr="000B3330">
        <w:rPr>
          <w:i/>
          <w:noProof w:val="0"/>
          <w:color w:val="17365D"/>
        </w:rPr>
        <w:t> euro</w:t>
      </w:r>
      <w:r w:rsidRPr="000B3330">
        <w:rPr>
          <w:noProof w:val="0"/>
          <w:color w:val="17365D"/>
        </w:rPr>
        <w:t xml:space="preserve"> jeb 13,19</w:t>
      </w:r>
      <w:r w:rsidR="00D52B0E" w:rsidRPr="000B3330">
        <w:rPr>
          <w:noProof w:val="0"/>
          <w:color w:val="17365D"/>
        </w:rPr>
        <w:t> %</w:t>
      </w:r>
      <w:r w:rsidRPr="000B3330">
        <w:rPr>
          <w:noProof w:val="0"/>
          <w:color w:val="17365D"/>
        </w:rPr>
        <w:t xml:space="preserve">. </w:t>
      </w:r>
      <w:r w:rsidR="007F3C03" w:rsidRPr="000B3330">
        <w:rPr>
          <w:noProof w:val="0"/>
          <w:color w:val="17365D"/>
        </w:rPr>
        <w:t>Minētajā apakšgrupā izdevumi samazinājušies, samazinoties gan procentu maksājumi</w:t>
      </w:r>
      <w:r w:rsidR="00BB120E" w:rsidRPr="000B3330">
        <w:rPr>
          <w:noProof w:val="0"/>
          <w:color w:val="17365D"/>
        </w:rPr>
        <w:t>em</w:t>
      </w:r>
      <w:r w:rsidR="007F3C03" w:rsidRPr="000B3330">
        <w:rPr>
          <w:noProof w:val="0"/>
          <w:color w:val="17365D"/>
        </w:rPr>
        <w:t xml:space="preserve"> ārvalstu un starptautiskajām finanšu institūcijām par 6,0</w:t>
      </w:r>
      <w:r w:rsidR="00B96F28" w:rsidRPr="000B3330">
        <w:rPr>
          <w:noProof w:val="0"/>
          <w:color w:val="17365D"/>
        </w:rPr>
        <w:t> milj</w:t>
      </w:r>
      <w:r w:rsidR="007F3C03" w:rsidRPr="000B3330">
        <w:rPr>
          <w:noProof w:val="0"/>
          <w:color w:val="17365D"/>
        </w:rPr>
        <w:t>.</w:t>
      </w:r>
      <w:r w:rsidR="00B96F28" w:rsidRPr="000B3330">
        <w:rPr>
          <w:i/>
          <w:noProof w:val="0"/>
          <w:color w:val="17365D"/>
        </w:rPr>
        <w:t> euro</w:t>
      </w:r>
      <w:r w:rsidR="007F3C03" w:rsidRPr="000B3330">
        <w:rPr>
          <w:noProof w:val="0"/>
          <w:color w:val="17365D"/>
        </w:rPr>
        <w:t xml:space="preserve"> jeb 18,78</w:t>
      </w:r>
      <w:r w:rsidR="00D52B0E" w:rsidRPr="000B3330">
        <w:rPr>
          <w:noProof w:val="0"/>
          <w:color w:val="17365D"/>
        </w:rPr>
        <w:t> %</w:t>
      </w:r>
      <w:r w:rsidR="007F3C03" w:rsidRPr="000B3330">
        <w:rPr>
          <w:noProof w:val="0"/>
          <w:color w:val="17365D"/>
        </w:rPr>
        <w:t>, gan budžeta iestāžu procentu maksājumi</w:t>
      </w:r>
      <w:r w:rsidR="00BB120E" w:rsidRPr="000B3330">
        <w:rPr>
          <w:noProof w:val="0"/>
          <w:color w:val="17365D"/>
        </w:rPr>
        <w:t>em</w:t>
      </w:r>
      <w:r w:rsidR="007F3C03" w:rsidRPr="000B3330">
        <w:rPr>
          <w:noProof w:val="0"/>
          <w:color w:val="17365D"/>
        </w:rPr>
        <w:t xml:space="preserve"> Valsts kasei par 7,2</w:t>
      </w:r>
      <w:r w:rsidR="00B96F28" w:rsidRPr="000B3330">
        <w:rPr>
          <w:noProof w:val="0"/>
          <w:color w:val="17365D"/>
        </w:rPr>
        <w:t> milj</w:t>
      </w:r>
      <w:r w:rsidR="007F3C03" w:rsidRPr="000B3330">
        <w:rPr>
          <w:noProof w:val="0"/>
          <w:color w:val="17365D"/>
        </w:rPr>
        <w:t>.</w:t>
      </w:r>
      <w:r w:rsidR="00B96F28" w:rsidRPr="000B3330">
        <w:rPr>
          <w:i/>
          <w:noProof w:val="0"/>
          <w:color w:val="17365D"/>
        </w:rPr>
        <w:t> euro</w:t>
      </w:r>
      <w:r w:rsidR="007F3C03" w:rsidRPr="000B3330">
        <w:rPr>
          <w:noProof w:val="0"/>
          <w:color w:val="17365D"/>
        </w:rPr>
        <w:t xml:space="preserve"> jeb 10,18</w:t>
      </w:r>
      <w:r w:rsidR="00D52B0E" w:rsidRPr="000B3330">
        <w:rPr>
          <w:noProof w:val="0"/>
          <w:color w:val="17365D"/>
        </w:rPr>
        <w:t> %</w:t>
      </w:r>
      <w:r w:rsidR="007F3C03" w:rsidRPr="000B3330">
        <w:rPr>
          <w:noProof w:val="0"/>
          <w:color w:val="17365D"/>
        </w:rPr>
        <w:t>.</w:t>
      </w:r>
      <w:r w:rsidR="00A167B1" w:rsidRPr="000B3330">
        <w:rPr>
          <w:noProof w:val="0"/>
          <w:color w:val="17365D"/>
        </w:rPr>
        <w:t xml:space="preserve"> Samazinājums </w:t>
      </w:r>
      <w:r w:rsidR="00416DDD" w:rsidRPr="000B3330">
        <w:rPr>
          <w:noProof w:val="0"/>
          <w:color w:val="17365D"/>
        </w:rPr>
        <w:t xml:space="preserve">budžeta iestāžu procentu maksājumiem Valsts kasei </w:t>
      </w:r>
      <w:r w:rsidR="00416DDD" w:rsidRPr="000B3330">
        <w:rPr>
          <w:color w:val="17365D"/>
        </w:rPr>
        <w:t>skaidrojams ar izmaiņām Eiropas Centrālās bankas monetārajā politikā, kas iepriekš tika vērsta uz inflācijas kontroli, savukārt pārskata periodā šī kontrole tika mērķtiecīgi mazināta. Tā rezultātā Valsts kasei un kredītiestādēm finanšu tirgos pieejamo finanšu resursu izmaksas kritās. 2024. gadā ir samazinājies Valsts kases izsniegto aizdevumu apjoms pašvaldībām, salīdzinot ar iepriekšējiem gadiem, kas papildus ietekmēja pašvaldību procentu maksājumus Valsts kasei 2025.gadā. Ņemot vērā iepriekš minētos faktorus, 2025.gadā, salīdzinot ar 2024.gadu, pazeminājās pašvaldību izdevumi par saņemto aizdevumu apkalpošanu, tādējādi mazinot kārtējā gada izdevumus.</w:t>
      </w:r>
    </w:p>
    <w:p w14:paraId="00DDFCF3" w14:textId="58D504F0" w:rsidR="00717EE6" w:rsidRPr="000B3330" w:rsidRDefault="00717EE6" w:rsidP="00DC1F9B">
      <w:pPr>
        <w:pStyle w:val="Pamatteksts1"/>
        <w:rPr>
          <w:noProof w:val="0"/>
          <w:color w:val="17365D"/>
        </w:rPr>
      </w:pPr>
      <w:r w:rsidRPr="000B3330">
        <w:rPr>
          <w:b/>
          <w:bCs/>
          <w:noProof w:val="0"/>
          <w:color w:val="17365D"/>
        </w:rPr>
        <w:t>Vērtējot konsolidētos pašvaldību pamatbudžeta izdevumu</w:t>
      </w:r>
      <w:r w:rsidR="009A752A" w:rsidRPr="000B3330">
        <w:rPr>
          <w:b/>
          <w:bCs/>
          <w:noProof w:val="0"/>
          <w:color w:val="17365D"/>
        </w:rPr>
        <w:t xml:space="preserve"> izpildi</w:t>
      </w:r>
      <w:r w:rsidRPr="000B3330">
        <w:rPr>
          <w:b/>
          <w:bCs/>
          <w:noProof w:val="0"/>
          <w:color w:val="17365D"/>
        </w:rPr>
        <w:t xml:space="preserve"> pret apstiprināto plānu ar izmaiņām</w:t>
      </w:r>
      <w:r w:rsidRPr="000B3330">
        <w:rPr>
          <w:noProof w:val="0"/>
          <w:color w:val="17365D"/>
        </w:rPr>
        <w:t xml:space="preserve">, konstatēta </w:t>
      </w:r>
      <w:r w:rsidR="00CF5C19" w:rsidRPr="000B3330">
        <w:rPr>
          <w:noProof w:val="0"/>
          <w:color w:val="17365D"/>
        </w:rPr>
        <w:t xml:space="preserve">budžeta </w:t>
      </w:r>
      <w:r w:rsidR="004C117D" w:rsidRPr="000B3330">
        <w:rPr>
          <w:noProof w:val="0"/>
          <w:color w:val="17365D"/>
        </w:rPr>
        <w:t xml:space="preserve">plāna </w:t>
      </w:r>
      <w:r w:rsidRPr="000B3330">
        <w:rPr>
          <w:noProof w:val="0"/>
          <w:color w:val="17365D"/>
        </w:rPr>
        <w:t>neizpilde par 526,8</w:t>
      </w:r>
      <w:r w:rsidR="00B96F28" w:rsidRPr="000B3330">
        <w:rPr>
          <w:noProof w:val="0"/>
          <w:color w:val="17365D"/>
        </w:rPr>
        <w:t> milj</w:t>
      </w:r>
      <w:r w:rsidRPr="000B3330">
        <w:rPr>
          <w:noProof w:val="0"/>
          <w:color w:val="17365D"/>
        </w:rPr>
        <w:t>.</w:t>
      </w:r>
      <w:r w:rsidR="00B96F28" w:rsidRPr="000B3330">
        <w:rPr>
          <w:i/>
          <w:noProof w:val="0"/>
          <w:color w:val="17365D"/>
        </w:rPr>
        <w:t> euro</w:t>
      </w:r>
      <w:r w:rsidRPr="000B3330">
        <w:rPr>
          <w:noProof w:val="0"/>
          <w:color w:val="17365D"/>
        </w:rPr>
        <w:t xml:space="preserve"> jeb 11,37</w:t>
      </w:r>
      <w:r w:rsidR="00D52B0E" w:rsidRPr="000B3330">
        <w:rPr>
          <w:noProof w:val="0"/>
          <w:color w:val="17365D"/>
        </w:rPr>
        <w:t> %</w:t>
      </w:r>
      <w:r w:rsidRPr="000B3330">
        <w:rPr>
          <w:noProof w:val="0"/>
          <w:color w:val="17365D"/>
        </w:rPr>
        <w:t xml:space="preserve">. </w:t>
      </w:r>
    </w:p>
    <w:p w14:paraId="60C4CAE7" w14:textId="3B5FCB08" w:rsidR="00013510" w:rsidRPr="000B3330" w:rsidRDefault="00013510" w:rsidP="00013510">
      <w:pPr>
        <w:pStyle w:val="Pamatteksts1"/>
        <w:rPr>
          <w:noProof w:val="0"/>
          <w:color w:val="17365D"/>
        </w:rPr>
      </w:pPr>
      <w:r w:rsidRPr="000B3330">
        <w:rPr>
          <w:noProof w:val="0"/>
          <w:color w:val="17365D"/>
        </w:rPr>
        <w:t xml:space="preserve">Būtiska izdevumu </w:t>
      </w:r>
      <w:r w:rsidR="00CF5C19" w:rsidRPr="000B3330">
        <w:rPr>
          <w:noProof w:val="0"/>
          <w:color w:val="17365D"/>
        </w:rPr>
        <w:t xml:space="preserve">plāna </w:t>
      </w:r>
      <w:r w:rsidRPr="000B3330">
        <w:rPr>
          <w:noProof w:val="0"/>
          <w:color w:val="17365D"/>
        </w:rPr>
        <w:t>neizpilde salīdzinājumā ar apstiprināto plānu ar izmaiņām ir izdevumiem par precēm un pakalpojumiem, kopsummā veidojot 145,4</w:t>
      </w:r>
      <w:r w:rsidR="00B96F28" w:rsidRPr="000B3330">
        <w:rPr>
          <w:noProof w:val="0"/>
          <w:color w:val="17365D"/>
        </w:rPr>
        <w:t> milj</w:t>
      </w:r>
      <w:r w:rsidRPr="000B3330">
        <w:rPr>
          <w:noProof w:val="0"/>
          <w:color w:val="17365D"/>
        </w:rPr>
        <w:t>.</w:t>
      </w:r>
      <w:r w:rsidR="00B96F28" w:rsidRPr="000B3330">
        <w:rPr>
          <w:i/>
          <w:noProof w:val="0"/>
          <w:color w:val="17365D"/>
        </w:rPr>
        <w:t> euro</w:t>
      </w:r>
      <w:r w:rsidRPr="000B3330">
        <w:rPr>
          <w:noProof w:val="0"/>
          <w:color w:val="17365D"/>
        </w:rPr>
        <w:t xml:space="preserve"> jeb 15,11</w:t>
      </w:r>
      <w:r w:rsidR="00D52B0E" w:rsidRPr="000B3330">
        <w:rPr>
          <w:noProof w:val="0"/>
          <w:color w:val="17365D"/>
        </w:rPr>
        <w:t> %</w:t>
      </w:r>
      <w:r w:rsidRPr="000B3330">
        <w:rPr>
          <w:noProof w:val="0"/>
          <w:color w:val="17365D"/>
        </w:rPr>
        <w:t>. Starp pašvaldībām, kur</w:t>
      </w:r>
      <w:r w:rsidR="00554138" w:rsidRPr="000B3330">
        <w:rPr>
          <w:noProof w:val="0"/>
          <w:color w:val="17365D"/>
        </w:rPr>
        <w:t>as veido minēto budžeta neizpildi</w:t>
      </w:r>
      <w:r w:rsidRPr="000B3330">
        <w:rPr>
          <w:noProof w:val="0"/>
          <w:color w:val="17365D"/>
        </w:rPr>
        <w:t xml:space="preserve"> ir:</w:t>
      </w:r>
    </w:p>
    <w:p w14:paraId="22E7D811" w14:textId="4FDF3E8B" w:rsidR="00554138" w:rsidRPr="0080494C" w:rsidRDefault="00CA36EC" w:rsidP="0080494C">
      <w:pPr>
        <w:pStyle w:val="Bullets"/>
        <w:rPr>
          <w:color w:val="17365D"/>
        </w:rPr>
      </w:pPr>
      <w:r w:rsidRPr="0080494C">
        <w:rPr>
          <w:color w:val="17365D"/>
        </w:rPr>
        <w:t>Ropažu novads, kur 9</w:t>
      </w:r>
      <w:r w:rsidR="00D00AF5" w:rsidRPr="0080494C">
        <w:rPr>
          <w:color w:val="17365D"/>
        </w:rPr>
        <w:t>,</w:t>
      </w:r>
      <w:r w:rsidRPr="0080494C">
        <w:rPr>
          <w:color w:val="17365D"/>
        </w:rPr>
        <w:t>2</w:t>
      </w:r>
      <w:r w:rsidR="00B96F28" w:rsidRPr="0080494C">
        <w:rPr>
          <w:color w:val="17365D"/>
        </w:rPr>
        <w:t> milj</w:t>
      </w:r>
      <w:r w:rsidR="00D00AF5" w:rsidRPr="0080494C">
        <w:rPr>
          <w:color w:val="17365D"/>
        </w:rPr>
        <w:t>.</w:t>
      </w:r>
      <w:r w:rsidR="00B96F28" w:rsidRPr="0080494C">
        <w:rPr>
          <w:i/>
          <w:color w:val="17365D"/>
        </w:rPr>
        <w:t> euro</w:t>
      </w:r>
      <w:r w:rsidR="005E5AC4" w:rsidRPr="0080494C">
        <w:rPr>
          <w:color w:val="17365D"/>
        </w:rPr>
        <w:t xml:space="preserve"> jeb 34,89</w:t>
      </w:r>
      <w:r w:rsidR="00D52B0E" w:rsidRPr="0080494C">
        <w:rPr>
          <w:color w:val="17365D"/>
        </w:rPr>
        <w:t> %</w:t>
      </w:r>
      <w:r w:rsidR="005E5AC4" w:rsidRPr="0080494C">
        <w:rPr>
          <w:color w:val="17365D"/>
        </w:rPr>
        <w:t xml:space="preserve"> </w:t>
      </w:r>
      <w:r w:rsidRPr="0080494C">
        <w:rPr>
          <w:color w:val="17365D"/>
        </w:rPr>
        <w:t xml:space="preserve">budžeta neizpildi minētajā pozīcijā veido: </w:t>
      </w:r>
      <w:r w:rsidR="009A752A" w:rsidRPr="0080494C">
        <w:rPr>
          <w:color w:val="17365D"/>
        </w:rPr>
        <w:t xml:space="preserve">neizlietotais finansējums </w:t>
      </w:r>
      <w:r w:rsidRPr="0080494C">
        <w:rPr>
          <w:color w:val="17365D"/>
        </w:rPr>
        <w:t>izdevumiem par neparedzētiem gadījumiem; bez rezultāta noslēdzies sadzīves tehnikas centralizētais iepirkums, kā rezultātā Ulbrokas baseins ir slēgts un netiek sniegti pakalpojumi; objektīvi izvērtēta krājumu iegādes nepieciešamība; dažādi centralizētie iepirkuma līgumi noslēgti gad</w:t>
      </w:r>
      <w:r w:rsidR="00E16294" w:rsidRPr="0080494C">
        <w:rPr>
          <w:color w:val="17365D"/>
        </w:rPr>
        <w:t>a</w:t>
      </w:r>
      <w:r w:rsidRPr="0080494C">
        <w:rPr>
          <w:color w:val="17365D"/>
        </w:rPr>
        <w:t xml:space="preserve"> beig</w:t>
      </w:r>
      <w:r w:rsidR="00E16294" w:rsidRPr="0080494C">
        <w:rPr>
          <w:color w:val="17365D"/>
        </w:rPr>
        <w:t>ā</w:t>
      </w:r>
      <w:r w:rsidRPr="0080494C">
        <w:rPr>
          <w:color w:val="17365D"/>
        </w:rPr>
        <w:t>s un apmaks</w:t>
      </w:r>
      <w:r w:rsidR="009A752A" w:rsidRPr="0080494C">
        <w:rPr>
          <w:color w:val="17365D"/>
        </w:rPr>
        <w:t>u</w:t>
      </w:r>
      <w:r w:rsidRPr="0080494C">
        <w:rPr>
          <w:color w:val="17365D"/>
        </w:rPr>
        <w:t xml:space="preserve"> veik</w:t>
      </w:r>
      <w:r w:rsidR="009A752A" w:rsidRPr="0080494C">
        <w:rPr>
          <w:color w:val="17365D"/>
        </w:rPr>
        <w:t>s</w:t>
      </w:r>
      <w:r w:rsidRPr="0080494C">
        <w:rPr>
          <w:color w:val="17365D"/>
        </w:rPr>
        <w:t xml:space="preserve"> nākošajā gadā; nav </w:t>
      </w:r>
      <w:r w:rsidR="009A752A" w:rsidRPr="0080494C">
        <w:rPr>
          <w:color w:val="17365D"/>
        </w:rPr>
        <w:t>īstenoti</w:t>
      </w:r>
      <w:r w:rsidRPr="0080494C">
        <w:rPr>
          <w:color w:val="17365D"/>
        </w:rPr>
        <w:t xml:space="preserve"> ieplānotie remontdarbi teritoriju un mājokļu apsaimniekošanā</w:t>
      </w:r>
      <w:r w:rsidR="004C117D" w:rsidRPr="0080494C">
        <w:rPr>
          <w:color w:val="17365D"/>
        </w:rPr>
        <w:t>;</w:t>
      </w:r>
    </w:p>
    <w:p w14:paraId="287E4D96" w14:textId="3F54579F" w:rsidR="00D00AF5" w:rsidRPr="0080494C" w:rsidRDefault="00D00AF5" w:rsidP="0080494C">
      <w:pPr>
        <w:pStyle w:val="Bullets"/>
        <w:rPr>
          <w:color w:val="17365D"/>
        </w:rPr>
      </w:pPr>
      <w:r w:rsidRPr="0080494C">
        <w:rPr>
          <w:color w:val="17365D"/>
        </w:rPr>
        <w:t>Liepājas valstspilsēta, kur 7,0</w:t>
      </w:r>
      <w:r w:rsidR="00B96F28" w:rsidRPr="0080494C">
        <w:rPr>
          <w:color w:val="17365D"/>
        </w:rPr>
        <w:t> milj</w:t>
      </w:r>
      <w:r w:rsidRPr="0080494C">
        <w:rPr>
          <w:color w:val="17365D"/>
        </w:rPr>
        <w:t>.</w:t>
      </w:r>
      <w:r w:rsidR="00B96F28" w:rsidRPr="0080494C">
        <w:rPr>
          <w:i/>
          <w:color w:val="17365D"/>
        </w:rPr>
        <w:t> euro</w:t>
      </w:r>
      <w:r w:rsidR="005E5AC4" w:rsidRPr="0080494C">
        <w:rPr>
          <w:color w:val="17365D"/>
        </w:rPr>
        <w:t xml:space="preserve"> jeb 19,95</w:t>
      </w:r>
      <w:r w:rsidR="00D52B0E" w:rsidRPr="0080494C">
        <w:rPr>
          <w:color w:val="17365D"/>
        </w:rPr>
        <w:t> %</w:t>
      </w:r>
      <w:r w:rsidRPr="0080494C">
        <w:rPr>
          <w:color w:val="17365D"/>
        </w:rPr>
        <w:t xml:space="preserve"> budžeta </w:t>
      </w:r>
      <w:r w:rsidR="00CF5C19" w:rsidRPr="0080494C">
        <w:rPr>
          <w:color w:val="17365D"/>
        </w:rPr>
        <w:t xml:space="preserve">plāna </w:t>
      </w:r>
      <w:r w:rsidRPr="0080494C">
        <w:rPr>
          <w:color w:val="17365D"/>
        </w:rPr>
        <w:t>neizpilde minētajā pozīcijā skaidro ar to, ka ieplānotos izdevumus pakalpojumu pozīcijās kopumā neizdevās apgūt projektu dēļ, kuru izpilde kavējas iepirkumu procedūru vai piegāžu dēļ</w:t>
      </w:r>
      <w:r w:rsidR="004C117D" w:rsidRPr="0080494C">
        <w:rPr>
          <w:color w:val="17365D"/>
        </w:rPr>
        <w:t>;</w:t>
      </w:r>
    </w:p>
    <w:p w14:paraId="00F9E18F" w14:textId="7DD2C3B0" w:rsidR="00D00AF5" w:rsidRPr="0080494C" w:rsidRDefault="00D00AF5" w:rsidP="0080494C">
      <w:pPr>
        <w:pStyle w:val="Bullets"/>
        <w:rPr>
          <w:color w:val="17365D"/>
        </w:rPr>
      </w:pPr>
      <w:r w:rsidRPr="0080494C">
        <w:rPr>
          <w:color w:val="17365D"/>
        </w:rPr>
        <w:t>Mārupes novads</w:t>
      </w:r>
      <w:r w:rsidR="003B5FD8" w:rsidRPr="0080494C">
        <w:rPr>
          <w:color w:val="17365D"/>
        </w:rPr>
        <w:t>,</w:t>
      </w:r>
      <w:r w:rsidRPr="0080494C">
        <w:rPr>
          <w:color w:val="17365D"/>
        </w:rPr>
        <w:t xml:space="preserve"> kur 5,9</w:t>
      </w:r>
      <w:r w:rsidR="00B96F28" w:rsidRPr="0080494C">
        <w:rPr>
          <w:color w:val="17365D"/>
        </w:rPr>
        <w:t> milj</w:t>
      </w:r>
      <w:r w:rsidRPr="0080494C">
        <w:rPr>
          <w:color w:val="17365D"/>
        </w:rPr>
        <w:t>.</w:t>
      </w:r>
      <w:r w:rsidR="00B96F28" w:rsidRPr="0080494C">
        <w:rPr>
          <w:i/>
          <w:color w:val="17365D"/>
        </w:rPr>
        <w:t> euro</w:t>
      </w:r>
      <w:r w:rsidR="005E5AC4" w:rsidRPr="0080494C">
        <w:rPr>
          <w:color w:val="17365D"/>
        </w:rPr>
        <w:t xml:space="preserve"> jeb 28,88</w:t>
      </w:r>
      <w:r w:rsidR="00D52B0E" w:rsidRPr="0080494C">
        <w:rPr>
          <w:color w:val="17365D"/>
        </w:rPr>
        <w:t> %</w:t>
      </w:r>
      <w:r w:rsidR="005E5AC4" w:rsidRPr="0080494C">
        <w:rPr>
          <w:color w:val="17365D"/>
        </w:rPr>
        <w:t xml:space="preserve"> </w:t>
      </w:r>
      <w:r w:rsidRPr="0080494C">
        <w:rPr>
          <w:color w:val="17365D"/>
        </w:rPr>
        <w:t xml:space="preserve">budžeta </w:t>
      </w:r>
      <w:r w:rsidR="00CF5C19" w:rsidRPr="0080494C">
        <w:rPr>
          <w:color w:val="17365D"/>
        </w:rPr>
        <w:t xml:space="preserve">plāna </w:t>
      </w:r>
      <w:r w:rsidRPr="0080494C">
        <w:rPr>
          <w:color w:val="17365D"/>
        </w:rPr>
        <w:t>neizpild</w:t>
      </w:r>
      <w:r w:rsidR="00AE5F04" w:rsidRPr="0080494C">
        <w:rPr>
          <w:color w:val="17365D"/>
        </w:rPr>
        <w:t>i</w:t>
      </w:r>
      <w:r w:rsidRPr="0080494C">
        <w:rPr>
          <w:color w:val="17365D"/>
        </w:rPr>
        <w:t xml:space="preserve"> minētajā pozīcijā skaidro ar to, ka</w:t>
      </w:r>
      <w:r w:rsidR="00AE5F04" w:rsidRPr="0080494C">
        <w:rPr>
          <w:color w:val="17365D"/>
        </w:rPr>
        <w:t xml:space="preserve">: </w:t>
      </w:r>
      <w:r w:rsidRPr="0080494C">
        <w:rPr>
          <w:color w:val="17365D"/>
        </w:rPr>
        <w:t>pārskata gadā mazāki maksājumi par komunālajiem pakalpojumiem, dažādiem iestādes uzturēšanas izdevumiem 5</w:t>
      </w:r>
      <w:r w:rsidR="003B5FD8" w:rsidRPr="0080494C">
        <w:rPr>
          <w:color w:val="17365D"/>
        </w:rPr>
        <w:t>,0</w:t>
      </w:r>
      <w:r w:rsidR="00B96F28" w:rsidRPr="0080494C">
        <w:rPr>
          <w:color w:val="17365D"/>
        </w:rPr>
        <w:t> milj</w:t>
      </w:r>
      <w:r w:rsidR="003B5FD8" w:rsidRPr="0080494C">
        <w:rPr>
          <w:color w:val="17365D"/>
        </w:rPr>
        <w:t>.</w:t>
      </w:r>
      <w:r w:rsidR="00B96F28" w:rsidRPr="0080494C">
        <w:rPr>
          <w:i/>
          <w:color w:val="17365D"/>
        </w:rPr>
        <w:t> euro</w:t>
      </w:r>
      <w:r w:rsidRPr="0080494C">
        <w:rPr>
          <w:color w:val="17365D"/>
        </w:rPr>
        <w:t xml:space="preserve">; </w:t>
      </w:r>
      <w:r w:rsidR="003B5FD8" w:rsidRPr="0080494C">
        <w:rPr>
          <w:color w:val="17365D"/>
        </w:rPr>
        <w:t>i</w:t>
      </w:r>
      <w:r w:rsidRPr="0080494C">
        <w:rPr>
          <w:color w:val="17365D"/>
        </w:rPr>
        <w:t>estādēm</w:t>
      </w:r>
      <w:r w:rsidR="003B5FD8" w:rsidRPr="0080494C">
        <w:rPr>
          <w:color w:val="17365D"/>
        </w:rPr>
        <w:t>,</w:t>
      </w:r>
      <w:r w:rsidRPr="0080494C">
        <w:rPr>
          <w:color w:val="17365D"/>
        </w:rPr>
        <w:t xml:space="preserve"> izvērtējot savus pieejamos resursus, pārskata gadā ietaupījums uz krājumu un inventāra iegādi </w:t>
      </w:r>
      <w:r w:rsidR="003B5FD8" w:rsidRPr="0080494C">
        <w:rPr>
          <w:color w:val="17365D"/>
        </w:rPr>
        <w:t>0,</w:t>
      </w:r>
      <w:r w:rsidRPr="0080494C">
        <w:rPr>
          <w:color w:val="17365D"/>
        </w:rPr>
        <w:t>7</w:t>
      </w:r>
      <w:r w:rsidR="00B96F28" w:rsidRPr="0080494C">
        <w:rPr>
          <w:color w:val="17365D"/>
        </w:rPr>
        <w:t> milj</w:t>
      </w:r>
      <w:r w:rsidR="003B5FD8" w:rsidRPr="0080494C">
        <w:rPr>
          <w:color w:val="17365D"/>
        </w:rPr>
        <w:t>.</w:t>
      </w:r>
      <w:r w:rsidR="00B96F28" w:rsidRPr="0080494C">
        <w:rPr>
          <w:i/>
          <w:color w:val="17365D"/>
        </w:rPr>
        <w:t> euro</w:t>
      </w:r>
      <w:r w:rsidRPr="0080494C">
        <w:rPr>
          <w:color w:val="17365D"/>
        </w:rPr>
        <w:t xml:space="preserve">; </w:t>
      </w:r>
      <w:r w:rsidR="003B5FD8" w:rsidRPr="0080494C">
        <w:rPr>
          <w:color w:val="17365D"/>
        </w:rPr>
        <w:t>p</w:t>
      </w:r>
      <w:r w:rsidRPr="0080494C">
        <w:rPr>
          <w:color w:val="17365D"/>
        </w:rPr>
        <w:t xml:space="preserve">lānoto pasākumu izmaksu samazinājums, kā arī netika </w:t>
      </w:r>
      <w:r w:rsidR="00AE5F04" w:rsidRPr="0080494C">
        <w:rPr>
          <w:color w:val="17365D"/>
        </w:rPr>
        <w:t>īstenoti</w:t>
      </w:r>
      <w:r w:rsidRPr="0080494C">
        <w:rPr>
          <w:color w:val="17365D"/>
        </w:rPr>
        <w:t xml:space="preserve"> visi plānotie pasākumi 36 459</w:t>
      </w:r>
      <w:r w:rsidR="00B96F28" w:rsidRPr="0080494C">
        <w:rPr>
          <w:i/>
          <w:color w:val="17365D"/>
        </w:rPr>
        <w:t> euro</w:t>
      </w:r>
      <w:r w:rsidR="004C117D" w:rsidRPr="0080494C">
        <w:rPr>
          <w:color w:val="17365D"/>
        </w:rPr>
        <w:t>;</w:t>
      </w:r>
    </w:p>
    <w:p w14:paraId="55732250" w14:textId="3245EF80" w:rsidR="00AF6DE8" w:rsidRPr="000B3330" w:rsidRDefault="00EB173F" w:rsidP="00EB173F">
      <w:pPr>
        <w:pStyle w:val="Pamatteksts1"/>
        <w:rPr>
          <w:noProof w:val="0"/>
          <w:color w:val="17365D"/>
        </w:rPr>
      </w:pPr>
      <w:r w:rsidRPr="000B3330">
        <w:rPr>
          <w:noProof w:val="0"/>
          <w:color w:val="17365D"/>
        </w:rPr>
        <w:t xml:space="preserve">Otra būtiska izdevumu </w:t>
      </w:r>
      <w:r w:rsidR="00CF5C19" w:rsidRPr="000B3330">
        <w:rPr>
          <w:noProof w:val="0"/>
          <w:color w:val="17365D"/>
        </w:rPr>
        <w:t xml:space="preserve">plāna </w:t>
      </w:r>
      <w:r w:rsidRPr="000B3330">
        <w:rPr>
          <w:noProof w:val="0"/>
          <w:color w:val="17365D"/>
        </w:rPr>
        <w:t>neizpilde salīdzinājumā ar apstiprināto plānu ar izmaiņām ir izdevumiem pamatkapitāla veidošanai, kopsummā veidojot 237,1</w:t>
      </w:r>
      <w:r w:rsidR="00B96F28" w:rsidRPr="000B3330">
        <w:rPr>
          <w:noProof w:val="0"/>
          <w:color w:val="17365D"/>
        </w:rPr>
        <w:t> milj</w:t>
      </w:r>
      <w:r w:rsidRPr="000B3330">
        <w:rPr>
          <w:noProof w:val="0"/>
          <w:color w:val="17365D"/>
        </w:rPr>
        <w:t>.</w:t>
      </w:r>
      <w:r w:rsidR="00B96F28" w:rsidRPr="000B3330">
        <w:rPr>
          <w:i/>
          <w:noProof w:val="0"/>
          <w:color w:val="17365D"/>
        </w:rPr>
        <w:t> euro</w:t>
      </w:r>
      <w:r w:rsidRPr="000B3330">
        <w:rPr>
          <w:noProof w:val="0"/>
          <w:color w:val="17365D"/>
        </w:rPr>
        <w:t xml:space="preserve"> jeb 26,16</w:t>
      </w:r>
      <w:r w:rsidR="00D52B0E" w:rsidRPr="000B3330">
        <w:rPr>
          <w:noProof w:val="0"/>
          <w:color w:val="17365D"/>
        </w:rPr>
        <w:t> %</w:t>
      </w:r>
      <w:r w:rsidRPr="000B3330">
        <w:rPr>
          <w:noProof w:val="0"/>
          <w:color w:val="17365D"/>
        </w:rPr>
        <w:t>. Starp pašvaldībām, kuras veido minēto budžeta neizpildi ir:</w:t>
      </w:r>
    </w:p>
    <w:p w14:paraId="09E62B9A" w14:textId="69B03232" w:rsidR="00901AB8" w:rsidRPr="0080494C" w:rsidRDefault="00901AB8" w:rsidP="0080494C">
      <w:pPr>
        <w:pStyle w:val="Bullets"/>
        <w:rPr>
          <w:color w:val="17365D"/>
        </w:rPr>
      </w:pPr>
      <w:r w:rsidRPr="0080494C">
        <w:rPr>
          <w:color w:val="17365D"/>
        </w:rPr>
        <w:t>Rīgas valstspilsēta, kur 85,7</w:t>
      </w:r>
      <w:r w:rsidR="00B96F28" w:rsidRPr="0080494C">
        <w:rPr>
          <w:color w:val="17365D"/>
        </w:rPr>
        <w:t> milj</w:t>
      </w:r>
      <w:r w:rsidRPr="0080494C">
        <w:rPr>
          <w:color w:val="17365D"/>
        </w:rPr>
        <w:t>.</w:t>
      </w:r>
      <w:r w:rsidR="00B96F28" w:rsidRPr="0080494C">
        <w:rPr>
          <w:i/>
          <w:color w:val="17365D"/>
        </w:rPr>
        <w:t> euro</w:t>
      </w:r>
      <w:r w:rsidRPr="0080494C">
        <w:rPr>
          <w:color w:val="17365D"/>
        </w:rPr>
        <w:t xml:space="preserve"> jeb 24,65</w:t>
      </w:r>
      <w:r w:rsidR="00D52B0E" w:rsidRPr="0080494C">
        <w:rPr>
          <w:color w:val="17365D"/>
        </w:rPr>
        <w:t> %</w:t>
      </w:r>
      <w:r w:rsidRPr="0080494C">
        <w:rPr>
          <w:color w:val="17365D"/>
        </w:rPr>
        <w:t xml:space="preserve"> budžeta neizpildi minētajā pozīcijā veido: 1) projektam </w:t>
      </w:r>
      <w:r w:rsidR="00AE5F04" w:rsidRPr="0080494C">
        <w:rPr>
          <w:color w:val="17365D"/>
        </w:rPr>
        <w:t>–</w:t>
      </w:r>
      <w:r w:rsidRPr="0080494C">
        <w:rPr>
          <w:color w:val="17365D"/>
        </w:rPr>
        <w:t xml:space="preserve"> Satiksmes pārvada no Tvaika ielas uz Kundziņsalu būvniecība sakarā ar tehnoloģiskā pārtraukuma izsludināšanu būvniecības objektos 2025. gada nogalē neizpilde 8,3</w:t>
      </w:r>
      <w:r w:rsidR="00B96F28" w:rsidRPr="0080494C">
        <w:rPr>
          <w:color w:val="17365D"/>
        </w:rPr>
        <w:t> milj</w:t>
      </w:r>
      <w:r w:rsidRPr="0080494C">
        <w:rPr>
          <w:color w:val="17365D"/>
        </w:rPr>
        <w:t>.</w:t>
      </w:r>
      <w:r w:rsidR="00B96F28" w:rsidRPr="0080494C">
        <w:rPr>
          <w:i/>
          <w:color w:val="17365D"/>
        </w:rPr>
        <w:t> euro</w:t>
      </w:r>
      <w:r w:rsidRPr="0080494C">
        <w:rPr>
          <w:color w:val="17365D"/>
        </w:rPr>
        <w:t xml:space="preserve"> apmērā; 2) projektam </w:t>
      </w:r>
      <w:r w:rsidR="00AE5F04" w:rsidRPr="0080494C">
        <w:rPr>
          <w:color w:val="17365D"/>
        </w:rPr>
        <w:t>–</w:t>
      </w:r>
      <w:r w:rsidRPr="0080494C">
        <w:rPr>
          <w:color w:val="17365D"/>
        </w:rPr>
        <w:t xml:space="preserve"> Jorģa Zemitāna tilta pārbūve sakarā ar tehnoloģiskā pārtraukuma izsludināšanu būvniecības objektos 2025. gada nogalē neizpilde 5,4</w:t>
      </w:r>
      <w:r w:rsidR="00B96F28" w:rsidRPr="0080494C">
        <w:rPr>
          <w:color w:val="17365D"/>
        </w:rPr>
        <w:t> milj</w:t>
      </w:r>
      <w:r w:rsidRPr="0080494C">
        <w:rPr>
          <w:color w:val="17365D"/>
        </w:rPr>
        <w:t>.</w:t>
      </w:r>
      <w:r w:rsidR="00B96F28" w:rsidRPr="0080494C">
        <w:rPr>
          <w:i/>
          <w:color w:val="17365D"/>
        </w:rPr>
        <w:t> euro</w:t>
      </w:r>
      <w:r w:rsidRPr="0080494C">
        <w:rPr>
          <w:color w:val="17365D"/>
        </w:rPr>
        <w:t xml:space="preserve"> apmērā; 3) ņemot vērā pašvaldībām noteiktos aizņemšanās limitus 2025. gadā Pašvaldību aizņēmumu un galvojumu kontroles un pārraudzības padomei netika sniegti pieprasījumi par investīciju projektu realizāciju plānotajā apjomā </w:t>
      </w:r>
      <w:r w:rsidR="0078201A" w:rsidRPr="0080494C">
        <w:rPr>
          <w:color w:val="17365D"/>
        </w:rPr>
        <w:t>–</w:t>
      </w:r>
      <w:r w:rsidRPr="0080494C">
        <w:rPr>
          <w:color w:val="17365D"/>
        </w:rPr>
        <w:t xml:space="preserve"> 13,5</w:t>
      </w:r>
      <w:r w:rsidR="00B96F28" w:rsidRPr="0080494C">
        <w:rPr>
          <w:color w:val="17365D"/>
        </w:rPr>
        <w:t> milj</w:t>
      </w:r>
      <w:r w:rsidRPr="0080494C">
        <w:rPr>
          <w:color w:val="17365D"/>
        </w:rPr>
        <w:t>.</w:t>
      </w:r>
      <w:r w:rsidR="00B96F28" w:rsidRPr="0080494C">
        <w:rPr>
          <w:i/>
          <w:color w:val="17365D"/>
        </w:rPr>
        <w:t> euro</w:t>
      </w:r>
      <w:r w:rsidRPr="0080494C">
        <w:rPr>
          <w:color w:val="17365D"/>
        </w:rPr>
        <w:t>; 4) ieilgušu iepirkumu procedūru dēļ projekta "Reģionālas un pilsētas nozīmes veloinfrastruktūras izveide Rīgā un Pierīgā virzienos – Rīga – Babīte – Piņķi, Rīga – Ulbroka, Rīga – Ķekava" īstenošana tika uzsākta vēlāk nekā plānots, veidojot neizpildi 2025.gadā 7,8</w:t>
      </w:r>
      <w:r w:rsidR="00B96F28" w:rsidRPr="0080494C">
        <w:rPr>
          <w:color w:val="17365D"/>
        </w:rPr>
        <w:t> milj</w:t>
      </w:r>
      <w:r w:rsidRPr="0080494C">
        <w:rPr>
          <w:color w:val="17365D"/>
        </w:rPr>
        <w:t>.</w:t>
      </w:r>
      <w:r w:rsidR="00B96F28" w:rsidRPr="0080494C">
        <w:rPr>
          <w:i/>
          <w:color w:val="17365D"/>
        </w:rPr>
        <w:t> euro</w:t>
      </w:r>
      <w:r w:rsidRPr="0080494C">
        <w:rPr>
          <w:color w:val="17365D"/>
        </w:rPr>
        <w:t xml:space="preserve">; 5) ieilgušu iepirkumu </w:t>
      </w:r>
      <w:r w:rsidRPr="0080494C">
        <w:rPr>
          <w:color w:val="17365D"/>
        </w:rPr>
        <w:lastRenderedPageBreak/>
        <w:t>procedūru dēļ projekta "Sociālās dzīvojamās mājas Dolomīta ielā 1; Prūšu ielā 25A; Lielupes ielā 1 k-10 īstenošana" īstenošana netika uzsākta, veidojot 2025.gadā neizpildi 4,2</w:t>
      </w:r>
      <w:r w:rsidR="00B96F28" w:rsidRPr="0080494C">
        <w:rPr>
          <w:color w:val="17365D"/>
        </w:rPr>
        <w:t> milj</w:t>
      </w:r>
      <w:r w:rsidRPr="0080494C">
        <w:rPr>
          <w:color w:val="17365D"/>
        </w:rPr>
        <w:t>.</w:t>
      </w:r>
      <w:r w:rsidR="00B96F28" w:rsidRPr="0080494C">
        <w:rPr>
          <w:i/>
          <w:color w:val="17365D"/>
        </w:rPr>
        <w:t> euro</w:t>
      </w:r>
      <w:r w:rsidRPr="0080494C">
        <w:rPr>
          <w:color w:val="17365D"/>
        </w:rPr>
        <w:t>; 6) noslēgts līgums par Rīgas filharmonijas būvprojekta izstrādi, gala norēķins plānots 2026.gada beigās, atlikums 2,9</w:t>
      </w:r>
      <w:r w:rsidR="00B96F28" w:rsidRPr="0080494C">
        <w:rPr>
          <w:color w:val="17365D"/>
        </w:rPr>
        <w:t> milj</w:t>
      </w:r>
      <w:r w:rsidRPr="0080494C">
        <w:rPr>
          <w:color w:val="17365D"/>
        </w:rPr>
        <w:t>.</w:t>
      </w:r>
      <w:r w:rsidR="00B96F28" w:rsidRPr="0080494C">
        <w:rPr>
          <w:i/>
          <w:color w:val="17365D"/>
        </w:rPr>
        <w:t> euro</w:t>
      </w:r>
      <w:r w:rsidRPr="0080494C">
        <w:rPr>
          <w:color w:val="17365D"/>
        </w:rPr>
        <w:t>; 7) ieilgušu iepirkumu procedūru dēļ projekta "Pilsētas sabiedriskā transporta savienojuma punktu izbūve dzelzceļa stacijās – Bolderāja, Dauderi, Sarkandaugava, Šķirotava, Zemitāni un Ziemeļblāzma" īstenošana tika uzsākta vēlāk nekā plānots, veidojot neizpildi 2025.gadā 1,9</w:t>
      </w:r>
      <w:r w:rsidR="00B96F28" w:rsidRPr="0080494C">
        <w:rPr>
          <w:color w:val="17365D"/>
        </w:rPr>
        <w:t> milj</w:t>
      </w:r>
      <w:r w:rsidRPr="0080494C">
        <w:rPr>
          <w:color w:val="17365D"/>
        </w:rPr>
        <w:t>.</w:t>
      </w:r>
      <w:r w:rsidR="00B96F28" w:rsidRPr="0080494C">
        <w:rPr>
          <w:i/>
          <w:color w:val="17365D"/>
        </w:rPr>
        <w:t> euro</w:t>
      </w:r>
      <w:r w:rsidR="004C117D" w:rsidRPr="0080494C">
        <w:rPr>
          <w:color w:val="17365D"/>
        </w:rPr>
        <w:t>;</w:t>
      </w:r>
    </w:p>
    <w:p w14:paraId="56D971BD" w14:textId="07057454" w:rsidR="00901AB8" w:rsidRPr="0080494C" w:rsidRDefault="00671D73" w:rsidP="0080494C">
      <w:pPr>
        <w:pStyle w:val="Bullets"/>
        <w:rPr>
          <w:color w:val="17365D"/>
        </w:rPr>
      </w:pPr>
      <w:r w:rsidRPr="0080494C">
        <w:rPr>
          <w:color w:val="17365D"/>
        </w:rPr>
        <w:t>Ādažu novads, kur 11,1</w:t>
      </w:r>
      <w:r w:rsidR="00B96F28" w:rsidRPr="0080494C">
        <w:rPr>
          <w:color w:val="17365D"/>
        </w:rPr>
        <w:t> milj</w:t>
      </w:r>
      <w:r w:rsidRPr="0080494C">
        <w:rPr>
          <w:color w:val="17365D"/>
        </w:rPr>
        <w:t>.</w:t>
      </w:r>
      <w:r w:rsidR="00B96F28" w:rsidRPr="0080494C">
        <w:rPr>
          <w:i/>
          <w:color w:val="17365D"/>
        </w:rPr>
        <w:t> euro</w:t>
      </w:r>
      <w:r w:rsidRPr="0080494C">
        <w:rPr>
          <w:color w:val="17365D"/>
        </w:rPr>
        <w:t xml:space="preserve"> jeb 58,66</w:t>
      </w:r>
      <w:r w:rsidR="00D52B0E" w:rsidRPr="0080494C">
        <w:rPr>
          <w:color w:val="17365D"/>
        </w:rPr>
        <w:t> %</w:t>
      </w:r>
      <w:r w:rsidRPr="0080494C">
        <w:rPr>
          <w:color w:val="17365D"/>
        </w:rPr>
        <w:t xml:space="preserve"> </w:t>
      </w:r>
      <w:r w:rsidR="00011F74" w:rsidRPr="0080494C">
        <w:rPr>
          <w:color w:val="17365D"/>
        </w:rPr>
        <w:t xml:space="preserve">budžeta </w:t>
      </w:r>
      <w:r w:rsidR="00CF5C19" w:rsidRPr="0080494C">
        <w:rPr>
          <w:color w:val="17365D"/>
        </w:rPr>
        <w:t xml:space="preserve">plāna </w:t>
      </w:r>
      <w:r w:rsidR="00011F74" w:rsidRPr="0080494C">
        <w:rPr>
          <w:color w:val="17365D"/>
        </w:rPr>
        <w:t>neizpild</w:t>
      </w:r>
      <w:r w:rsidR="00AE5F04" w:rsidRPr="0080494C">
        <w:rPr>
          <w:color w:val="17365D"/>
        </w:rPr>
        <w:t>i</w:t>
      </w:r>
      <w:r w:rsidR="00011F74" w:rsidRPr="0080494C">
        <w:rPr>
          <w:color w:val="17365D"/>
        </w:rPr>
        <w:t xml:space="preserve"> minētajā pozīcijā skaidro ar to, ka</w:t>
      </w:r>
      <w:r w:rsidRPr="0080494C">
        <w:rPr>
          <w:color w:val="17365D"/>
        </w:rPr>
        <w:t>:</w:t>
      </w:r>
      <w:r w:rsidRPr="0080494C">
        <w:rPr>
          <w:color w:val="17365D"/>
          <w:sz w:val="20"/>
          <w:szCs w:val="20"/>
          <w:shd w:val="clear" w:color="auto" w:fill="FFFFFF"/>
        </w:rPr>
        <w:t xml:space="preserve"> </w:t>
      </w:r>
      <w:r w:rsidR="00011F74" w:rsidRPr="0080494C">
        <w:rPr>
          <w:color w:val="17365D"/>
        </w:rPr>
        <w:t>s</w:t>
      </w:r>
      <w:r w:rsidRPr="0080494C">
        <w:rPr>
          <w:color w:val="17365D"/>
        </w:rPr>
        <w:t xml:space="preserve">adaļā “ES struktūrfondu līdzekļi un aktivitāšu līdzfinansējums” ieņēmumu sadaļā projektu laika grafiku izmaiņu rezultātā no plānotajiem </w:t>
      </w:r>
      <w:r w:rsidR="00011F74" w:rsidRPr="0080494C">
        <w:rPr>
          <w:color w:val="17365D"/>
        </w:rPr>
        <w:t>8,0</w:t>
      </w:r>
      <w:r w:rsidR="00B96F28" w:rsidRPr="0080494C">
        <w:rPr>
          <w:color w:val="17365D"/>
        </w:rPr>
        <w:t> milj</w:t>
      </w:r>
      <w:r w:rsidR="00011F74" w:rsidRPr="0080494C">
        <w:rPr>
          <w:color w:val="17365D"/>
        </w:rPr>
        <w:t>.</w:t>
      </w:r>
      <w:r w:rsidR="00B96F28" w:rsidRPr="0080494C">
        <w:rPr>
          <w:i/>
          <w:color w:val="17365D"/>
        </w:rPr>
        <w:t> euro</w:t>
      </w:r>
      <w:r w:rsidRPr="0080494C">
        <w:rPr>
          <w:color w:val="17365D"/>
        </w:rPr>
        <w:t xml:space="preserve"> pašvaldība tika ieskaitīti ES struktūrfondu līdzekļi 3</w:t>
      </w:r>
      <w:r w:rsidR="00011F74" w:rsidRPr="0080494C">
        <w:rPr>
          <w:color w:val="17365D"/>
        </w:rPr>
        <w:t>,</w:t>
      </w:r>
      <w:r w:rsidRPr="0080494C">
        <w:rPr>
          <w:color w:val="17365D"/>
        </w:rPr>
        <w:t>5</w:t>
      </w:r>
      <w:r w:rsidR="00B96F28" w:rsidRPr="0080494C">
        <w:rPr>
          <w:color w:val="17365D"/>
        </w:rPr>
        <w:t> milj</w:t>
      </w:r>
      <w:r w:rsidR="00011F74" w:rsidRPr="0080494C">
        <w:rPr>
          <w:color w:val="17365D"/>
        </w:rPr>
        <w:t>.</w:t>
      </w:r>
      <w:r w:rsidR="00B96F28" w:rsidRPr="0080494C">
        <w:rPr>
          <w:i/>
          <w:color w:val="17365D"/>
        </w:rPr>
        <w:t> euro</w:t>
      </w:r>
      <w:r w:rsidRPr="0080494C">
        <w:rPr>
          <w:color w:val="17365D"/>
        </w:rPr>
        <w:t xml:space="preserve"> apmērā; </w:t>
      </w:r>
      <w:r w:rsidR="00011F74" w:rsidRPr="0080494C">
        <w:rPr>
          <w:color w:val="17365D"/>
        </w:rPr>
        <w:t>t</w:t>
      </w:r>
      <w:r w:rsidRPr="0080494C">
        <w:rPr>
          <w:color w:val="17365D"/>
        </w:rPr>
        <w:t>eritorijas labiekārtošanas sadaļā plānotie projekti 10</w:t>
      </w:r>
      <w:r w:rsidR="00011F74" w:rsidRPr="0080494C">
        <w:rPr>
          <w:color w:val="17365D"/>
        </w:rPr>
        <w:t>,8</w:t>
      </w:r>
      <w:r w:rsidR="00B96F28" w:rsidRPr="0080494C">
        <w:rPr>
          <w:color w:val="17365D"/>
        </w:rPr>
        <w:t> milj</w:t>
      </w:r>
      <w:r w:rsidR="00011F74" w:rsidRPr="0080494C">
        <w:rPr>
          <w:color w:val="17365D"/>
        </w:rPr>
        <w:t>.</w:t>
      </w:r>
      <w:r w:rsidR="00B96F28" w:rsidRPr="0080494C">
        <w:rPr>
          <w:i/>
          <w:color w:val="17365D"/>
        </w:rPr>
        <w:t> euro</w:t>
      </w:r>
      <w:r w:rsidRPr="0080494C">
        <w:rPr>
          <w:color w:val="17365D"/>
        </w:rPr>
        <w:t xml:space="preserve"> apmērā, kur </w:t>
      </w:r>
      <w:r w:rsidR="00CF5C19" w:rsidRPr="0080494C">
        <w:rPr>
          <w:color w:val="17365D"/>
        </w:rPr>
        <w:t xml:space="preserve">plāna </w:t>
      </w:r>
      <w:r w:rsidRPr="0080494C">
        <w:rPr>
          <w:color w:val="17365D"/>
        </w:rPr>
        <w:t>izpilde uz gada beigām ir 44</w:t>
      </w:r>
      <w:r w:rsidR="00D52B0E" w:rsidRPr="0080494C">
        <w:rPr>
          <w:color w:val="17365D"/>
        </w:rPr>
        <w:t> %</w:t>
      </w:r>
      <w:r w:rsidR="00011F74" w:rsidRPr="0080494C">
        <w:rPr>
          <w:color w:val="17365D"/>
        </w:rPr>
        <w:t xml:space="preserve"> jeb </w:t>
      </w:r>
      <w:r w:rsidRPr="0080494C">
        <w:rPr>
          <w:color w:val="17365D"/>
        </w:rPr>
        <w:t>4</w:t>
      </w:r>
      <w:r w:rsidR="00011F74" w:rsidRPr="0080494C">
        <w:rPr>
          <w:color w:val="17365D"/>
        </w:rPr>
        <w:t>,7</w:t>
      </w:r>
      <w:r w:rsidR="00B96F28" w:rsidRPr="0080494C">
        <w:rPr>
          <w:color w:val="17365D"/>
        </w:rPr>
        <w:t> milj</w:t>
      </w:r>
      <w:r w:rsidR="00011F74" w:rsidRPr="0080494C">
        <w:rPr>
          <w:color w:val="17365D"/>
        </w:rPr>
        <w:t>.</w:t>
      </w:r>
      <w:r w:rsidR="00B96F28" w:rsidRPr="0080494C">
        <w:rPr>
          <w:i/>
          <w:color w:val="17365D"/>
        </w:rPr>
        <w:t> euro</w:t>
      </w:r>
      <w:r w:rsidRPr="0080494C">
        <w:rPr>
          <w:color w:val="17365D"/>
        </w:rPr>
        <w:t xml:space="preserve">; </w:t>
      </w:r>
      <w:r w:rsidR="00726C7B" w:rsidRPr="0080494C">
        <w:rPr>
          <w:color w:val="17365D"/>
        </w:rPr>
        <w:t>i</w:t>
      </w:r>
      <w:r w:rsidRPr="0080494C">
        <w:rPr>
          <w:color w:val="17365D"/>
        </w:rPr>
        <w:t>zglītības sektora projektiem paredzēti plānā 6</w:t>
      </w:r>
      <w:r w:rsidR="00985DA4" w:rsidRPr="0080494C">
        <w:rPr>
          <w:color w:val="17365D"/>
        </w:rPr>
        <w:t>,</w:t>
      </w:r>
      <w:r w:rsidRPr="0080494C">
        <w:rPr>
          <w:color w:val="17365D"/>
        </w:rPr>
        <w:t>1</w:t>
      </w:r>
      <w:r w:rsidR="00B96F28" w:rsidRPr="0080494C">
        <w:rPr>
          <w:color w:val="17365D"/>
        </w:rPr>
        <w:t> milj</w:t>
      </w:r>
      <w:r w:rsidR="00985DA4" w:rsidRPr="0080494C">
        <w:rPr>
          <w:color w:val="17365D"/>
        </w:rPr>
        <w:t>.</w:t>
      </w:r>
      <w:r w:rsidR="00B96F28" w:rsidRPr="0080494C">
        <w:rPr>
          <w:i/>
          <w:color w:val="17365D"/>
        </w:rPr>
        <w:t> euro</w:t>
      </w:r>
      <w:r w:rsidRPr="0080494C">
        <w:rPr>
          <w:color w:val="17365D"/>
        </w:rPr>
        <w:t xml:space="preserve"> no kuriem ir veiktas izmaksas 1</w:t>
      </w:r>
      <w:r w:rsidR="00985DA4" w:rsidRPr="0080494C">
        <w:rPr>
          <w:color w:val="17365D"/>
        </w:rPr>
        <w:t>,4</w:t>
      </w:r>
      <w:r w:rsidR="00B96F28" w:rsidRPr="0080494C">
        <w:rPr>
          <w:color w:val="17365D"/>
        </w:rPr>
        <w:t> milj</w:t>
      </w:r>
      <w:r w:rsidR="00985DA4" w:rsidRPr="0080494C">
        <w:rPr>
          <w:color w:val="17365D"/>
        </w:rPr>
        <w:t>.</w:t>
      </w:r>
      <w:r w:rsidR="00B96F28" w:rsidRPr="0080494C">
        <w:rPr>
          <w:i/>
          <w:color w:val="17365D"/>
        </w:rPr>
        <w:t> euro</w:t>
      </w:r>
      <w:r w:rsidRPr="0080494C">
        <w:rPr>
          <w:color w:val="17365D"/>
        </w:rPr>
        <w:t xml:space="preserve"> apmērā (23</w:t>
      </w:r>
      <w:r w:rsidR="00D52B0E" w:rsidRPr="0080494C">
        <w:rPr>
          <w:color w:val="17365D"/>
        </w:rPr>
        <w:t> %</w:t>
      </w:r>
      <w:r w:rsidRPr="0080494C">
        <w:rPr>
          <w:color w:val="17365D"/>
        </w:rPr>
        <w:t xml:space="preserve"> no plānotā)</w:t>
      </w:r>
      <w:r w:rsidR="004C117D" w:rsidRPr="0080494C">
        <w:rPr>
          <w:color w:val="17365D"/>
        </w:rPr>
        <w:t>;</w:t>
      </w:r>
    </w:p>
    <w:p w14:paraId="15AA6D52" w14:textId="3F12B152" w:rsidR="00AE5F04" w:rsidRPr="0080494C" w:rsidRDefault="000D3DEB" w:rsidP="0080494C">
      <w:pPr>
        <w:pStyle w:val="Bullets"/>
        <w:rPr>
          <w:color w:val="17365D"/>
        </w:rPr>
      </w:pPr>
      <w:r w:rsidRPr="0080494C">
        <w:rPr>
          <w:color w:val="17365D"/>
        </w:rPr>
        <w:t>Ropažu novads, kur 1</w:t>
      </w:r>
      <w:r w:rsidR="00DA1BF2" w:rsidRPr="0080494C">
        <w:rPr>
          <w:color w:val="17365D"/>
        </w:rPr>
        <w:t>0</w:t>
      </w:r>
      <w:r w:rsidRPr="0080494C">
        <w:rPr>
          <w:color w:val="17365D"/>
        </w:rPr>
        <w:t>,</w:t>
      </w:r>
      <w:r w:rsidR="00DA1BF2" w:rsidRPr="0080494C">
        <w:rPr>
          <w:color w:val="17365D"/>
        </w:rPr>
        <w:t>5</w:t>
      </w:r>
      <w:r w:rsidR="00B96F28" w:rsidRPr="0080494C">
        <w:rPr>
          <w:color w:val="17365D"/>
        </w:rPr>
        <w:t> milj</w:t>
      </w:r>
      <w:r w:rsidRPr="0080494C">
        <w:rPr>
          <w:color w:val="17365D"/>
        </w:rPr>
        <w:t>.</w:t>
      </w:r>
      <w:r w:rsidR="00B96F28" w:rsidRPr="0080494C">
        <w:rPr>
          <w:i/>
          <w:color w:val="17365D"/>
        </w:rPr>
        <w:t> euro</w:t>
      </w:r>
      <w:r w:rsidRPr="0080494C">
        <w:rPr>
          <w:color w:val="17365D"/>
        </w:rPr>
        <w:t xml:space="preserve"> jeb 5</w:t>
      </w:r>
      <w:r w:rsidR="00DA1BF2" w:rsidRPr="0080494C">
        <w:rPr>
          <w:color w:val="17365D"/>
        </w:rPr>
        <w:t>7</w:t>
      </w:r>
      <w:r w:rsidRPr="0080494C">
        <w:rPr>
          <w:color w:val="17365D"/>
        </w:rPr>
        <w:t>,</w:t>
      </w:r>
      <w:r w:rsidR="00DA1BF2" w:rsidRPr="0080494C">
        <w:rPr>
          <w:color w:val="17365D"/>
        </w:rPr>
        <w:t>02</w:t>
      </w:r>
      <w:r w:rsidR="00D52B0E" w:rsidRPr="0080494C">
        <w:rPr>
          <w:color w:val="17365D"/>
        </w:rPr>
        <w:t> %</w:t>
      </w:r>
      <w:r w:rsidRPr="0080494C">
        <w:rPr>
          <w:color w:val="17365D"/>
        </w:rPr>
        <w:t xml:space="preserve"> </w:t>
      </w:r>
      <w:r w:rsidR="00DA1BF2" w:rsidRPr="0080494C">
        <w:rPr>
          <w:color w:val="17365D"/>
        </w:rPr>
        <w:t xml:space="preserve">budžeta neizpildi minētajā pozīcijā </w:t>
      </w:r>
      <w:r w:rsidR="00660C44" w:rsidRPr="0080494C">
        <w:rPr>
          <w:color w:val="17365D"/>
        </w:rPr>
        <w:t xml:space="preserve">lielākoties </w:t>
      </w:r>
      <w:r w:rsidR="00DA1BF2" w:rsidRPr="0080494C">
        <w:rPr>
          <w:color w:val="17365D"/>
        </w:rPr>
        <w:t>veido</w:t>
      </w:r>
      <w:r w:rsidRPr="0080494C">
        <w:rPr>
          <w:color w:val="17365D"/>
        </w:rPr>
        <w:t xml:space="preserve">: 1) </w:t>
      </w:r>
      <w:r w:rsidR="00DA1BF2" w:rsidRPr="0080494C">
        <w:rPr>
          <w:color w:val="17365D"/>
        </w:rPr>
        <w:t>k</w:t>
      </w:r>
      <w:r w:rsidRPr="0080494C">
        <w:rPr>
          <w:color w:val="17365D"/>
        </w:rPr>
        <w:t xml:space="preserve">apitālais remonts un rekonstrukcija Vangažu vidusskola </w:t>
      </w:r>
      <w:r w:rsidR="00322C43" w:rsidRPr="0080494C">
        <w:rPr>
          <w:color w:val="17365D"/>
        </w:rPr>
        <w:t>–</w:t>
      </w:r>
      <w:r w:rsidRPr="0080494C">
        <w:rPr>
          <w:color w:val="17365D"/>
        </w:rPr>
        <w:t xml:space="preserve"> vēlu noslēdzās iepirkums (sadārdzinājums)</w:t>
      </w:r>
      <w:r w:rsidR="00D46BB8" w:rsidRPr="0080494C">
        <w:rPr>
          <w:color w:val="17365D"/>
        </w:rPr>
        <w:t>, d</w:t>
      </w:r>
      <w:r w:rsidRPr="0080494C">
        <w:rPr>
          <w:color w:val="17365D"/>
        </w:rPr>
        <w:t xml:space="preserve">arbi plānoti nākošajā pārskata periodā; 2) Zaķumuižas pamatskolas </w:t>
      </w:r>
      <w:r w:rsidR="00660C44" w:rsidRPr="0080494C">
        <w:rPr>
          <w:color w:val="17365D"/>
        </w:rPr>
        <w:t xml:space="preserve">pirmskolas izglītības iestādes </w:t>
      </w:r>
      <w:r w:rsidRPr="0080494C">
        <w:rPr>
          <w:color w:val="17365D"/>
        </w:rPr>
        <w:t>rotaļu laukuma izbūve</w:t>
      </w:r>
      <w:r w:rsidR="00D46BB8" w:rsidRPr="0080494C">
        <w:rPr>
          <w:color w:val="17365D"/>
        </w:rPr>
        <w:t>s</w:t>
      </w:r>
      <w:r w:rsidRPr="0080494C">
        <w:rPr>
          <w:color w:val="17365D"/>
        </w:rPr>
        <w:t xml:space="preserve"> 3.kārta </w:t>
      </w:r>
      <w:r w:rsidR="00322C43" w:rsidRPr="0080494C">
        <w:rPr>
          <w:color w:val="17365D"/>
        </w:rPr>
        <w:t>–</w:t>
      </w:r>
      <w:r w:rsidRPr="0080494C">
        <w:rPr>
          <w:color w:val="17365D"/>
        </w:rPr>
        <w:t xml:space="preserve"> darbi uzsākti un tiks pabeigti nākošajā pārskata periodā; 3)</w:t>
      </w:r>
      <w:r w:rsidR="00660C44" w:rsidRPr="0080494C">
        <w:rPr>
          <w:color w:val="17365D"/>
        </w:rPr>
        <w:t xml:space="preserve"> j</w:t>
      </w:r>
      <w:r w:rsidRPr="0080494C">
        <w:rPr>
          <w:color w:val="17365D"/>
        </w:rPr>
        <w:t xml:space="preserve">aunas pirmsskolas izglītības iestādes ēkas būvniecība Garkalnē, jo vienpusēji apturēta līguma darbība; 4) Berģu </w:t>
      </w:r>
      <w:r w:rsidR="004C117D" w:rsidRPr="0080494C">
        <w:rPr>
          <w:color w:val="17365D"/>
        </w:rPr>
        <w:t>mūzikas un mākslas skolas</w:t>
      </w:r>
      <w:r w:rsidRPr="0080494C">
        <w:rPr>
          <w:color w:val="17365D"/>
        </w:rPr>
        <w:t xml:space="preserve"> ēkas Skolas ielā 8</w:t>
      </w:r>
      <w:r w:rsidR="00D46BB8" w:rsidRPr="0080494C">
        <w:rPr>
          <w:color w:val="17365D"/>
        </w:rPr>
        <w:t>,</w:t>
      </w:r>
      <w:r w:rsidRPr="0080494C">
        <w:rPr>
          <w:color w:val="17365D"/>
        </w:rPr>
        <w:t xml:space="preserve"> Upesciemā</w:t>
      </w:r>
      <w:r w:rsidR="00D46BB8" w:rsidRPr="0080494C">
        <w:rPr>
          <w:color w:val="17365D"/>
        </w:rPr>
        <w:t>,</w:t>
      </w:r>
      <w:r w:rsidRPr="0080494C">
        <w:rPr>
          <w:color w:val="17365D"/>
        </w:rPr>
        <w:t xml:space="preserve"> jaunā korpusa 2.kārta </w:t>
      </w:r>
      <w:r w:rsidR="00322C43" w:rsidRPr="0080494C">
        <w:rPr>
          <w:color w:val="17365D"/>
        </w:rPr>
        <w:t>–</w:t>
      </w:r>
      <w:r w:rsidRPr="0080494C">
        <w:rPr>
          <w:color w:val="17365D"/>
        </w:rPr>
        <w:t xml:space="preserve"> noslēdzās projektēšana, būvniecība notiks nākošajā pārskata periodā; 5) </w:t>
      </w:r>
      <w:r w:rsidR="00660C44" w:rsidRPr="0080494C">
        <w:rPr>
          <w:color w:val="17365D"/>
        </w:rPr>
        <w:t xml:space="preserve">netika uzsākts </w:t>
      </w:r>
      <w:r w:rsidR="00FF1CE6" w:rsidRPr="0080494C">
        <w:rPr>
          <w:color w:val="17365D"/>
        </w:rPr>
        <w:t xml:space="preserve">projekts </w:t>
      </w:r>
      <w:r w:rsidR="00322C43" w:rsidRPr="0080494C">
        <w:rPr>
          <w:color w:val="17365D"/>
        </w:rPr>
        <w:t>–</w:t>
      </w:r>
      <w:r w:rsidR="00FF1CE6" w:rsidRPr="0080494C">
        <w:rPr>
          <w:color w:val="17365D"/>
        </w:rPr>
        <w:t xml:space="preserve"> </w:t>
      </w:r>
      <w:r w:rsidR="00D46BB8" w:rsidRPr="0080494C">
        <w:rPr>
          <w:color w:val="17365D"/>
        </w:rPr>
        <w:t>a</w:t>
      </w:r>
      <w:r w:rsidRPr="0080494C">
        <w:rPr>
          <w:color w:val="17365D"/>
        </w:rPr>
        <w:t>tkritumu laukum</w:t>
      </w:r>
      <w:r w:rsidR="00FF1CE6" w:rsidRPr="0080494C">
        <w:rPr>
          <w:color w:val="17365D"/>
        </w:rPr>
        <w:t>s</w:t>
      </w:r>
      <w:r w:rsidRPr="0080494C">
        <w:rPr>
          <w:color w:val="17365D"/>
        </w:rPr>
        <w:t xml:space="preserve"> ar stāvlaukumu; 6) Ropažu pagasta ambulances ēkas rekonstrukcija; 7) </w:t>
      </w:r>
      <w:r w:rsidR="0047152E" w:rsidRPr="0080494C">
        <w:rPr>
          <w:color w:val="17365D"/>
        </w:rPr>
        <w:t>g</w:t>
      </w:r>
      <w:r w:rsidRPr="0080494C">
        <w:rPr>
          <w:color w:val="17365D"/>
        </w:rPr>
        <w:t xml:space="preserve">ājēju un velosipēdu ceļš posmā Ulbroka-Saurieši </w:t>
      </w:r>
      <w:r w:rsidR="00322C43" w:rsidRPr="0080494C">
        <w:rPr>
          <w:color w:val="17365D"/>
        </w:rPr>
        <w:t>–</w:t>
      </w:r>
      <w:r w:rsidRPr="0080494C">
        <w:rPr>
          <w:color w:val="17365D"/>
        </w:rPr>
        <w:t xml:space="preserve"> izmaiņas plānotajā, darbi tiks pabeigti nākošajos pārskata periodos; 8) </w:t>
      </w:r>
      <w:r w:rsidR="00FF1CE6" w:rsidRPr="0080494C">
        <w:rPr>
          <w:color w:val="17365D"/>
        </w:rPr>
        <w:t>g</w:t>
      </w:r>
      <w:r w:rsidRPr="0080494C">
        <w:rPr>
          <w:color w:val="17365D"/>
        </w:rPr>
        <w:t xml:space="preserve">ājēju celiņa uz peldētavu izbūve </w:t>
      </w:r>
      <w:r w:rsidR="00322C43" w:rsidRPr="0080494C">
        <w:rPr>
          <w:color w:val="17365D"/>
        </w:rPr>
        <w:t>–</w:t>
      </w:r>
      <w:r w:rsidRPr="0080494C">
        <w:rPr>
          <w:color w:val="17365D"/>
        </w:rPr>
        <w:t xml:space="preserve"> iepirkumu procedūra kavējas, darbi netika uzsākti.</w:t>
      </w:r>
    </w:p>
    <w:p w14:paraId="00083887" w14:textId="63EAB862" w:rsidR="00E44D32" w:rsidRPr="000B3330" w:rsidRDefault="00644CA0" w:rsidP="005A6234">
      <w:pPr>
        <w:pStyle w:val="Pamatteksts1"/>
        <w:rPr>
          <w:noProof w:val="0"/>
          <w:color w:val="17365D"/>
        </w:rPr>
      </w:pPr>
      <w:r w:rsidRPr="000B3330">
        <w:rPr>
          <w:noProof w:val="0"/>
          <w:color w:val="17365D"/>
        </w:rPr>
        <w:t xml:space="preserve">Līdzīgi kā </w:t>
      </w:r>
      <w:r w:rsidR="00A3280D" w:rsidRPr="000B3330">
        <w:rPr>
          <w:noProof w:val="0"/>
          <w:color w:val="17365D"/>
        </w:rPr>
        <w:t>2024. gadā</w:t>
      </w:r>
      <w:r w:rsidRPr="000B3330">
        <w:rPr>
          <w:noProof w:val="0"/>
          <w:color w:val="17365D"/>
        </w:rPr>
        <w:t>, l</w:t>
      </w:r>
      <w:r w:rsidR="00861AD9" w:rsidRPr="000B3330">
        <w:rPr>
          <w:noProof w:val="0"/>
          <w:color w:val="17365D"/>
        </w:rPr>
        <w:t>ielākie konsolidētā pašvaldību pamatbudžeta izdevumi 202</w:t>
      </w:r>
      <w:r w:rsidR="00C63D40" w:rsidRPr="000B3330">
        <w:rPr>
          <w:noProof w:val="0"/>
          <w:color w:val="17365D"/>
        </w:rPr>
        <w:t>5</w:t>
      </w:r>
      <w:r w:rsidR="00861AD9" w:rsidRPr="000B3330">
        <w:rPr>
          <w:noProof w:val="0"/>
          <w:color w:val="17365D"/>
        </w:rPr>
        <w:t>. gadā bija: Rīgai – 1 </w:t>
      </w:r>
      <w:r w:rsidRPr="000B3330">
        <w:rPr>
          <w:noProof w:val="0"/>
          <w:color w:val="17365D"/>
        </w:rPr>
        <w:t>545</w:t>
      </w:r>
      <w:r w:rsidR="00861AD9" w:rsidRPr="000B3330">
        <w:rPr>
          <w:noProof w:val="0"/>
          <w:color w:val="17365D"/>
        </w:rPr>
        <w:t>,</w:t>
      </w:r>
      <w:r w:rsidRPr="000B3330">
        <w:rPr>
          <w:noProof w:val="0"/>
          <w:color w:val="17365D"/>
        </w:rPr>
        <w:t>4</w:t>
      </w:r>
      <w:r w:rsidR="00B96F28" w:rsidRPr="000B3330">
        <w:rPr>
          <w:noProof w:val="0"/>
          <w:color w:val="17365D"/>
        </w:rPr>
        <w:t> milj</w:t>
      </w:r>
      <w:r w:rsidRPr="000B3330">
        <w:rPr>
          <w:noProof w:val="0"/>
          <w:color w:val="17365D"/>
        </w:rPr>
        <w:t>.</w:t>
      </w:r>
      <w:r w:rsidR="00B96F28" w:rsidRPr="000B3330">
        <w:rPr>
          <w:i/>
          <w:noProof w:val="0"/>
          <w:color w:val="17365D"/>
        </w:rPr>
        <w:t> euro</w:t>
      </w:r>
      <w:r w:rsidR="00861AD9" w:rsidRPr="000B3330">
        <w:rPr>
          <w:noProof w:val="0"/>
          <w:color w:val="17365D"/>
        </w:rPr>
        <w:t>, Daugavpilij – 1</w:t>
      </w:r>
      <w:r w:rsidRPr="000B3330">
        <w:rPr>
          <w:noProof w:val="0"/>
          <w:color w:val="17365D"/>
        </w:rPr>
        <w:t>60</w:t>
      </w:r>
      <w:r w:rsidR="00861AD9" w:rsidRPr="000B3330">
        <w:rPr>
          <w:noProof w:val="0"/>
          <w:color w:val="17365D"/>
        </w:rPr>
        <w:t>,</w:t>
      </w:r>
      <w:r w:rsidRPr="000B3330">
        <w:rPr>
          <w:noProof w:val="0"/>
          <w:color w:val="17365D"/>
        </w:rPr>
        <w:t>4</w:t>
      </w:r>
      <w:r w:rsidR="00B96F28" w:rsidRPr="000B3330">
        <w:rPr>
          <w:noProof w:val="0"/>
          <w:color w:val="17365D"/>
        </w:rPr>
        <w:t> milj</w:t>
      </w:r>
      <w:r w:rsidRPr="000B3330">
        <w:rPr>
          <w:noProof w:val="0"/>
          <w:color w:val="17365D"/>
        </w:rPr>
        <w:t>.</w:t>
      </w:r>
      <w:r w:rsidR="00B96F28" w:rsidRPr="000B3330">
        <w:rPr>
          <w:i/>
          <w:noProof w:val="0"/>
          <w:color w:val="17365D"/>
        </w:rPr>
        <w:t> euro</w:t>
      </w:r>
      <w:r w:rsidRPr="000B3330">
        <w:rPr>
          <w:noProof w:val="0"/>
          <w:color w:val="17365D"/>
        </w:rPr>
        <w:t xml:space="preserve"> </w:t>
      </w:r>
      <w:r w:rsidR="00861AD9" w:rsidRPr="000B3330">
        <w:rPr>
          <w:noProof w:val="0"/>
          <w:color w:val="17365D"/>
        </w:rPr>
        <w:t>un Liepāja – 1</w:t>
      </w:r>
      <w:r w:rsidRPr="000B3330">
        <w:rPr>
          <w:noProof w:val="0"/>
          <w:color w:val="17365D"/>
        </w:rPr>
        <w:t>42</w:t>
      </w:r>
      <w:r w:rsidR="00861AD9" w:rsidRPr="000B3330">
        <w:rPr>
          <w:noProof w:val="0"/>
          <w:color w:val="17365D"/>
        </w:rPr>
        <w:t>,</w:t>
      </w:r>
      <w:r w:rsidRPr="000B3330">
        <w:rPr>
          <w:noProof w:val="0"/>
          <w:color w:val="17365D"/>
        </w:rPr>
        <w:t>2</w:t>
      </w:r>
      <w:r w:rsidR="00B96F28" w:rsidRPr="000B3330">
        <w:rPr>
          <w:noProof w:val="0"/>
          <w:color w:val="17365D"/>
        </w:rPr>
        <w:t> milj</w:t>
      </w:r>
      <w:r w:rsidRPr="000B3330">
        <w:rPr>
          <w:noProof w:val="0"/>
          <w:color w:val="17365D"/>
        </w:rPr>
        <w:t>.</w:t>
      </w:r>
      <w:r w:rsidR="00B96F28" w:rsidRPr="000B3330">
        <w:rPr>
          <w:i/>
          <w:noProof w:val="0"/>
          <w:color w:val="17365D"/>
        </w:rPr>
        <w:t> euro</w:t>
      </w:r>
      <w:r w:rsidR="00861AD9" w:rsidRPr="000B3330">
        <w:rPr>
          <w:noProof w:val="0"/>
          <w:color w:val="17365D"/>
        </w:rPr>
        <w:t>. Rīgas valstspilsētas pašvaldības izdevumi veido 35,</w:t>
      </w:r>
      <w:r w:rsidRPr="000B3330">
        <w:rPr>
          <w:noProof w:val="0"/>
          <w:color w:val="17365D"/>
        </w:rPr>
        <w:t>64</w:t>
      </w:r>
      <w:r w:rsidR="00D52B0E" w:rsidRPr="000B3330">
        <w:rPr>
          <w:noProof w:val="0"/>
          <w:color w:val="17365D"/>
        </w:rPr>
        <w:t> %</w:t>
      </w:r>
      <w:r w:rsidR="00861AD9" w:rsidRPr="000B3330">
        <w:rPr>
          <w:noProof w:val="0"/>
          <w:color w:val="17365D"/>
        </w:rPr>
        <w:t xml:space="preserve"> no kopējiem pašvaldību </w:t>
      </w:r>
      <w:r w:rsidR="004C117D" w:rsidRPr="000B3330">
        <w:rPr>
          <w:noProof w:val="0"/>
          <w:color w:val="17365D"/>
        </w:rPr>
        <w:t xml:space="preserve">pamatbudžeta </w:t>
      </w:r>
      <w:r w:rsidR="00861AD9" w:rsidRPr="000B3330">
        <w:rPr>
          <w:noProof w:val="0"/>
          <w:color w:val="17365D"/>
        </w:rPr>
        <w:t>budžeta izdevumiem</w:t>
      </w:r>
      <w:r w:rsidR="00E44D32" w:rsidRPr="000B3330">
        <w:rPr>
          <w:i/>
          <w:noProof w:val="0"/>
          <w:color w:val="17365D"/>
        </w:rPr>
        <w:t xml:space="preserve">. </w:t>
      </w:r>
      <w:r w:rsidR="00E44D32" w:rsidRPr="000B3330">
        <w:rPr>
          <w:noProof w:val="0"/>
          <w:color w:val="17365D"/>
        </w:rPr>
        <w:t>Kopumā deviņām pašvaldībām konsolidētā pašvaldību pamatbudžeta izdevumi 2025. gadā pārsniedz simt</w:t>
      </w:r>
      <w:r w:rsidR="00B96F28" w:rsidRPr="000B3330">
        <w:rPr>
          <w:noProof w:val="0"/>
          <w:color w:val="17365D"/>
        </w:rPr>
        <w:t> milj</w:t>
      </w:r>
      <w:r w:rsidR="00E44D32" w:rsidRPr="000B3330">
        <w:rPr>
          <w:noProof w:val="0"/>
          <w:color w:val="17365D"/>
        </w:rPr>
        <w:t>onu</w:t>
      </w:r>
      <w:r w:rsidR="00B96F28" w:rsidRPr="000B3330">
        <w:rPr>
          <w:i/>
          <w:noProof w:val="0"/>
          <w:color w:val="17365D"/>
        </w:rPr>
        <w:t> euro</w:t>
      </w:r>
      <w:r w:rsidR="00E44D32" w:rsidRPr="000B3330">
        <w:rPr>
          <w:i/>
          <w:noProof w:val="0"/>
          <w:color w:val="17365D"/>
        </w:rPr>
        <w:t xml:space="preserve"> </w:t>
      </w:r>
      <w:r w:rsidR="00E44D32" w:rsidRPr="000B3330">
        <w:rPr>
          <w:noProof w:val="0"/>
          <w:color w:val="17365D"/>
        </w:rPr>
        <w:t>atzīmi, ieskaitot Rīgas valstspilsētu, kuras izdevumi pārsniedz vienu</w:t>
      </w:r>
      <w:r w:rsidR="00B96F28" w:rsidRPr="000B3330">
        <w:rPr>
          <w:noProof w:val="0"/>
          <w:color w:val="17365D"/>
        </w:rPr>
        <w:t> milj</w:t>
      </w:r>
      <w:r w:rsidR="00E44D32" w:rsidRPr="000B3330">
        <w:rPr>
          <w:noProof w:val="0"/>
          <w:color w:val="17365D"/>
        </w:rPr>
        <w:t>ardu</w:t>
      </w:r>
      <w:r w:rsidR="00B96F28" w:rsidRPr="000B3330">
        <w:rPr>
          <w:i/>
          <w:noProof w:val="0"/>
          <w:color w:val="17365D"/>
        </w:rPr>
        <w:t> euro</w:t>
      </w:r>
      <w:r w:rsidR="00E44D32" w:rsidRPr="000B3330">
        <w:rPr>
          <w:i/>
          <w:noProof w:val="0"/>
          <w:color w:val="17365D"/>
        </w:rPr>
        <w:t>.</w:t>
      </w:r>
      <w:r w:rsidR="00AE5F04" w:rsidRPr="000B3330">
        <w:rPr>
          <w:i/>
          <w:noProof w:val="0"/>
          <w:color w:val="17365D"/>
        </w:rPr>
        <w:t xml:space="preserve"> </w:t>
      </w:r>
      <w:r w:rsidR="008D7C9D" w:rsidRPr="000B3330">
        <w:rPr>
          <w:noProof w:val="0"/>
          <w:color w:val="17365D"/>
        </w:rPr>
        <w:t xml:space="preserve">Zemākie </w:t>
      </w:r>
      <w:r w:rsidR="005824EF" w:rsidRPr="000B3330">
        <w:rPr>
          <w:noProof w:val="0"/>
          <w:color w:val="17365D"/>
        </w:rPr>
        <w:t xml:space="preserve">konsolidētā </w:t>
      </w:r>
      <w:r w:rsidR="00307A5B" w:rsidRPr="000B3330">
        <w:rPr>
          <w:noProof w:val="0"/>
          <w:color w:val="17365D"/>
        </w:rPr>
        <w:t xml:space="preserve">pamatbudžeta </w:t>
      </w:r>
      <w:r w:rsidR="008D7C9D" w:rsidRPr="000B3330">
        <w:rPr>
          <w:noProof w:val="0"/>
          <w:color w:val="17365D"/>
        </w:rPr>
        <w:t xml:space="preserve">izdevumi pārskata periodā bijuši </w:t>
      </w:r>
      <w:r w:rsidR="00E44D32" w:rsidRPr="000B3330">
        <w:rPr>
          <w:noProof w:val="0"/>
          <w:color w:val="17365D"/>
        </w:rPr>
        <w:t>Valkas</w:t>
      </w:r>
      <w:r w:rsidR="008D7C9D" w:rsidRPr="000B3330">
        <w:rPr>
          <w:noProof w:val="0"/>
          <w:color w:val="17365D"/>
        </w:rPr>
        <w:t xml:space="preserve"> novad</w:t>
      </w:r>
      <w:r w:rsidR="00E44D32" w:rsidRPr="000B3330">
        <w:rPr>
          <w:noProof w:val="0"/>
          <w:color w:val="17365D"/>
        </w:rPr>
        <w:t xml:space="preserve">am </w:t>
      </w:r>
      <w:r w:rsidR="00EA4569" w:rsidRPr="000B3330">
        <w:rPr>
          <w:noProof w:val="0"/>
          <w:color w:val="17365D"/>
        </w:rPr>
        <w:t>–</w:t>
      </w:r>
      <w:r w:rsidR="008D7C9D" w:rsidRPr="000B3330">
        <w:rPr>
          <w:noProof w:val="0"/>
          <w:color w:val="17365D"/>
        </w:rPr>
        <w:t xml:space="preserve"> </w:t>
      </w:r>
      <w:r w:rsidR="00E44D32" w:rsidRPr="000B3330">
        <w:rPr>
          <w:noProof w:val="0"/>
          <w:color w:val="17365D"/>
        </w:rPr>
        <w:t>18</w:t>
      </w:r>
      <w:r w:rsidR="008D7C9D" w:rsidRPr="000B3330">
        <w:rPr>
          <w:noProof w:val="0"/>
          <w:color w:val="17365D"/>
        </w:rPr>
        <w:t>,</w:t>
      </w:r>
      <w:r w:rsidR="00E44D32" w:rsidRPr="000B3330">
        <w:rPr>
          <w:noProof w:val="0"/>
          <w:color w:val="17365D"/>
        </w:rPr>
        <w:t>3</w:t>
      </w:r>
      <w:r w:rsidR="00B96F28" w:rsidRPr="000B3330">
        <w:rPr>
          <w:noProof w:val="0"/>
          <w:color w:val="17365D"/>
        </w:rPr>
        <w:t> milj</w:t>
      </w:r>
      <w:r w:rsidR="00E44D32" w:rsidRPr="000B3330">
        <w:rPr>
          <w:noProof w:val="0"/>
          <w:color w:val="17365D"/>
        </w:rPr>
        <w:t>.</w:t>
      </w:r>
      <w:r w:rsidR="00B96F28" w:rsidRPr="000B3330">
        <w:rPr>
          <w:i/>
          <w:noProof w:val="0"/>
          <w:color w:val="17365D"/>
        </w:rPr>
        <w:t> euro</w:t>
      </w:r>
      <w:r w:rsidR="008D7C9D" w:rsidRPr="000B3330">
        <w:rPr>
          <w:noProof w:val="0"/>
          <w:color w:val="17365D"/>
        </w:rPr>
        <w:t>, kas veido vien 0,</w:t>
      </w:r>
      <w:r w:rsidR="00E44D32" w:rsidRPr="000B3330">
        <w:rPr>
          <w:noProof w:val="0"/>
          <w:color w:val="17365D"/>
        </w:rPr>
        <w:t>42</w:t>
      </w:r>
      <w:r w:rsidR="00D52B0E" w:rsidRPr="000B3330">
        <w:rPr>
          <w:noProof w:val="0"/>
          <w:color w:val="17365D"/>
        </w:rPr>
        <w:t> %</w:t>
      </w:r>
      <w:r w:rsidR="008D7C9D" w:rsidRPr="000B3330">
        <w:rPr>
          <w:noProof w:val="0"/>
          <w:color w:val="17365D"/>
        </w:rPr>
        <w:t xml:space="preserve"> no kopējiem pašvaldību budžeta izdevumiem. Otrā pašvaldība ar zemākajiem </w:t>
      </w:r>
      <w:r w:rsidR="00307A5B" w:rsidRPr="000B3330">
        <w:rPr>
          <w:noProof w:val="0"/>
          <w:color w:val="17365D"/>
        </w:rPr>
        <w:t>izdevumiem</w:t>
      </w:r>
      <w:r w:rsidR="008D7C9D" w:rsidRPr="000B3330">
        <w:rPr>
          <w:noProof w:val="0"/>
          <w:color w:val="17365D"/>
        </w:rPr>
        <w:t xml:space="preserve"> ir </w:t>
      </w:r>
      <w:r w:rsidR="00E44D32" w:rsidRPr="000B3330">
        <w:rPr>
          <w:noProof w:val="0"/>
          <w:color w:val="17365D"/>
        </w:rPr>
        <w:t>Līvānu</w:t>
      </w:r>
      <w:r w:rsidR="008D7C9D" w:rsidRPr="000B3330">
        <w:rPr>
          <w:noProof w:val="0"/>
          <w:color w:val="17365D"/>
        </w:rPr>
        <w:t xml:space="preserve"> novad</w:t>
      </w:r>
      <w:r w:rsidR="00E44D32" w:rsidRPr="000B3330">
        <w:rPr>
          <w:noProof w:val="0"/>
          <w:color w:val="17365D"/>
        </w:rPr>
        <w:t>s</w:t>
      </w:r>
      <w:r w:rsidR="00EA4569" w:rsidRPr="000B3330">
        <w:rPr>
          <w:noProof w:val="0"/>
          <w:color w:val="17365D"/>
        </w:rPr>
        <w:t>, kuras</w:t>
      </w:r>
      <w:r w:rsidR="008D7C9D" w:rsidRPr="000B3330">
        <w:rPr>
          <w:noProof w:val="0"/>
          <w:color w:val="17365D"/>
        </w:rPr>
        <w:t xml:space="preserve"> </w:t>
      </w:r>
      <w:r w:rsidR="005824EF" w:rsidRPr="000B3330">
        <w:rPr>
          <w:noProof w:val="0"/>
          <w:color w:val="17365D"/>
        </w:rPr>
        <w:t>konsolidētā pamatbudžeta</w:t>
      </w:r>
      <w:r w:rsidR="00307A5B" w:rsidRPr="000B3330">
        <w:rPr>
          <w:noProof w:val="0"/>
          <w:color w:val="17365D"/>
        </w:rPr>
        <w:t xml:space="preserve"> izdevumi</w:t>
      </w:r>
      <w:r w:rsidR="008D7C9D" w:rsidRPr="000B3330">
        <w:rPr>
          <w:noProof w:val="0"/>
          <w:color w:val="17365D"/>
        </w:rPr>
        <w:t xml:space="preserve"> 202</w:t>
      </w:r>
      <w:r w:rsidR="00E44D32" w:rsidRPr="000B3330">
        <w:rPr>
          <w:noProof w:val="0"/>
          <w:color w:val="17365D"/>
        </w:rPr>
        <w:t>5</w:t>
      </w:r>
      <w:r w:rsidR="008D7C9D" w:rsidRPr="000B3330">
        <w:rPr>
          <w:noProof w:val="0"/>
          <w:color w:val="17365D"/>
        </w:rPr>
        <w:t xml:space="preserve">. gadā </w:t>
      </w:r>
      <w:r w:rsidR="00307A5B" w:rsidRPr="000B3330">
        <w:rPr>
          <w:noProof w:val="0"/>
          <w:color w:val="17365D"/>
        </w:rPr>
        <w:t>bija</w:t>
      </w:r>
      <w:r w:rsidR="008D7C9D" w:rsidRPr="000B3330">
        <w:rPr>
          <w:noProof w:val="0"/>
          <w:color w:val="17365D"/>
        </w:rPr>
        <w:t xml:space="preserve"> </w:t>
      </w:r>
      <w:r w:rsidR="00E44D32" w:rsidRPr="000B3330">
        <w:rPr>
          <w:noProof w:val="0"/>
          <w:color w:val="17365D"/>
        </w:rPr>
        <w:t>20</w:t>
      </w:r>
      <w:r w:rsidR="008D7C9D" w:rsidRPr="000B3330">
        <w:rPr>
          <w:noProof w:val="0"/>
          <w:color w:val="17365D"/>
        </w:rPr>
        <w:t>,</w:t>
      </w:r>
      <w:r w:rsidR="00E44D32" w:rsidRPr="000B3330">
        <w:rPr>
          <w:noProof w:val="0"/>
          <w:color w:val="17365D"/>
        </w:rPr>
        <w:t>0</w:t>
      </w:r>
      <w:r w:rsidR="00B96F28" w:rsidRPr="000B3330">
        <w:rPr>
          <w:noProof w:val="0"/>
          <w:color w:val="17365D"/>
        </w:rPr>
        <w:t> milj</w:t>
      </w:r>
      <w:r w:rsidR="00E44D32" w:rsidRPr="000B3330">
        <w:rPr>
          <w:noProof w:val="0"/>
          <w:color w:val="17365D"/>
        </w:rPr>
        <w:t>.</w:t>
      </w:r>
      <w:r w:rsidR="00B96F28" w:rsidRPr="000B3330">
        <w:rPr>
          <w:i/>
          <w:noProof w:val="0"/>
          <w:color w:val="17365D"/>
        </w:rPr>
        <w:t> euro</w:t>
      </w:r>
      <w:r w:rsidR="00E44D32" w:rsidRPr="000B3330">
        <w:rPr>
          <w:noProof w:val="0"/>
          <w:color w:val="17365D"/>
        </w:rPr>
        <w:t>, trešā – Ventspils novads – 22,5</w:t>
      </w:r>
      <w:r w:rsidR="00B96F28" w:rsidRPr="000B3330">
        <w:rPr>
          <w:noProof w:val="0"/>
          <w:color w:val="17365D"/>
        </w:rPr>
        <w:t> milj</w:t>
      </w:r>
      <w:r w:rsidR="00E44D32" w:rsidRPr="000B3330">
        <w:rPr>
          <w:noProof w:val="0"/>
          <w:color w:val="17365D"/>
        </w:rPr>
        <w:t>.</w:t>
      </w:r>
      <w:r w:rsidR="00B96F28" w:rsidRPr="000B3330">
        <w:rPr>
          <w:i/>
          <w:noProof w:val="0"/>
          <w:color w:val="17365D"/>
        </w:rPr>
        <w:t> euro</w:t>
      </w:r>
      <w:r w:rsidR="00E44D32" w:rsidRPr="000B3330">
        <w:rPr>
          <w:noProof w:val="0"/>
          <w:color w:val="17365D"/>
        </w:rPr>
        <w:t xml:space="preserve">. </w:t>
      </w:r>
    </w:p>
    <w:p w14:paraId="74061A88" w14:textId="28DC5E9C" w:rsidR="003617E0" w:rsidRDefault="002535B0" w:rsidP="007E1E1A">
      <w:pPr>
        <w:pStyle w:val="Pamatteksts1"/>
        <w:rPr>
          <w:noProof w:val="0"/>
          <w:color w:val="17365D"/>
        </w:rPr>
      </w:pPr>
      <w:r w:rsidRPr="000B3330">
        <w:rPr>
          <w:noProof w:val="0"/>
          <w:color w:val="17365D"/>
        </w:rPr>
        <w:t>2025. gadā pašvaldību pamatbudžeta izdevumi uz vienu iedzīvotāju veido 2 330,6</w:t>
      </w:r>
      <w:r w:rsidR="00B96F28" w:rsidRPr="000B3330">
        <w:rPr>
          <w:i/>
          <w:noProof w:val="0"/>
          <w:color w:val="17365D"/>
        </w:rPr>
        <w:t> euro</w:t>
      </w:r>
      <w:r w:rsidRPr="000B3330">
        <w:rPr>
          <w:i/>
          <w:noProof w:val="0"/>
          <w:color w:val="17365D"/>
        </w:rPr>
        <w:t xml:space="preserve">, </w:t>
      </w:r>
      <w:r w:rsidRPr="000B3330">
        <w:rPr>
          <w:noProof w:val="0"/>
          <w:color w:val="17365D"/>
        </w:rPr>
        <w:t>kas ir par 300,6</w:t>
      </w:r>
      <w:r w:rsidR="00B96F28" w:rsidRPr="000B3330">
        <w:rPr>
          <w:i/>
          <w:noProof w:val="0"/>
          <w:color w:val="17365D"/>
        </w:rPr>
        <w:t> euro</w:t>
      </w:r>
      <w:r w:rsidRPr="000B3330">
        <w:rPr>
          <w:noProof w:val="0"/>
          <w:color w:val="17365D"/>
        </w:rPr>
        <w:t xml:space="preserve"> vairāk nekā 2024. gadā (skatīt 20.8. attēlu</w:t>
      </w:r>
      <w:r w:rsidR="007E1E1A">
        <w:rPr>
          <w:noProof w:val="0"/>
          <w:color w:val="17365D"/>
        </w:rPr>
        <w:t>)</w:t>
      </w:r>
      <w:r w:rsidR="0080494C">
        <w:rPr>
          <w:noProof w:val="0"/>
          <w:color w:val="17365D"/>
        </w:rPr>
        <w:t>.</w:t>
      </w:r>
    </w:p>
    <w:p w14:paraId="40BC5E98" w14:textId="77777777" w:rsidR="0080494C" w:rsidRDefault="0080494C" w:rsidP="0080494C">
      <w:pPr>
        <w:pStyle w:val="Pamatteksts1"/>
        <w:rPr>
          <w:noProof w:val="0"/>
          <w:color w:val="17365D"/>
        </w:rPr>
      </w:pPr>
      <w:r w:rsidRPr="000B3330">
        <w:rPr>
          <w:noProof w:val="0"/>
          <w:color w:val="17365D"/>
        </w:rPr>
        <w:t>Lielākie kopējie pamatbudžeta izdevumi uz vienu iedzīvotāju, līdzīgi kā 2024. gadā, ir Mārupes novada pašvaldībai – 3 012,2</w:t>
      </w:r>
      <w:r w:rsidRPr="000B3330">
        <w:rPr>
          <w:i/>
          <w:noProof w:val="0"/>
          <w:color w:val="17365D"/>
        </w:rPr>
        <w:t> euro</w:t>
      </w:r>
      <w:r w:rsidRPr="000B3330">
        <w:rPr>
          <w:noProof w:val="0"/>
          <w:color w:val="17365D"/>
        </w:rPr>
        <w:t>, kas pārsniedz vidējo rādītāju par 29,25 %. Tā arī ir vienīgā pašvaldība, kurai iepriekš minētais rādītājs pārsniedz trīs tūkstošus</w:t>
      </w:r>
      <w:r w:rsidRPr="000B3330">
        <w:rPr>
          <w:i/>
          <w:noProof w:val="0"/>
          <w:color w:val="17365D"/>
        </w:rPr>
        <w:t> euro</w:t>
      </w:r>
      <w:r w:rsidRPr="000B3330">
        <w:rPr>
          <w:noProof w:val="0"/>
          <w:color w:val="17365D"/>
        </w:rPr>
        <w:t>. Tai seko Saulkrastu novada pašvaldība – 2 673,5</w:t>
      </w:r>
      <w:r w:rsidRPr="000B3330">
        <w:rPr>
          <w:i/>
          <w:noProof w:val="0"/>
          <w:color w:val="17365D"/>
        </w:rPr>
        <w:t> euro</w:t>
      </w:r>
      <w:r w:rsidRPr="000B3330">
        <w:rPr>
          <w:noProof w:val="0"/>
          <w:color w:val="17365D"/>
        </w:rPr>
        <w:t xml:space="preserve"> un Rīgas valstspilsētas pašvaldība – 2 597,0</w:t>
      </w:r>
      <w:r w:rsidRPr="000B3330">
        <w:rPr>
          <w:i/>
          <w:noProof w:val="0"/>
          <w:color w:val="17365D"/>
        </w:rPr>
        <w:t> euro.</w:t>
      </w:r>
    </w:p>
    <w:p w14:paraId="4549DD9E" w14:textId="77777777" w:rsidR="0080494C" w:rsidRDefault="0080494C" w:rsidP="0080494C">
      <w:pPr>
        <w:pStyle w:val="Pamatteksts1"/>
        <w:rPr>
          <w:noProof w:val="0"/>
          <w:color w:val="17365D"/>
        </w:rPr>
      </w:pPr>
      <w:r w:rsidRPr="000B3330">
        <w:rPr>
          <w:noProof w:val="0"/>
          <w:color w:val="17365D"/>
        </w:rPr>
        <w:t>Mazākie kopējie pamatbudžeta izdevumi uz vienu iedzīvotāju 2025. gadā ir Talsu novada pašvaldībai – 1 854,5</w:t>
      </w:r>
      <w:r w:rsidRPr="000B3330">
        <w:rPr>
          <w:i/>
          <w:noProof w:val="0"/>
          <w:color w:val="17365D"/>
        </w:rPr>
        <w:t> euro,</w:t>
      </w:r>
      <w:r w:rsidRPr="000B3330">
        <w:rPr>
          <w:noProof w:val="0"/>
          <w:color w:val="17365D"/>
        </w:rPr>
        <w:t xml:space="preserve"> Rēzeknes valstspilsētas pašvaldībai – 1 868,2</w:t>
      </w:r>
      <w:r w:rsidRPr="000B3330">
        <w:rPr>
          <w:i/>
          <w:noProof w:val="0"/>
          <w:color w:val="17365D"/>
        </w:rPr>
        <w:t> euro</w:t>
      </w:r>
      <w:r w:rsidRPr="000B3330">
        <w:rPr>
          <w:noProof w:val="0"/>
          <w:color w:val="17365D"/>
        </w:rPr>
        <w:t xml:space="preserve"> un Olaines novada pašvaldība – 1 922,3</w:t>
      </w:r>
      <w:r w:rsidRPr="000B3330">
        <w:rPr>
          <w:i/>
          <w:noProof w:val="0"/>
          <w:color w:val="17365D"/>
        </w:rPr>
        <w:t> euro.</w:t>
      </w:r>
      <w:r w:rsidRPr="000B3330">
        <w:rPr>
          <w:noProof w:val="0"/>
          <w:color w:val="17365D"/>
        </w:rPr>
        <w:t xml:space="preserve"> Izņemot iepriekš minētajām, vēl piecām pašvaldībām kopējie pamatbudžeta izdevumi uz vienu iedzīvotāju nepārsniedz divus tūkstošus</w:t>
      </w:r>
      <w:r w:rsidRPr="000B3330">
        <w:rPr>
          <w:i/>
          <w:noProof w:val="0"/>
          <w:color w:val="17365D"/>
        </w:rPr>
        <w:t> euro.</w:t>
      </w:r>
    </w:p>
    <w:p w14:paraId="3CA27DAE" w14:textId="77777777" w:rsidR="0080494C" w:rsidRPr="007E1E1A" w:rsidRDefault="0080494C" w:rsidP="007E1E1A">
      <w:pPr>
        <w:pStyle w:val="Pamatteksts1"/>
        <w:rPr>
          <w:i/>
          <w:noProof w:val="0"/>
          <w:color w:val="17365D"/>
        </w:rPr>
      </w:pPr>
    </w:p>
    <w:p w14:paraId="0E7A033B" w14:textId="5389EBF8" w:rsidR="00DF3A63" w:rsidRPr="000B3330" w:rsidRDefault="001E3774" w:rsidP="00DF3A63">
      <w:pPr>
        <w:pStyle w:val="Pamatteksts1"/>
        <w:ind w:firstLine="0"/>
        <w:jc w:val="center"/>
        <w:rPr>
          <w:noProof w:val="0"/>
          <w:color w:val="17365D"/>
        </w:rPr>
      </w:pPr>
      <w:r w:rsidRPr="000B3330">
        <w:rPr>
          <w:color w:val="17365D"/>
        </w:rPr>
        <w:lastRenderedPageBreak/>
        <w:drawing>
          <wp:inline distT="0" distB="0" distL="0" distR="0" wp14:anchorId="6D2E639B" wp14:editId="234CAC89">
            <wp:extent cx="6025199" cy="3749872"/>
            <wp:effectExtent l="0" t="0" r="0" b="3175"/>
            <wp:docPr id="21457045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704585" name="Picture 10"/>
                    <pic:cNvPicPr/>
                  </pic:nvPicPr>
                  <pic:blipFill>
                    <a:blip r:embed="rId19">
                      <a:extLst>
                        <a:ext uri="{28A0092B-C50C-407E-A947-70E740481C1C}">
                          <a14:useLocalDpi xmlns:a14="http://schemas.microsoft.com/office/drawing/2010/main" val="0"/>
                        </a:ext>
                      </a:extLst>
                    </a:blip>
                    <a:stretch>
                      <a:fillRect/>
                    </a:stretch>
                  </pic:blipFill>
                  <pic:spPr>
                    <a:xfrm>
                      <a:off x="0" y="0"/>
                      <a:ext cx="6025199" cy="3749872"/>
                    </a:xfrm>
                    <a:prstGeom prst="rect">
                      <a:avLst/>
                    </a:prstGeom>
                  </pic:spPr>
                </pic:pic>
              </a:graphicData>
            </a:graphic>
          </wp:inline>
        </w:drawing>
      </w:r>
    </w:p>
    <w:p w14:paraId="40FF0E3D" w14:textId="6EF85716" w:rsidR="008728C1" w:rsidRPr="00DC1F9B" w:rsidRDefault="008B61BF" w:rsidP="00DC1F9B">
      <w:pPr>
        <w:pStyle w:val="Attlanosaukums"/>
      </w:pPr>
      <w:r w:rsidRPr="00DC1F9B">
        <w:t>2</w:t>
      </w:r>
      <w:r w:rsidR="00062D9C" w:rsidRPr="00DC1F9B">
        <w:t>0</w:t>
      </w:r>
      <w:r w:rsidRPr="00DC1F9B">
        <w:t>.</w:t>
      </w:r>
      <w:r w:rsidR="005347EC" w:rsidRPr="00DC1F9B">
        <w:t>8</w:t>
      </w:r>
      <w:r w:rsidR="00C5672E" w:rsidRPr="00DC1F9B">
        <w:t>. attēls. Pašvaldību</w:t>
      </w:r>
      <w:r w:rsidR="000C47B7" w:rsidRPr="00DC1F9B">
        <w:t xml:space="preserve"> pamatbudžeta</w:t>
      </w:r>
      <w:r w:rsidR="00C5672E" w:rsidRPr="00DC1F9B">
        <w:t xml:space="preserve"> kopējie </w:t>
      </w:r>
      <w:r w:rsidR="00C5672E" w:rsidRPr="007E1E1A">
        <w:t>izdevumi uz vienu iedzīvotāju 20</w:t>
      </w:r>
      <w:r w:rsidR="00F7660D" w:rsidRPr="007E1E1A">
        <w:t>2</w:t>
      </w:r>
      <w:r w:rsidR="00783F45" w:rsidRPr="007E1E1A">
        <w:t>5</w:t>
      </w:r>
      <w:r w:rsidR="00C5672E" w:rsidRPr="007E1E1A">
        <w:t>. gadā (euro uz vienu iedzīvotāju</w:t>
      </w:r>
      <w:r w:rsidR="007E1E1A" w:rsidRPr="000B3330">
        <w:rPr>
          <w:rStyle w:val="FootnoteReference"/>
          <w:noProof w:val="0"/>
        </w:rPr>
        <w:footnoteReference w:id="4"/>
      </w:r>
      <w:r w:rsidR="00C5672E" w:rsidRPr="007E1E1A">
        <w:t>)</w:t>
      </w:r>
    </w:p>
    <w:p w14:paraId="0896719B" w14:textId="7FC83DE9" w:rsidR="00E809FA" w:rsidRPr="000B3330" w:rsidRDefault="00E809FA" w:rsidP="00E809FA">
      <w:pPr>
        <w:pStyle w:val="Pamatteksts1"/>
        <w:rPr>
          <w:noProof w:val="0"/>
          <w:color w:val="17365D"/>
        </w:rPr>
      </w:pPr>
      <w:r w:rsidRPr="000B3330">
        <w:rPr>
          <w:noProof w:val="0"/>
          <w:color w:val="17365D"/>
        </w:rPr>
        <w:t>202</w:t>
      </w:r>
      <w:r w:rsidR="00546BF8" w:rsidRPr="000B3330">
        <w:rPr>
          <w:noProof w:val="0"/>
          <w:color w:val="17365D"/>
        </w:rPr>
        <w:t>5</w:t>
      </w:r>
      <w:r w:rsidRPr="000B3330">
        <w:rPr>
          <w:noProof w:val="0"/>
          <w:color w:val="17365D"/>
        </w:rPr>
        <w:t xml:space="preserve">. gadā pašvaldību izdevumi </w:t>
      </w:r>
      <w:r w:rsidR="00283ACF" w:rsidRPr="000B3330">
        <w:rPr>
          <w:noProof w:val="0"/>
          <w:color w:val="17365D"/>
        </w:rPr>
        <w:t xml:space="preserve">pensijām un </w:t>
      </w:r>
      <w:r w:rsidRPr="000B3330">
        <w:rPr>
          <w:noProof w:val="0"/>
          <w:color w:val="17365D"/>
        </w:rPr>
        <w:t xml:space="preserve">sociālajiem pabalstiem naudā </w:t>
      </w:r>
      <w:r w:rsidR="00283ACF" w:rsidRPr="000B3330">
        <w:rPr>
          <w:noProof w:val="0"/>
          <w:color w:val="17365D"/>
        </w:rPr>
        <w:t>palielinājušies</w:t>
      </w:r>
      <w:r w:rsidRPr="000B3330">
        <w:rPr>
          <w:noProof w:val="0"/>
          <w:color w:val="17365D"/>
        </w:rPr>
        <w:t xml:space="preserve"> par </w:t>
      </w:r>
      <w:r w:rsidR="00283ACF" w:rsidRPr="000B3330">
        <w:rPr>
          <w:noProof w:val="0"/>
          <w:color w:val="17365D"/>
        </w:rPr>
        <w:t>1</w:t>
      </w:r>
      <w:r w:rsidRPr="000B3330">
        <w:rPr>
          <w:noProof w:val="0"/>
          <w:color w:val="17365D"/>
        </w:rPr>
        <w:t>,</w:t>
      </w:r>
      <w:r w:rsidR="00283ACF" w:rsidRPr="000B3330">
        <w:rPr>
          <w:noProof w:val="0"/>
          <w:color w:val="17365D"/>
        </w:rPr>
        <w:t>6</w:t>
      </w:r>
      <w:r w:rsidR="00B96F28" w:rsidRPr="000B3330">
        <w:rPr>
          <w:noProof w:val="0"/>
          <w:color w:val="17365D"/>
        </w:rPr>
        <w:t> milj</w:t>
      </w:r>
      <w:r w:rsidR="002B5E36" w:rsidRPr="000B3330">
        <w:rPr>
          <w:noProof w:val="0"/>
          <w:color w:val="17365D"/>
        </w:rPr>
        <w:t>.</w:t>
      </w:r>
      <w:r w:rsidR="00B96F28" w:rsidRPr="000B3330">
        <w:rPr>
          <w:i/>
          <w:noProof w:val="0"/>
          <w:color w:val="17365D"/>
        </w:rPr>
        <w:t> euro</w:t>
      </w:r>
      <w:r w:rsidR="002B5E36" w:rsidRPr="000B3330">
        <w:rPr>
          <w:noProof w:val="0"/>
          <w:color w:val="17365D"/>
        </w:rPr>
        <w:t xml:space="preserve"> </w:t>
      </w:r>
      <w:r w:rsidRPr="000B3330">
        <w:rPr>
          <w:noProof w:val="0"/>
          <w:color w:val="17365D"/>
        </w:rPr>
        <w:t>jeb 2,</w:t>
      </w:r>
      <w:r w:rsidR="00283ACF" w:rsidRPr="000B3330">
        <w:rPr>
          <w:noProof w:val="0"/>
          <w:color w:val="17365D"/>
        </w:rPr>
        <w:t>50</w:t>
      </w:r>
      <w:r w:rsidR="00D52B0E" w:rsidRPr="000B3330">
        <w:rPr>
          <w:noProof w:val="0"/>
          <w:color w:val="17365D"/>
        </w:rPr>
        <w:t> %</w:t>
      </w:r>
      <w:r w:rsidRPr="000B3330">
        <w:rPr>
          <w:noProof w:val="0"/>
          <w:color w:val="17365D"/>
        </w:rPr>
        <w:t>, sasniedzot 6</w:t>
      </w:r>
      <w:r w:rsidR="00283ACF" w:rsidRPr="000B3330">
        <w:rPr>
          <w:noProof w:val="0"/>
          <w:color w:val="17365D"/>
        </w:rPr>
        <w:t>3</w:t>
      </w:r>
      <w:r w:rsidRPr="000B3330">
        <w:rPr>
          <w:noProof w:val="0"/>
          <w:color w:val="17365D"/>
        </w:rPr>
        <w:t>,</w:t>
      </w:r>
      <w:r w:rsidR="00283ACF" w:rsidRPr="000B3330">
        <w:rPr>
          <w:noProof w:val="0"/>
          <w:color w:val="17365D"/>
        </w:rPr>
        <w:t>8</w:t>
      </w:r>
      <w:r w:rsidR="00B96F28" w:rsidRPr="000B3330">
        <w:rPr>
          <w:noProof w:val="0"/>
          <w:color w:val="17365D"/>
        </w:rPr>
        <w:t> milj</w:t>
      </w:r>
      <w:r w:rsidR="00283ACF" w:rsidRPr="000B3330">
        <w:rPr>
          <w:noProof w:val="0"/>
          <w:color w:val="17365D"/>
        </w:rPr>
        <w:t>.</w:t>
      </w:r>
      <w:r w:rsidR="00B96F28" w:rsidRPr="000B3330">
        <w:rPr>
          <w:i/>
          <w:noProof w:val="0"/>
          <w:color w:val="17365D"/>
        </w:rPr>
        <w:t> euro</w:t>
      </w:r>
      <w:r w:rsidRPr="000B3330">
        <w:rPr>
          <w:noProof w:val="0"/>
          <w:color w:val="17365D"/>
        </w:rPr>
        <w:t xml:space="preserve">. No tiem garantētā minimālā ienākuma pabalsts naudā </w:t>
      </w:r>
      <w:r w:rsidR="00877ACB" w:rsidRPr="000B3330">
        <w:rPr>
          <w:noProof w:val="0"/>
          <w:color w:val="17365D"/>
        </w:rPr>
        <w:t>palielinājies</w:t>
      </w:r>
      <w:r w:rsidRPr="000B3330">
        <w:rPr>
          <w:noProof w:val="0"/>
          <w:color w:val="17365D"/>
        </w:rPr>
        <w:t xml:space="preserve"> par </w:t>
      </w:r>
      <w:r w:rsidR="00877ACB" w:rsidRPr="000B3330">
        <w:rPr>
          <w:noProof w:val="0"/>
          <w:color w:val="17365D"/>
        </w:rPr>
        <w:t>2</w:t>
      </w:r>
      <w:r w:rsidRPr="000B3330">
        <w:rPr>
          <w:noProof w:val="0"/>
          <w:color w:val="17365D"/>
        </w:rPr>
        <w:t>,</w:t>
      </w:r>
      <w:r w:rsidR="00877ACB" w:rsidRPr="000B3330">
        <w:rPr>
          <w:noProof w:val="0"/>
          <w:color w:val="17365D"/>
        </w:rPr>
        <w:t>0</w:t>
      </w:r>
      <w:r w:rsidR="00B96F28" w:rsidRPr="000B3330">
        <w:rPr>
          <w:noProof w:val="0"/>
          <w:color w:val="17365D"/>
        </w:rPr>
        <w:t> milj</w:t>
      </w:r>
      <w:r w:rsidR="00283ACF" w:rsidRPr="000B3330">
        <w:rPr>
          <w:noProof w:val="0"/>
          <w:color w:val="17365D"/>
        </w:rPr>
        <w:t>.</w:t>
      </w:r>
      <w:r w:rsidR="00B96F28" w:rsidRPr="000B3330">
        <w:rPr>
          <w:i/>
          <w:noProof w:val="0"/>
          <w:color w:val="17365D"/>
        </w:rPr>
        <w:t> euro</w:t>
      </w:r>
      <w:r w:rsidR="00283ACF" w:rsidRPr="000B3330">
        <w:rPr>
          <w:noProof w:val="0"/>
          <w:color w:val="17365D"/>
        </w:rPr>
        <w:t xml:space="preserve"> </w:t>
      </w:r>
      <w:r w:rsidRPr="000B3330">
        <w:rPr>
          <w:noProof w:val="0"/>
          <w:color w:val="17365D"/>
        </w:rPr>
        <w:t>jeb 1</w:t>
      </w:r>
      <w:r w:rsidR="00877ACB" w:rsidRPr="000B3330">
        <w:rPr>
          <w:noProof w:val="0"/>
          <w:color w:val="17365D"/>
        </w:rPr>
        <w:t>6</w:t>
      </w:r>
      <w:r w:rsidRPr="000B3330">
        <w:rPr>
          <w:noProof w:val="0"/>
          <w:color w:val="17365D"/>
        </w:rPr>
        <w:t>,</w:t>
      </w:r>
      <w:r w:rsidR="00877ACB" w:rsidRPr="000B3330">
        <w:rPr>
          <w:noProof w:val="0"/>
          <w:color w:val="17365D"/>
        </w:rPr>
        <w:t>45</w:t>
      </w:r>
      <w:r w:rsidR="00D52B0E" w:rsidRPr="000B3330">
        <w:rPr>
          <w:noProof w:val="0"/>
          <w:color w:val="17365D"/>
        </w:rPr>
        <w:t> %</w:t>
      </w:r>
      <w:r w:rsidRPr="000B3330">
        <w:rPr>
          <w:noProof w:val="0"/>
          <w:color w:val="17365D"/>
        </w:rPr>
        <w:t>, sasniedzot 1</w:t>
      </w:r>
      <w:r w:rsidR="00877ACB" w:rsidRPr="000B3330">
        <w:rPr>
          <w:noProof w:val="0"/>
          <w:color w:val="17365D"/>
        </w:rPr>
        <w:t>3</w:t>
      </w:r>
      <w:r w:rsidRPr="000B3330">
        <w:rPr>
          <w:noProof w:val="0"/>
          <w:color w:val="17365D"/>
        </w:rPr>
        <w:t>,</w:t>
      </w:r>
      <w:r w:rsidR="00877ACB" w:rsidRPr="000B3330">
        <w:rPr>
          <w:noProof w:val="0"/>
          <w:color w:val="17365D"/>
        </w:rPr>
        <w:t>8</w:t>
      </w:r>
      <w:r w:rsidR="00B96F28" w:rsidRPr="000B3330">
        <w:rPr>
          <w:noProof w:val="0"/>
          <w:color w:val="17365D"/>
        </w:rPr>
        <w:t> milj</w:t>
      </w:r>
      <w:r w:rsidR="00877ACB" w:rsidRPr="000B3330">
        <w:rPr>
          <w:noProof w:val="0"/>
          <w:color w:val="17365D"/>
        </w:rPr>
        <w:t>.</w:t>
      </w:r>
      <w:r w:rsidR="00B96F28" w:rsidRPr="000B3330">
        <w:rPr>
          <w:i/>
          <w:noProof w:val="0"/>
          <w:color w:val="17365D"/>
        </w:rPr>
        <w:t> euro</w:t>
      </w:r>
      <w:r w:rsidRPr="000B3330">
        <w:rPr>
          <w:noProof w:val="0"/>
          <w:color w:val="17365D"/>
        </w:rPr>
        <w:t xml:space="preserve">. </w:t>
      </w:r>
      <w:r w:rsidR="00577590" w:rsidRPr="000B3330">
        <w:rPr>
          <w:noProof w:val="0"/>
          <w:color w:val="17365D"/>
        </w:rPr>
        <w:t>P</w:t>
      </w:r>
      <w:r w:rsidRPr="000B3330">
        <w:rPr>
          <w:noProof w:val="0"/>
          <w:color w:val="17365D"/>
        </w:rPr>
        <w:t xml:space="preserve">ārējie pašvaldību budžeta veiktie maksājumi iedzīvotājiem naudā </w:t>
      </w:r>
      <w:r w:rsidR="00877ACB" w:rsidRPr="000B3330">
        <w:rPr>
          <w:noProof w:val="0"/>
          <w:color w:val="17365D"/>
        </w:rPr>
        <w:t>palielinājušies</w:t>
      </w:r>
      <w:r w:rsidRPr="000B3330">
        <w:rPr>
          <w:noProof w:val="0"/>
          <w:color w:val="17365D"/>
        </w:rPr>
        <w:t xml:space="preserve"> par </w:t>
      </w:r>
      <w:r w:rsidR="00877ACB" w:rsidRPr="000B3330">
        <w:rPr>
          <w:noProof w:val="0"/>
          <w:color w:val="17365D"/>
        </w:rPr>
        <w:t>0</w:t>
      </w:r>
      <w:r w:rsidRPr="000B3330">
        <w:rPr>
          <w:noProof w:val="0"/>
          <w:color w:val="17365D"/>
        </w:rPr>
        <w:t>,</w:t>
      </w:r>
      <w:r w:rsidR="00877ACB" w:rsidRPr="000B3330">
        <w:rPr>
          <w:noProof w:val="0"/>
          <w:color w:val="17365D"/>
        </w:rPr>
        <w:t>3</w:t>
      </w:r>
      <w:r w:rsidR="00B96F28" w:rsidRPr="000B3330">
        <w:rPr>
          <w:noProof w:val="0"/>
          <w:color w:val="17365D"/>
        </w:rPr>
        <w:t> milj</w:t>
      </w:r>
      <w:r w:rsidR="002B5E36" w:rsidRPr="000B3330">
        <w:rPr>
          <w:noProof w:val="0"/>
          <w:color w:val="17365D"/>
        </w:rPr>
        <w:t>.</w:t>
      </w:r>
      <w:r w:rsidR="00B96F28" w:rsidRPr="000B3330">
        <w:rPr>
          <w:i/>
          <w:noProof w:val="0"/>
          <w:color w:val="17365D"/>
        </w:rPr>
        <w:t> euro</w:t>
      </w:r>
      <w:r w:rsidR="002B5E36" w:rsidRPr="000B3330">
        <w:rPr>
          <w:noProof w:val="0"/>
          <w:color w:val="17365D"/>
        </w:rPr>
        <w:t xml:space="preserve"> </w:t>
      </w:r>
      <w:r w:rsidRPr="000B3330">
        <w:rPr>
          <w:noProof w:val="0"/>
          <w:color w:val="17365D"/>
        </w:rPr>
        <w:t xml:space="preserve">jeb </w:t>
      </w:r>
      <w:r w:rsidR="00877ACB" w:rsidRPr="000B3330">
        <w:rPr>
          <w:noProof w:val="0"/>
          <w:color w:val="17365D"/>
        </w:rPr>
        <w:t>4</w:t>
      </w:r>
      <w:r w:rsidRPr="000B3330">
        <w:rPr>
          <w:noProof w:val="0"/>
          <w:color w:val="17365D"/>
        </w:rPr>
        <w:t>,</w:t>
      </w:r>
      <w:r w:rsidR="00877ACB" w:rsidRPr="000B3330">
        <w:rPr>
          <w:noProof w:val="0"/>
          <w:color w:val="17365D"/>
        </w:rPr>
        <w:t>12</w:t>
      </w:r>
      <w:r w:rsidR="00D52B0E" w:rsidRPr="000B3330">
        <w:rPr>
          <w:noProof w:val="0"/>
          <w:color w:val="17365D"/>
        </w:rPr>
        <w:t> %</w:t>
      </w:r>
      <w:r w:rsidRPr="000B3330">
        <w:rPr>
          <w:noProof w:val="0"/>
          <w:color w:val="17365D"/>
        </w:rPr>
        <w:t xml:space="preserve">, </w:t>
      </w:r>
      <w:r w:rsidR="00BE373E" w:rsidRPr="000B3330">
        <w:rPr>
          <w:noProof w:val="0"/>
          <w:color w:val="17365D"/>
        </w:rPr>
        <w:t>veidojot</w:t>
      </w:r>
      <w:r w:rsidRPr="000B3330">
        <w:rPr>
          <w:noProof w:val="0"/>
          <w:color w:val="17365D"/>
        </w:rPr>
        <w:t xml:space="preserve"> 7,</w:t>
      </w:r>
      <w:r w:rsidR="00877ACB" w:rsidRPr="000B3330">
        <w:rPr>
          <w:noProof w:val="0"/>
          <w:color w:val="17365D"/>
        </w:rPr>
        <w:t>4</w:t>
      </w:r>
      <w:r w:rsidR="00B96F28" w:rsidRPr="000B3330">
        <w:rPr>
          <w:noProof w:val="0"/>
          <w:color w:val="17365D"/>
        </w:rPr>
        <w:t> milj</w:t>
      </w:r>
      <w:r w:rsidR="002B5E36" w:rsidRPr="000B3330">
        <w:rPr>
          <w:noProof w:val="0"/>
          <w:color w:val="17365D"/>
        </w:rPr>
        <w:t>.</w:t>
      </w:r>
      <w:r w:rsidR="00B96F28" w:rsidRPr="000B3330">
        <w:rPr>
          <w:i/>
          <w:noProof w:val="0"/>
          <w:color w:val="17365D"/>
        </w:rPr>
        <w:t> euro</w:t>
      </w:r>
      <w:r w:rsidRPr="000B3330">
        <w:rPr>
          <w:noProof w:val="0"/>
          <w:color w:val="17365D"/>
        </w:rPr>
        <w:t>.</w:t>
      </w:r>
      <w:r w:rsidR="002B5E36" w:rsidRPr="000B3330">
        <w:rPr>
          <w:noProof w:val="0"/>
          <w:color w:val="17365D"/>
        </w:rPr>
        <w:t xml:space="preserve"> Pārskata periodā ir samazinājies pašvaldības piešķirtais mājokļa pabalsts naudā par 1,7</w:t>
      </w:r>
      <w:r w:rsidR="00B96F28" w:rsidRPr="000B3330">
        <w:rPr>
          <w:noProof w:val="0"/>
          <w:color w:val="17365D"/>
        </w:rPr>
        <w:t> milj</w:t>
      </w:r>
      <w:r w:rsidR="002B5E36" w:rsidRPr="000B3330">
        <w:rPr>
          <w:noProof w:val="0"/>
          <w:color w:val="17365D"/>
        </w:rPr>
        <w:t>.</w:t>
      </w:r>
      <w:r w:rsidR="00B96F28" w:rsidRPr="000B3330">
        <w:rPr>
          <w:i/>
          <w:noProof w:val="0"/>
          <w:color w:val="17365D"/>
        </w:rPr>
        <w:t> euro</w:t>
      </w:r>
      <w:r w:rsidR="002B5E36" w:rsidRPr="000B3330">
        <w:rPr>
          <w:noProof w:val="0"/>
          <w:color w:val="17365D"/>
        </w:rPr>
        <w:t xml:space="preserve"> jeb 8,60</w:t>
      </w:r>
      <w:r w:rsidR="00D52B0E" w:rsidRPr="000B3330">
        <w:rPr>
          <w:noProof w:val="0"/>
          <w:color w:val="17365D"/>
        </w:rPr>
        <w:t> %</w:t>
      </w:r>
      <w:r w:rsidR="002B5E36" w:rsidRPr="000B3330">
        <w:rPr>
          <w:noProof w:val="0"/>
          <w:color w:val="17365D"/>
        </w:rPr>
        <w:t>, veidojot 17,9</w:t>
      </w:r>
      <w:r w:rsidR="00B96F28" w:rsidRPr="000B3330">
        <w:rPr>
          <w:noProof w:val="0"/>
          <w:color w:val="17365D"/>
        </w:rPr>
        <w:t> milj</w:t>
      </w:r>
      <w:r w:rsidR="002B5E36" w:rsidRPr="000B3330">
        <w:rPr>
          <w:noProof w:val="0"/>
          <w:color w:val="17365D"/>
        </w:rPr>
        <w:t>.</w:t>
      </w:r>
      <w:r w:rsidR="00B96F28" w:rsidRPr="000B3330">
        <w:rPr>
          <w:i/>
          <w:noProof w:val="0"/>
          <w:color w:val="17365D"/>
        </w:rPr>
        <w:t> euro</w:t>
      </w:r>
      <w:r w:rsidR="002B5E36" w:rsidRPr="000B3330">
        <w:rPr>
          <w:noProof w:val="0"/>
          <w:color w:val="17365D"/>
        </w:rPr>
        <w:t>.</w:t>
      </w:r>
      <w:r w:rsidR="003866F7" w:rsidRPr="000B3330">
        <w:rPr>
          <w:noProof w:val="0"/>
          <w:color w:val="17365D"/>
        </w:rPr>
        <w:t xml:space="preserve"> Samazinājums skaidrojams ar to, ka pārskata gadā ir samazināti koeficienti, kurus piemēro konkrētai mājsaimniecībai, aprēķinot mājokļa pabalstu.</w:t>
      </w:r>
    </w:p>
    <w:p w14:paraId="07FD8736" w14:textId="35152483" w:rsidR="001331D9" w:rsidRDefault="00830320" w:rsidP="001331D9">
      <w:pPr>
        <w:pStyle w:val="Pamatteksts1"/>
        <w:rPr>
          <w:noProof w:val="0"/>
          <w:color w:val="17365D"/>
        </w:rPr>
      </w:pPr>
      <w:r w:rsidRPr="000B3330">
        <w:rPr>
          <w:noProof w:val="0"/>
          <w:color w:val="17365D"/>
        </w:rPr>
        <w:t>20</w:t>
      </w:r>
      <w:r w:rsidR="00197543" w:rsidRPr="000B3330">
        <w:rPr>
          <w:noProof w:val="0"/>
          <w:color w:val="17365D"/>
        </w:rPr>
        <w:t>2</w:t>
      </w:r>
      <w:r w:rsidR="004B5956" w:rsidRPr="000B3330">
        <w:rPr>
          <w:noProof w:val="0"/>
          <w:color w:val="17365D"/>
        </w:rPr>
        <w:t>5</w:t>
      </w:r>
      <w:r w:rsidRPr="000B3330">
        <w:rPr>
          <w:noProof w:val="0"/>
          <w:color w:val="17365D"/>
        </w:rPr>
        <w:t xml:space="preserve">. gadā vidējie izdevumi </w:t>
      </w:r>
      <w:r w:rsidR="00707840" w:rsidRPr="000B3330">
        <w:rPr>
          <w:noProof w:val="0"/>
          <w:color w:val="17365D"/>
        </w:rPr>
        <w:t xml:space="preserve">pašvaldību </w:t>
      </w:r>
      <w:r w:rsidRPr="000B3330">
        <w:rPr>
          <w:noProof w:val="0"/>
          <w:color w:val="17365D"/>
        </w:rPr>
        <w:t>sociāl</w:t>
      </w:r>
      <w:r w:rsidR="008410B8" w:rsidRPr="000B3330">
        <w:rPr>
          <w:noProof w:val="0"/>
          <w:color w:val="17365D"/>
        </w:rPr>
        <w:t>ajiem</w:t>
      </w:r>
      <w:r w:rsidRPr="000B3330">
        <w:rPr>
          <w:noProof w:val="0"/>
          <w:color w:val="17365D"/>
        </w:rPr>
        <w:t xml:space="preserve"> pabalsti naudā uz vienu iedzīvotāju ir </w:t>
      </w:r>
      <w:r w:rsidR="005F04B6" w:rsidRPr="000B3330">
        <w:rPr>
          <w:noProof w:val="0"/>
          <w:color w:val="17365D"/>
        </w:rPr>
        <w:t>3</w:t>
      </w:r>
      <w:r w:rsidR="000C47B7" w:rsidRPr="000B3330">
        <w:rPr>
          <w:noProof w:val="0"/>
          <w:color w:val="17365D"/>
        </w:rPr>
        <w:t>4</w:t>
      </w:r>
      <w:r w:rsidR="003E12EA" w:rsidRPr="000B3330">
        <w:rPr>
          <w:noProof w:val="0"/>
          <w:color w:val="17365D"/>
        </w:rPr>
        <w:t>,</w:t>
      </w:r>
      <w:r w:rsidR="00CE20E8" w:rsidRPr="000B3330">
        <w:rPr>
          <w:noProof w:val="0"/>
          <w:color w:val="17365D"/>
        </w:rPr>
        <w:t>3</w:t>
      </w:r>
      <w:r w:rsidR="00B96F28" w:rsidRPr="000B3330">
        <w:rPr>
          <w:i/>
          <w:noProof w:val="0"/>
          <w:color w:val="17365D"/>
        </w:rPr>
        <w:t> euro</w:t>
      </w:r>
      <w:r w:rsidR="00197543" w:rsidRPr="000B3330">
        <w:rPr>
          <w:i/>
          <w:noProof w:val="0"/>
          <w:color w:val="17365D"/>
        </w:rPr>
        <w:t xml:space="preserve">, </w:t>
      </w:r>
      <w:r w:rsidR="00197543" w:rsidRPr="000B3330">
        <w:rPr>
          <w:noProof w:val="0"/>
          <w:color w:val="17365D"/>
        </w:rPr>
        <w:t xml:space="preserve">kas ir par </w:t>
      </w:r>
      <w:r w:rsidR="000C47B7" w:rsidRPr="000B3330">
        <w:rPr>
          <w:noProof w:val="0"/>
          <w:color w:val="17365D"/>
        </w:rPr>
        <w:t>1</w:t>
      </w:r>
      <w:r w:rsidR="003E12EA" w:rsidRPr="000B3330">
        <w:rPr>
          <w:noProof w:val="0"/>
          <w:color w:val="17365D"/>
        </w:rPr>
        <w:t>,</w:t>
      </w:r>
      <w:r w:rsidR="000C47B7" w:rsidRPr="000B3330">
        <w:rPr>
          <w:noProof w:val="0"/>
          <w:color w:val="17365D"/>
        </w:rPr>
        <w:t>0</w:t>
      </w:r>
      <w:r w:rsidR="00B96F28" w:rsidRPr="000B3330">
        <w:rPr>
          <w:i/>
          <w:noProof w:val="0"/>
          <w:color w:val="17365D"/>
        </w:rPr>
        <w:t> euro</w:t>
      </w:r>
      <w:r w:rsidR="00197543" w:rsidRPr="000B3330">
        <w:rPr>
          <w:noProof w:val="0"/>
          <w:color w:val="17365D"/>
        </w:rPr>
        <w:t xml:space="preserve"> </w:t>
      </w:r>
      <w:r w:rsidR="00CE70C0" w:rsidRPr="000B3330">
        <w:rPr>
          <w:noProof w:val="0"/>
          <w:color w:val="17365D"/>
        </w:rPr>
        <w:t>jeb</w:t>
      </w:r>
      <w:r w:rsidR="005F04B6" w:rsidRPr="000B3330">
        <w:rPr>
          <w:noProof w:val="0"/>
          <w:color w:val="17365D"/>
        </w:rPr>
        <w:t xml:space="preserve"> </w:t>
      </w:r>
      <w:r w:rsidR="000C47B7" w:rsidRPr="000B3330">
        <w:rPr>
          <w:noProof w:val="0"/>
          <w:color w:val="17365D"/>
        </w:rPr>
        <w:t>3</w:t>
      </w:r>
      <w:r w:rsidR="003E12EA" w:rsidRPr="000B3330">
        <w:rPr>
          <w:noProof w:val="0"/>
          <w:color w:val="17365D"/>
        </w:rPr>
        <w:t>,</w:t>
      </w:r>
      <w:r w:rsidR="00CE20E8" w:rsidRPr="000B3330">
        <w:rPr>
          <w:noProof w:val="0"/>
          <w:color w:val="17365D"/>
        </w:rPr>
        <w:t>0</w:t>
      </w:r>
      <w:r w:rsidR="000C47B7" w:rsidRPr="000B3330">
        <w:rPr>
          <w:noProof w:val="0"/>
          <w:color w:val="17365D"/>
        </w:rPr>
        <w:t>0</w:t>
      </w:r>
      <w:r w:rsidR="00D52B0E" w:rsidRPr="000B3330">
        <w:rPr>
          <w:noProof w:val="0"/>
          <w:color w:val="17365D"/>
        </w:rPr>
        <w:t> %</w:t>
      </w:r>
      <w:r w:rsidR="003E12EA" w:rsidRPr="000B3330">
        <w:rPr>
          <w:noProof w:val="0"/>
          <w:color w:val="17365D"/>
        </w:rPr>
        <w:t xml:space="preserve"> mazāk </w:t>
      </w:r>
      <w:r w:rsidR="00197543" w:rsidRPr="000B3330">
        <w:rPr>
          <w:noProof w:val="0"/>
          <w:color w:val="17365D"/>
        </w:rPr>
        <w:t>kā 20</w:t>
      </w:r>
      <w:r w:rsidR="008B58B7" w:rsidRPr="000B3330">
        <w:rPr>
          <w:noProof w:val="0"/>
          <w:color w:val="17365D"/>
        </w:rPr>
        <w:t>2</w:t>
      </w:r>
      <w:r w:rsidR="000C47B7" w:rsidRPr="000B3330">
        <w:rPr>
          <w:noProof w:val="0"/>
          <w:color w:val="17365D"/>
        </w:rPr>
        <w:t>4</w:t>
      </w:r>
      <w:r w:rsidR="00197543" w:rsidRPr="000B3330">
        <w:rPr>
          <w:noProof w:val="0"/>
          <w:color w:val="17365D"/>
        </w:rPr>
        <w:t>.</w:t>
      </w:r>
      <w:r w:rsidR="00120DE8" w:rsidRPr="000B3330">
        <w:rPr>
          <w:noProof w:val="0"/>
          <w:color w:val="17365D"/>
        </w:rPr>
        <w:t> </w:t>
      </w:r>
      <w:r w:rsidR="00197543" w:rsidRPr="000B3330">
        <w:rPr>
          <w:noProof w:val="0"/>
          <w:color w:val="17365D"/>
        </w:rPr>
        <w:t>gadā</w:t>
      </w:r>
      <w:r w:rsidR="000F59B6" w:rsidRPr="000B3330">
        <w:rPr>
          <w:noProof w:val="0"/>
          <w:color w:val="17365D"/>
        </w:rPr>
        <w:t xml:space="preserve"> (skatīt 20.</w:t>
      </w:r>
      <w:r w:rsidR="005347EC" w:rsidRPr="000B3330">
        <w:rPr>
          <w:noProof w:val="0"/>
          <w:color w:val="17365D"/>
        </w:rPr>
        <w:t>9</w:t>
      </w:r>
      <w:r w:rsidR="000F59B6" w:rsidRPr="000B3330">
        <w:rPr>
          <w:noProof w:val="0"/>
          <w:color w:val="17365D"/>
        </w:rPr>
        <w:t>. attēlu)</w:t>
      </w:r>
      <w:r w:rsidR="00197543" w:rsidRPr="000B3330">
        <w:rPr>
          <w:i/>
          <w:noProof w:val="0"/>
          <w:color w:val="17365D"/>
        </w:rPr>
        <w:t>.</w:t>
      </w:r>
      <w:r w:rsidRPr="000B3330">
        <w:rPr>
          <w:noProof w:val="0"/>
          <w:color w:val="17365D"/>
        </w:rPr>
        <w:t xml:space="preserve"> </w:t>
      </w:r>
    </w:p>
    <w:p w14:paraId="68E84655" w14:textId="77777777" w:rsidR="0080494C" w:rsidRPr="000B3330" w:rsidRDefault="0080494C" w:rsidP="0080494C">
      <w:pPr>
        <w:pStyle w:val="Pamatteksts1"/>
        <w:rPr>
          <w:noProof w:val="0"/>
          <w:color w:val="17365D"/>
        </w:rPr>
      </w:pPr>
      <w:r w:rsidRPr="000B3330">
        <w:rPr>
          <w:noProof w:val="0"/>
          <w:color w:val="17365D"/>
        </w:rPr>
        <w:t>Lielākie izdevumi pašvaldību sociālajiem pabalstiem naudā uz vienu iedzīvotāju 2025. gadā ir: Ķekavas novada pašvaldībai, kur uz vienu iedzīvotāju gadā izmaksāti 79,8</w:t>
      </w:r>
      <w:r w:rsidRPr="000B3330">
        <w:rPr>
          <w:i/>
          <w:noProof w:val="0"/>
          <w:color w:val="17365D"/>
        </w:rPr>
        <w:t> euro</w:t>
      </w:r>
      <w:r w:rsidRPr="000B3330">
        <w:rPr>
          <w:noProof w:val="0"/>
          <w:color w:val="17365D"/>
        </w:rPr>
        <w:t xml:space="preserve"> – Krāslavas novada pašvaldībai – 77,3</w:t>
      </w:r>
      <w:r w:rsidRPr="000B3330">
        <w:rPr>
          <w:i/>
          <w:noProof w:val="0"/>
          <w:color w:val="17365D"/>
        </w:rPr>
        <w:t> euro</w:t>
      </w:r>
      <w:r w:rsidRPr="000B3330">
        <w:rPr>
          <w:noProof w:val="0"/>
          <w:color w:val="17365D"/>
        </w:rPr>
        <w:t xml:space="preserve"> un Ludzas novada pašvaldībai – 76,9</w:t>
      </w:r>
      <w:r w:rsidRPr="000B3330">
        <w:rPr>
          <w:i/>
          <w:noProof w:val="0"/>
          <w:color w:val="17365D"/>
        </w:rPr>
        <w:t> euro</w:t>
      </w:r>
      <w:r w:rsidRPr="000B3330">
        <w:rPr>
          <w:noProof w:val="0"/>
          <w:color w:val="17365D"/>
        </w:rPr>
        <w:t>.</w:t>
      </w:r>
    </w:p>
    <w:p w14:paraId="3475B261" w14:textId="77777777" w:rsidR="0080494C" w:rsidRDefault="0080494C" w:rsidP="0080494C">
      <w:pPr>
        <w:rPr>
          <w:color w:val="17365D"/>
        </w:rPr>
      </w:pPr>
      <w:r w:rsidRPr="000B3330">
        <w:rPr>
          <w:color w:val="17365D"/>
        </w:rPr>
        <w:t>Vismazākie izdevumi pašvaldību sociālajiem pabalstiem naudā uz vienu iedzīvotāju ir Ādažu novada pašvaldībai – 7,2</w:t>
      </w:r>
      <w:r w:rsidRPr="000B3330">
        <w:rPr>
          <w:i/>
          <w:color w:val="17365D"/>
        </w:rPr>
        <w:t> euro</w:t>
      </w:r>
      <w:r w:rsidRPr="000B3330">
        <w:rPr>
          <w:color w:val="17365D"/>
        </w:rPr>
        <w:t>, Mārupes novada pašvaldībai – 9,8</w:t>
      </w:r>
      <w:r w:rsidRPr="000B3330">
        <w:rPr>
          <w:i/>
          <w:color w:val="17365D"/>
        </w:rPr>
        <w:t> euro</w:t>
      </w:r>
      <w:r w:rsidRPr="000B3330">
        <w:rPr>
          <w:color w:val="17365D"/>
        </w:rPr>
        <w:t xml:space="preserve"> un Jūrmalas valstspilsētas pašvaldībai – 10,8</w:t>
      </w:r>
      <w:r w:rsidRPr="000B3330">
        <w:rPr>
          <w:i/>
          <w:color w:val="17365D"/>
        </w:rPr>
        <w:t> euro</w:t>
      </w:r>
      <w:r w:rsidRPr="000B3330">
        <w:rPr>
          <w:color w:val="17365D"/>
        </w:rPr>
        <w:t>. Trijās iepriekš minētajās pašvaldības arī 2024. gadā bija vismazākie izdevumi pašvaldību sociālajiem pabalstiem naudā uz vienu iedzīvotāju.</w:t>
      </w:r>
    </w:p>
    <w:p w14:paraId="0EC9A5BF" w14:textId="77777777" w:rsidR="0080494C" w:rsidRPr="000B3330" w:rsidRDefault="0080494C" w:rsidP="001331D9">
      <w:pPr>
        <w:pStyle w:val="Pamatteksts1"/>
        <w:rPr>
          <w:noProof w:val="0"/>
          <w:color w:val="17365D"/>
        </w:rPr>
      </w:pPr>
    </w:p>
    <w:p w14:paraId="47C18EB8" w14:textId="4339C5B4" w:rsidR="00DF3A63" w:rsidRPr="000B3330" w:rsidRDefault="001E3774" w:rsidP="00DF3A63">
      <w:pPr>
        <w:pStyle w:val="Pamatteksts1"/>
        <w:ind w:firstLine="0"/>
        <w:jc w:val="center"/>
        <w:rPr>
          <w:noProof w:val="0"/>
          <w:color w:val="17365D"/>
        </w:rPr>
      </w:pPr>
      <w:r w:rsidRPr="000B3330">
        <w:rPr>
          <w:color w:val="17365D"/>
        </w:rPr>
        <w:lastRenderedPageBreak/>
        <w:drawing>
          <wp:inline distT="0" distB="0" distL="0" distR="0" wp14:anchorId="1A625EEA" wp14:editId="7D45A8F1">
            <wp:extent cx="6023629" cy="3657600"/>
            <wp:effectExtent l="0" t="0" r="0" b="0"/>
            <wp:docPr id="209112269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122696" name="Picture 11"/>
                    <pic:cNvPicPr/>
                  </pic:nvPicPr>
                  <pic:blipFill>
                    <a:blip r:embed="rId20">
                      <a:extLst>
                        <a:ext uri="{28A0092B-C50C-407E-A947-70E740481C1C}">
                          <a14:useLocalDpi xmlns:a14="http://schemas.microsoft.com/office/drawing/2010/main" val="0"/>
                        </a:ext>
                      </a:extLst>
                    </a:blip>
                    <a:stretch>
                      <a:fillRect/>
                    </a:stretch>
                  </pic:blipFill>
                  <pic:spPr>
                    <a:xfrm>
                      <a:off x="0" y="0"/>
                      <a:ext cx="6089476" cy="3697583"/>
                    </a:xfrm>
                    <a:prstGeom prst="rect">
                      <a:avLst/>
                    </a:prstGeom>
                  </pic:spPr>
                </pic:pic>
              </a:graphicData>
            </a:graphic>
          </wp:inline>
        </w:drawing>
      </w:r>
    </w:p>
    <w:p w14:paraId="23FBC608" w14:textId="6AE02EF4" w:rsidR="00C33F2E" w:rsidRPr="000B3330" w:rsidRDefault="003E12EA" w:rsidP="007E1E1A">
      <w:pPr>
        <w:pStyle w:val="Attlanosaukums"/>
      </w:pPr>
      <w:r w:rsidRPr="000B3330">
        <w:t>2</w:t>
      </w:r>
      <w:r w:rsidR="00B8564E" w:rsidRPr="000B3330">
        <w:t>0</w:t>
      </w:r>
      <w:r w:rsidRPr="000B3330">
        <w:t>.</w:t>
      </w:r>
      <w:r w:rsidR="005347EC" w:rsidRPr="000B3330">
        <w:t>9</w:t>
      </w:r>
      <w:r w:rsidR="009110FE" w:rsidRPr="000B3330">
        <w:t>.</w:t>
      </w:r>
      <w:r w:rsidR="003204FB" w:rsidRPr="000B3330">
        <w:t> </w:t>
      </w:r>
      <w:r w:rsidR="009110FE" w:rsidRPr="000B3330">
        <w:t xml:space="preserve">attēls. </w:t>
      </w:r>
      <w:r w:rsidR="0067405E" w:rsidRPr="000B3330">
        <w:t>P</w:t>
      </w:r>
      <w:r w:rsidR="00C33F2E" w:rsidRPr="000B3330">
        <w:t>ašvaldīb</w:t>
      </w:r>
      <w:r w:rsidR="0067405E" w:rsidRPr="000B3330">
        <w:t>u</w:t>
      </w:r>
      <w:r w:rsidR="00C33F2E" w:rsidRPr="000B3330">
        <w:t xml:space="preserve"> izdevumi </w:t>
      </w:r>
      <w:r w:rsidR="00C651B2" w:rsidRPr="000B3330">
        <w:t>sociālajiem pabal</w:t>
      </w:r>
      <w:r w:rsidR="00CD1D68" w:rsidRPr="000B3330">
        <w:t>s</w:t>
      </w:r>
      <w:r w:rsidR="00C651B2" w:rsidRPr="000B3330">
        <w:t>tiem</w:t>
      </w:r>
      <w:r w:rsidR="00BD47B4" w:rsidRPr="000B3330">
        <w:t xml:space="preserve"> </w:t>
      </w:r>
      <w:r w:rsidR="00FA7E5D" w:rsidRPr="000B3330">
        <w:t xml:space="preserve">uz vienu iedzīvotāju </w:t>
      </w:r>
      <w:r w:rsidR="000E16F7" w:rsidRPr="000B3330">
        <w:t>20</w:t>
      </w:r>
      <w:r w:rsidR="00F7660D" w:rsidRPr="000B3330">
        <w:t>2</w:t>
      </w:r>
      <w:r w:rsidR="000C47B7" w:rsidRPr="000B3330">
        <w:t>5</w:t>
      </w:r>
      <w:r w:rsidR="0010541F" w:rsidRPr="000B3330">
        <w:t>. gad</w:t>
      </w:r>
      <w:r w:rsidR="00B05F45" w:rsidRPr="000B3330">
        <w:t>ā</w:t>
      </w:r>
      <w:r w:rsidR="00F1615E" w:rsidRPr="000B3330">
        <w:t xml:space="preserve"> (</w:t>
      </w:r>
      <w:r w:rsidR="00265751" w:rsidRPr="000B3330">
        <w:t>euro</w:t>
      </w:r>
      <w:r w:rsidR="00FA7E5D" w:rsidRPr="000B3330">
        <w:t xml:space="preserve"> uz vienu iedzīvotāju</w:t>
      </w:r>
      <w:r w:rsidR="00626FDB" w:rsidRPr="000B3330">
        <w:rPr>
          <w:rStyle w:val="FootnoteReference"/>
          <w:noProof w:val="0"/>
        </w:rPr>
        <w:footnoteReference w:id="5"/>
      </w:r>
      <w:r w:rsidR="008D7D0A" w:rsidRPr="000B3330">
        <w:t>)</w:t>
      </w:r>
    </w:p>
    <w:p w14:paraId="033B0FFD" w14:textId="7A2490B4" w:rsidR="00302D11" w:rsidRPr="000B3330" w:rsidRDefault="00BD5414" w:rsidP="00C96F9E">
      <w:pPr>
        <w:rPr>
          <w:color w:val="17365D"/>
        </w:rPr>
      </w:pPr>
      <w:r w:rsidRPr="000B3330">
        <w:rPr>
          <w:color w:val="17365D"/>
        </w:rPr>
        <w:t xml:space="preserve">Sākot ar </w:t>
      </w:r>
      <w:r w:rsidR="00597123" w:rsidRPr="000B3330">
        <w:rPr>
          <w:color w:val="17365D"/>
        </w:rPr>
        <w:t>2024.</w:t>
      </w:r>
      <w:r w:rsidR="0037433E" w:rsidRPr="000B3330">
        <w:rPr>
          <w:color w:val="17365D"/>
        </w:rPr>
        <w:t xml:space="preserve"> </w:t>
      </w:r>
      <w:r w:rsidR="00597123" w:rsidRPr="000B3330">
        <w:rPr>
          <w:color w:val="17365D"/>
        </w:rPr>
        <w:t xml:space="preserve">gadā </w:t>
      </w:r>
      <w:r w:rsidRPr="000B3330">
        <w:rPr>
          <w:color w:val="17365D"/>
        </w:rPr>
        <w:t xml:space="preserve">1. janvāri tika palielināts </w:t>
      </w:r>
      <w:r w:rsidR="00597123" w:rsidRPr="000B3330">
        <w:rPr>
          <w:color w:val="17365D"/>
        </w:rPr>
        <w:t>minimālo ienākumu sliek</w:t>
      </w:r>
      <w:r w:rsidRPr="000B3330">
        <w:rPr>
          <w:color w:val="17365D"/>
        </w:rPr>
        <w:t>snis.</w:t>
      </w:r>
      <w:r w:rsidR="00597123" w:rsidRPr="000B3330">
        <w:rPr>
          <w:color w:val="17365D"/>
        </w:rPr>
        <w:t xml:space="preserve"> </w:t>
      </w:r>
      <w:r w:rsidRPr="000B3330">
        <w:rPr>
          <w:color w:val="17365D"/>
        </w:rPr>
        <w:t>Likumdošana</w:t>
      </w:r>
      <w:r w:rsidR="00597123" w:rsidRPr="000B3330">
        <w:rPr>
          <w:color w:val="17365D"/>
        </w:rPr>
        <w:t xml:space="preserve"> paredz to ikgadēju pārskatīšanu, pamatojoties uz ienākumu mediānu. </w:t>
      </w:r>
      <w:r w:rsidR="005C3885" w:rsidRPr="000B3330">
        <w:rPr>
          <w:color w:val="17365D"/>
        </w:rPr>
        <w:t xml:space="preserve">Valsts </w:t>
      </w:r>
      <w:r w:rsidR="00302D11" w:rsidRPr="000B3330">
        <w:rPr>
          <w:color w:val="17365D"/>
        </w:rPr>
        <w:t>palielināja</w:t>
      </w:r>
      <w:r w:rsidR="005C3885" w:rsidRPr="000B3330">
        <w:rPr>
          <w:color w:val="17365D"/>
        </w:rPr>
        <w:t xml:space="preserve"> g</w:t>
      </w:r>
      <w:r w:rsidR="00C96F9E" w:rsidRPr="000B3330">
        <w:rPr>
          <w:color w:val="17365D"/>
        </w:rPr>
        <w:t xml:space="preserve">arantētā minimālā ienākuma (GMI) slieksni pirmajai vai vienīgajai personai mājsaimniecībā </w:t>
      </w:r>
      <w:r w:rsidR="00302D11" w:rsidRPr="000B3330">
        <w:rPr>
          <w:color w:val="17365D"/>
        </w:rPr>
        <w:t>no 20</w:t>
      </w:r>
      <w:r w:rsidR="00D52B0E" w:rsidRPr="000B3330">
        <w:rPr>
          <w:color w:val="17365D"/>
        </w:rPr>
        <w:t> %</w:t>
      </w:r>
      <w:r w:rsidR="00302D11" w:rsidRPr="000B3330">
        <w:rPr>
          <w:color w:val="17365D"/>
        </w:rPr>
        <w:t xml:space="preserve"> līdz 22</w:t>
      </w:r>
      <w:r w:rsidR="00D52B0E" w:rsidRPr="000B3330">
        <w:rPr>
          <w:color w:val="17365D"/>
        </w:rPr>
        <w:t> %</w:t>
      </w:r>
      <w:r w:rsidR="00302D11" w:rsidRPr="000B3330">
        <w:rPr>
          <w:color w:val="17365D"/>
        </w:rPr>
        <w:t xml:space="preserve"> apmērā no ienākumu mediānas jeb 166</w:t>
      </w:r>
      <w:r w:rsidR="00B96F28" w:rsidRPr="000B3330">
        <w:rPr>
          <w:i/>
          <w:color w:val="17365D"/>
        </w:rPr>
        <w:t> euro</w:t>
      </w:r>
      <w:r w:rsidR="00C96F9E" w:rsidRPr="000B3330">
        <w:rPr>
          <w:color w:val="17365D"/>
        </w:rPr>
        <w:t xml:space="preserve">, bet pārējām personām mājsaimniecībā – </w:t>
      </w:r>
      <w:r w:rsidR="00302D11" w:rsidRPr="000B3330">
        <w:rPr>
          <w:color w:val="17365D"/>
        </w:rPr>
        <w:t>116</w:t>
      </w:r>
      <w:r w:rsidR="00B96F28" w:rsidRPr="000B3330">
        <w:rPr>
          <w:i/>
          <w:color w:val="17365D"/>
        </w:rPr>
        <w:t> euro</w:t>
      </w:r>
      <w:r w:rsidR="00C96F9E" w:rsidRPr="000B3330">
        <w:rPr>
          <w:color w:val="17365D"/>
        </w:rPr>
        <w:t>.</w:t>
      </w:r>
      <w:r w:rsidR="00302D11" w:rsidRPr="000B3330">
        <w:rPr>
          <w:color w:val="17365D"/>
        </w:rPr>
        <w:t xml:space="preserve"> 2025. gadā minimālo ienākumu līmeni rēķinās no 2022. gada mediānas 754,74</w:t>
      </w:r>
      <w:r w:rsidR="00B96F28" w:rsidRPr="000B3330">
        <w:rPr>
          <w:i/>
          <w:color w:val="17365D"/>
        </w:rPr>
        <w:t> euro</w:t>
      </w:r>
      <w:r w:rsidR="00302D11" w:rsidRPr="000B3330">
        <w:rPr>
          <w:color w:val="17365D"/>
        </w:rPr>
        <w:t xml:space="preserve"> (2024. gadā tika izmantota mediāna 685,78</w:t>
      </w:r>
      <w:r w:rsidR="00B96F28" w:rsidRPr="000B3330">
        <w:rPr>
          <w:i/>
          <w:color w:val="17365D"/>
        </w:rPr>
        <w:t> euro</w:t>
      </w:r>
      <w:r w:rsidR="00302D11" w:rsidRPr="000B3330">
        <w:rPr>
          <w:color w:val="17365D"/>
        </w:rPr>
        <w:t>).</w:t>
      </w:r>
    </w:p>
    <w:p w14:paraId="083CCC0D" w14:textId="0C146990" w:rsidR="003866F7" w:rsidRPr="000B3330" w:rsidRDefault="003866F7" w:rsidP="00C96F9E">
      <w:pPr>
        <w:rPr>
          <w:color w:val="17365D"/>
        </w:rPr>
      </w:pPr>
      <w:r w:rsidRPr="000B3330">
        <w:rPr>
          <w:color w:val="17365D"/>
        </w:rPr>
        <w:t>Trūcīgas mājsaimniecības ienākumu slieksni nosaka 50</w:t>
      </w:r>
      <w:r w:rsidR="00D52B0E" w:rsidRPr="000B3330">
        <w:rPr>
          <w:color w:val="17365D"/>
        </w:rPr>
        <w:t> %</w:t>
      </w:r>
      <w:r w:rsidRPr="000B3330">
        <w:rPr>
          <w:color w:val="17365D"/>
        </w:rPr>
        <w:t xml:space="preserve"> apmērā no ienākumu mediānas un 2025. gadā trūcīgas mājsaimniecības ienākumu slieksnis pirmajai vai vienīgajai personai mājsaimniecībā ir 377</w:t>
      </w:r>
      <w:r w:rsidR="00B96F28" w:rsidRPr="000B3330">
        <w:rPr>
          <w:i/>
          <w:color w:val="17365D"/>
        </w:rPr>
        <w:t> euro</w:t>
      </w:r>
      <w:r w:rsidRPr="000B3330">
        <w:rPr>
          <w:i/>
          <w:iCs/>
          <w:color w:val="17365D"/>
        </w:rPr>
        <w:t xml:space="preserve">, </w:t>
      </w:r>
      <w:r w:rsidRPr="000B3330">
        <w:rPr>
          <w:color w:val="17365D"/>
        </w:rPr>
        <w:t>pārējām personām mājsaimniecībā – 264</w:t>
      </w:r>
      <w:r w:rsidR="00B96F28" w:rsidRPr="000B3330">
        <w:rPr>
          <w:i/>
          <w:color w:val="17365D"/>
        </w:rPr>
        <w:t> euro</w:t>
      </w:r>
      <w:r w:rsidRPr="000B3330">
        <w:rPr>
          <w:b/>
          <w:bCs/>
          <w:color w:val="17365D"/>
        </w:rPr>
        <w:t>.</w:t>
      </w:r>
      <w:r w:rsidRPr="000B3330">
        <w:rPr>
          <w:color w:val="17365D"/>
        </w:rPr>
        <w:t> Maznodrošinātas mājsaimniecības ienākumu slieksni katra pašvaldība ir tiesīga noteikt ne augstāku par 80</w:t>
      </w:r>
      <w:r w:rsidR="00D52B0E" w:rsidRPr="000B3330">
        <w:rPr>
          <w:color w:val="17365D"/>
        </w:rPr>
        <w:t> %</w:t>
      </w:r>
      <w:r w:rsidRPr="000B3330">
        <w:rPr>
          <w:color w:val="17365D"/>
        </w:rPr>
        <w:t> no ienākumu mediānas, bet ne zemāku par trūcīgas mājsaimniecības ienākumu slieksni.</w:t>
      </w:r>
    </w:p>
    <w:p w14:paraId="448AF84B" w14:textId="6FD840DE" w:rsidR="006E3C52" w:rsidRPr="000B3330" w:rsidRDefault="006E3C52" w:rsidP="00C96F9E">
      <w:pPr>
        <w:rPr>
          <w:color w:val="17365D"/>
        </w:rPr>
      </w:pPr>
      <w:r w:rsidRPr="000B3330">
        <w:rPr>
          <w:color w:val="17365D"/>
        </w:rPr>
        <w:t>202</w:t>
      </w:r>
      <w:r w:rsidR="00177C0A" w:rsidRPr="000B3330">
        <w:rPr>
          <w:color w:val="17365D"/>
        </w:rPr>
        <w:t>5</w:t>
      </w:r>
      <w:r w:rsidRPr="000B3330">
        <w:rPr>
          <w:color w:val="17365D"/>
        </w:rPr>
        <w:t xml:space="preserve">. gadā no valsts budžeta līdzekļiem turpināja segt pašvaldību faktiskos izdevumus, kas radušies, sniedzot atbalstu Ukrainas civiliedzīvotājiem — </w:t>
      </w:r>
      <w:r w:rsidR="00177C0A" w:rsidRPr="000B3330">
        <w:rPr>
          <w:color w:val="17365D"/>
        </w:rPr>
        <w:t>tai skaitā izmitināšanas un ēdināšanas nodrošināšanai, sociālā atbalsta nodrošināšanai, izglītības nodrošināšanai, pārvaldes pakalpojumu pieteikšanas atbalstam, vienotu valsts un pašvaldību sniegtā atbalsta koordinācijas punktu darbības nodrošināšanai</w:t>
      </w:r>
      <w:r w:rsidRPr="000B3330">
        <w:rPr>
          <w:color w:val="17365D"/>
        </w:rPr>
        <w:t xml:space="preserve">. Atbalsts ietvēra arī izglītības pieejamības nodrošināšanu bērniem un jauniešiem, </w:t>
      </w:r>
      <w:proofErr w:type="spellStart"/>
      <w:r w:rsidRPr="000B3330">
        <w:rPr>
          <w:color w:val="17365D"/>
        </w:rPr>
        <w:t>psihosociālā</w:t>
      </w:r>
      <w:proofErr w:type="spellEnd"/>
      <w:r w:rsidRPr="000B3330">
        <w:rPr>
          <w:color w:val="17365D"/>
        </w:rPr>
        <w:t xml:space="preserve"> atbalsta sniegšanu, tulkošanas un valsts valodas apguves iespējas, kā arī sabiedrības integrācijas un informēšanas pasākumus.</w:t>
      </w:r>
    </w:p>
    <w:p w14:paraId="3F4BB6A0" w14:textId="32FB7308" w:rsidR="008B5DE2" w:rsidRPr="000B3330" w:rsidRDefault="00621546" w:rsidP="008B5DE2">
      <w:pPr>
        <w:pStyle w:val="Pamatteksts1"/>
        <w:spacing w:before="240" w:after="0"/>
        <w:rPr>
          <w:noProof w:val="0"/>
          <w:color w:val="17365D"/>
        </w:rPr>
      </w:pPr>
      <w:r w:rsidRPr="000B3330">
        <w:rPr>
          <w:noProof w:val="0"/>
          <w:color w:val="17365D"/>
        </w:rPr>
        <w:t xml:space="preserve">Pārskata </w:t>
      </w:r>
      <w:r w:rsidR="00EA515C" w:rsidRPr="000B3330">
        <w:rPr>
          <w:noProof w:val="0"/>
          <w:color w:val="17365D"/>
        </w:rPr>
        <w:t>periodā</w:t>
      </w:r>
      <w:r w:rsidRPr="000B3330">
        <w:rPr>
          <w:noProof w:val="0"/>
          <w:color w:val="17365D"/>
        </w:rPr>
        <w:t xml:space="preserve"> pašvaldību pamatbudžetā </w:t>
      </w:r>
      <w:r w:rsidR="006F1C0A" w:rsidRPr="000B3330">
        <w:rPr>
          <w:noProof w:val="0"/>
          <w:color w:val="17365D"/>
        </w:rPr>
        <w:t xml:space="preserve">izdevumi pārsniedz ieņēmumus un </w:t>
      </w:r>
      <w:r w:rsidRPr="000B3330">
        <w:rPr>
          <w:noProof w:val="0"/>
          <w:color w:val="17365D"/>
        </w:rPr>
        <w:t xml:space="preserve">finansiālās bilances rezultāts ir </w:t>
      </w:r>
      <w:r w:rsidR="006F1C0A" w:rsidRPr="000B3330">
        <w:rPr>
          <w:noProof w:val="0"/>
          <w:color w:val="17365D"/>
        </w:rPr>
        <w:t xml:space="preserve">deficīts </w:t>
      </w:r>
      <w:r w:rsidR="00F2402E" w:rsidRPr="000B3330">
        <w:rPr>
          <w:noProof w:val="0"/>
          <w:color w:val="17365D"/>
        </w:rPr>
        <w:t>4</w:t>
      </w:r>
      <w:r w:rsidR="000D7013" w:rsidRPr="000B3330">
        <w:rPr>
          <w:noProof w:val="0"/>
          <w:color w:val="17365D"/>
        </w:rPr>
        <w:t>7</w:t>
      </w:r>
      <w:r w:rsidR="00F2402E" w:rsidRPr="000B3330">
        <w:rPr>
          <w:noProof w:val="0"/>
          <w:color w:val="17365D"/>
        </w:rPr>
        <w:t>,</w:t>
      </w:r>
      <w:r w:rsidR="000D7013" w:rsidRPr="000B3330">
        <w:rPr>
          <w:noProof w:val="0"/>
          <w:color w:val="17365D"/>
        </w:rPr>
        <w:t>8</w:t>
      </w:r>
      <w:r w:rsidR="00B96F28" w:rsidRPr="000B3330">
        <w:rPr>
          <w:noProof w:val="0"/>
          <w:color w:val="17365D"/>
        </w:rPr>
        <w:t> milj</w:t>
      </w:r>
      <w:r w:rsidR="00F2402E" w:rsidRPr="000B3330">
        <w:rPr>
          <w:noProof w:val="0"/>
          <w:color w:val="17365D"/>
        </w:rPr>
        <w:t>.</w:t>
      </w:r>
      <w:r w:rsidR="00B96F28" w:rsidRPr="000B3330">
        <w:rPr>
          <w:i/>
          <w:noProof w:val="0"/>
          <w:color w:val="17365D"/>
        </w:rPr>
        <w:t> euro</w:t>
      </w:r>
      <w:r w:rsidR="00F2402E" w:rsidRPr="000B3330">
        <w:rPr>
          <w:noProof w:val="0"/>
          <w:color w:val="17365D"/>
        </w:rPr>
        <w:t xml:space="preserve"> vērtībā. </w:t>
      </w:r>
      <w:r w:rsidRPr="000B3330">
        <w:rPr>
          <w:noProof w:val="0"/>
          <w:color w:val="17365D"/>
        </w:rPr>
        <w:t>Salīdzinot ar 20</w:t>
      </w:r>
      <w:r w:rsidR="007208CD" w:rsidRPr="000B3330">
        <w:rPr>
          <w:noProof w:val="0"/>
          <w:color w:val="17365D"/>
        </w:rPr>
        <w:t>2</w:t>
      </w:r>
      <w:r w:rsidR="000D7013" w:rsidRPr="000B3330">
        <w:rPr>
          <w:noProof w:val="0"/>
          <w:color w:val="17365D"/>
        </w:rPr>
        <w:t>4</w:t>
      </w:r>
      <w:r w:rsidRPr="000B3330">
        <w:rPr>
          <w:noProof w:val="0"/>
          <w:color w:val="17365D"/>
        </w:rPr>
        <w:t>.</w:t>
      </w:r>
      <w:r w:rsidR="00C95264" w:rsidRPr="000B3330">
        <w:rPr>
          <w:noProof w:val="0"/>
          <w:color w:val="17365D"/>
        </w:rPr>
        <w:t> </w:t>
      </w:r>
      <w:r w:rsidRPr="000B3330">
        <w:rPr>
          <w:noProof w:val="0"/>
          <w:color w:val="17365D"/>
        </w:rPr>
        <w:t xml:space="preserve">gadu, </w:t>
      </w:r>
      <w:r w:rsidR="00E67FE2" w:rsidRPr="000B3330">
        <w:rPr>
          <w:noProof w:val="0"/>
          <w:color w:val="17365D"/>
        </w:rPr>
        <w:t>pamatbudžet</w:t>
      </w:r>
      <w:r w:rsidR="00E01C0C" w:rsidRPr="000B3330">
        <w:rPr>
          <w:noProof w:val="0"/>
          <w:color w:val="17365D"/>
        </w:rPr>
        <w:t>a</w:t>
      </w:r>
      <w:r w:rsidR="00E67FE2" w:rsidRPr="000B3330">
        <w:rPr>
          <w:noProof w:val="0"/>
          <w:color w:val="17365D"/>
        </w:rPr>
        <w:t xml:space="preserve"> </w:t>
      </w:r>
      <w:r w:rsidR="007C0A71" w:rsidRPr="000B3330">
        <w:rPr>
          <w:noProof w:val="0"/>
          <w:color w:val="17365D"/>
        </w:rPr>
        <w:t>deficīts</w:t>
      </w:r>
      <w:r w:rsidRPr="000B3330">
        <w:rPr>
          <w:noProof w:val="0"/>
          <w:color w:val="17365D"/>
        </w:rPr>
        <w:t xml:space="preserve"> ir </w:t>
      </w:r>
      <w:r w:rsidR="000D7013" w:rsidRPr="000B3330">
        <w:rPr>
          <w:noProof w:val="0"/>
          <w:color w:val="17365D"/>
        </w:rPr>
        <w:t>saglabājies gandrīz nemainīgs</w:t>
      </w:r>
      <w:r w:rsidR="00E67FE2" w:rsidRPr="000B3330">
        <w:rPr>
          <w:noProof w:val="0"/>
          <w:color w:val="17365D"/>
        </w:rPr>
        <w:t>, samazinoties par 0,5</w:t>
      </w:r>
      <w:r w:rsidR="00B96F28" w:rsidRPr="000B3330">
        <w:rPr>
          <w:noProof w:val="0"/>
          <w:color w:val="17365D"/>
        </w:rPr>
        <w:t> milj</w:t>
      </w:r>
      <w:r w:rsidR="00E67FE2" w:rsidRPr="000B3330">
        <w:rPr>
          <w:noProof w:val="0"/>
          <w:color w:val="17365D"/>
        </w:rPr>
        <w:t>.</w:t>
      </w:r>
      <w:r w:rsidR="00B96F28" w:rsidRPr="000B3330">
        <w:rPr>
          <w:i/>
          <w:noProof w:val="0"/>
          <w:color w:val="17365D"/>
        </w:rPr>
        <w:t> euro</w:t>
      </w:r>
      <w:r w:rsidR="00E67FE2" w:rsidRPr="000B3330">
        <w:rPr>
          <w:noProof w:val="0"/>
          <w:color w:val="17365D"/>
        </w:rPr>
        <w:t xml:space="preserve"> jeb 1,02</w:t>
      </w:r>
      <w:r w:rsidR="00D52B0E" w:rsidRPr="000B3330">
        <w:rPr>
          <w:noProof w:val="0"/>
          <w:color w:val="17365D"/>
        </w:rPr>
        <w:t> %</w:t>
      </w:r>
      <w:r w:rsidRPr="000B3330">
        <w:rPr>
          <w:noProof w:val="0"/>
          <w:color w:val="17365D"/>
        </w:rPr>
        <w:t>.</w:t>
      </w:r>
      <w:r w:rsidR="008B5DE2" w:rsidRPr="000B3330">
        <w:rPr>
          <w:noProof w:val="0"/>
          <w:color w:val="17365D"/>
        </w:rPr>
        <w:t xml:space="preserve"> </w:t>
      </w:r>
    </w:p>
    <w:p w14:paraId="04087F7D" w14:textId="0234B048" w:rsidR="004D0C72" w:rsidRPr="000B3330" w:rsidRDefault="00C95264" w:rsidP="004C47AD">
      <w:pPr>
        <w:pStyle w:val="Pamatteksts1"/>
        <w:spacing w:before="240" w:after="0"/>
        <w:rPr>
          <w:noProof w:val="0"/>
          <w:color w:val="17365D"/>
        </w:rPr>
      </w:pPr>
      <w:r w:rsidRPr="000B3330">
        <w:rPr>
          <w:noProof w:val="0"/>
          <w:color w:val="17365D"/>
        </w:rPr>
        <w:lastRenderedPageBreak/>
        <w:t>Finansiālais deficīts 202</w:t>
      </w:r>
      <w:r w:rsidR="009066DD" w:rsidRPr="000B3330">
        <w:rPr>
          <w:noProof w:val="0"/>
          <w:color w:val="17365D"/>
        </w:rPr>
        <w:t>5</w:t>
      </w:r>
      <w:r w:rsidRPr="000B3330">
        <w:rPr>
          <w:noProof w:val="0"/>
          <w:color w:val="17365D"/>
        </w:rPr>
        <w:t>. gadā pamatbudžetā ir veidojies</w:t>
      </w:r>
      <w:r w:rsidR="009066DD" w:rsidRPr="000B3330">
        <w:rPr>
          <w:noProof w:val="0"/>
          <w:color w:val="17365D"/>
        </w:rPr>
        <w:t xml:space="preserve"> 17</w:t>
      </w:r>
      <w:r w:rsidR="008B5DE2" w:rsidRPr="000B3330">
        <w:rPr>
          <w:noProof w:val="0"/>
          <w:color w:val="17365D"/>
        </w:rPr>
        <w:t xml:space="preserve"> pašvaldībā</w:t>
      </w:r>
      <w:r w:rsidR="00E01C0C" w:rsidRPr="000B3330">
        <w:rPr>
          <w:noProof w:val="0"/>
          <w:color w:val="17365D"/>
        </w:rPr>
        <w:t>s</w:t>
      </w:r>
      <w:r w:rsidR="008B5DE2" w:rsidRPr="000B3330">
        <w:rPr>
          <w:noProof w:val="0"/>
          <w:color w:val="17365D"/>
        </w:rPr>
        <w:t>, kas ir par 4</w:t>
      </w:r>
      <w:r w:rsidR="00630715" w:rsidRPr="000B3330">
        <w:rPr>
          <w:noProof w:val="0"/>
          <w:color w:val="17365D"/>
        </w:rPr>
        <w:t> </w:t>
      </w:r>
      <w:r w:rsidR="006F1C0A" w:rsidRPr="000B3330">
        <w:rPr>
          <w:noProof w:val="0"/>
          <w:color w:val="17365D"/>
        </w:rPr>
        <w:t xml:space="preserve">pašvaldībām </w:t>
      </w:r>
      <w:r w:rsidR="008B5DE2" w:rsidRPr="000B3330">
        <w:rPr>
          <w:noProof w:val="0"/>
          <w:color w:val="17365D"/>
        </w:rPr>
        <w:t>mazāk</w:t>
      </w:r>
      <w:r w:rsidR="006F1C0A" w:rsidRPr="000B3330">
        <w:rPr>
          <w:noProof w:val="0"/>
          <w:color w:val="17365D"/>
        </w:rPr>
        <w:t xml:space="preserve"> </w:t>
      </w:r>
      <w:r w:rsidR="008B5DE2" w:rsidRPr="000B3330">
        <w:rPr>
          <w:noProof w:val="0"/>
          <w:color w:val="17365D"/>
        </w:rPr>
        <w:t>nekā</w:t>
      </w:r>
      <w:r w:rsidR="006F1C0A" w:rsidRPr="000B3330">
        <w:rPr>
          <w:noProof w:val="0"/>
          <w:color w:val="17365D"/>
        </w:rPr>
        <w:t xml:space="preserve"> 202</w:t>
      </w:r>
      <w:r w:rsidR="009066DD" w:rsidRPr="000B3330">
        <w:rPr>
          <w:noProof w:val="0"/>
          <w:color w:val="17365D"/>
        </w:rPr>
        <w:t>4</w:t>
      </w:r>
      <w:r w:rsidR="006F1C0A" w:rsidRPr="000B3330">
        <w:rPr>
          <w:noProof w:val="0"/>
          <w:color w:val="17365D"/>
        </w:rPr>
        <w:t>.</w:t>
      </w:r>
      <w:r w:rsidR="005A6234" w:rsidRPr="000B3330">
        <w:rPr>
          <w:noProof w:val="0"/>
          <w:color w:val="17365D"/>
        </w:rPr>
        <w:t> </w:t>
      </w:r>
      <w:r w:rsidR="006F1C0A" w:rsidRPr="000B3330">
        <w:rPr>
          <w:noProof w:val="0"/>
          <w:color w:val="17365D"/>
        </w:rPr>
        <w:t>gadā</w:t>
      </w:r>
      <w:r w:rsidR="004C47AD" w:rsidRPr="000B3330">
        <w:rPr>
          <w:noProof w:val="0"/>
          <w:color w:val="17365D"/>
        </w:rPr>
        <w:t xml:space="preserve"> (skatīt 20.</w:t>
      </w:r>
      <w:r w:rsidR="005347EC" w:rsidRPr="000B3330">
        <w:rPr>
          <w:noProof w:val="0"/>
          <w:color w:val="17365D"/>
        </w:rPr>
        <w:t>10</w:t>
      </w:r>
      <w:r w:rsidR="004C47AD" w:rsidRPr="000B3330">
        <w:rPr>
          <w:noProof w:val="0"/>
          <w:color w:val="17365D"/>
        </w:rPr>
        <w:t>. attēlu)</w:t>
      </w:r>
      <w:r w:rsidR="007A0983" w:rsidRPr="000B3330">
        <w:rPr>
          <w:noProof w:val="0"/>
          <w:color w:val="17365D"/>
        </w:rPr>
        <w:t>.</w:t>
      </w:r>
      <w:r w:rsidRPr="000B3330">
        <w:rPr>
          <w:noProof w:val="0"/>
          <w:color w:val="17365D"/>
        </w:rPr>
        <w:t xml:space="preserve"> </w:t>
      </w:r>
    </w:p>
    <w:p w14:paraId="01F0536E" w14:textId="2DC527E5" w:rsidR="00DF3A63" w:rsidRPr="000B3330" w:rsidRDefault="001E3774" w:rsidP="00DF3A63">
      <w:pPr>
        <w:pStyle w:val="Pamatteksts1"/>
        <w:spacing w:after="60"/>
        <w:ind w:firstLine="0"/>
        <w:jc w:val="center"/>
        <w:rPr>
          <w:noProof w:val="0"/>
          <w:color w:val="17365D"/>
        </w:rPr>
      </w:pPr>
      <w:r w:rsidRPr="000B3330">
        <w:rPr>
          <w:color w:val="17365D"/>
        </w:rPr>
        <w:drawing>
          <wp:inline distT="0" distB="0" distL="0" distR="0" wp14:anchorId="7F98513B" wp14:editId="6BB5F3BD">
            <wp:extent cx="5907819" cy="3628467"/>
            <wp:effectExtent l="0" t="0" r="0" b="0"/>
            <wp:docPr id="122888265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882659" name="Picture 12"/>
                    <pic:cNvPicPr/>
                  </pic:nvPicPr>
                  <pic:blipFill>
                    <a:blip r:embed="rId21">
                      <a:extLst>
                        <a:ext uri="{28A0092B-C50C-407E-A947-70E740481C1C}">
                          <a14:useLocalDpi xmlns:a14="http://schemas.microsoft.com/office/drawing/2010/main" val="0"/>
                        </a:ext>
                      </a:extLst>
                    </a:blip>
                    <a:stretch>
                      <a:fillRect/>
                    </a:stretch>
                  </pic:blipFill>
                  <pic:spPr>
                    <a:xfrm>
                      <a:off x="0" y="0"/>
                      <a:ext cx="5927605" cy="3640619"/>
                    </a:xfrm>
                    <a:prstGeom prst="rect">
                      <a:avLst/>
                    </a:prstGeom>
                  </pic:spPr>
                </pic:pic>
              </a:graphicData>
            </a:graphic>
          </wp:inline>
        </w:drawing>
      </w:r>
    </w:p>
    <w:p w14:paraId="5FFF9C22" w14:textId="137EA016" w:rsidR="00434993" w:rsidRPr="000B3330" w:rsidRDefault="00434993" w:rsidP="00450D0D">
      <w:pPr>
        <w:pStyle w:val="Attlanosaukums"/>
      </w:pPr>
      <w:r w:rsidRPr="000B3330">
        <w:t>20.</w:t>
      </w:r>
      <w:r w:rsidR="005347EC" w:rsidRPr="000B3330">
        <w:t>10</w:t>
      </w:r>
      <w:r w:rsidRPr="000B3330">
        <w:t xml:space="preserve">. attēls. Pašvaldību pamatbudžeta </w:t>
      </w:r>
      <w:r w:rsidR="009E06BF" w:rsidRPr="000B3330">
        <w:t xml:space="preserve">finansiālā </w:t>
      </w:r>
      <w:r w:rsidRPr="000B3330">
        <w:t>bilance 202</w:t>
      </w:r>
      <w:r w:rsidR="00CA585A" w:rsidRPr="000B3330">
        <w:t>5</w:t>
      </w:r>
      <w:r w:rsidRPr="000B3330">
        <w:t>. gadā</w:t>
      </w:r>
      <w:r w:rsidR="000B3330">
        <w:t xml:space="preserve"> </w:t>
      </w:r>
      <w:r w:rsidR="000B3330" w:rsidRPr="000B3330">
        <w:t>(milj. euro)</w:t>
      </w:r>
    </w:p>
    <w:p w14:paraId="5ECA5BDF" w14:textId="341F522F" w:rsidR="000536CC" w:rsidRPr="000B3330" w:rsidRDefault="000536CC" w:rsidP="004C47AD">
      <w:pPr>
        <w:pStyle w:val="Pamatteksts1"/>
        <w:rPr>
          <w:noProof w:val="0"/>
          <w:color w:val="17365D"/>
        </w:rPr>
      </w:pPr>
      <w:r w:rsidRPr="000B3330">
        <w:rPr>
          <w:noProof w:val="0"/>
          <w:color w:val="17365D"/>
        </w:rPr>
        <w:t>Lielākais finansiālais deficīts, līdzīgi kā 2024. gadā, izveidojies Rīgas valstspilsētas pašvaldībai – 68,3</w:t>
      </w:r>
      <w:r w:rsidR="00B96F28" w:rsidRPr="000B3330">
        <w:rPr>
          <w:noProof w:val="0"/>
          <w:color w:val="17365D"/>
        </w:rPr>
        <w:t> milj</w:t>
      </w:r>
      <w:r w:rsidRPr="000B3330">
        <w:rPr>
          <w:noProof w:val="0"/>
          <w:color w:val="17365D"/>
        </w:rPr>
        <w:t>.</w:t>
      </w:r>
      <w:r w:rsidR="00B96F28" w:rsidRPr="000B3330">
        <w:rPr>
          <w:i/>
          <w:noProof w:val="0"/>
          <w:color w:val="17365D"/>
        </w:rPr>
        <w:t> euro</w:t>
      </w:r>
      <w:r w:rsidRPr="000B3330">
        <w:rPr>
          <w:noProof w:val="0"/>
          <w:color w:val="17365D"/>
        </w:rPr>
        <w:t>, deficīta apjoms pieaudzis vairāk kā divas reizes, par 106,49</w:t>
      </w:r>
      <w:r w:rsidR="00D52B0E" w:rsidRPr="000B3330">
        <w:rPr>
          <w:noProof w:val="0"/>
          <w:color w:val="17365D"/>
        </w:rPr>
        <w:t> %</w:t>
      </w:r>
      <w:r w:rsidRPr="000B3330">
        <w:rPr>
          <w:noProof w:val="0"/>
          <w:color w:val="17365D"/>
        </w:rPr>
        <w:t xml:space="preserve"> jeb 35,2</w:t>
      </w:r>
      <w:r w:rsidR="00B96F28" w:rsidRPr="000B3330">
        <w:rPr>
          <w:noProof w:val="0"/>
          <w:color w:val="17365D"/>
        </w:rPr>
        <w:t> milj</w:t>
      </w:r>
      <w:r w:rsidRPr="000B3330">
        <w:rPr>
          <w:noProof w:val="0"/>
          <w:color w:val="17365D"/>
        </w:rPr>
        <w:t>.</w:t>
      </w:r>
      <w:r w:rsidR="00B96F28" w:rsidRPr="000B3330">
        <w:rPr>
          <w:i/>
          <w:noProof w:val="0"/>
          <w:color w:val="17365D"/>
        </w:rPr>
        <w:t> euro</w:t>
      </w:r>
      <w:r w:rsidRPr="000B3330">
        <w:rPr>
          <w:noProof w:val="0"/>
          <w:color w:val="17365D"/>
        </w:rPr>
        <w:t>. Starp pašvaldībām ar lielāko budžeta deficītu pārskata gadā ir arī Madonas novada pašvaldība – 5,2</w:t>
      </w:r>
      <w:r w:rsidR="00B96F28" w:rsidRPr="000B3330">
        <w:rPr>
          <w:noProof w:val="0"/>
          <w:color w:val="17365D"/>
        </w:rPr>
        <w:t> milj</w:t>
      </w:r>
      <w:r w:rsidRPr="000B3330">
        <w:rPr>
          <w:noProof w:val="0"/>
          <w:color w:val="17365D"/>
        </w:rPr>
        <w:t>.</w:t>
      </w:r>
      <w:r w:rsidR="00B96F28" w:rsidRPr="000B3330">
        <w:rPr>
          <w:i/>
          <w:noProof w:val="0"/>
          <w:color w:val="17365D"/>
        </w:rPr>
        <w:t> euro</w:t>
      </w:r>
      <w:r w:rsidRPr="000B3330">
        <w:rPr>
          <w:noProof w:val="0"/>
          <w:color w:val="17365D"/>
        </w:rPr>
        <w:t xml:space="preserve">, </w:t>
      </w:r>
      <w:proofErr w:type="spellStart"/>
      <w:r w:rsidRPr="000B3330">
        <w:rPr>
          <w:noProof w:val="0"/>
          <w:color w:val="17365D"/>
        </w:rPr>
        <w:t>Cēsu</w:t>
      </w:r>
      <w:proofErr w:type="spellEnd"/>
      <w:r w:rsidRPr="000B3330">
        <w:rPr>
          <w:noProof w:val="0"/>
          <w:color w:val="17365D"/>
        </w:rPr>
        <w:t xml:space="preserve"> novada pašvaldība – 4,9</w:t>
      </w:r>
      <w:r w:rsidR="00B96F28" w:rsidRPr="000B3330">
        <w:rPr>
          <w:noProof w:val="0"/>
          <w:color w:val="17365D"/>
        </w:rPr>
        <w:t> milj</w:t>
      </w:r>
      <w:r w:rsidRPr="000B3330">
        <w:rPr>
          <w:noProof w:val="0"/>
          <w:color w:val="17365D"/>
        </w:rPr>
        <w:t>.</w:t>
      </w:r>
      <w:r w:rsidR="00B96F28" w:rsidRPr="000B3330">
        <w:rPr>
          <w:i/>
          <w:noProof w:val="0"/>
          <w:color w:val="17365D"/>
        </w:rPr>
        <w:t> euro</w:t>
      </w:r>
      <w:r w:rsidRPr="000B3330">
        <w:rPr>
          <w:noProof w:val="0"/>
          <w:color w:val="17365D"/>
        </w:rPr>
        <w:t xml:space="preserve"> un Saldus novada pašvaldība – 4,6</w:t>
      </w:r>
      <w:r w:rsidR="00B96F28" w:rsidRPr="000B3330">
        <w:rPr>
          <w:noProof w:val="0"/>
          <w:color w:val="17365D"/>
        </w:rPr>
        <w:t> milj</w:t>
      </w:r>
      <w:r w:rsidRPr="000B3330">
        <w:rPr>
          <w:noProof w:val="0"/>
          <w:color w:val="17365D"/>
        </w:rPr>
        <w:t>.</w:t>
      </w:r>
      <w:r w:rsidR="00B96F28" w:rsidRPr="000B3330">
        <w:rPr>
          <w:i/>
          <w:noProof w:val="0"/>
          <w:color w:val="17365D"/>
        </w:rPr>
        <w:t> euro</w:t>
      </w:r>
      <w:r w:rsidRPr="000B3330">
        <w:rPr>
          <w:i/>
          <w:noProof w:val="0"/>
          <w:color w:val="17365D"/>
        </w:rPr>
        <w:t>.</w:t>
      </w:r>
    </w:p>
    <w:p w14:paraId="16DE8682" w14:textId="7DF40CDB" w:rsidR="004C47AD" w:rsidRPr="000B3330" w:rsidRDefault="004C47AD" w:rsidP="004C47AD">
      <w:pPr>
        <w:pStyle w:val="Pamatteksts1"/>
        <w:rPr>
          <w:i/>
          <w:noProof w:val="0"/>
          <w:color w:val="17365D"/>
        </w:rPr>
      </w:pPr>
      <w:r w:rsidRPr="000B3330">
        <w:rPr>
          <w:noProof w:val="0"/>
          <w:color w:val="17365D"/>
        </w:rPr>
        <w:t>2025. gadā pamatbudžeta finansiālās bilances pārpalikums (ieņēmumu pārsniegums pār izdevumiem) ir 25 pašvaldībām. Pārskata periodā lielākais pamatbudžeta finansiālais pārpalikums, līdzīgi kā 2024. gadā, izveidojies Ropažu novada pašvaldībā – 10,4</w:t>
      </w:r>
      <w:r w:rsidR="00B96F28" w:rsidRPr="000B3330">
        <w:rPr>
          <w:noProof w:val="0"/>
          <w:color w:val="17365D"/>
        </w:rPr>
        <w:t> milj</w:t>
      </w:r>
      <w:r w:rsidRPr="000B3330">
        <w:rPr>
          <w:noProof w:val="0"/>
          <w:color w:val="17365D"/>
        </w:rPr>
        <w:t>.</w:t>
      </w:r>
      <w:r w:rsidR="00B96F28" w:rsidRPr="000B3330">
        <w:rPr>
          <w:i/>
          <w:noProof w:val="0"/>
          <w:color w:val="17365D"/>
        </w:rPr>
        <w:t> euro</w:t>
      </w:r>
      <w:r w:rsidRPr="000B3330">
        <w:rPr>
          <w:i/>
          <w:noProof w:val="0"/>
          <w:color w:val="17365D"/>
        </w:rPr>
        <w:t xml:space="preserve">. </w:t>
      </w:r>
      <w:r w:rsidRPr="000B3330">
        <w:rPr>
          <w:noProof w:val="0"/>
          <w:color w:val="17365D"/>
        </w:rPr>
        <w:t>Starp pašvaldībām ar lielāko pamatbudžeta līdzekļu pārpalikumu</w:t>
      </w:r>
      <w:r w:rsidR="0031634C" w:rsidRPr="000B3330">
        <w:rPr>
          <w:noProof w:val="0"/>
          <w:color w:val="17365D"/>
        </w:rPr>
        <w:t xml:space="preserve"> </w:t>
      </w:r>
      <w:r w:rsidRPr="000B3330">
        <w:rPr>
          <w:noProof w:val="0"/>
          <w:color w:val="17365D"/>
        </w:rPr>
        <w:t>pārskata gadā ir arī Rēzeknes valstspilsētas pašvaldībai – 5,8</w:t>
      </w:r>
      <w:r w:rsidR="00B96F28" w:rsidRPr="000B3330">
        <w:rPr>
          <w:noProof w:val="0"/>
          <w:color w:val="17365D"/>
        </w:rPr>
        <w:t> milj</w:t>
      </w:r>
      <w:r w:rsidRPr="000B3330">
        <w:rPr>
          <w:noProof w:val="0"/>
          <w:color w:val="17365D"/>
        </w:rPr>
        <w:t>.</w:t>
      </w:r>
      <w:r w:rsidR="00B96F28" w:rsidRPr="000B3330">
        <w:rPr>
          <w:i/>
          <w:noProof w:val="0"/>
          <w:color w:val="17365D"/>
        </w:rPr>
        <w:t> euro</w:t>
      </w:r>
      <w:r w:rsidRPr="000B3330">
        <w:rPr>
          <w:i/>
          <w:noProof w:val="0"/>
          <w:color w:val="17365D"/>
        </w:rPr>
        <w:t xml:space="preserve">, </w:t>
      </w:r>
      <w:r w:rsidRPr="000B3330">
        <w:rPr>
          <w:iCs/>
          <w:noProof w:val="0"/>
          <w:color w:val="17365D"/>
        </w:rPr>
        <w:t xml:space="preserve">un </w:t>
      </w:r>
      <w:r w:rsidRPr="000B3330">
        <w:rPr>
          <w:noProof w:val="0"/>
          <w:color w:val="17365D"/>
        </w:rPr>
        <w:t>Jelgavas valstspilsētas pašvaldībā – 5,7</w:t>
      </w:r>
      <w:r w:rsidR="00B96F28" w:rsidRPr="000B3330">
        <w:rPr>
          <w:noProof w:val="0"/>
          <w:color w:val="17365D"/>
        </w:rPr>
        <w:t> milj</w:t>
      </w:r>
      <w:r w:rsidRPr="000B3330">
        <w:rPr>
          <w:noProof w:val="0"/>
          <w:color w:val="17365D"/>
        </w:rPr>
        <w:t>.</w:t>
      </w:r>
      <w:r w:rsidR="00B96F28" w:rsidRPr="000B3330">
        <w:rPr>
          <w:i/>
          <w:noProof w:val="0"/>
          <w:color w:val="17365D"/>
        </w:rPr>
        <w:t> euro</w:t>
      </w:r>
      <w:r w:rsidRPr="000B3330">
        <w:rPr>
          <w:i/>
          <w:noProof w:val="0"/>
          <w:color w:val="17365D"/>
        </w:rPr>
        <w:t>.</w:t>
      </w:r>
    </w:p>
    <w:p w14:paraId="29613ED1" w14:textId="312AF8F8" w:rsidR="006C1850" w:rsidRPr="000B3330" w:rsidRDefault="006C1850" w:rsidP="006C1850">
      <w:pPr>
        <w:pStyle w:val="Pamatteksts1"/>
        <w:rPr>
          <w:i/>
          <w:noProof w:val="0"/>
          <w:color w:val="17365D"/>
        </w:rPr>
      </w:pPr>
      <w:r w:rsidRPr="000B3330">
        <w:rPr>
          <w:iCs/>
          <w:noProof w:val="0"/>
          <w:color w:val="17365D"/>
        </w:rPr>
        <w:t xml:space="preserve">Vismazākā ieņēmumu un izdevumu starpība konsolidētajā pamatbudžetā novērojama </w:t>
      </w:r>
      <w:r w:rsidR="00AB6E86" w:rsidRPr="000B3330">
        <w:rPr>
          <w:noProof w:val="0"/>
          <w:color w:val="17365D"/>
        </w:rPr>
        <w:t>Kuldīgas</w:t>
      </w:r>
      <w:r w:rsidRPr="000B3330">
        <w:rPr>
          <w:noProof w:val="0"/>
          <w:color w:val="17365D"/>
        </w:rPr>
        <w:t xml:space="preserve"> novada pašvaldībā, kur </w:t>
      </w:r>
      <w:r w:rsidR="00AB6E86" w:rsidRPr="000B3330">
        <w:rPr>
          <w:noProof w:val="0"/>
          <w:color w:val="17365D"/>
        </w:rPr>
        <w:t>finansiālās bilances pārpalikums veido 29</w:t>
      </w:r>
      <w:r w:rsidRPr="000B3330">
        <w:rPr>
          <w:noProof w:val="0"/>
          <w:color w:val="17365D"/>
        </w:rPr>
        <w:t>,</w:t>
      </w:r>
      <w:r w:rsidR="00AB6E86" w:rsidRPr="000B3330">
        <w:rPr>
          <w:noProof w:val="0"/>
          <w:color w:val="17365D"/>
        </w:rPr>
        <w:t>4</w:t>
      </w:r>
      <w:r w:rsidRPr="000B3330">
        <w:rPr>
          <w:noProof w:val="0"/>
          <w:color w:val="17365D"/>
        </w:rPr>
        <w:t> tūkst.</w:t>
      </w:r>
      <w:r w:rsidR="00B96F28" w:rsidRPr="000B3330">
        <w:rPr>
          <w:i/>
          <w:noProof w:val="0"/>
          <w:color w:val="17365D"/>
        </w:rPr>
        <w:t> euro</w:t>
      </w:r>
      <w:r w:rsidRPr="000B3330">
        <w:rPr>
          <w:i/>
          <w:noProof w:val="0"/>
          <w:color w:val="17365D"/>
        </w:rPr>
        <w:t>.</w:t>
      </w:r>
    </w:p>
    <w:p w14:paraId="0AAE0327" w14:textId="73A72B87" w:rsidR="003512B4" w:rsidRPr="000B3330" w:rsidRDefault="003512B4" w:rsidP="009A0C8A">
      <w:pPr>
        <w:pStyle w:val="Pamatteksts1"/>
        <w:rPr>
          <w:iCs/>
          <w:noProof w:val="0"/>
          <w:color w:val="17365D"/>
        </w:rPr>
      </w:pPr>
      <w:r w:rsidRPr="000B3330">
        <w:rPr>
          <w:iCs/>
          <w:noProof w:val="0"/>
          <w:color w:val="17365D"/>
        </w:rPr>
        <w:t xml:space="preserve">Pamatojoties uz </w:t>
      </w:r>
      <w:r w:rsidR="00376C54" w:rsidRPr="000B3330">
        <w:rPr>
          <w:iCs/>
          <w:noProof w:val="0"/>
          <w:color w:val="17365D"/>
        </w:rPr>
        <w:t>sniegt</w:t>
      </w:r>
      <w:r w:rsidR="009F3575" w:rsidRPr="000B3330">
        <w:rPr>
          <w:iCs/>
          <w:noProof w:val="0"/>
          <w:color w:val="17365D"/>
        </w:rPr>
        <w:t>o</w:t>
      </w:r>
      <w:r w:rsidR="00376C54" w:rsidRPr="000B3330">
        <w:rPr>
          <w:iCs/>
          <w:noProof w:val="0"/>
          <w:color w:val="17365D"/>
        </w:rPr>
        <w:t xml:space="preserve"> </w:t>
      </w:r>
      <w:r w:rsidR="009F3575" w:rsidRPr="000B3330">
        <w:rPr>
          <w:iCs/>
          <w:noProof w:val="0"/>
          <w:color w:val="17365D"/>
        </w:rPr>
        <w:t>zvērināta</w:t>
      </w:r>
      <w:r w:rsidR="00376C54" w:rsidRPr="000B3330">
        <w:rPr>
          <w:iCs/>
          <w:noProof w:val="0"/>
          <w:color w:val="17365D"/>
        </w:rPr>
        <w:t xml:space="preserve"> revident</w:t>
      </w:r>
      <w:r w:rsidR="009F3575" w:rsidRPr="000B3330">
        <w:rPr>
          <w:iCs/>
          <w:noProof w:val="0"/>
          <w:color w:val="17365D"/>
        </w:rPr>
        <w:t>a</w:t>
      </w:r>
      <w:r w:rsidR="00376C54" w:rsidRPr="000B3330">
        <w:rPr>
          <w:iCs/>
          <w:noProof w:val="0"/>
          <w:color w:val="17365D"/>
        </w:rPr>
        <w:t xml:space="preserve"> ziņojum</w:t>
      </w:r>
      <w:r w:rsidR="009F3575" w:rsidRPr="000B3330">
        <w:rPr>
          <w:iCs/>
          <w:noProof w:val="0"/>
          <w:color w:val="17365D"/>
        </w:rPr>
        <w:t>u</w:t>
      </w:r>
      <w:r w:rsidR="00376C54" w:rsidRPr="000B3330">
        <w:rPr>
          <w:iCs/>
          <w:noProof w:val="0"/>
          <w:color w:val="17365D"/>
        </w:rPr>
        <w:t xml:space="preserve"> par </w:t>
      </w:r>
      <w:r w:rsidR="009F3575" w:rsidRPr="000B3330">
        <w:rPr>
          <w:iCs/>
          <w:noProof w:val="0"/>
          <w:color w:val="17365D"/>
        </w:rPr>
        <w:t>2025.gada</w:t>
      </w:r>
      <w:r w:rsidR="00376C54" w:rsidRPr="000B3330">
        <w:rPr>
          <w:iCs/>
          <w:noProof w:val="0"/>
          <w:color w:val="17365D"/>
        </w:rPr>
        <w:t xml:space="preserve"> pārskata revīziju, Valkas novada pašvaldībai konstatēta būtiska nenoteiktība saistībā ar pašvaldības spēju turpināt darbību. Pārskata gada beigās pašvaldības naudas līdzekļu atlikums nav pietiekams, lai segtu īstermiņa saistības, tai skaitā saistības pret budžetu (par nodokļiem) un piegādātājiem. Papildus </w:t>
      </w:r>
      <w:r w:rsidR="009A0C8A" w:rsidRPr="000B3330">
        <w:rPr>
          <w:iCs/>
          <w:noProof w:val="0"/>
          <w:color w:val="17365D"/>
        </w:rPr>
        <w:t>Centrālā finanšu un līgumu aģentūra 2023. gada 4. decembrī informēja pašvaldību par</w:t>
      </w:r>
      <w:r w:rsidR="00376C54" w:rsidRPr="000B3330">
        <w:rPr>
          <w:iCs/>
          <w:noProof w:val="0"/>
          <w:color w:val="17365D"/>
        </w:rPr>
        <w:t xml:space="preserve">100% finanšu korekcijas piemērošanu neatbilstoši veiktajiem izdevumiem, kas saistīti ar pārkāpumu “aizdomas par krāpšanu”, realizējot projektu “Ražošanas teritorijas izveide uzņēmējdarbības attīstībai Valkas novadā”. </w:t>
      </w:r>
    </w:p>
    <w:p w14:paraId="6326064A" w14:textId="44C2FF3B" w:rsidR="0030415B" w:rsidRPr="000B3330" w:rsidRDefault="006C1850" w:rsidP="0030415B">
      <w:pPr>
        <w:pStyle w:val="Pamatteksts1"/>
        <w:spacing w:after="60"/>
        <w:rPr>
          <w:noProof w:val="0"/>
          <w:color w:val="17365D"/>
        </w:rPr>
      </w:pPr>
      <w:r w:rsidRPr="000B3330">
        <w:rPr>
          <w:noProof w:val="0"/>
          <w:color w:val="17365D"/>
        </w:rPr>
        <w:t>Pašvaldību budžeta deficīta finansēšanai izmantoti aizņēmumi un naudas līdzekļu atlikumi. 202</w:t>
      </w:r>
      <w:r w:rsidR="0030415B" w:rsidRPr="000B3330">
        <w:rPr>
          <w:noProof w:val="0"/>
          <w:color w:val="17365D"/>
        </w:rPr>
        <w:t>5</w:t>
      </w:r>
      <w:r w:rsidRPr="000B3330">
        <w:rPr>
          <w:noProof w:val="0"/>
          <w:color w:val="17365D"/>
        </w:rPr>
        <w:t xml:space="preserve">. gadā naudas līdzekļu atlikumi pārskata periodā beigās bija </w:t>
      </w:r>
      <w:r w:rsidR="0030415B" w:rsidRPr="000B3330">
        <w:rPr>
          <w:noProof w:val="0"/>
          <w:color w:val="17365D"/>
        </w:rPr>
        <w:t>475,5</w:t>
      </w:r>
      <w:r w:rsidR="00B96F28" w:rsidRPr="000B3330">
        <w:rPr>
          <w:noProof w:val="0"/>
          <w:color w:val="17365D"/>
        </w:rPr>
        <w:t> milj</w:t>
      </w:r>
      <w:r w:rsidR="0030415B" w:rsidRPr="000B3330">
        <w:rPr>
          <w:noProof w:val="0"/>
          <w:color w:val="17365D"/>
        </w:rPr>
        <w:t>.</w:t>
      </w:r>
      <w:r w:rsidR="00B96F28" w:rsidRPr="000B3330">
        <w:rPr>
          <w:i/>
          <w:noProof w:val="0"/>
          <w:color w:val="17365D"/>
        </w:rPr>
        <w:t> euro</w:t>
      </w:r>
      <w:r w:rsidR="0030415B" w:rsidRPr="000B3330">
        <w:rPr>
          <w:noProof w:val="0"/>
          <w:color w:val="17365D"/>
        </w:rPr>
        <w:t xml:space="preserve"> jeb par 24,7</w:t>
      </w:r>
      <w:r w:rsidR="00B96F28" w:rsidRPr="000B3330">
        <w:rPr>
          <w:noProof w:val="0"/>
          <w:color w:val="17365D"/>
        </w:rPr>
        <w:t> milj</w:t>
      </w:r>
      <w:r w:rsidR="0030415B" w:rsidRPr="000B3330">
        <w:rPr>
          <w:noProof w:val="0"/>
          <w:color w:val="17365D"/>
        </w:rPr>
        <w:t>.</w:t>
      </w:r>
      <w:r w:rsidR="00B96F28" w:rsidRPr="000B3330">
        <w:rPr>
          <w:i/>
          <w:noProof w:val="0"/>
          <w:color w:val="17365D"/>
        </w:rPr>
        <w:t> euro</w:t>
      </w:r>
      <w:r w:rsidR="0030415B" w:rsidRPr="000B3330">
        <w:rPr>
          <w:noProof w:val="0"/>
          <w:color w:val="17365D"/>
        </w:rPr>
        <w:t xml:space="preserve"> vairāk kā 2024. gad</w:t>
      </w:r>
      <w:r w:rsidR="006C64BA" w:rsidRPr="000B3330">
        <w:rPr>
          <w:noProof w:val="0"/>
          <w:color w:val="17365D"/>
        </w:rPr>
        <w:t>a beigās.</w:t>
      </w:r>
    </w:p>
    <w:p w14:paraId="2BA8C83E" w14:textId="7D9DBD8E" w:rsidR="000536CC" w:rsidRPr="000B3330" w:rsidRDefault="004731E6" w:rsidP="000536CC">
      <w:pPr>
        <w:pStyle w:val="Pamatteksts1"/>
        <w:rPr>
          <w:noProof w:val="0"/>
          <w:color w:val="17365D"/>
        </w:rPr>
      </w:pPr>
      <w:r w:rsidRPr="000B3330">
        <w:rPr>
          <w:noProof w:val="0"/>
          <w:color w:val="17365D"/>
        </w:rPr>
        <w:t>202</w:t>
      </w:r>
      <w:r w:rsidR="002D02A0" w:rsidRPr="000B3330">
        <w:rPr>
          <w:noProof w:val="0"/>
          <w:color w:val="17365D"/>
        </w:rPr>
        <w:t>5</w:t>
      </w:r>
      <w:r w:rsidRPr="000B3330">
        <w:rPr>
          <w:noProof w:val="0"/>
          <w:color w:val="17365D"/>
        </w:rPr>
        <w:t>. gadā dažādu projektu īstenošanai pašvaldības pamatbudžetā ir saņēmušas aizņēmumus</w:t>
      </w:r>
      <w:r w:rsidR="002D02A0" w:rsidRPr="000B3330">
        <w:rPr>
          <w:noProof w:val="0"/>
          <w:color w:val="17365D"/>
        </w:rPr>
        <w:t xml:space="preserve"> 273</w:t>
      </w:r>
      <w:r w:rsidR="009F030C" w:rsidRPr="000B3330">
        <w:rPr>
          <w:noProof w:val="0"/>
          <w:color w:val="17365D"/>
        </w:rPr>
        <w:t>,</w:t>
      </w:r>
      <w:r w:rsidR="002D02A0" w:rsidRPr="000B3330">
        <w:rPr>
          <w:noProof w:val="0"/>
          <w:color w:val="17365D"/>
        </w:rPr>
        <w:t>5</w:t>
      </w:r>
      <w:r w:rsidR="00B96F28" w:rsidRPr="000B3330">
        <w:rPr>
          <w:noProof w:val="0"/>
          <w:color w:val="17365D"/>
        </w:rPr>
        <w:t> milj</w:t>
      </w:r>
      <w:r w:rsidR="009F030C" w:rsidRPr="000B3330">
        <w:rPr>
          <w:noProof w:val="0"/>
          <w:color w:val="17365D"/>
        </w:rPr>
        <w:t>.</w:t>
      </w:r>
      <w:r w:rsidR="00B96F28" w:rsidRPr="000B3330">
        <w:rPr>
          <w:i/>
          <w:noProof w:val="0"/>
          <w:color w:val="17365D"/>
        </w:rPr>
        <w:t> euro</w:t>
      </w:r>
      <w:r w:rsidR="00AD0A69" w:rsidRPr="000B3330">
        <w:rPr>
          <w:i/>
          <w:noProof w:val="0"/>
          <w:color w:val="17365D"/>
        </w:rPr>
        <w:t>,</w:t>
      </w:r>
      <w:r w:rsidR="009F030C" w:rsidRPr="000B3330">
        <w:rPr>
          <w:noProof w:val="0"/>
          <w:color w:val="17365D"/>
        </w:rPr>
        <w:t xml:space="preserve"> </w:t>
      </w:r>
      <w:r w:rsidR="002D02A0" w:rsidRPr="000B3330">
        <w:rPr>
          <w:noProof w:val="0"/>
          <w:color w:val="17365D"/>
        </w:rPr>
        <w:t>kas ir par 75,7</w:t>
      </w:r>
      <w:r w:rsidR="00B96F28" w:rsidRPr="000B3330">
        <w:rPr>
          <w:noProof w:val="0"/>
          <w:color w:val="17365D"/>
        </w:rPr>
        <w:t> milj</w:t>
      </w:r>
      <w:r w:rsidR="002D02A0" w:rsidRPr="000B3330">
        <w:rPr>
          <w:noProof w:val="0"/>
          <w:color w:val="17365D"/>
        </w:rPr>
        <w:t>.</w:t>
      </w:r>
      <w:r w:rsidR="00B96F28" w:rsidRPr="000B3330">
        <w:rPr>
          <w:i/>
          <w:noProof w:val="0"/>
          <w:color w:val="17365D"/>
        </w:rPr>
        <w:t> euro</w:t>
      </w:r>
      <w:r w:rsidR="002D02A0" w:rsidRPr="000B3330">
        <w:rPr>
          <w:noProof w:val="0"/>
          <w:color w:val="17365D"/>
        </w:rPr>
        <w:t xml:space="preserve"> jeb 32,29</w:t>
      </w:r>
      <w:r w:rsidR="00D52B0E" w:rsidRPr="000B3330">
        <w:rPr>
          <w:noProof w:val="0"/>
          <w:color w:val="17365D"/>
        </w:rPr>
        <w:t> %</w:t>
      </w:r>
      <w:r w:rsidR="002D02A0" w:rsidRPr="000B3330">
        <w:rPr>
          <w:noProof w:val="0"/>
          <w:color w:val="17365D"/>
        </w:rPr>
        <w:t xml:space="preserve"> vairāk salīdzinājumā ar </w:t>
      </w:r>
      <w:r w:rsidR="00A3280D" w:rsidRPr="000B3330">
        <w:rPr>
          <w:noProof w:val="0"/>
          <w:color w:val="17365D"/>
        </w:rPr>
        <w:t>2024. gadu</w:t>
      </w:r>
      <w:r w:rsidR="002D02A0" w:rsidRPr="000B3330">
        <w:rPr>
          <w:noProof w:val="0"/>
          <w:color w:val="17365D"/>
        </w:rPr>
        <w:t xml:space="preserve">. Tas ir būtisks saņemto aizņēmumu apjoma palielinājums, ņemot vērā, ka iepriekšējos trijos pārskata </w:t>
      </w:r>
      <w:r w:rsidR="002D02A0" w:rsidRPr="000B3330">
        <w:rPr>
          <w:noProof w:val="0"/>
          <w:color w:val="17365D"/>
        </w:rPr>
        <w:lastRenderedPageBreak/>
        <w:t>periodos saņemto aizņēmumu apjoms kritās.</w:t>
      </w:r>
      <w:r w:rsidR="00E2636B" w:rsidRPr="000B3330">
        <w:rPr>
          <w:noProof w:val="0"/>
          <w:color w:val="17365D"/>
        </w:rPr>
        <w:t xml:space="preserve"> Kopumā saņemto aizņēmumu apjoma palielinājums novērojams 25 pašvaldībās.</w:t>
      </w:r>
      <w:r w:rsidR="009D15C7" w:rsidRPr="000B3330">
        <w:rPr>
          <w:noProof w:val="0"/>
          <w:color w:val="17365D"/>
        </w:rPr>
        <w:t xml:space="preserve"> </w:t>
      </w:r>
      <w:r w:rsidR="002D02A0" w:rsidRPr="000B3330">
        <w:rPr>
          <w:noProof w:val="0"/>
          <w:color w:val="17365D"/>
        </w:rPr>
        <w:t>Saņemt</w:t>
      </w:r>
      <w:r w:rsidR="00060BA1" w:rsidRPr="000B3330">
        <w:rPr>
          <w:noProof w:val="0"/>
          <w:color w:val="17365D"/>
        </w:rPr>
        <w:t>ie aizņēmumi</w:t>
      </w:r>
      <w:r w:rsidR="002D02A0" w:rsidRPr="000B3330">
        <w:rPr>
          <w:noProof w:val="0"/>
          <w:color w:val="17365D"/>
        </w:rPr>
        <w:t xml:space="preserve"> ir būtisks indikators pašvaldības attīstībai, jo līdzekļi tiek novirzīti jaunu</w:t>
      </w:r>
      <w:r w:rsidR="00060BA1" w:rsidRPr="000B3330">
        <w:rPr>
          <w:noProof w:val="0"/>
          <w:color w:val="17365D"/>
        </w:rPr>
        <w:t xml:space="preserve"> projektu un ieceru īstenošanai</w:t>
      </w:r>
      <w:r w:rsidR="000536CC" w:rsidRPr="000B3330">
        <w:rPr>
          <w:noProof w:val="0"/>
          <w:color w:val="17365D"/>
        </w:rPr>
        <w:t xml:space="preserve"> (skatīt 20.1</w:t>
      </w:r>
      <w:r w:rsidR="005347EC" w:rsidRPr="000B3330">
        <w:rPr>
          <w:noProof w:val="0"/>
          <w:color w:val="17365D"/>
        </w:rPr>
        <w:t>1</w:t>
      </w:r>
      <w:r w:rsidR="000536CC" w:rsidRPr="000B3330">
        <w:rPr>
          <w:noProof w:val="0"/>
          <w:color w:val="17365D"/>
        </w:rPr>
        <w:t>. attēlu).</w:t>
      </w:r>
    </w:p>
    <w:p w14:paraId="30958DFD" w14:textId="55035340" w:rsidR="00526B97" w:rsidRPr="000B3330" w:rsidRDefault="00526B97" w:rsidP="00526B97">
      <w:pPr>
        <w:pStyle w:val="Pamatteksts1"/>
        <w:ind w:firstLine="0"/>
        <w:rPr>
          <w:iCs/>
          <w:noProof w:val="0"/>
          <w:color w:val="17365D"/>
        </w:rPr>
      </w:pPr>
      <w:r w:rsidRPr="000B3330">
        <w:rPr>
          <w:iCs/>
          <w:color w:val="17365D"/>
        </w:rPr>
        <w:drawing>
          <wp:inline distT="0" distB="0" distL="0" distR="0" wp14:anchorId="7B9D9803" wp14:editId="12344D00">
            <wp:extent cx="5940425" cy="3729355"/>
            <wp:effectExtent l="0" t="0" r="3175" b="4445"/>
            <wp:docPr id="1713172777" name="Attēl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172777" name="Attēls 1713172777"/>
                    <pic:cNvPicPr/>
                  </pic:nvPicPr>
                  <pic:blipFill>
                    <a:blip r:embed="rId22">
                      <a:extLst>
                        <a:ext uri="{28A0092B-C50C-407E-A947-70E740481C1C}">
                          <a14:useLocalDpi xmlns:a14="http://schemas.microsoft.com/office/drawing/2010/main" val="0"/>
                        </a:ext>
                      </a:extLst>
                    </a:blip>
                    <a:stretch>
                      <a:fillRect/>
                    </a:stretch>
                  </pic:blipFill>
                  <pic:spPr>
                    <a:xfrm>
                      <a:off x="0" y="0"/>
                      <a:ext cx="5940425" cy="3729355"/>
                    </a:xfrm>
                    <a:prstGeom prst="rect">
                      <a:avLst/>
                    </a:prstGeom>
                  </pic:spPr>
                </pic:pic>
              </a:graphicData>
            </a:graphic>
          </wp:inline>
        </w:drawing>
      </w:r>
    </w:p>
    <w:p w14:paraId="299AB615" w14:textId="7E33C3A5" w:rsidR="00526B97" w:rsidRPr="000B3330" w:rsidRDefault="00526B97" w:rsidP="00C51778">
      <w:pPr>
        <w:pStyle w:val="Attlanosaukums"/>
      </w:pPr>
      <w:r w:rsidRPr="000B3330">
        <w:t>20.1</w:t>
      </w:r>
      <w:r w:rsidR="005347EC" w:rsidRPr="000B3330">
        <w:t>1</w:t>
      </w:r>
      <w:r w:rsidRPr="000B3330">
        <w:t>. attēls. Pašvaldību kopējā saņemto aizņēmumu summa 2025. gadā salīdzinājumā ar 2024. gadu</w:t>
      </w:r>
      <w:r w:rsidR="000B3330">
        <w:t xml:space="preserve"> </w:t>
      </w:r>
      <w:r w:rsidR="000B3330" w:rsidRPr="000B3330">
        <w:t>(milj. euro)</w:t>
      </w:r>
    </w:p>
    <w:p w14:paraId="7CFBBFE9" w14:textId="61D8EF4E" w:rsidR="000536CC" w:rsidRPr="000B3330" w:rsidRDefault="000536CC" w:rsidP="000536CC">
      <w:pPr>
        <w:pStyle w:val="Pamatteksts1"/>
        <w:rPr>
          <w:noProof w:val="0"/>
          <w:color w:val="17365D"/>
        </w:rPr>
      </w:pPr>
      <w:r w:rsidRPr="000B3330">
        <w:rPr>
          <w:noProof w:val="0"/>
          <w:color w:val="17365D"/>
        </w:rPr>
        <w:t>Vislielākais saņemto aizņēmumu apjoma palielinājums pārskata periodā salīdzinājumā ar 2024. gadu ir Rīgas valstspilsētas pašvaldībai – 59,1</w:t>
      </w:r>
      <w:r w:rsidR="00B96F28" w:rsidRPr="000B3330">
        <w:rPr>
          <w:noProof w:val="0"/>
          <w:color w:val="17365D"/>
        </w:rPr>
        <w:t> milj</w:t>
      </w:r>
      <w:r w:rsidRPr="000B3330">
        <w:rPr>
          <w:noProof w:val="0"/>
          <w:color w:val="17365D"/>
        </w:rPr>
        <w:t>.</w:t>
      </w:r>
      <w:r w:rsidR="00B96F28" w:rsidRPr="000B3330">
        <w:rPr>
          <w:i/>
          <w:noProof w:val="0"/>
          <w:color w:val="17365D"/>
        </w:rPr>
        <w:t> euro</w:t>
      </w:r>
      <w:r w:rsidRPr="000B3330">
        <w:rPr>
          <w:noProof w:val="0"/>
          <w:color w:val="17365D"/>
        </w:rPr>
        <w:t xml:space="preserve"> un kopā tie ir 137,5</w:t>
      </w:r>
      <w:r w:rsidR="00B96F28" w:rsidRPr="000B3330">
        <w:rPr>
          <w:noProof w:val="0"/>
          <w:color w:val="17365D"/>
        </w:rPr>
        <w:t> milj</w:t>
      </w:r>
      <w:r w:rsidRPr="000B3330">
        <w:rPr>
          <w:noProof w:val="0"/>
          <w:color w:val="17365D"/>
        </w:rPr>
        <w:t>.</w:t>
      </w:r>
      <w:r w:rsidR="00B96F28" w:rsidRPr="000B3330">
        <w:rPr>
          <w:i/>
          <w:noProof w:val="0"/>
          <w:color w:val="17365D"/>
        </w:rPr>
        <w:t> euro</w:t>
      </w:r>
      <w:r w:rsidRPr="000B3330">
        <w:rPr>
          <w:i/>
          <w:noProof w:val="0"/>
          <w:color w:val="17365D"/>
        </w:rPr>
        <w:t>.</w:t>
      </w:r>
      <w:r w:rsidRPr="000B3330">
        <w:rPr>
          <w:noProof w:val="0"/>
          <w:color w:val="17365D"/>
        </w:rPr>
        <w:t xml:space="preserve"> Jauni aizņēmumi paredzēti: 1) pilsētas infrastruktūras uzlabošanai, tai skaitā Jāņa Čakstes gatves izbūvei, satiksmes pārvada no Tvaika ielas uz Kundziņsalu būvniecībai, reģionālas un pilsētas nozīmes </w:t>
      </w:r>
      <w:proofErr w:type="spellStart"/>
      <w:r w:rsidRPr="000B3330">
        <w:rPr>
          <w:noProof w:val="0"/>
          <w:color w:val="17365D"/>
        </w:rPr>
        <w:t>veloinfrastruktūras</w:t>
      </w:r>
      <w:proofErr w:type="spellEnd"/>
      <w:r w:rsidRPr="000B3330">
        <w:rPr>
          <w:noProof w:val="0"/>
          <w:color w:val="17365D"/>
        </w:rPr>
        <w:t xml:space="preserve"> izveidei Rīgā un Pierīgā; 2)</w:t>
      </w:r>
      <w:r w:rsidRPr="000B3330">
        <w:t xml:space="preserve"> </w:t>
      </w:r>
      <w:r w:rsidRPr="000B3330">
        <w:rPr>
          <w:noProof w:val="0"/>
          <w:color w:val="17365D"/>
        </w:rPr>
        <w:t>sabiedrisko vietu labiekārtošana, tai skaitā Uzvaras parka teritorijas II kārtas labiekārtošanas darbi; 3) izglītības iestāžu izveidei un attīstībai, tai skaitā skolu ēku energoefektivitātes uzlabošana divās vispārējās izglītības iestādēs un skolas ēku atjaunošana sešās vispārējās izglītības iestādēs; 4) citiem pilsētai un iedzīvotājiem nozīmīgiem projektiem. Kopsummā Rīgas valstspilsētas pašvaldības saņemto aizņēmumu apjoms sastāda vairāk kā pusi no pašvaldību kopējā saņemto aizņēmumu apjoma pārskata gadā – 50,26</w:t>
      </w:r>
      <w:r w:rsidR="00D52B0E" w:rsidRPr="000B3330">
        <w:rPr>
          <w:noProof w:val="0"/>
          <w:color w:val="17365D"/>
        </w:rPr>
        <w:t> %</w:t>
      </w:r>
      <w:r w:rsidRPr="000B3330">
        <w:rPr>
          <w:noProof w:val="0"/>
          <w:color w:val="17365D"/>
        </w:rPr>
        <w:t>.</w:t>
      </w:r>
    </w:p>
    <w:p w14:paraId="60FE58A3" w14:textId="1753BF78" w:rsidR="000536CC" w:rsidRPr="000B3330" w:rsidRDefault="000536CC" w:rsidP="000536CC">
      <w:pPr>
        <w:pStyle w:val="Pamatteksts1"/>
        <w:rPr>
          <w:noProof w:val="0"/>
          <w:color w:val="17365D"/>
        </w:rPr>
      </w:pPr>
      <w:r w:rsidRPr="000B3330">
        <w:rPr>
          <w:noProof w:val="0"/>
          <w:color w:val="17365D"/>
        </w:rPr>
        <w:t>Otrais lielākais saņemto aizņēmumu apjoma palielinājums 2025. gadā ir Daugavpils valstspilsētas pašvaldība – par 6,5</w:t>
      </w:r>
      <w:r w:rsidR="00B96F28" w:rsidRPr="000B3330">
        <w:rPr>
          <w:noProof w:val="0"/>
          <w:color w:val="17365D"/>
        </w:rPr>
        <w:t> milj</w:t>
      </w:r>
      <w:r w:rsidRPr="000B3330">
        <w:rPr>
          <w:noProof w:val="0"/>
          <w:color w:val="17365D"/>
        </w:rPr>
        <w:t>.</w:t>
      </w:r>
      <w:r w:rsidR="00B96F28" w:rsidRPr="000B3330">
        <w:rPr>
          <w:i/>
          <w:noProof w:val="0"/>
          <w:color w:val="17365D"/>
        </w:rPr>
        <w:t> euro</w:t>
      </w:r>
      <w:r w:rsidRPr="000B3330">
        <w:rPr>
          <w:noProof w:val="0"/>
          <w:color w:val="17365D"/>
        </w:rPr>
        <w:t xml:space="preserve"> </w:t>
      </w:r>
      <w:r w:rsidR="00322C43">
        <w:t>–</w:t>
      </w:r>
      <w:r w:rsidRPr="000B3330">
        <w:rPr>
          <w:noProof w:val="0"/>
          <w:color w:val="17365D"/>
        </w:rPr>
        <w:t xml:space="preserve"> jauni aizņēmumi objektu energoefektivitātes uzlabošanai, pārrobežu sadarbības programmām (ar Lietuvu) kā arī pašvaldības infrastruktūras attīstībai, tai skaitā </w:t>
      </w:r>
      <w:proofErr w:type="spellStart"/>
      <w:r w:rsidRPr="000B3330">
        <w:rPr>
          <w:noProof w:val="0"/>
          <w:color w:val="17365D"/>
        </w:rPr>
        <w:t>Austrumlatvijas</w:t>
      </w:r>
      <w:proofErr w:type="spellEnd"/>
      <w:r w:rsidRPr="000B3330">
        <w:rPr>
          <w:noProof w:val="0"/>
          <w:color w:val="17365D"/>
        </w:rPr>
        <w:t xml:space="preserve"> viedo tehnoloģiju un pētniecības centra (ALTOP) Industriālā parka izveide.</w:t>
      </w:r>
    </w:p>
    <w:p w14:paraId="189B3CF5" w14:textId="49BCA3C3" w:rsidR="000536CC" w:rsidRPr="000B3330" w:rsidRDefault="000536CC" w:rsidP="000536CC">
      <w:pPr>
        <w:pStyle w:val="Pamatteksts1"/>
        <w:rPr>
          <w:noProof w:val="0"/>
          <w:color w:val="17365D"/>
        </w:rPr>
      </w:pPr>
      <w:r w:rsidRPr="000B3330">
        <w:rPr>
          <w:noProof w:val="0"/>
          <w:color w:val="17365D"/>
        </w:rPr>
        <w:t>Trešais lielākais saņemto aizņēmumu apjoma palielinājums 2025. gadā ir Saldus novada pašvaldība – par 5,1</w:t>
      </w:r>
      <w:r w:rsidR="00B96F28" w:rsidRPr="000B3330">
        <w:rPr>
          <w:noProof w:val="0"/>
          <w:color w:val="17365D"/>
        </w:rPr>
        <w:t> milj</w:t>
      </w:r>
      <w:r w:rsidRPr="000B3330">
        <w:rPr>
          <w:noProof w:val="0"/>
          <w:color w:val="17365D"/>
        </w:rPr>
        <w:t>.</w:t>
      </w:r>
      <w:r w:rsidR="00B96F28" w:rsidRPr="000B3330">
        <w:rPr>
          <w:i/>
          <w:noProof w:val="0"/>
          <w:color w:val="17365D"/>
        </w:rPr>
        <w:t> euro</w:t>
      </w:r>
      <w:r w:rsidRPr="000B3330">
        <w:rPr>
          <w:noProof w:val="0"/>
          <w:color w:val="17365D"/>
        </w:rPr>
        <w:t xml:space="preserve"> </w:t>
      </w:r>
      <w:r w:rsidR="00322C43">
        <w:t>–</w:t>
      </w:r>
      <w:r w:rsidRPr="000B3330">
        <w:rPr>
          <w:noProof w:val="0"/>
          <w:color w:val="17365D"/>
        </w:rPr>
        <w:t xml:space="preserve"> aizņēmumi publisku vietu labiekārtošanai, tai skaitā Saldus ezera piekrastes labiekārtošana un jaunas pludmales ierīkošana, infrastruktūras attīstība uzņēmējdarbības atbalstam Saldus novadā, Saldus sabiedriskā un vēsturiskā centra pārbūve, Viesnīcas ēkas pārbūve par sociālo māju u.c. projektiem.</w:t>
      </w:r>
    </w:p>
    <w:p w14:paraId="167E5162" w14:textId="0DFACBC0" w:rsidR="000536CC" w:rsidRPr="000B3330" w:rsidRDefault="000536CC" w:rsidP="000536CC">
      <w:pPr>
        <w:pStyle w:val="Pamatteksts1"/>
        <w:rPr>
          <w:i/>
          <w:noProof w:val="0"/>
          <w:color w:val="17365D"/>
        </w:rPr>
      </w:pPr>
      <w:r w:rsidRPr="000B3330">
        <w:rPr>
          <w:noProof w:val="0"/>
          <w:color w:val="17365D"/>
        </w:rPr>
        <w:t>Būtisks saņemto aizņēmumu apjoma samazinājums novērojams Jelgavas valstspilsētas pašvaldībai – par 6,5</w:t>
      </w:r>
      <w:r w:rsidR="00B96F28" w:rsidRPr="000B3330">
        <w:rPr>
          <w:noProof w:val="0"/>
          <w:color w:val="17365D"/>
        </w:rPr>
        <w:t> milj</w:t>
      </w:r>
      <w:r w:rsidRPr="000B3330">
        <w:rPr>
          <w:noProof w:val="0"/>
          <w:color w:val="17365D"/>
        </w:rPr>
        <w:t>.</w:t>
      </w:r>
      <w:r w:rsidR="00B96F28" w:rsidRPr="000B3330">
        <w:rPr>
          <w:i/>
          <w:noProof w:val="0"/>
          <w:color w:val="17365D"/>
        </w:rPr>
        <w:t> euro</w:t>
      </w:r>
      <w:r w:rsidRPr="000B3330">
        <w:rPr>
          <w:i/>
          <w:noProof w:val="0"/>
          <w:color w:val="17365D"/>
        </w:rPr>
        <w:t>,</w:t>
      </w:r>
      <w:r w:rsidRPr="000B3330">
        <w:rPr>
          <w:noProof w:val="0"/>
          <w:color w:val="17365D"/>
        </w:rPr>
        <w:t xml:space="preserve"> Rēzeknes valstspilsētas pašvaldībai – par 4,0</w:t>
      </w:r>
      <w:r w:rsidR="00B96F28" w:rsidRPr="000B3330">
        <w:rPr>
          <w:noProof w:val="0"/>
          <w:color w:val="17365D"/>
        </w:rPr>
        <w:t> milj</w:t>
      </w:r>
      <w:r w:rsidRPr="000B3330">
        <w:rPr>
          <w:noProof w:val="0"/>
          <w:color w:val="17365D"/>
        </w:rPr>
        <w:t>.</w:t>
      </w:r>
      <w:r w:rsidR="00B96F28" w:rsidRPr="000B3330">
        <w:rPr>
          <w:i/>
          <w:noProof w:val="0"/>
          <w:color w:val="17365D"/>
        </w:rPr>
        <w:t> euro</w:t>
      </w:r>
      <w:r w:rsidRPr="000B3330">
        <w:rPr>
          <w:noProof w:val="0"/>
          <w:color w:val="17365D"/>
        </w:rPr>
        <w:t xml:space="preserve"> un Talsu novada pašvaldībai – par 3,9</w:t>
      </w:r>
      <w:r w:rsidR="00B96F28" w:rsidRPr="000B3330">
        <w:rPr>
          <w:noProof w:val="0"/>
          <w:color w:val="17365D"/>
        </w:rPr>
        <w:t> milj</w:t>
      </w:r>
      <w:r w:rsidRPr="000B3330">
        <w:rPr>
          <w:noProof w:val="0"/>
          <w:color w:val="17365D"/>
        </w:rPr>
        <w:t>.</w:t>
      </w:r>
      <w:r w:rsidR="00B96F28" w:rsidRPr="000B3330">
        <w:rPr>
          <w:i/>
          <w:noProof w:val="0"/>
          <w:color w:val="17365D"/>
        </w:rPr>
        <w:t> euro</w:t>
      </w:r>
      <w:r w:rsidRPr="000B3330">
        <w:rPr>
          <w:i/>
          <w:noProof w:val="0"/>
          <w:color w:val="17365D"/>
        </w:rPr>
        <w:t>.</w:t>
      </w:r>
    </w:p>
    <w:p w14:paraId="0704CFEE" w14:textId="6FED39D1" w:rsidR="000536CC" w:rsidRPr="000B3330" w:rsidRDefault="000536CC" w:rsidP="000536CC">
      <w:pPr>
        <w:pStyle w:val="Pamatteksts1"/>
        <w:rPr>
          <w:noProof w:val="0"/>
          <w:color w:val="17365D"/>
        </w:rPr>
      </w:pPr>
      <w:r w:rsidRPr="000B3330">
        <w:rPr>
          <w:noProof w:val="0"/>
          <w:color w:val="17365D"/>
        </w:rPr>
        <w:lastRenderedPageBreak/>
        <w:t>2025. gadā pašvaldības atmaksājušas aizņēmumus 190,2</w:t>
      </w:r>
      <w:r w:rsidR="00B96F28" w:rsidRPr="000B3330">
        <w:rPr>
          <w:noProof w:val="0"/>
          <w:color w:val="17365D"/>
        </w:rPr>
        <w:t> milj</w:t>
      </w:r>
      <w:r w:rsidRPr="000B3330">
        <w:rPr>
          <w:noProof w:val="0"/>
          <w:color w:val="17365D"/>
        </w:rPr>
        <w:t>.</w:t>
      </w:r>
      <w:r w:rsidR="00B96F28" w:rsidRPr="000B3330">
        <w:rPr>
          <w:i/>
          <w:noProof w:val="0"/>
          <w:color w:val="17365D"/>
        </w:rPr>
        <w:t> euro</w:t>
      </w:r>
      <w:r w:rsidRPr="000B3330">
        <w:rPr>
          <w:noProof w:val="0"/>
          <w:color w:val="17365D"/>
        </w:rPr>
        <w:t xml:space="preserve"> vērtībā, kas ir par 5,75</w:t>
      </w:r>
      <w:r w:rsidR="00D52B0E" w:rsidRPr="000B3330">
        <w:rPr>
          <w:noProof w:val="0"/>
          <w:color w:val="17365D"/>
        </w:rPr>
        <w:t> %</w:t>
      </w:r>
      <w:r w:rsidRPr="000B3330">
        <w:rPr>
          <w:noProof w:val="0"/>
          <w:color w:val="17365D"/>
        </w:rPr>
        <w:t xml:space="preserve"> mazāk salīdzinājumā ar 2024. gadu, kad pašvaldības atmaksāja 201,8</w:t>
      </w:r>
      <w:r w:rsidR="00B96F28" w:rsidRPr="000B3330">
        <w:rPr>
          <w:noProof w:val="0"/>
          <w:color w:val="17365D"/>
        </w:rPr>
        <w:t> milj</w:t>
      </w:r>
      <w:r w:rsidRPr="000B3330">
        <w:rPr>
          <w:noProof w:val="0"/>
          <w:color w:val="17365D"/>
        </w:rPr>
        <w:t>.</w:t>
      </w:r>
      <w:r w:rsidR="00B96F28" w:rsidRPr="000B3330">
        <w:rPr>
          <w:i/>
          <w:noProof w:val="0"/>
          <w:color w:val="17365D"/>
        </w:rPr>
        <w:t> euro</w:t>
      </w:r>
      <w:r w:rsidRPr="000B3330">
        <w:rPr>
          <w:noProof w:val="0"/>
          <w:color w:val="17365D"/>
        </w:rPr>
        <w:t>.</w:t>
      </w:r>
    </w:p>
    <w:p w14:paraId="1CC28095" w14:textId="32D7FDC9" w:rsidR="00260CE3" w:rsidRPr="000B3330" w:rsidRDefault="00C45693" w:rsidP="00C82FAE">
      <w:pPr>
        <w:pStyle w:val="Heading1"/>
        <w:rPr>
          <w:rFonts w:cs="Times New Roman"/>
          <w:noProof w:val="0"/>
          <w:color w:val="17365D"/>
        </w:rPr>
      </w:pPr>
      <w:r w:rsidRPr="000B3330">
        <w:rPr>
          <w:rFonts w:cs="Times New Roman"/>
          <w:noProof w:val="0"/>
          <w:color w:val="17365D"/>
        </w:rPr>
        <w:t>K</w:t>
      </w:r>
      <w:r w:rsidR="00C47046" w:rsidRPr="000B3330">
        <w:rPr>
          <w:rFonts w:cs="Times New Roman"/>
          <w:noProof w:val="0"/>
          <w:color w:val="17365D"/>
        </w:rPr>
        <w:t xml:space="preserve">onsolidētā </w:t>
      </w:r>
      <w:r w:rsidRPr="000B3330">
        <w:rPr>
          <w:rFonts w:cs="Times New Roman"/>
          <w:noProof w:val="0"/>
          <w:color w:val="17365D"/>
        </w:rPr>
        <w:t xml:space="preserve">pašvaldību </w:t>
      </w:r>
      <w:r w:rsidR="007D6CA5" w:rsidRPr="000B3330">
        <w:rPr>
          <w:rFonts w:cs="Times New Roman"/>
          <w:noProof w:val="0"/>
          <w:color w:val="17365D"/>
        </w:rPr>
        <w:t>ziedojumu un dāvinājumu budžeta izpilde</w:t>
      </w:r>
      <w:r w:rsidR="000C18F7" w:rsidRPr="000B3330">
        <w:rPr>
          <w:rFonts w:cs="Times New Roman"/>
          <w:b w:val="0"/>
          <w:noProof w:val="0"/>
          <w:color w:val="17365D"/>
          <w:u w:val="none"/>
        </w:rPr>
        <w:t xml:space="preserve"> </w:t>
      </w:r>
    </w:p>
    <w:p w14:paraId="116151DD" w14:textId="2D6939EE" w:rsidR="007A7809" w:rsidRPr="000B3330" w:rsidRDefault="002535B0" w:rsidP="00E941EE">
      <w:pPr>
        <w:ind w:right="-34"/>
        <w:rPr>
          <w:color w:val="17365D"/>
        </w:rPr>
      </w:pPr>
      <w:r w:rsidRPr="000B3330">
        <w:rPr>
          <w:b/>
          <w:noProof/>
          <w:color w:val="17365D"/>
        </w:rPr>
        <mc:AlternateContent>
          <mc:Choice Requires="wps">
            <w:drawing>
              <wp:anchor distT="0" distB="0" distL="114300" distR="114300" simplePos="0" relativeHeight="251658240" behindDoc="0" locked="0" layoutInCell="1" allowOverlap="1" wp14:anchorId="71C233FC" wp14:editId="29EAC8E4">
                <wp:simplePos x="0" y="0"/>
                <wp:positionH relativeFrom="margin">
                  <wp:posOffset>4209415</wp:posOffset>
                </wp:positionH>
                <wp:positionV relativeFrom="paragraph">
                  <wp:posOffset>11430</wp:posOffset>
                </wp:positionV>
                <wp:extent cx="1733550" cy="901700"/>
                <wp:effectExtent l="0" t="0" r="19050" b="12700"/>
                <wp:wrapSquare wrapText="bothSides"/>
                <wp:docPr id="41" name="Rectangle 41"/>
                <wp:cNvGraphicFramePr/>
                <a:graphic xmlns:a="http://schemas.openxmlformats.org/drawingml/2006/main">
                  <a:graphicData uri="http://schemas.microsoft.com/office/word/2010/wordprocessingShape">
                    <wps:wsp>
                      <wps:cNvSpPr/>
                      <wps:spPr>
                        <a:xfrm>
                          <a:off x="0" y="0"/>
                          <a:ext cx="1733550" cy="901700"/>
                        </a:xfrm>
                        <a:prstGeom prst="rect">
                          <a:avLst/>
                        </a:prstGeom>
                        <a:solidFill>
                          <a:sysClr val="window" lastClr="FFFFFF"/>
                        </a:solidFill>
                        <a:ln w="25400" cap="flat" cmpd="sng" algn="ctr">
                          <a:solidFill>
                            <a:srgbClr val="17365D"/>
                          </a:solidFill>
                          <a:prstDash val="sysDot"/>
                        </a:ln>
                        <a:effectLst/>
                      </wps:spPr>
                      <wps:txbx>
                        <w:txbxContent>
                          <w:p w14:paraId="69BDC4D0" w14:textId="5A755F76" w:rsidR="00D17D9B" w:rsidRPr="00EC48E9" w:rsidRDefault="00D17D9B" w:rsidP="00E61F41">
                            <w:pPr>
                              <w:spacing w:after="0"/>
                              <w:ind w:firstLine="0"/>
                              <w:jc w:val="center"/>
                              <w:rPr>
                                <w:color w:val="17365E"/>
                                <w:szCs w:val="20"/>
                              </w:rPr>
                            </w:pPr>
                            <w:r>
                              <w:rPr>
                                <w:color w:val="17365E"/>
                                <w:szCs w:val="20"/>
                              </w:rPr>
                              <w:t>Pašvaldību saņemtie z</w:t>
                            </w:r>
                            <w:r w:rsidRPr="00EC48E9">
                              <w:rPr>
                                <w:color w:val="17365E"/>
                                <w:szCs w:val="20"/>
                              </w:rPr>
                              <w:t>iedojum</w:t>
                            </w:r>
                            <w:r>
                              <w:rPr>
                                <w:color w:val="17365E"/>
                                <w:szCs w:val="20"/>
                              </w:rPr>
                              <w:t>i</w:t>
                            </w:r>
                            <w:r w:rsidRPr="00EC48E9">
                              <w:rPr>
                                <w:color w:val="17365E"/>
                                <w:szCs w:val="20"/>
                              </w:rPr>
                              <w:t xml:space="preserve"> un dāvinājum</w:t>
                            </w:r>
                            <w:r>
                              <w:rPr>
                                <w:color w:val="17365E"/>
                                <w:szCs w:val="20"/>
                              </w:rPr>
                              <w:t>i </w:t>
                            </w:r>
                            <w:r w:rsidRPr="00EC48E9">
                              <w:rPr>
                                <w:color w:val="17365E"/>
                                <w:szCs w:val="20"/>
                              </w:rPr>
                              <w:t>– </w:t>
                            </w:r>
                          </w:p>
                          <w:p w14:paraId="6093D753" w14:textId="57D8DBB0" w:rsidR="00D17D9B" w:rsidRPr="00EC48E9" w:rsidRDefault="00E941EE" w:rsidP="00E61F41">
                            <w:pPr>
                              <w:spacing w:after="0"/>
                              <w:ind w:firstLine="0"/>
                              <w:jc w:val="center"/>
                              <w:rPr>
                                <w:color w:val="17365E"/>
                                <w:szCs w:val="20"/>
                              </w:rPr>
                            </w:pPr>
                            <w:r>
                              <w:rPr>
                                <w:b/>
                                <w:color w:val="17365E"/>
                                <w:szCs w:val="20"/>
                              </w:rPr>
                              <w:t xml:space="preserve">1 353 </w:t>
                            </w:r>
                            <w:r w:rsidR="00CA1778">
                              <w:rPr>
                                <w:b/>
                                <w:color w:val="17365E"/>
                                <w:szCs w:val="20"/>
                              </w:rPr>
                              <w:t>7</w:t>
                            </w:r>
                            <w:r>
                              <w:rPr>
                                <w:b/>
                                <w:color w:val="17365E"/>
                                <w:szCs w:val="20"/>
                              </w:rPr>
                              <w:t>95</w:t>
                            </w:r>
                            <w:r w:rsidR="00CB2BDC" w:rsidRPr="00CB2BDC">
                              <w:rPr>
                                <w:b/>
                                <w:i/>
                                <w:color w:val="17365E"/>
                                <w:szCs w:val="20"/>
                              </w:rPr>
                              <w:t> euro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C233FC" id="Rectangle 41" o:spid="_x0000_s1031" style="position:absolute;left:0;text-align:left;margin-left:331.45pt;margin-top:.9pt;width:136.5pt;height:71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" fillcolor="window" strokecolor="#17365d" strokeweight="2pt">
                <v:stroke dashstyle="1 1"/>
                <v:textbox>
                  <w:txbxContent>
                    <w:p w14:paraId="69BDC4D0" w14:textId="5A755F76" w:rsidR="00D17D9B" w:rsidRPr="00EC48E9" w:rsidRDefault="00D17D9B" w:rsidP="00E61F41">
                      <w:pPr>
                        <w:spacing w:after="0"/>
                        <w:ind w:firstLine="0"/>
                        <w:jc w:val="center"/>
                        <w:rPr>
                          <w:color w:val="17365E"/>
                          <w:szCs w:val="20"/>
                        </w:rPr>
                      </w:pPr>
                      <w:r>
                        <w:rPr>
                          <w:color w:val="17365E"/>
                          <w:szCs w:val="20"/>
                        </w:rPr>
                        <w:t>Pašvaldību saņemtie z</w:t>
                      </w:r>
                      <w:r w:rsidRPr="00EC48E9">
                        <w:rPr>
                          <w:color w:val="17365E"/>
                          <w:szCs w:val="20"/>
                        </w:rPr>
                        <w:t>iedojum</w:t>
                      </w:r>
                      <w:r>
                        <w:rPr>
                          <w:color w:val="17365E"/>
                          <w:szCs w:val="20"/>
                        </w:rPr>
                        <w:t>i</w:t>
                      </w:r>
                      <w:r w:rsidRPr="00EC48E9">
                        <w:rPr>
                          <w:color w:val="17365E"/>
                          <w:szCs w:val="20"/>
                        </w:rPr>
                        <w:t xml:space="preserve"> un dāvinājum</w:t>
                      </w:r>
                      <w:r>
                        <w:rPr>
                          <w:color w:val="17365E"/>
                          <w:szCs w:val="20"/>
                        </w:rPr>
                        <w:t>i </w:t>
                      </w:r>
                      <w:r w:rsidRPr="00EC48E9">
                        <w:rPr>
                          <w:color w:val="17365E"/>
                          <w:szCs w:val="20"/>
                        </w:rPr>
                        <w:t>– </w:t>
                      </w:r>
                    </w:p>
                    <w:p w14:paraId="6093D753" w14:textId="57D8DBB0" w:rsidR="00D17D9B" w:rsidRPr="00EC48E9" w:rsidRDefault="00E941EE" w:rsidP="00E61F41">
                      <w:pPr>
                        <w:spacing w:after="0"/>
                        <w:ind w:firstLine="0"/>
                        <w:jc w:val="center"/>
                        <w:rPr>
                          <w:color w:val="17365E"/>
                          <w:szCs w:val="20"/>
                        </w:rPr>
                      </w:pPr>
                      <w:r>
                        <w:rPr>
                          <w:b/>
                          <w:color w:val="17365E"/>
                          <w:szCs w:val="20"/>
                        </w:rPr>
                        <w:t xml:space="preserve">1 353 </w:t>
                      </w:r>
                      <w:r w:rsidR="00CA1778">
                        <w:rPr>
                          <w:b/>
                          <w:color w:val="17365E"/>
                          <w:szCs w:val="20"/>
                        </w:rPr>
                        <w:t>7</w:t>
                      </w:r>
                      <w:r>
                        <w:rPr>
                          <w:b/>
                          <w:color w:val="17365E"/>
                          <w:szCs w:val="20"/>
                        </w:rPr>
                        <w:t>95</w:t>
                      </w:r>
                      <w:r w:rsidR="00CB2BDC" w:rsidRPr="00CB2BDC">
                        <w:rPr>
                          <w:b/>
                          <w:i/>
                          <w:color w:val="17365E"/>
                          <w:szCs w:val="20"/>
                        </w:rPr>
                        <w:t> euro</w:t>
                      </w:r>
                    </w:p>
                  </w:txbxContent>
                </v:textbox>
                <w10:wrap type="square" anchorx="margin"/>
              </v:rect>
            </w:pict>
          </mc:Fallback>
        </mc:AlternateContent>
      </w:r>
      <w:r w:rsidR="00C45693" w:rsidRPr="000B3330">
        <w:rPr>
          <w:b/>
          <w:color w:val="17365D"/>
        </w:rPr>
        <w:t>Konsolidētie p</w:t>
      </w:r>
      <w:r w:rsidR="007D6CA5" w:rsidRPr="000B3330">
        <w:rPr>
          <w:b/>
          <w:color w:val="17365D"/>
        </w:rPr>
        <w:t xml:space="preserve">ašvaldību ziedojumu un dāvinājumu </w:t>
      </w:r>
      <w:r w:rsidR="009C1796" w:rsidRPr="000B3330">
        <w:rPr>
          <w:b/>
          <w:color w:val="17365D"/>
        </w:rPr>
        <w:t>ieņēmumi</w:t>
      </w:r>
      <w:r w:rsidR="009C1796" w:rsidRPr="000B3330">
        <w:rPr>
          <w:color w:val="17365D"/>
        </w:rPr>
        <w:t xml:space="preserve"> </w:t>
      </w:r>
      <w:r w:rsidR="00CE6BAF" w:rsidRPr="000B3330">
        <w:rPr>
          <w:color w:val="17365D"/>
        </w:rPr>
        <w:t xml:space="preserve">salīdzinājumā ar </w:t>
      </w:r>
      <w:r w:rsidR="0010541F" w:rsidRPr="000B3330">
        <w:rPr>
          <w:color w:val="17365D"/>
        </w:rPr>
        <w:t>20</w:t>
      </w:r>
      <w:r w:rsidR="00DC03EC" w:rsidRPr="000B3330">
        <w:rPr>
          <w:color w:val="17365D"/>
        </w:rPr>
        <w:t>2</w:t>
      </w:r>
      <w:r w:rsidR="001350BB" w:rsidRPr="000B3330">
        <w:rPr>
          <w:color w:val="17365D"/>
        </w:rPr>
        <w:t>4</w:t>
      </w:r>
      <w:r w:rsidR="0010541F" w:rsidRPr="000B3330">
        <w:rPr>
          <w:color w:val="17365D"/>
        </w:rPr>
        <w:t>. gad</w:t>
      </w:r>
      <w:r w:rsidR="007D6CA5" w:rsidRPr="000B3330">
        <w:rPr>
          <w:color w:val="17365D"/>
        </w:rPr>
        <w:t>u ir</w:t>
      </w:r>
      <w:r w:rsidR="005C2578" w:rsidRPr="000B3330">
        <w:rPr>
          <w:color w:val="17365D"/>
        </w:rPr>
        <w:t xml:space="preserve"> </w:t>
      </w:r>
      <w:r w:rsidR="00120FE6" w:rsidRPr="000B3330">
        <w:rPr>
          <w:color w:val="17365D"/>
        </w:rPr>
        <w:t>palielinājušies</w:t>
      </w:r>
      <w:r w:rsidR="00DC03EC" w:rsidRPr="000B3330">
        <w:rPr>
          <w:color w:val="17365D"/>
        </w:rPr>
        <w:t xml:space="preserve"> </w:t>
      </w:r>
      <w:r w:rsidR="00CE6BAF" w:rsidRPr="000B3330">
        <w:rPr>
          <w:color w:val="17365D"/>
        </w:rPr>
        <w:t xml:space="preserve">par </w:t>
      </w:r>
      <w:r w:rsidR="00120FE6" w:rsidRPr="000B3330">
        <w:rPr>
          <w:color w:val="17365D"/>
        </w:rPr>
        <w:t>0</w:t>
      </w:r>
      <w:r w:rsidR="00923B09" w:rsidRPr="000B3330">
        <w:rPr>
          <w:color w:val="17365D"/>
        </w:rPr>
        <w:t>,</w:t>
      </w:r>
      <w:r w:rsidR="00120FE6" w:rsidRPr="000B3330">
        <w:rPr>
          <w:color w:val="17365D"/>
        </w:rPr>
        <w:t>6</w:t>
      </w:r>
      <w:r w:rsidR="00B96F28" w:rsidRPr="000B3330">
        <w:rPr>
          <w:color w:val="17365D"/>
        </w:rPr>
        <w:t> milj</w:t>
      </w:r>
      <w:r w:rsidR="00120FE6" w:rsidRPr="000B3330">
        <w:rPr>
          <w:color w:val="17365D"/>
        </w:rPr>
        <w:t>.</w:t>
      </w:r>
      <w:r w:rsidR="00B96F28" w:rsidRPr="000B3330">
        <w:rPr>
          <w:i/>
          <w:color w:val="17365D"/>
        </w:rPr>
        <w:t> euro</w:t>
      </w:r>
      <w:r w:rsidR="00120FE6" w:rsidRPr="000B3330">
        <w:rPr>
          <w:color w:val="17365D"/>
        </w:rPr>
        <w:t xml:space="preserve"> </w:t>
      </w:r>
      <w:r w:rsidR="00CE6BAF" w:rsidRPr="000B3330">
        <w:rPr>
          <w:color w:val="17365D"/>
        </w:rPr>
        <w:t xml:space="preserve">jeb </w:t>
      </w:r>
      <w:r w:rsidR="00120FE6" w:rsidRPr="000B3330">
        <w:rPr>
          <w:color w:val="17365D"/>
        </w:rPr>
        <w:t>75</w:t>
      </w:r>
      <w:r w:rsidR="00DE46AB" w:rsidRPr="000B3330">
        <w:rPr>
          <w:color w:val="17365D"/>
        </w:rPr>
        <w:t>,</w:t>
      </w:r>
      <w:r w:rsidR="00120FE6" w:rsidRPr="000B3330">
        <w:rPr>
          <w:color w:val="17365D"/>
        </w:rPr>
        <w:t>49</w:t>
      </w:r>
      <w:r w:rsidR="00D52B0E" w:rsidRPr="000B3330">
        <w:rPr>
          <w:color w:val="17365D"/>
        </w:rPr>
        <w:t> %</w:t>
      </w:r>
      <w:r w:rsidR="00892BAC" w:rsidRPr="000B3330">
        <w:rPr>
          <w:color w:val="17365D"/>
        </w:rPr>
        <w:t xml:space="preserve"> (skatīt </w:t>
      </w:r>
      <w:r w:rsidR="00991760" w:rsidRPr="000B3330">
        <w:rPr>
          <w:color w:val="17365D"/>
        </w:rPr>
        <w:t>20</w:t>
      </w:r>
      <w:r w:rsidR="00923B09" w:rsidRPr="000B3330">
        <w:rPr>
          <w:color w:val="17365D"/>
        </w:rPr>
        <w:t>.</w:t>
      </w:r>
      <w:r w:rsidR="00E941EE" w:rsidRPr="000B3330">
        <w:rPr>
          <w:color w:val="17365D"/>
        </w:rPr>
        <w:t>5</w:t>
      </w:r>
      <w:r w:rsidR="00892BAC" w:rsidRPr="000B3330">
        <w:rPr>
          <w:color w:val="17365D"/>
        </w:rPr>
        <w:t>.</w:t>
      </w:r>
      <w:r w:rsidR="00CE4840" w:rsidRPr="000B3330">
        <w:rPr>
          <w:color w:val="17365D"/>
        </w:rPr>
        <w:t xml:space="preserve"> </w:t>
      </w:r>
      <w:r w:rsidR="00892BAC" w:rsidRPr="000B3330">
        <w:rPr>
          <w:color w:val="17365D"/>
        </w:rPr>
        <w:t>tabulu)</w:t>
      </w:r>
      <w:r w:rsidR="007D6CA5" w:rsidRPr="000B3330">
        <w:rPr>
          <w:color w:val="17365D"/>
        </w:rPr>
        <w:t xml:space="preserve">. </w:t>
      </w:r>
      <w:r w:rsidR="0049442A" w:rsidRPr="000B3330">
        <w:rPr>
          <w:color w:val="17365D"/>
        </w:rPr>
        <w:t xml:space="preserve">Tas ir straujš </w:t>
      </w:r>
      <w:r w:rsidR="00120FE6" w:rsidRPr="000B3330">
        <w:rPr>
          <w:color w:val="17365D"/>
        </w:rPr>
        <w:t>pieaugums</w:t>
      </w:r>
      <w:r w:rsidR="00143012" w:rsidRPr="000B3330">
        <w:rPr>
          <w:color w:val="17365D"/>
        </w:rPr>
        <w:t>,</w:t>
      </w:r>
      <w:r w:rsidR="0049442A" w:rsidRPr="000B3330">
        <w:rPr>
          <w:color w:val="17365D"/>
        </w:rPr>
        <w:t xml:space="preserve"> </w:t>
      </w:r>
      <w:r w:rsidR="00CA1778" w:rsidRPr="000B3330">
        <w:rPr>
          <w:color w:val="17365D"/>
        </w:rPr>
        <w:t>salīdzinot ar 2024. gadu</w:t>
      </w:r>
      <w:r w:rsidR="0049442A" w:rsidRPr="000B3330">
        <w:rPr>
          <w:color w:val="17365D"/>
        </w:rPr>
        <w:t xml:space="preserve">, kad konsolidētie ziedojumu un dāvinājumu ieņēmumi </w:t>
      </w:r>
      <w:r w:rsidR="00120FE6" w:rsidRPr="000B3330">
        <w:rPr>
          <w:color w:val="17365D"/>
        </w:rPr>
        <w:t>samazinājās</w:t>
      </w:r>
      <w:r w:rsidR="009E76F6" w:rsidRPr="000B3330">
        <w:rPr>
          <w:color w:val="17365D"/>
        </w:rPr>
        <w:t xml:space="preserve"> </w:t>
      </w:r>
      <w:r w:rsidR="0049442A" w:rsidRPr="000B3330">
        <w:rPr>
          <w:color w:val="17365D"/>
        </w:rPr>
        <w:t xml:space="preserve">par </w:t>
      </w:r>
      <w:r w:rsidR="00120FE6" w:rsidRPr="000B3330">
        <w:rPr>
          <w:color w:val="17365D"/>
        </w:rPr>
        <w:t>0,2</w:t>
      </w:r>
      <w:r w:rsidR="00B96F28" w:rsidRPr="000B3330">
        <w:rPr>
          <w:color w:val="17365D"/>
        </w:rPr>
        <w:t> milj</w:t>
      </w:r>
      <w:r w:rsidR="00120FE6" w:rsidRPr="000B3330">
        <w:rPr>
          <w:color w:val="17365D"/>
        </w:rPr>
        <w:t>.</w:t>
      </w:r>
      <w:r w:rsidR="00B96F28" w:rsidRPr="000B3330">
        <w:rPr>
          <w:i/>
          <w:color w:val="17365D"/>
        </w:rPr>
        <w:t> euro</w:t>
      </w:r>
      <w:r w:rsidR="0049442A" w:rsidRPr="000B3330">
        <w:rPr>
          <w:i/>
          <w:color w:val="17365D"/>
        </w:rPr>
        <w:t>.</w:t>
      </w:r>
    </w:p>
    <w:tbl>
      <w:tblPr>
        <w:tblStyle w:val="ListTable2-Accent1"/>
        <w:tblpPr w:leftFromText="180" w:rightFromText="180" w:vertAnchor="text" w:tblpY="1"/>
        <w:tblOverlap w:val="never"/>
        <w:tblW w:w="5637" w:type="dxa"/>
        <w:tblLayout w:type="fixed"/>
        <w:tblLook w:val="04A0" w:firstRow="1" w:lastRow="0" w:firstColumn="1" w:lastColumn="0" w:noHBand="0" w:noVBand="1"/>
      </w:tblPr>
      <w:tblGrid>
        <w:gridCol w:w="2571"/>
        <w:gridCol w:w="1485"/>
        <w:gridCol w:w="1581"/>
      </w:tblGrid>
      <w:tr w:rsidR="00E941EE" w:rsidRPr="000B3330" w14:paraId="37280C4E" w14:textId="77777777" w:rsidTr="0089229E">
        <w:trPr>
          <w:cnfStyle w:val="100000000000" w:firstRow="1" w:lastRow="0" w:firstColumn="0" w:lastColumn="0" w:oddVBand="0" w:evenVBand="0" w:oddHBand="0"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5637" w:type="dxa"/>
            <w:gridSpan w:val="3"/>
            <w:tcBorders>
              <w:top w:val="nil"/>
              <w:bottom w:val="nil"/>
            </w:tcBorders>
            <w:vAlign w:val="center"/>
          </w:tcPr>
          <w:p w14:paraId="0018169C" w14:textId="3C0E21F9" w:rsidR="00E941EE" w:rsidRPr="000B3330" w:rsidRDefault="00E941EE" w:rsidP="0089229E">
            <w:pPr>
              <w:pStyle w:val="Tabulasnosaukums"/>
            </w:pPr>
            <w:r w:rsidRPr="000B3330">
              <w:t>20.5. tabula Pašvaldību ziedojumu un dāvinājumu budžeta ieņēmumu</w:t>
            </w:r>
            <w:r w:rsidR="000B3330" w:rsidRPr="000B3330">
              <w:rPr>
                <w:b/>
              </w:rPr>
              <w:t xml:space="preserve"> </w:t>
            </w:r>
            <w:r w:rsidR="000B3330" w:rsidRPr="000B3330">
              <w:t xml:space="preserve">izpilde 2025. un 2024.gadā </w:t>
            </w:r>
            <w:r w:rsidRPr="000B3330">
              <w:t>(</w:t>
            </w:r>
            <w:r w:rsidR="00252E14" w:rsidRPr="000B3330">
              <w:t>milj.euro</w:t>
            </w:r>
            <w:r w:rsidRPr="000B3330">
              <w:t>)</w:t>
            </w:r>
          </w:p>
        </w:tc>
      </w:tr>
      <w:tr w:rsidR="00E941EE" w:rsidRPr="000B3330" w14:paraId="46B00817" w14:textId="77777777" w:rsidTr="0089229E">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2571" w:type="dxa"/>
            <w:vMerge w:val="restart"/>
            <w:tcBorders>
              <w:top w:val="nil"/>
              <w:bottom w:val="single" w:sz="4" w:space="0" w:color="17365D"/>
            </w:tcBorders>
            <w:shd w:val="clear" w:color="auto" w:fill="B9CDE5"/>
            <w:vAlign w:val="center"/>
          </w:tcPr>
          <w:p w14:paraId="0D81A626" w14:textId="77777777" w:rsidR="00E941EE" w:rsidRPr="000B3330" w:rsidRDefault="00E941EE" w:rsidP="0089229E">
            <w:pPr>
              <w:pStyle w:val="Pamatteksts1"/>
              <w:spacing w:after="0"/>
              <w:ind w:firstLine="0"/>
              <w:jc w:val="center"/>
              <w:rPr>
                <w:b w:val="0"/>
                <w:noProof w:val="0"/>
                <w:color w:val="17365D"/>
                <w:sz w:val="20"/>
                <w:szCs w:val="20"/>
              </w:rPr>
            </w:pPr>
            <w:r w:rsidRPr="000B3330">
              <w:rPr>
                <w:noProof w:val="0"/>
                <w:color w:val="17365D"/>
                <w:sz w:val="20"/>
                <w:szCs w:val="20"/>
              </w:rPr>
              <w:t>Posteņa nosaukums</w:t>
            </w:r>
          </w:p>
        </w:tc>
        <w:tc>
          <w:tcPr>
            <w:tcW w:w="3066" w:type="dxa"/>
            <w:gridSpan w:val="2"/>
            <w:tcBorders>
              <w:top w:val="nil"/>
              <w:bottom w:val="single" w:sz="4" w:space="0" w:color="17365D"/>
            </w:tcBorders>
            <w:shd w:val="clear" w:color="auto" w:fill="B9CDE5"/>
            <w:vAlign w:val="center"/>
          </w:tcPr>
          <w:p w14:paraId="41CFC88F" w14:textId="77777777" w:rsidR="00E941EE" w:rsidRPr="000B3330" w:rsidRDefault="00E941EE" w:rsidP="0089229E">
            <w:pPr>
              <w:pStyle w:val="Pamatteksts1"/>
              <w:spacing w:after="0"/>
              <w:ind w:firstLine="0"/>
              <w:jc w:val="center"/>
              <w:cnfStyle w:val="000000100000" w:firstRow="0" w:lastRow="0" w:firstColumn="0" w:lastColumn="0" w:oddVBand="0" w:evenVBand="0" w:oddHBand="1" w:evenHBand="0" w:firstRowFirstColumn="0" w:firstRowLastColumn="0" w:lastRowFirstColumn="0" w:lastRowLastColumn="0"/>
              <w:rPr>
                <w:b/>
                <w:bCs/>
                <w:noProof w:val="0"/>
                <w:color w:val="17365D"/>
                <w:sz w:val="20"/>
                <w:szCs w:val="20"/>
              </w:rPr>
            </w:pPr>
            <w:r w:rsidRPr="000B3330">
              <w:rPr>
                <w:b/>
                <w:bCs/>
                <w:noProof w:val="0"/>
                <w:color w:val="17365D"/>
                <w:sz w:val="20"/>
                <w:szCs w:val="20"/>
              </w:rPr>
              <w:t>Budžeta izpilde</w:t>
            </w:r>
          </w:p>
        </w:tc>
      </w:tr>
      <w:tr w:rsidR="00E941EE" w:rsidRPr="000B3330" w14:paraId="1B514526" w14:textId="77777777" w:rsidTr="0089229E">
        <w:trPr>
          <w:trHeight w:val="284"/>
        </w:trPr>
        <w:tc>
          <w:tcPr>
            <w:cnfStyle w:val="001000000000" w:firstRow="0" w:lastRow="0" w:firstColumn="1" w:lastColumn="0" w:oddVBand="0" w:evenVBand="0" w:oddHBand="0" w:evenHBand="0" w:firstRowFirstColumn="0" w:firstRowLastColumn="0" w:lastRowFirstColumn="0" w:lastRowLastColumn="0"/>
            <w:tcW w:w="2571" w:type="dxa"/>
            <w:vMerge/>
            <w:tcBorders>
              <w:top w:val="single" w:sz="4" w:space="0" w:color="17365D"/>
              <w:bottom w:val="single" w:sz="4" w:space="0" w:color="17365D"/>
            </w:tcBorders>
            <w:shd w:val="clear" w:color="auto" w:fill="B9CDE5"/>
            <w:vAlign w:val="center"/>
          </w:tcPr>
          <w:p w14:paraId="49B0F079" w14:textId="77777777" w:rsidR="00E941EE" w:rsidRPr="000B3330" w:rsidRDefault="00E941EE" w:rsidP="0089229E">
            <w:pPr>
              <w:pStyle w:val="Pamatteksts1"/>
              <w:spacing w:after="0"/>
              <w:ind w:firstLine="0"/>
              <w:jc w:val="center"/>
              <w:rPr>
                <w:noProof w:val="0"/>
                <w:color w:val="17365D"/>
                <w:sz w:val="20"/>
                <w:szCs w:val="20"/>
              </w:rPr>
            </w:pPr>
          </w:p>
        </w:tc>
        <w:tc>
          <w:tcPr>
            <w:tcW w:w="1485" w:type="dxa"/>
            <w:tcBorders>
              <w:top w:val="single" w:sz="4" w:space="0" w:color="17365D"/>
              <w:bottom w:val="single" w:sz="4" w:space="0" w:color="17365D"/>
            </w:tcBorders>
            <w:shd w:val="clear" w:color="auto" w:fill="B9CDE5"/>
            <w:vAlign w:val="center"/>
          </w:tcPr>
          <w:p w14:paraId="2406334A" w14:textId="77777777" w:rsidR="00E941EE" w:rsidRPr="000B3330" w:rsidRDefault="00E941EE" w:rsidP="0089229E">
            <w:pPr>
              <w:spacing w:after="0"/>
              <w:ind w:firstLine="0"/>
              <w:jc w:val="center"/>
              <w:cnfStyle w:val="000000000000" w:firstRow="0" w:lastRow="0" w:firstColumn="0" w:lastColumn="0" w:oddVBand="0" w:evenVBand="0" w:oddHBand="0" w:evenHBand="0" w:firstRowFirstColumn="0" w:firstRowLastColumn="0" w:lastRowFirstColumn="0" w:lastRowLastColumn="0"/>
              <w:rPr>
                <w:b/>
                <w:color w:val="17365D"/>
                <w:sz w:val="20"/>
                <w:szCs w:val="20"/>
              </w:rPr>
            </w:pPr>
            <w:r w:rsidRPr="000B3330">
              <w:rPr>
                <w:b/>
                <w:color w:val="17365D"/>
                <w:sz w:val="20"/>
                <w:szCs w:val="20"/>
              </w:rPr>
              <w:t>pārskata periodā</w:t>
            </w:r>
          </w:p>
        </w:tc>
        <w:tc>
          <w:tcPr>
            <w:tcW w:w="1581" w:type="dxa"/>
            <w:tcBorders>
              <w:top w:val="single" w:sz="4" w:space="0" w:color="17365D"/>
              <w:bottom w:val="single" w:sz="4" w:space="0" w:color="17365D"/>
            </w:tcBorders>
            <w:shd w:val="clear" w:color="auto" w:fill="B9CDE5"/>
            <w:vAlign w:val="center"/>
          </w:tcPr>
          <w:p w14:paraId="1CEA75DA" w14:textId="77777777" w:rsidR="00E941EE" w:rsidRPr="000B3330" w:rsidRDefault="00E941EE" w:rsidP="0089229E">
            <w:pPr>
              <w:spacing w:after="0"/>
              <w:ind w:firstLine="0"/>
              <w:jc w:val="center"/>
              <w:cnfStyle w:val="000000000000" w:firstRow="0" w:lastRow="0" w:firstColumn="0" w:lastColumn="0" w:oddVBand="0" w:evenVBand="0" w:oddHBand="0" w:evenHBand="0" w:firstRowFirstColumn="0" w:firstRowLastColumn="0" w:lastRowFirstColumn="0" w:lastRowLastColumn="0"/>
              <w:rPr>
                <w:b/>
                <w:color w:val="17365D"/>
                <w:sz w:val="20"/>
                <w:szCs w:val="20"/>
              </w:rPr>
            </w:pPr>
            <w:r w:rsidRPr="000B3330">
              <w:rPr>
                <w:b/>
                <w:color w:val="17365D"/>
                <w:sz w:val="20"/>
                <w:szCs w:val="20"/>
              </w:rPr>
              <w:t>iepriekšējā pārskata periodā</w:t>
            </w:r>
          </w:p>
        </w:tc>
      </w:tr>
      <w:tr w:rsidR="00E941EE" w:rsidRPr="000B3330" w14:paraId="49474F90" w14:textId="77777777" w:rsidTr="0089229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571" w:type="dxa"/>
            <w:tcBorders>
              <w:top w:val="single" w:sz="4" w:space="0" w:color="17365D"/>
              <w:bottom w:val="single" w:sz="4" w:space="0" w:color="17365D"/>
            </w:tcBorders>
            <w:shd w:val="clear" w:color="auto" w:fill="auto"/>
            <w:vAlign w:val="center"/>
          </w:tcPr>
          <w:p w14:paraId="191A1E9E" w14:textId="017F7A0A" w:rsidR="00E941EE" w:rsidRPr="000B3330" w:rsidRDefault="00E941EE" w:rsidP="0089229E">
            <w:pPr>
              <w:pStyle w:val="Pamatteksts1"/>
              <w:spacing w:after="0"/>
              <w:ind w:firstLine="0"/>
              <w:jc w:val="center"/>
              <w:rPr>
                <w:b w:val="0"/>
                <w:noProof w:val="0"/>
                <w:color w:val="17365D"/>
                <w:sz w:val="20"/>
                <w:szCs w:val="20"/>
              </w:rPr>
            </w:pPr>
            <w:r w:rsidRPr="000B3330">
              <w:rPr>
                <w:noProof w:val="0"/>
                <w:color w:val="17365D"/>
                <w:sz w:val="20"/>
                <w:szCs w:val="20"/>
              </w:rPr>
              <w:t>A</w:t>
            </w:r>
          </w:p>
        </w:tc>
        <w:tc>
          <w:tcPr>
            <w:tcW w:w="1485" w:type="dxa"/>
            <w:tcBorders>
              <w:top w:val="single" w:sz="4" w:space="0" w:color="17365D"/>
              <w:bottom w:val="single" w:sz="4" w:space="0" w:color="17365D"/>
            </w:tcBorders>
            <w:shd w:val="clear" w:color="auto" w:fill="auto"/>
            <w:vAlign w:val="center"/>
          </w:tcPr>
          <w:p w14:paraId="1A154574" w14:textId="77777777" w:rsidR="00E941EE" w:rsidRPr="000B3330" w:rsidRDefault="00E941EE" w:rsidP="0089229E">
            <w:pPr>
              <w:pStyle w:val="Pamatteksts1"/>
              <w:spacing w:after="0"/>
              <w:ind w:firstLine="0"/>
              <w:jc w:val="center"/>
              <w:cnfStyle w:val="000000100000" w:firstRow="0" w:lastRow="0" w:firstColumn="0" w:lastColumn="0" w:oddVBand="0" w:evenVBand="0" w:oddHBand="1" w:evenHBand="0" w:firstRowFirstColumn="0" w:firstRowLastColumn="0" w:lastRowFirstColumn="0" w:lastRowLastColumn="0"/>
              <w:rPr>
                <w:b/>
                <w:noProof w:val="0"/>
                <w:color w:val="17365D"/>
                <w:sz w:val="20"/>
                <w:szCs w:val="20"/>
              </w:rPr>
            </w:pPr>
            <w:r w:rsidRPr="000B3330">
              <w:rPr>
                <w:b/>
                <w:noProof w:val="0"/>
                <w:color w:val="17365D"/>
                <w:sz w:val="20"/>
                <w:szCs w:val="20"/>
              </w:rPr>
              <w:t>1</w:t>
            </w:r>
          </w:p>
        </w:tc>
        <w:tc>
          <w:tcPr>
            <w:tcW w:w="1581" w:type="dxa"/>
            <w:tcBorders>
              <w:top w:val="single" w:sz="4" w:space="0" w:color="17365D"/>
              <w:bottom w:val="single" w:sz="4" w:space="0" w:color="17365D"/>
            </w:tcBorders>
            <w:shd w:val="clear" w:color="auto" w:fill="auto"/>
            <w:vAlign w:val="center"/>
          </w:tcPr>
          <w:p w14:paraId="3D163381" w14:textId="77777777" w:rsidR="00E941EE" w:rsidRPr="000B3330" w:rsidRDefault="00E941EE" w:rsidP="0089229E">
            <w:pPr>
              <w:pStyle w:val="Pamatteksts1"/>
              <w:spacing w:after="0"/>
              <w:ind w:firstLine="0"/>
              <w:jc w:val="center"/>
              <w:cnfStyle w:val="000000100000" w:firstRow="0" w:lastRow="0" w:firstColumn="0" w:lastColumn="0" w:oddVBand="0" w:evenVBand="0" w:oddHBand="1" w:evenHBand="0" w:firstRowFirstColumn="0" w:firstRowLastColumn="0" w:lastRowFirstColumn="0" w:lastRowLastColumn="0"/>
              <w:rPr>
                <w:b/>
                <w:noProof w:val="0"/>
                <w:color w:val="17365D"/>
                <w:sz w:val="20"/>
                <w:szCs w:val="20"/>
              </w:rPr>
            </w:pPr>
            <w:r w:rsidRPr="000B3330">
              <w:rPr>
                <w:b/>
                <w:noProof w:val="0"/>
                <w:color w:val="17365D"/>
                <w:sz w:val="20"/>
                <w:szCs w:val="20"/>
              </w:rPr>
              <w:t>2</w:t>
            </w:r>
          </w:p>
        </w:tc>
      </w:tr>
      <w:tr w:rsidR="00E941EE" w:rsidRPr="000B3330" w14:paraId="137089E9" w14:textId="77777777" w:rsidTr="0089229E">
        <w:trPr>
          <w:trHeight w:val="283"/>
        </w:trPr>
        <w:tc>
          <w:tcPr>
            <w:cnfStyle w:val="001000000000" w:firstRow="0" w:lastRow="0" w:firstColumn="1" w:lastColumn="0" w:oddVBand="0" w:evenVBand="0" w:oddHBand="0" w:evenHBand="0" w:firstRowFirstColumn="0" w:firstRowLastColumn="0" w:lastRowFirstColumn="0" w:lastRowLastColumn="0"/>
            <w:tcW w:w="2571" w:type="dxa"/>
            <w:tcBorders>
              <w:top w:val="single" w:sz="4" w:space="0" w:color="17365D"/>
              <w:bottom w:val="single" w:sz="4" w:space="0" w:color="17365D"/>
            </w:tcBorders>
            <w:vAlign w:val="center"/>
          </w:tcPr>
          <w:p w14:paraId="3152B130" w14:textId="77777777" w:rsidR="00E941EE" w:rsidRPr="000B3330" w:rsidRDefault="00E941EE" w:rsidP="0089229E">
            <w:pPr>
              <w:pStyle w:val="Pamatteksts1"/>
              <w:spacing w:after="0"/>
              <w:ind w:firstLine="0"/>
              <w:jc w:val="left"/>
              <w:rPr>
                <w:b w:val="0"/>
                <w:bCs w:val="0"/>
                <w:noProof w:val="0"/>
                <w:color w:val="17365D"/>
                <w:sz w:val="20"/>
                <w:szCs w:val="20"/>
              </w:rPr>
            </w:pPr>
            <w:r w:rsidRPr="000B3330">
              <w:rPr>
                <w:noProof w:val="0"/>
                <w:color w:val="17365D"/>
                <w:sz w:val="20"/>
                <w:szCs w:val="20"/>
              </w:rPr>
              <w:t>IEŅĒMUMI KOPĀ</w:t>
            </w:r>
          </w:p>
        </w:tc>
        <w:tc>
          <w:tcPr>
            <w:tcW w:w="1485" w:type="dxa"/>
            <w:tcBorders>
              <w:top w:val="single" w:sz="4" w:space="0" w:color="17365D"/>
              <w:bottom w:val="single" w:sz="4" w:space="0" w:color="17365D"/>
            </w:tcBorders>
            <w:vAlign w:val="center"/>
          </w:tcPr>
          <w:p w14:paraId="4C64483E" w14:textId="3AA4C271" w:rsidR="00E941EE" w:rsidRPr="000B3330" w:rsidRDefault="003274AA" w:rsidP="0089229E">
            <w:pPr>
              <w:pStyle w:val="Pamatteksts1"/>
              <w:spacing w:before="60" w:after="60"/>
              <w:ind w:left="-104" w:firstLine="0"/>
              <w:jc w:val="right"/>
              <w:cnfStyle w:val="000000000000" w:firstRow="0" w:lastRow="0" w:firstColumn="0" w:lastColumn="0" w:oddVBand="0" w:evenVBand="0" w:oddHBand="0" w:evenHBand="0" w:firstRowFirstColumn="0" w:firstRowLastColumn="0" w:lastRowFirstColumn="0" w:lastRowLastColumn="0"/>
              <w:rPr>
                <w:b/>
                <w:bCs/>
                <w:noProof w:val="0"/>
                <w:color w:val="17365D"/>
                <w:sz w:val="20"/>
                <w:szCs w:val="20"/>
              </w:rPr>
            </w:pPr>
            <w:r w:rsidRPr="000B3330">
              <w:rPr>
                <w:b/>
                <w:bCs/>
                <w:noProof w:val="0"/>
                <w:color w:val="17365D"/>
                <w:sz w:val="20"/>
                <w:szCs w:val="20"/>
              </w:rPr>
              <w:t xml:space="preserve">  1</w:t>
            </w:r>
            <w:r w:rsidR="00FF64A7" w:rsidRPr="000B3330">
              <w:rPr>
                <w:b/>
                <w:bCs/>
                <w:noProof w:val="0"/>
                <w:color w:val="17365D"/>
                <w:sz w:val="20"/>
                <w:szCs w:val="20"/>
              </w:rPr>
              <w:t>.</w:t>
            </w:r>
            <w:r w:rsidRPr="000B3330">
              <w:rPr>
                <w:b/>
                <w:bCs/>
                <w:noProof w:val="0"/>
                <w:color w:val="17365D"/>
                <w:sz w:val="20"/>
                <w:szCs w:val="20"/>
              </w:rPr>
              <w:t>4</w:t>
            </w:r>
          </w:p>
        </w:tc>
        <w:tc>
          <w:tcPr>
            <w:tcW w:w="1581" w:type="dxa"/>
            <w:tcBorders>
              <w:top w:val="single" w:sz="4" w:space="0" w:color="17365D"/>
              <w:bottom w:val="single" w:sz="4" w:space="0" w:color="17365D"/>
            </w:tcBorders>
            <w:vAlign w:val="center"/>
          </w:tcPr>
          <w:p w14:paraId="76E6C304" w14:textId="3D1C4E88" w:rsidR="00E941EE" w:rsidRPr="000B3330" w:rsidRDefault="003274AA" w:rsidP="0089229E">
            <w:pPr>
              <w:pStyle w:val="Pamatteksts1"/>
              <w:spacing w:before="60" w:after="60"/>
              <w:ind w:left="-104" w:firstLine="0"/>
              <w:jc w:val="right"/>
              <w:cnfStyle w:val="000000000000" w:firstRow="0" w:lastRow="0" w:firstColumn="0" w:lastColumn="0" w:oddVBand="0" w:evenVBand="0" w:oddHBand="0" w:evenHBand="0" w:firstRowFirstColumn="0" w:firstRowLastColumn="0" w:lastRowFirstColumn="0" w:lastRowLastColumn="0"/>
              <w:rPr>
                <w:b/>
                <w:bCs/>
                <w:noProof w:val="0"/>
                <w:color w:val="17365D"/>
                <w:sz w:val="20"/>
                <w:szCs w:val="20"/>
              </w:rPr>
            </w:pPr>
            <w:r w:rsidRPr="000B3330">
              <w:rPr>
                <w:b/>
                <w:bCs/>
                <w:noProof w:val="0"/>
                <w:color w:val="17365D"/>
                <w:sz w:val="20"/>
                <w:szCs w:val="20"/>
              </w:rPr>
              <w:t xml:space="preserve">  0</w:t>
            </w:r>
            <w:r w:rsidR="00FF64A7" w:rsidRPr="000B3330">
              <w:rPr>
                <w:b/>
                <w:bCs/>
                <w:noProof w:val="0"/>
                <w:color w:val="17365D"/>
                <w:sz w:val="20"/>
                <w:szCs w:val="20"/>
              </w:rPr>
              <w:t>.</w:t>
            </w:r>
            <w:r w:rsidRPr="000B3330">
              <w:rPr>
                <w:b/>
                <w:bCs/>
                <w:noProof w:val="0"/>
                <w:color w:val="17365D"/>
                <w:sz w:val="20"/>
                <w:szCs w:val="20"/>
              </w:rPr>
              <w:t>8</w:t>
            </w:r>
          </w:p>
        </w:tc>
      </w:tr>
      <w:tr w:rsidR="00E941EE" w:rsidRPr="000B3330" w14:paraId="55F66020" w14:textId="77777777" w:rsidTr="0089229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571" w:type="dxa"/>
            <w:tcBorders>
              <w:top w:val="single" w:sz="4" w:space="0" w:color="17365D"/>
              <w:bottom w:val="single" w:sz="4" w:space="0" w:color="17365D"/>
            </w:tcBorders>
            <w:shd w:val="clear" w:color="auto" w:fill="auto"/>
            <w:vAlign w:val="center"/>
          </w:tcPr>
          <w:p w14:paraId="3FC46AD3" w14:textId="081300E9" w:rsidR="00E941EE" w:rsidRPr="000B3330" w:rsidRDefault="00E941EE" w:rsidP="0089229E">
            <w:pPr>
              <w:spacing w:after="0"/>
              <w:ind w:firstLine="0"/>
              <w:jc w:val="left"/>
              <w:rPr>
                <w:color w:val="17365D"/>
                <w:sz w:val="20"/>
                <w:szCs w:val="20"/>
              </w:rPr>
            </w:pPr>
            <w:r w:rsidRPr="000B3330">
              <w:rPr>
                <w:color w:val="17365D"/>
                <w:sz w:val="20"/>
                <w:szCs w:val="20"/>
              </w:rPr>
              <w:t>Ziedojumi un dāvinājumi</w:t>
            </w:r>
          </w:p>
        </w:tc>
        <w:tc>
          <w:tcPr>
            <w:tcW w:w="1485" w:type="dxa"/>
            <w:tcBorders>
              <w:top w:val="single" w:sz="4" w:space="0" w:color="17365D"/>
              <w:bottom w:val="single" w:sz="4" w:space="0" w:color="17365D"/>
            </w:tcBorders>
            <w:shd w:val="clear" w:color="auto" w:fill="auto"/>
            <w:vAlign w:val="center"/>
          </w:tcPr>
          <w:p w14:paraId="6D42E416" w14:textId="4F01A295" w:rsidR="00E941EE" w:rsidRPr="000B3330" w:rsidRDefault="003274AA" w:rsidP="0089229E">
            <w:pPr>
              <w:spacing w:after="0"/>
              <w:ind w:firstLine="0"/>
              <w:jc w:val="right"/>
              <w:cnfStyle w:val="000000100000" w:firstRow="0" w:lastRow="0" w:firstColumn="0" w:lastColumn="0" w:oddVBand="0" w:evenVBand="0" w:oddHBand="1" w:evenHBand="0" w:firstRowFirstColumn="0" w:firstRowLastColumn="0" w:lastRowFirstColumn="0" w:lastRowLastColumn="0"/>
              <w:rPr>
                <w:b/>
                <w:bCs/>
                <w:color w:val="17365D"/>
                <w:sz w:val="20"/>
                <w:szCs w:val="20"/>
              </w:rPr>
            </w:pPr>
            <w:r w:rsidRPr="000B3330">
              <w:rPr>
                <w:b/>
                <w:bCs/>
                <w:color w:val="17365D"/>
                <w:sz w:val="20"/>
                <w:szCs w:val="20"/>
              </w:rPr>
              <w:t>1</w:t>
            </w:r>
            <w:r w:rsidR="00FF64A7" w:rsidRPr="000B3330">
              <w:rPr>
                <w:b/>
                <w:bCs/>
                <w:color w:val="17365D"/>
                <w:sz w:val="20"/>
                <w:szCs w:val="20"/>
              </w:rPr>
              <w:t>.</w:t>
            </w:r>
            <w:r w:rsidRPr="000B3330">
              <w:rPr>
                <w:b/>
                <w:bCs/>
                <w:color w:val="17365D"/>
                <w:sz w:val="20"/>
                <w:szCs w:val="20"/>
              </w:rPr>
              <w:t>4</w:t>
            </w:r>
          </w:p>
        </w:tc>
        <w:tc>
          <w:tcPr>
            <w:tcW w:w="1581" w:type="dxa"/>
            <w:tcBorders>
              <w:top w:val="single" w:sz="4" w:space="0" w:color="17365D"/>
              <w:bottom w:val="single" w:sz="4" w:space="0" w:color="17365D"/>
            </w:tcBorders>
            <w:shd w:val="clear" w:color="auto" w:fill="auto"/>
            <w:vAlign w:val="center"/>
          </w:tcPr>
          <w:p w14:paraId="3A350C1D" w14:textId="1172952B" w:rsidR="00E941EE" w:rsidRPr="000B3330" w:rsidRDefault="003274AA" w:rsidP="0089229E">
            <w:pPr>
              <w:spacing w:after="0"/>
              <w:ind w:firstLine="0"/>
              <w:jc w:val="right"/>
              <w:cnfStyle w:val="000000100000" w:firstRow="0" w:lastRow="0" w:firstColumn="0" w:lastColumn="0" w:oddVBand="0" w:evenVBand="0" w:oddHBand="1" w:evenHBand="0" w:firstRowFirstColumn="0" w:firstRowLastColumn="0" w:lastRowFirstColumn="0" w:lastRowLastColumn="0"/>
              <w:rPr>
                <w:b/>
                <w:bCs/>
                <w:color w:val="17365D"/>
                <w:sz w:val="20"/>
                <w:szCs w:val="20"/>
              </w:rPr>
            </w:pPr>
            <w:r w:rsidRPr="000B3330">
              <w:rPr>
                <w:b/>
                <w:bCs/>
                <w:color w:val="17365D"/>
                <w:sz w:val="20"/>
                <w:szCs w:val="20"/>
              </w:rPr>
              <w:t>0</w:t>
            </w:r>
            <w:r w:rsidR="00FF64A7" w:rsidRPr="000B3330">
              <w:rPr>
                <w:b/>
                <w:bCs/>
                <w:color w:val="17365D"/>
                <w:sz w:val="20"/>
                <w:szCs w:val="20"/>
              </w:rPr>
              <w:t>.</w:t>
            </w:r>
            <w:r w:rsidRPr="000B3330">
              <w:rPr>
                <w:b/>
                <w:bCs/>
                <w:color w:val="17365D"/>
                <w:sz w:val="20"/>
                <w:szCs w:val="20"/>
              </w:rPr>
              <w:t>8</w:t>
            </w:r>
          </w:p>
        </w:tc>
      </w:tr>
      <w:tr w:rsidR="0086772D" w:rsidRPr="000B3330" w14:paraId="0AB5C9AD" w14:textId="77777777" w:rsidTr="0089229E">
        <w:trPr>
          <w:trHeight w:val="283"/>
        </w:trPr>
        <w:tc>
          <w:tcPr>
            <w:cnfStyle w:val="001000000000" w:firstRow="0" w:lastRow="0" w:firstColumn="1" w:lastColumn="0" w:oddVBand="0" w:evenVBand="0" w:oddHBand="0" w:evenHBand="0" w:firstRowFirstColumn="0" w:firstRowLastColumn="0" w:lastRowFirstColumn="0" w:lastRowLastColumn="0"/>
            <w:tcW w:w="2571" w:type="dxa"/>
            <w:tcBorders>
              <w:top w:val="single" w:sz="4" w:space="0" w:color="17365D"/>
              <w:bottom w:val="single" w:sz="4" w:space="0" w:color="17365D"/>
            </w:tcBorders>
            <w:vAlign w:val="center"/>
          </w:tcPr>
          <w:p w14:paraId="75182AB0" w14:textId="61502482" w:rsidR="0086772D" w:rsidRPr="000B3330" w:rsidRDefault="00251EEA" w:rsidP="0089229E">
            <w:pPr>
              <w:spacing w:after="0"/>
              <w:ind w:firstLine="0"/>
              <w:jc w:val="left"/>
              <w:rPr>
                <w:b w:val="0"/>
                <w:bCs w:val="0"/>
                <w:color w:val="17365D"/>
                <w:sz w:val="20"/>
                <w:szCs w:val="20"/>
              </w:rPr>
            </w:pPr>
            <w:r w:rsidRPr="000B3330">
              <w:rPr>
                <w:b w:val="0"/>
                <w:bCs w:val="0"/>
                <w:color w:val="17365D"/>
                <w:sz w:val="20"/>
                <w:szCs w:val="20"/>
              </w:rPr>
              <w:t>Ziedojumi un dāvinājumi, kas saņemti no juridiskajām personām</w:t>
            </w:r>
          </w:p>
        </w:tc>
        <w:tc>
          <w:tcPr>
            <w:tcW w:w="1485" w:type="dxa"/>
            <w:tcBorders>
              <w:top w:val="single" w:sz="4" w:space="0" w:color="17365D"/>
              <w:bottom w:val="single" w:sz="4" w:space="0" w:color="17365D"/>
            </w:tcBorders>
            <w:vAlign w:val="center"/>
          </w:tcPr>
          <w:p w14:paraId="3B2A9960" w14:textId="4D18E947" w:rsidR="0086772D" w:rsidRPr="000B3330" w:rsidRDefault="00251EEA" w:rsidP="0089229E">
            <w:pPr>
              <w:spacing w:after="0"/>
              <w:ind w:firstLine="0"/>
              <w:jc w:val="right"/>
              <w:cnfStyle w:val="000000000000" w:firstRow="0" w:lastRow="0" w:firstColumn="0" w:lastColumn="0" w:oddVBand="0" w:evenVBand="0" w:oddHBand="0" w:evenHBand="0" w:firstRowFirstColumn="0" w:firstRowLastColumn="0" w:lastRowFirstColumn="0" w:lastRowLastColumn="0"/>
              <w:rPr>
                <w:color w:val="17365D"/>
                <w:sz w:val="20"/>
                <w:szCs w:val="20"/>
              </w:rPr>
            </w:pPr>
            <w:r w:rsidRPr="000B3330">
              <w:rPr>
                <w:color w:val="17365D"/>
                <w:sz w:val="20"/>
                <w:szCs w:val="20"/>
              </w:rPr>
              <w:t>0</w:t>
            </w:r>
            <w:r w:rsidR="00FF64A7" w:rsidRPr="000B3330">
              <w:rPr>
                <w:color w:val="17365D"/>
                <w:sz w:val="20"/>
                <w:szCs w:val="20"/>
              </w:rPr>
              <w:t>.</w:t>
            </w:r>
            <w:r w:rsidRPr="000B3330">
              <w:rPr>
                <w:color w:val="17365D"/>
                <w:sz w:val="20"/>
                <w:szCs w:val="20"/>
              </w:rPr>
              <w:t>6</w:t>
            </w:r>
          </w:p>
        </w:tc>
        <w:tc>
          <w:tcPr>
            <w:tcW w:w="1581" w:type="dxa"/>
            <w:tcBorders>
              <w:top w:val="single" w:sz="4" w:space="0" w:color="17365D"/>
              <w:bottom w:val="single" w:sz="4" w:space="0" w:color="17365D"/>
            </w:tcBorders>
            <w:vAlign w:val="center"/>
          </w:tcPr>
          <w:p w14:paraId="6C4AC007" w14:textId="5FAF5F37" w:rsidR="0086772D" w:rsidRPr="000B3330" w:rsidRDefault="00251EEA" w:rsidP="0089229E">
            <w:pPr>
              <w:spacing w:after="0"/>
              <w:ind w:firstLine="0"/>
              <w:jc w:val="right"/>
              <w:cnfStyle w:val="000000000000" w:firstRow="0" w:lastRow="0" w:firstColumn="0" w:lastColumn="0" w:oddVBand="0" w:evenVBand="0" w:oddHBand="0" w:evenHBand="0" w:firstRowFirstColumn="0" w:firstRowLastColumn="0" w:lastRowFirstColumn="0" w:lastRowLastColumn="0"/>
              <w:rPr>
                <w:color w:val="17365D"/>
                <w:sz w:val="20"/>
                <w:szCs w:val="20"/>
              </w:rPr>
            </w:pPr>
            <w:r w:rsidRPr="000B3330">
              <w:rPr>
                <w:color w:val="17365D"/>
                <w:sz w:val="20"/>
                <w:szCs w:val="20"/>
              </w:rPr>
              <w:t>0</w:t>
            </w:r>
            <w:r w:rsidR="00FF64A7" w:rsidRPr="000B3330">
              <w:rPr>
                <w:color w:val="17365D"/>
                <w:sz w:val="20"/>
                <w:szCs w:val="20"/>
              </w:rPr>
              <w:t>.</w:t>
            </w:r>
            <w:r w:rsidRPr="000B3330">
              <w:rPr>
                <w:color w:val="17365D"/>
                <w:sz w:val="20"/>
                <w:szCs w:val="20"/>
              </w:rPr>
              <w:t>6</w:t>
            </w:r>
          </w:p>
        </w:tc>
      </w:tr>
      <w:tr w:rsidR="0086772D" w:rsidRPr="000B3330" w14:paraId="49716746" w14:textId="77777777" w:rsidTr="0089229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571" w:type="dxa"/>
            <w:tcBorders>
              <w:top w:val="single" w:sz="4" w:space="0" w:color="17365D"/>
              <w:bottom w:val="single" w:sz="4" w:space="0" w:color="17365D"/>
            </w:tcBorders>
            <w:shd w:val="clear" w:color="auto" w:fill="auto"/>
            <w:vAlign w:val="center"/>
          </w:tcPr>
          <w:p w14:paraId="5A5D31A6" w14:textId="58F16C00" w:rsidR="0086772D" w:rsidRPr="000B3330" w:rsidRDefault="00251EEA" w:rsidP="0089229E">
            <w:pPr>
              <w:spacing w:after="0"/>
              <w:ind w:firstLine="0"/>
              <w:jc w:val="left"/>
              <w:rPr>
                <w:b w:val="0"/>
                <w:bCs w:val="0"/>
                <w:color w:val="17365D"/>
                <w:sz w:val="20"/>
                <w:szCs w:val="20"/>
              </w:rPr>
            </w:pPr>
            <w:r w:rsidRPr="000B3330">
              <w:rPr>
                <w:b w:val="0"/>
                <w:bCs w:val="0"/>
                <w:color w:val="17365D"/>
                <w:sz w:val="20"/>
                <w:szCs w:val="20"/>
              </w:rPr>
              <w:t>Ziedojumi un dāvinājumi, kas saņemti no fiziskajām personām</w:t>
            </w:r>
          </w:p>
        </w:tc>
        <w:tc>
          <w:tcPr>
            <w:tcW w:w="1485" w:type="dxa"/>
            <w:tcBorders>
              <w:top w:val="single" w:sz="4" w:space="0" w:color="17365D"/>
              <w:bottom w:val="single" w:sz="4" w:space="0" w:color="17365D"/>
            </w:tcBorders>
            <w:shd w:val="clear" w:color="auto" w:fill="auto"/>
            <w:vAlign w:val="center"/>
          </w:tcPr>
          <w:p w14:paraId="4446912F" w14:textId="35A991AD" w:rsidR="0086772D" w:rsidRPr="000B3330" w:rsidRDefault="00251EEA" w:rsidP="0089229E">
            <w:pPr>
              <w:spacing w:after="0"/>
              <w:ind w:firstLine="0"/>
              <w:jc w:val="right"/>
              <w:cnfStyle w:val="000000100000" w:firstRow="0" w:lastRow="0" w:firstColumn="0" w:lastColumn="0" w:oddVBand="0" w:evenVBand="0" w:oddHBand="1" w:evenHBand="0" w:firstRowFirstColumn="0" w:firstRowLastColumn="0" w:lastRowFirstColumn="0" w:lastRowLastColumn="0"/>
              <w:rPr>
                <w:color w:val="17365D"/>
                <w:sz w:val="20"/>
                <w:szCs w:val="20"/>
              </w:rPr>
            </w:pPr>
            <w:r w:rsidRPr="000B3330">
              <w:rPr>
                <w:color w:val="17365D"/>
                <w:sz w:val="20"/>
                <w:szCs w:val="20"/>
              </w:rPr>
              <w:t>0</w:t>
            </w:r>
            <w:r w:rsidR="00FF64A7" w:rsidRPr="000B3330">
              <w:rPr>
                <w:color w:val="17365D"/>
                <w:sz w:val="20"/>
                <w:szCs w:val="20"/>
              </w:rPr>
              <w:t>.</w:t>
            </w:r>
            <w:r w:rsidRPr="000B3330">
              <w:rPr>
                <w:color w:val="17365D"/>
                <w:sz w:val="20"/>
                <w:szCs w:val="20"/>
              </w:rPr>
              <w:t>8</w:t>
            </w:r>
          </w:p>
        </w:tc>
        <w:tc>
          <w:tcPr>
            <w:tcW w:w="1581" w:type="dxa"/>
            <w:tcBorders>
              <w:top w:val="single" w:sz="4" w:space="0" w:color="17365D"/>
              <w:bottom w:val="single" w:sz="4" w:space="0" w:color="17365D"/>
            </w:tcBorders>
            <w:shd w:val="clear" w:color="auto" w:fill="auto"/>
            <w:vAlign w:val="center"/>
          </w:tcPr>
          <w:p w14:paraId="623C96C8" w14:textId="391C0C45" w:rsidR="0086772D" w:rsidRPr="000B3330" w:rsidRDefault="00251EEA" w:rsidP="0089229E">
            <w:pPr>
              <w:spacing w:after="0"/>
              <w:ind w:firstLine="0"/>
              <w:jc w:val="right"/>
              <w:cnfStyle w:val="000000100000" w:firstRow="0" w:lastRow="0" w:firstColumn="0" w:lastColumn="0" w:oddVBand="0" w:evenVBand="0" w:oddHBand="1" w:evenHBand="0" w:firstRowFirstColumn="0" w:firstRowLastColumn="0" w:lastRowFirstColumn="0" w:lastRowLastColumn="0"/>
              <w:rPr>
                <w:color w:val="17365D"/>
                <w:sz w:val="20"/>
                <w:szCs w:val="20"/>
              </w:rPr>
            </w:pPr>
            <w:r w:rsidRPr="000B3330">
              <w:rPr>
                <w:color w:val="17365D"/>
                <w:sz w:val="20"/>
                <w:szCs w:val="20"/>
              </w:rPr>
              <w:t>0</w:t>
            </w:r>
            <w:r w:rsidR="00FF64A7" w:rsidRPr="000B3330">
              <w:rPr>
                <w:color w:val="17365D"/>
                <w:sz w:val="20"/>
                <w:szCs w:val="20"/>
              </w:rPr>
              <w:t>.</w:t>
            </w:r>
            <w:r w:rsidRPr="000B3330">
              <w:rPr>
                <w:color w:val="17365D"/>
                <w:sz w:val="20"/>
                <w:szCs w:val="20"/>
              </w:rPr>
              <w:t>2</w:t>
            </w:r>
          </w:p>
        </w:tc>
      </w:tr>
      <w:tr w:rsidR="00E941EE" w:rsidRPr="000B3330" w14:paraId="7C842597" w14:textId="77777777" w:rsidTr="0089229E">
        <w:trPr>
          <w:trHeight w:val="170"/>
        </w:trPr>
        <w:tc>
          <w:tcPr>
            <w:cnfStyle w:val="001000000000" w:firstRow="0" w:lastRow="0" w:firstColumn="1" w:lastColumn="0" w:oddVBand="0" w:evenVBand="0" w:oddHBand="0" w:evenHBand="0" w:firstRowFirstColumn="0" w:firstRowLastColumn="0" w:lastRowFirstColumn="0" w:lastRowLastColumn="0"/>
            <w:tcW w:w="2571" w:type="dxa"/>
            <w:tcBorders>
              <w:top w:val="single" w:sz="4" w:space="0" w:color="17365D"/>
              <w:bottom w:val="nil"/>
            </w:tcBorders>
            <w:shd w:val="clear" w:color="auto" w:fill="B9CDE5"/>
            <w:vAlign w:val="center"/>
          </w:tcPr>
          <w:p w14:paraId="77EFA989" w14:textId="77777777" w:rsidR="00E941EE" w:rsidRPr="0089229E" w:rsidRDefault="00E941EE" w:rsidP="0089229E">
            <w:pPr>
              <w:spacing w:after="0"/>
              <w:ind w:firstLine="0"/>
              <w:jc w:val="left"/>
              <w:rPr>
                <w:b w:val="0"/>
                <w:bCs w:val="0"/>
                <w:color w:val="17365D"/>
                <w:sz w:val="4"/>
                <w:szCs w:val="4"/>
              </w:rPr>
            </w:pPr>
          </w:p>
        </w:tc>
        <w:tc>
          <w:tcPr>
            <w:tcW w:w="1485" w:type="dxa"/>
            <w:tcBorders>
              <w:top w:val="single" w:sz="4" w:space="0" w:color="17365D"/>
              <w:bottom w:val="nil"/>
            </w:tcBorders>
            <w:shd w:val="clear" w:color="auto" w:fill="B9CDE5"/>
            <w:vAlign w:val="center"/>
          </w:tcPr>
          <w:p w14:paraId="4047EA0D" w14:textId="77777777" w:rsidR="00E941EE" w:rsidRPr="0089229E" w:rsidRDefault="00E941EE" w:rsidP="0089229E">
            <w:pPr>
              <w:spacing w:after="0"/>
              <w:ind w:firstLine="0"/>
              <w:jc w:val="left"/>
              <w:cnfStyle w:val="000000000000" w:firstRow="0" w:lastRow="0" w:firstColumn="0" w:lastColumn="0" w:oddVBand="0" w:evenVBand="0" w:oddHBand="0" w:evenHBand="0" w:firstRowFirstColumn="0" w:firstRowLastColumn="0" w:lastRowFirstColumn="0" w:lastRowLastColumn="0"/>
              <w:rPr>
                <w:bCs/>
                <w:color w:val="17365D"/>
                <w:sz w:val="4"/>
                <w:szCs w:val="4"/>
              </w:rPr>
            </w:pPr>
          </w:p>
        </w:tc>
        <w:tc>
          <w:tcPr>
            <w:tcW w:w="1581" w:type="dxa"/>
            <w:tcBorders>
              <w:top w:val="single" w:sz="4" w:space="0" w:color="17365D"/>
              <w:bottom w:val="nil"/>
            </w:tcBorders>
            <w:shd w:val="clear" w:color="auto" w:fill="B9CDE5"/>
          </w:tcPr>
          <w:p w14:paraId="21EAC32D" w14:textId="261DA16E" w:rsidR="00E941EE" w:rsidRPr="0089229E" w:rsidRDefault="00E941EE" w:rsidP="0089229E">
            <w:pPr>
              <w:spacing w:after="0"/>
              <w:ind w:firstLine="0"/>
              <w:jc w:val="left"/>
              <w:cnfStyle w:val="000000000000" w:firstRow="0" w:lastRow="0" w:firstColumn="0" w:lastColumn="0" w:oddVBand="0" w:evenVBand="0" w:oddHBand="0" w:evenHBand="0" w:firstRowFirstColumn="0" w:firstRowLastColumn="0" w:lastRowFirstColumn="0" w:lastRowLastColumn="0"/>
              <w:rPr>
                <w:bCs/>
                <w:color w:val="17365D"/>
                <w:sz w:val="4"/>
                <w:szCs w:val="4"/>
              </w:rPr>
            </w:pPr>
          </w:p>
        </w:tc>
      </w:tr>
    </w:tbl>
    <w:p w14:paraId="735F1B45" w14:textId="22E0ADCB" w:rsidR="00991760" w:rsidRPr="000B3330" w:rsidRDefault="00991760" w:rsidP="00FB1F2E">
      <w:pPr>
        <w:ind w:right="-34" w:firstLine="0"/>
        <w:rPr>
          <w:iCs/>
          <w:color w:val="17365D"/>
        </w:rPr>
      </w:pPr>
      <w:r w:rsidRPr="000B3330">
        <w:rPr>
          <w:color w:val="17365D"/>
        </w:rPr>
        <w:t xml:space="preserve">Konsolidētos ziedojumu un dāvinājumu budžeta ieņēmumus galvenokārt </w:t>
      </w:r>
      <w:r w:rsidR="00120FE6" w:rsidRPr="000B3330">
        <w:rPr>
          <w:color w:val="17365D"/>
        </w:rPr>
        <w:t>veido fizisko personu ziedojumi un dāvinājumi naudā 0,</w:t>
      </w:r>
      <w:r w:rsidR="00A43BCB" w:rsidRPr="000B3330">
        <w:rPr>
          <w:color w:val="17365D"/>
        </w:rPr>
        <w:t>8</w:t>
      </w:r>
      <w:r w:rsidR="00B96F28" w:rsidRPr="000B3330">
        <w:rPr>
          <w:color w:val="17365D"/>
        </w:rPr>
        <w:t> milj</w:t>
      </w:r>
      <w:r w:rsidR="00120FE6" w:rsidRPr="000B3330">
        <w:rPr>
          <w:color w:val="17365D"/>
        </w:rPr>
        <w:t>.</w:t>
      </w:r>
      <w:r w:rsidR="00B96F28" w:rsidRPr="000B3330">
        <w:rPr>
          <w:i/>
          <w:color w:val="17365D"/>
        </w:rPr>
        <w:t> euro</w:t>
      </w:r>
      <w:r w:rsidR="00120FE6" w:rsidRPr="000B3330">
        <w:rPr>
          <w:color w:val="17365D"/>
        </w:rPr>
        <w:t xml:space="preserve"> vērtībā jeb 58,81</w:t>
      </w:r>
      <w:r w:rsidR="00D52B0E" w:rsidRPr="000B3330">
        <w:rPr>
          <w:color w:val="17365D"/>
        </w:rPr>
        <w:t> %</w:t>
      </w:r>
      <w:r w:rsidR="00120FE6" w:rsidRPr="000B3330">
        <w:rPr>
          <w:color w:val="17365D"/>
        </w:rPr>
        <w:t xml:space="preserve"> </w:t>
      </w:r>
      <w:r w:rsidRPr="000B3330">
        <w:rPr>
          <w:color w:val="17365D"/>
        </w:rPr>
        <w:t xml:space="preserve">no kopējiem ziedojumu un dāvinājumu ieņēmumiem. </w:t>
      </w:r>
      <w:r w:rsidR="00DA5F6C" w:rsidRPr="000B3330">
        <w:rPr>
          <w:color w:val="17365D"/>
        </w:rPr>
        <w:t xml:space="preserve">Otra būtiska daļa ir </w:t>
      </w:r>
      <w:r w:rsidR="00120FE6" w:rsidRPr="000B3330">
        <w:rPr>
          <w:color w:val="17365D"/>
        </w:rPr>
        <w:t>juridisku personu ziedojumi un dāvinājumi naudā 0,6</w:t>
      </w:r>
      <w:r w:rsidR="00B96F28" w:rsidRPr="000B3330">
        <w:rPr>
          <w:color w:val="17365D"/>
        </w:rPr>
        <w:t> milj</w:t>
      </w:r>
      <w:r w:rsidR="00120FE6" w:rsidRPr="000B3330">
        <w:rPr>
          <w:color w:val="17365D"/>
        </w:rPr>
        <w:t>.</w:t>
      </w:r>
      <w:r w:rsidR="00B96F28" w:rsidRPr="000B3330">
        <w:rPr>
          <w:i/>
          <w:color w:val="17365D"/>
        </w:rPr>
        <w:t> euro</w:t>
      </w:r>
      <w:r w:rsidR="00120FE6" w:rsidRPr="000B3330">
        <w:rPr>
          <w:color w:val="17365D"/>
        </w:rPr>
        <w:t xml:space="preserve"> vērtībā jeb </w:t>
      </w:r>
      <w:r w:rsidR="00A43BCB" w:rsidRPr="000B3330">
        <w:rPr>
          <w:color w:val="17365D"/>
        </w:rPr>
        <w:t>41</w:t>
      </w:r>
      <w:r w:rsidR="00120FE6" w:rsidRPr="000B3330">
        <w:rPr>
          <w:color w:val="17365D"/>
        </w:rPr>
        <w:t>,</w:t>
      </w:r>
      <w:r w:rsidR="00A43BCB" w:rsidRPr="000B3330">
        <w:rPr>
          <w:color w:val="17365D"/>
        </w:rPr>
        <w:t>53</w:t>
      </w:r>
      <w:r w:rsidR="00D52B0E" w:rsidRPr="000B3330">
        <w:rPr>
          <w:color w:val="17365D"/>
        </w:rPr>
        <w:t> %</w:t>
      </w:r>
      <w:r w:rsidR="00120FE6" w:rsidRPr="000B3330">
        <w:rPr>
          <w:color w:val="17365D"/>
        </w:rPr>
        <w:t xml:space="preserve"> no kopējiem ziedojumu un dāvinājumu ieņēmumiem.</w:t>
      </w:r>
      <w:r w:rsidR="00A43BCB" w:rsidRPr="000B3330">
        <w:rPr>
          <w:color w:val="17365D"/>
        </w:rPr>
        <w:t xml:space="preserve"> Liela daļa ziedojumu veikti konkrētiem mērķiem, piemēram pasākumu organizēšanai, tai skaitā pilsētas svētkiem un skolas salidojumiem, skolām, dzīvnieku patversmēm u.c. Lielākais ziedojums</w:t>
      </w:r>
      <w:r w:rsidR="003F5117" w:rsidRPr="000B3330">
        <w:rPr>
          <w:color w:val="17365D"/>
        </w:rPr>
        <w:t>, kas veido 34,</w:t>
      </w:r>
      <w:r w:rsidR="0085628B" w:rsidRPr="000B3330">
        <w:rPr>
          <w:color w:val="17365D"/>
        </w:rPr>
        <w:t>51</w:t>
      </w:r>
      <w:r w:rsidR="003F5117" w:rsidRPr="000B3330">
        <w:rPr>
          <w:color w:val="17365D"/>
        </w:rPr>
        <w:t>% no visiem ziedojumu un dāvinājumu ieņēmumiem</w:t>
      </w:r>
      <w:r w:rsidR="00A43BCB" w:rsidRPr="000B3330">
        <w:rPr>
          <w:color w:val="17365D"/>
        </w:rPr>
        <w:t xml:space="preserve"> – 467 218</w:t>
      </w:r>
      <w:r w:rsidR="00B96F28" w:rsidRPr="000B3330">
        <w:rPr>
          <w:i/>
          <w:color w:val="17365D"/>
        </w:rPr>
        <w:t> euro</w:t>
      </w:r>
      <w:r w:rsidR="00A43BCB" w:rsidRPr="000B3330">
        <w:rPr>
          <w:i/>
          <w:color w:val="17365D"/>
        </w:rPr>
        <w:t xml:space="preserve"> </w:t>
      </w:r>
      <w:r w:rsidR="003F5117" w:rsidRPr="000B3330">
        <w:rPr>
          <w:iCs/>
          <w:color w:val="17365D"/>
        </w:rPr>
        <w:t>apmērā saņemts no fiziskas personas ar mērķi Lestenes brāļu kapu ansambļa uzturēšanai un attīstībai.</w:t>
      </w:r>
    </w:p>
    <w:p w14:paraId="674B12A7" w14:textId="663C95E2" w:rsidR="007A7809" w:rsidRPr="000B3330" w:rsidRDefault="00C45693" w:rsidP="00FC59F9">
      <w:pPr>
        <w:pStyle w:val="Pamatteksts1"/>
        <w:rPr>
          <w:noProof w:val="0"/>
          <w:color w:val="17365D"/>
        </w:rPr>
      </w:pPr>
      <w:r w:rsidRPr="000B3330">
        <w:rPr>
          <w:b/>
          <w:color w:val="17365D"/>
        </w:rPr>
        <mc:AlternateContent>
          <mc:Choice Requires="wps">
            <w:drawing>
              <wp:anchor distT="0" distB="0" distL="114300" distR="114300" simplePos="0" relativeHeight="251655168" behindDoc="0" locked="0" layoutInCell="1" allowOverlap="1" wp14:anchorId="41323627" wp14:editId="417E14D4">
                <wp:simplePos x="0" y="0"/>
                <wp:positionH relativeFrom="margin">
                  <wp:posOffset>4211193</wp:posOffset>
                </wp:positionH>
                <wp:positionV relativeFrom="paragraph">
                  <wp:posOffset>73025</wp:posOffset>
                </wp:positionV>
                <wp:extent cx="1733550" cy="825500"/>
                <wp:effectExtent l="0" t="0" r="19050" b="12700"/>
                <wp:wrapSquare wrapText="bothSides"/>
                <wp:docPr id="11" name="Rectangle 11"/>
                <wp:cNvGraphicFramePr/>
                <a:graphic xmlns:a="http://schemas.openxmlformats.org/drawingml/2006/main">
                  <a:graphicData uri="http://schemas.microsoft.com/office/word/2010/wordprocessingShape">
                    <wps:wsp>
                      <wps:cNvSpPr/>
                      <wps:spPr>
                        <a:xfrm>
                          <a:off x="0" y="0"/>
                          <a:ext cx="1733550" cy="825500"/>
                        </a:xfrm>
                        <a:prstGeom prst="rect">
                          <a:avLst/>
                        </a:prstGeom>
                        <a:solidFill>
                          <a:sysClr val="window" lastClr="FFFFFF"/>
                        </a:solidFill>
                        <a:ln w="25400" cap="flat" cmpd="sng" algn="ctr">
                          <a:solidFill>
                            <a:srgbClr val="17365D"/>
                          </a:solidFill>
                          <a:prstDash val="sysDot"/>
                        </a:ln>
                        <a:effectLst/>
                      </wps:spPr>
                      <wps:txbx>
                        <w:txbxContent>
                          <w:p w14:paraId="471B4128" w14:textId="1839D863" w:rsidR="00D17D9B" w:rsidRPr="00EC48E9" w:rsidRDefault="00D17D9B" w:rsidP="001C180E">
                            <w:pPr>
                              <w:spacing w:after="0"/>
                              <w:ind w:firstLine="0"/>
                              <w:jc w:val="center"/>
                              <w:rPr>
                                <w:color w:val="17365D"/>
                                <w:szCs w:val="20"/>
                              </w:rPr>
                            </w:pPr>
                            <w:r>
                              <w:rPr>
                                <w:color w:val="17365D"/>
                                <w:szCs w:val="20"/>
                              </w:rPr>
                              <w:t>Pašvaldību izlietotie z</w:t>
                            </w:r>
                            <w:r w:rsidRPr="00EC48E9">
                              <w:rPr>
                                <w:color w:val="17365D"/>
                                <w:szCs w:val="20"/>
                              </w:rPr>
                              <w:t>iedojum</w:t>
                            </w:r>
                            <w:r>
                              <w:rPr>
                                <w:color w:val="17365D"/>
                                <w:szCs w:val="20"/>
                              </w:rPr>
                              <w:t>i</w:t>
                            </w:r>
                            <w:r w:rsidRPr="00EC48E9">
                              <w:rPr>
                                <w:color w:val="17365D"/>
                                <w:szCs w:val="20"/>
                              </w:rPr>
                              <w:t xml:space="preserve"> un dāvinājum</w:t>
                            </w:r>
                            <w:r>
                              <w:rPr>
                                <w:color w:val="17365D"/>
                                <w:szCs w:val="20"/>
                              </w:rPr>
                              <w:t>i</w:t>
                            </w:r>
                            <w:r w:rsidRPr="00EC48E9">
                              <w:rPr>
                                <w:color w:val="17365D"/>
                                <w:szCs w:val="20"/>
                              </w:rPr>
                              <w:t> – </w:t>
                            </w:r>
                          </w:p>
                          <w:p w14:paraId="19689A88" w14:textId="420A1505" w:rsidR="00D17D9B" w:rsidRPr="00EC48E9" w:rsidRDefault="00D17D9B" w:rsidP="001C180E">
                            <w:pPr>
                              <w:spacing w:after="0"/>
                              <w:ind w:firstLine="0"/>
                              <w:jc w:val="center"/>
                              <w:rPr>
                                <w:color w:val="17365D"/>
                                <w:szCs w:val="20"/>
                              </w:rPr>
                            </w:pPr>
                            <w:r>
                              <w:rPr>
                                <w:b/>
                                <w:color w:val="17365D"/>
                                <w:szCs w:val="20"/>
                              </w:rPr>
                              <w:t>8</w:t>
                            </w:r>
                            <w:r w:rsidR="005D3B06">
                              <w:rPr>
                                <w:b/>
                                <w:color w:val="17365D"/>
                                <w:szCs w:val="20"/>
                              </w:rPr>
                              <w:t>26</w:t>
                            </w:r>
                            <w:r>
                              <w:rPr>
                                <w:b/>
                                <w:color w:val="17365D"/>
                                <w:szCs w:val="20"/>
                              </w:rPr>
                              <w:t> </w:t>
                            </w:r>
                            <w:r w:rsidR="005D3B06">
                              <w:rPr>
                                <w:b/>
                                <w:color w:val="17365D"/>
                                <w:szCs w:val="20"/>
                              </w:rPr>
                              <w:t>780</w:t>
                            </w:r>
                            <w:r w:rsidR="00CB2BDC" w:rsidRPr="00CB2BDC">
                              <w:rPr>
                                <w:b/>
                                <w:i/>
                                <w:color w:val="17365D"/>
                                <w:szCs w:val="20"/>
                              </w:rPr>
                              <w:t> euro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323627" id="Rectangle 11" o:spid="_x0000_s1032" style="position:absolute;left:0;text-align:left;margin-left:331.6pt;margin-top:5.75pt;width:136.5pt;height:65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" fillcolor="window" strokecolor="#17365d" strokeweight="2pt">
                <v:stroke dashstyle="1 1"/>
                <v:textbox>
                  <w:txbxContent>
                    <w:p w14:paraId="471B4128" w14:textId="1839D863" w:rsidR="00D17D9B" w:rsidRPr="00EC48E9" w:rsidRDefault="00D17D9B" w:rsidP="001C180E">
                      <w:pPr>
                        <w:spacing w:after="0"/>
                        <w:ind w:firstLine="0"/>
                        <w:jc w:val="center"/>
                        <w:rPr>
                          <w:color w:val="17365D"/>
                          <w:szCs w:val="20"/>
                        </w:rPr>
                      </w:pPr>
                      <w:r>
                        <w:rPr>
                          <w:color w:val="17365D"/>
                          <w:szCs w:val="20"/>
                        </w:rPr>
                        <w:t>Pašvaldību izlietotie z</w:t>
                      </w:r>
                      <w:r w:rsidRPr="00EC48E9">
                        <w:rPr>
                          <w:color w:val="17365D"/>
                          <w:szCs w:val="20"/>
                        </w:rPr>
                        <w:t>iedojum</w:t>
                      </w:r>
                      <w:r>
                        <w:rPr>
                          <w:color w:val="17365D"/>
                          <w:szCs w:val="20"/>
                        </w:rPr>
                        <w:t>i</w:t>
                      </w:r>
                      <w:r w:rsidRPr="00EC48E9">
                        <w:rPr>
                          <w:color w:val="17365D"/>
                          <w:szCs w:val="20"/>
                        </w:rPr>
                        <w:t xml:space="preserve"> un dāvinājum</w:t>
                      </w:r>
                      <w:r>
                        <w:rPr>
                          <w:color w:val="17365D"/>
                          <w:szCs w:val="20"/>
                        </w:rPr>
                        <w:t>i</w:t>
                      </w:r>
                      <w:r w:rsidRPr="00EC48E9">
                        <w:rPr>
                          <w:color w:val="17365D"/>
                          <w:szCs w:val="20"/>
                        </w:rPr>
                        <w:t> – </w:t>
                      </w:r>
                    </w:p>
                    <w:p w14:paraId="19689A88" w14:textId="420A1505" w:rsidR="00D17D9B" w:rsidRPr="00EC48E9" w:rsidRDefault="00D17D9B" w:rsidP="001C180E">
                      <w:pPr>
                        <w:spacing w:after="0"/>
                        <w:ind w:firstLine="0"/>
                        <w:jc w:val="center"/>
                        <w:rPr>
                          <w:color w:val="17365D"/>
                          <w:szCs w:val="20"/>
                        </w:rPr>
                      </w:pPr>
                      <w:r>
                        <w:rPr>
                          <w:b/>
                          <w:color w:val="17365D"/>
                          <w:szCs w:val="20"/>
                        </w:rPr>
                        <w:t>8</w:t>
                      </w:r>
                      <w:r w:rsidR="005D3B06">
                        <w:rPr>
                          <w:b/>
                          <w:color w:val="17365D"/>
                          <w:szCs w:val="20"/>
                        </w:rPr>
                        <w:t>26</w:t>
                      </w:r>
                      <w:r>
                        <w:rPr>
                          <w:b/>
                          <w:color w:val="17365D"/>
                          <w:szCs w:val="20"/>
                        </w:rPr>
                        <w:t> </w:t>
                      </w:r>
                      <w:r w:rsidR="005D3B06">
                        <w:rPr>
                          <w:b/>
                          <w:color w:val="17365D"/>
                          <w:szCs w:val="20"/>
                        </w:rPr>
                        <w:t>780</w:t>
                      </w:r>
                      <w:r w:rsidR="00CB2BDC" w:rsidRPr="00CB2BDC">
                        <w:rPr>
                          <w:b/>
                          <w:i/>
                          <w:color w:val="17365D"/>
                          <w:szCs w:val="20"/>
                        </w:rPr>
                        <w:t> euro</w:t>
                      </w:r>
                    </w:p>
                  </w:txbxContent>
                </v:textbox>
                <w10:wrap type="square" anchorx="margin"/>
              </v:rect>
            </w:pict>
          </mc:Fallback>
        </mc:AlternateContent>
      </w:r>
      <w:r w:rsidRPr="000B3330">
        <w:rPr>
          <w:b/>
          <w:noProof w:val="0"/>
          <w:color w:val="17365D"/>
        </w:rPr>
        <w:t>Konsolidētie p</w:t>
      </w:r>
      <w:r w:rsidR="007D6CA5" w:rsidRPr="000B3330">
        <w:rPr>
          <w:b/>
          <w:noProof w:val="0"/>
          <w:color w:val="17365D"/>
        </w:rPr>
        <w:t xml:space="preserve">ašvaldību </w:t>
      </w:r>
      <w:r w:rsidRPr="000B3330">
        <w:rPr>
          <w:b/>
          <w:noProof w:val="0"/>
          <w:color w:val="17365D"/>
        </w:rPr>
        <w:t xml:space="preserve">ziedojumu un dāvinājumu </w:t>
      </w:r>
      <w:r w:rsidR="009C1796" w:rsidRPr="000B3330">
        <w:rPr>
          <w:b/>
          <w:noProof w:val="0"/>
          <w:color w:val="17365D"/>
        </w:rPr>
        <w:t>izdevumi</w:t>
      </w:r>
      <w:r w:rsidR="009C1796" w:rsidRPr="000B3330">
        <w:rPr>
          <w:noProof w:val="0"/>
          <w:color w:val="17365D"/>
        </w:rPr>
        <w:t xml:space="preserve"> </w:t>
      </w:r>
      <w:r w:rsidR="002A7EF2" w:rsidRPr="000B3330">
        <w:rPr>
          <w:noProof w:val="0"/>
          <w:color w:val="17365D"/>
        </w:rPr>
        <w:t xml:space="preserve">salīdzinājumā ar </w:t>
      </w:r>
      <w:r w:rsidR="0010541F" w:rsidRPr="000B3330">
        <w:rPr>
          <w:noProof w:val="0"/>
          <w:color w:val="17365D"/>
        </w:rPr>
        <w:t>20</w:t>
      </w:r>
      <w:r w:rsidR="00C96CAD" w:rsidRPr="000B3330">
        <w:rPr>
          <w:noProof w:val="0"/>
          <w:color w:val="17365D"/>
        </w:rPr>
        <w:t>2</w:t>
      </w:r>
      <w:r w:rsidR="00AC304C" w:rsidRPr="000B3330">
        <w:rPr>
          <w:noProof w:val="0"/>
          <w:color w:val="17365D"/>
        </w:rPr>
        <w:t>4</w:t>
      </w:r>
      <w:r w:rsidR="0010541F" w:rsidRPr="000B3330">
        <w:rPr>
          <w:noProof w:val="0"/>
          <w:color w:val="17365D"/>
        </w:rPr>
        <w:t>. gad</w:t>
      </w:r>
      <w:r w:rsidR="002A7EF2" w:rsidRPr="000B3330">
        <w:rPr>
          <w:noProof w:val="0"/>
          <w:color w:val="17365D"/>
        </w:rPr>
        <w:t>u ir</w:t>
      </w:r>
      <w:r w:rsidR="00607B1F" w:rsidRPr="000B3330">
        <w:rPr>
          <w:noProof w:val="0"/>
          <w:color w:val="17365D"/>
        </w:rPr>
        <w:t xml:space="preserve"> </w:t>
      </w:r>
      <w:r w:rsidR="005D3B06" w:rsidRPr="000B3330">
        <w:rPr>
          <w:noProof w:val="0"/>
          <w:color w:val="17365D"/>
        </w:rPr>
        <w:t>saglabājušies vienādā līmenī, samazin</w:t>
      </w:r>
      <w:r w:rsidR="00095208" w:rsidRPr="000B3330">
        <w:rPr>
          <w:noProof w:val="0"/>
          <w:color w:val="17365D"/>
        </w:rPr>
        <w:t>oties</w:t>
      </w:r>
      <w:r w:rsidR="005D3B06" w:rsidRPr="000B3330">
        <w:rPr>
          <w:noProof w:val="0"/>
          <w:color w:val="17365D"/>
        </w:rPr>
        <w:t xml:space="preserve"> </w:t>
      </w:r>
      <w:r w:rsidR="002A7EF2" w:rsidRPr="000B3330">
        <w:rPr>
          <w:noProof w:val="0"/>
          <w:color w:val="17365D"/>
        </w:rPr>
        <w:t xml:space="preserve">par </w:t>
      </w:r>
      <w:r w:rsidR="00095208" w:rsidRPr="000B3330">
        <w:rPr>
          <w:color w:val="17365D"/>
        </w:rPr>
        <w:t>0,02</w:t>
      </w:r>
      <w:r w:rsidR="00B96F28" w:rsidRPr="000B3330">
        <w:rPr>
          <w:color w:val="17365D"/>
        </w:rPr>
        <w:t> milj</w:t>
      </w:r>
      <w:r w:rsidR="00095208" w:rsidRPr="000B3330">
        <w:rPr>
          <w:noProof w:val="0"/>
          <w:color w:val="17365D"/>
        </w:rPr>
        <w:t>.</w:t>
      </w:r>
      <w:r w:rsidR="00B96F28" w:rsidRPr="000B3330">
        <w:rPr>
          <w:i/>
          <w:noProof w:val="0"/>
          <w:color w:val="17365D"/>
        </w:rPr>
        <w:t> euro</w:t>
      </w:r>
      <w:r w:rsidR="00095208" w:rsidRPr="000B3330">
        <w:rPr>
          <w:noProof w:val="0"/>
          <w:color w:val="17365D"/>
        </w:rPr>
        <w:t xml:space="preserve"> </w:t>
      </w:r>
      <w:r w:rsidR="002A7EF2" w:rsidRPr="000B3330">
        <w:rPr>
          <w:noProof w:val="0"/>
          <w:color w:val="17365D"/>
        </w:rPr>
        <w:t xml:space="preserve">jeb </w:t>
      </w:r>
      <w:r w:rsidR="005D3B06" w:rsidRPr="000B3330">
        <w:rPr>
          <w:noProof w:val="0"/>
          <w:color w:val="17365D"/>
        </w:rPr>
        <w:t>4</w:t>
      </w:r>
      <w:r w:rsidR="00923B09" w:rsidRPr="000B3330">
        <w:rPr>
          <w:noProof w:val="0"/>
          <w:color w:val="17365D"/>
        </w:rPr>
        <w:t>,</w:t>
      </w:r>
      <w:r w:rsidR="005D3B06" w:rsidRPr="000B3330">
        <w:rPr>
          <w:noProof w:val="0"/>
          <w:color w:val="17365D"/>
        </w:rPr>
        <w:t>32</w:t>
      </w:r>
      <w:r w:rsidR="00D52B0E" w:rsidRPr="000B3330">
        <w:rPr>
          <w:noProof w:val="0"/>
          <w:color w:val="17365D"/>
        </w:rPr>
        <w:t> %</w:t>
      </w:r>
      <w:r w:rsidR="00095208" w:rsidRPr="000B3330">
        <w:rPr>
          <w:noProof w:val="0"/>
          <w:color w:val="17365D"/>
        </w:rPr>
        <w:t xml:space="preserve"> </w:t>
      </w:r>
      <w:r w:rsidR="00892BAC" w:rsidRPr="000B3330">
        <w:rPr>
          <w:noProof w:val="0"/>
          <w:color w:val="17365D"/>
        </w:rPr>
        <w:t xml:space="preserve">(skatīt </w:t>
      </w:r>
      <w:r w:rsidR="00923B09" w:rsidRPr="000B3330">
        <w:rPr>
          <w:noProof w:val="0"/>
          <w:color w:val="17365D"/>
        </w:rPr>
        <w:t>2</w:t>
      </w:r>
      <w:r w:rsidR="00991760" w:rsidRPr="000B3330">
        <w:rPr>
          <w:noProof w:val="0"/>
          <w:color w:val="17365D"/>
        </w:rPr>
        <w:t>0</w:t>
      </w:r>
      <w:r w:rsidR="00923B09" w:rsidRPr="000B3330">
        <w:rPr>
          <w:noProof w:val="0"/>
          <w:color w:val="17365D"/>
        </w:rPr>
        <w:t>.</w:t>
      </w:r>
      <w:r w:rsidR="00095208" w:rsidRPr="000B3330">
        <w:rPr>
          <w:noProof w:val="0"/>
          <w:color w:val="17365D"/>
        </w:rPr>
        <w:t>6</w:t>
      </w:r>
      <w:r w:rsidR="00892BAC" w:rsidRPr="000B3330">
        <w:rPr>
          <w:noProof w:val="0"/>
          <w:color w:val="17365D"/>
        </w:rPr>
        <w:t>.</w:t>
      </w:r>
      <w:r w:rsidR="00A07729">
        <w:rPr>
          <w:noProof w:val="0"/>
          <w:color w:val="17365D"/>
        </w:rPr>
        <w:t> </w:t>
      </w:r>
      <w:r w:rsidR="00892BAC" w:rsidRPr="000B3330">
        <w:rPr>
          <w:noProof w:val="0"/>
          <w:color w:val="17365D"/>
        </w:rPr>
        <w:t>tabulu)</w:t>
      </w:r>
      <w:r w:rsidR="0049088D" w:rsidRPr="000B3330">
        <w:rPr>
          <w:noProof w:val="0"/>
          <w:color w:val="17365D"/>
        </w:rPr>
        <w:t>.</w:t>
      </w:r>
    </w:p>
    <w:tbl>
      <w:tblPr>
        <w:tblStyle w:val="ListTable2-Accent1"/>
        <w:tblpPr w:leftFromText="180" w:rightFromText="180" w:vertAnchor="text" w:horzAnchor="margin" w:tblpY="51"/>
        <w:tblW w:w="5541" w:type="dxa"/>
        <w:tblLayout w:type="fixed"/>
        <w:tblLook w:val="04A0" w:firstRow="1" w:lastRow="0" w:firstColumn="1" w:lastColumn="0" w:noHBand="0" w:noVBand="1"/>
      </w:tblPr>
      <w:tblGrid>
        <w:gridCol w:w="2571"/>
        <w:gridCol w:w="1485"/>
        <w:gridCol w:w="1473"/>
        <w:gridCol w:w="12"/>
      </w:tblGrid>
      <w:tr w:rsidR="00CE6978" w:rsidRPr="000B3330" w14:paraId="7C2226EB" w14:textId="77777777" w:rsidTr="0089229E">
        <w:trPr>
          <w:gridAfter w:val="1"/>
          <w:cnfStyle w:val="100000000000" w:firstRow="1" w:lastRow="0" w:firstColumn="0" w:lastColumn="0" w:oddVBand="0" w:evenVBand="0" w:oddHBand="0" w:evenHBand="0" w:firstRowFirstColumn="0" w:firstRowLastColumn="0" w:lastRowFirstColumn="0" w:lastRowLastColumn="0"/>
          <w:wAfter w:w="12" w:type="dxa"/>
          <w:trHeight w:val="301"/>
          <w:tblHeader/>
        </w:trPr>
        <w:tc>
          <w:tcPr>
            <w:cnfStyle w:val="001000000000" w:firstRow="0" w:lastRow="0" w:firstColumn="1" w:lastColumn="0" w:oddVBand="0" w:evenVBand="0" w:oddHBand="0" w:evenHBand="0" w:firstRowFirstColumn="0" w:firstRowLastColumn="0" w:lastRowFirstColumn="0" w:lastRowLastColumn="0"/>
            <w:tcW w:w="5529" w:type="dxa"/>
            <w:gridSpan w:val="3"/>
            <w:tcBorders>
              <w:top w:val="nil"/>
              <w:bottom w:val="nil"/>
            </w:tcBorders>
            <w:vAlign w:val="center"/>
          </w:tcPr>
          <w:p w14:paraId="3F174E43" w14:textId="76C2A0C8" w:rsidR="00CE6978" w:rsidRPr="000B3330" w:rsidRDefault="00CE6978" w:rsidP="0089229E">
            <w:pPr>
              <w:pStyle w:val="Tabulasnosaukums"/>
              <w:rPr>
                <w:b/>
              </w:rPr>
            </w:pPr>
            <w:r w:rsidRPr="000B3330">
              <w:t xml:space="preserve">20.6. tabula Pašvaldību ziedojumu un dāvinājumu budžeta izdevumu </w:t>
            </w:r>
            <w:r w:rsidR="000B3330" w:rsidRPr="000B3330">
              <w:t xml:space="preserve">izpilde 2025. un 2024.gadā </w:t>
            </w:r>
            <w:r w:rsidRPr="000B3330">
              <w:t>(milj.euro)</w:t>
            </w:r>
          </w:p>
        </w:tc>
      </w:tr>
      <w:tr w:rsidR="00CE6978" w:rsidRPr="000B3330" w14:paraId="4C9CAA42" w14:textId="77777777" w:rsidTr="0089229E">
        <w:trPr>
          <w:gridAfter w:val="1"/>
          <w:cnfStyle w:val="100000000000" w:firstRow="1" w:lastRow="0" w:firstColumn="0" w:lastColumn="0" w:oddVBand="0" w:evenVBand="0" w:oddHBand="0" w:evenHBand="0" w:firstRowFirstColumn="0" w:firstRowLastColumn="0" w:lastRowFirstColumn="0" w:lastRowLastColumn="0"/>
          <w:wAfter w:w="12" w:type="dxa"/>
          <w:trHeight w:val="301"/>
          <w:tblHeader/>
        </w:trPr>
        <w:tc>
          <w:tcPr>
            <w:cnfStyle w:val="001000000000" w:firstRow="0" w:lastRow="0" w:firstColumn="1" w:lastColumn="0" w:oddVBand="0" w:evenVBand="0" w:oddHBand="0" w:evenHBand="0" w:firstRowFirstColumn="0" w:firstRowLastColumn="0" w:lastRowFirstColumn="0" w:lastRowLastColumn="0"/>
            <w:tcW w:w="2571" w:type="dxa"/>
            <w:vMerge w:val="restart"/>
            <w:tcBorders>
              <w:top w:val="nil"/>
              <w:bottom w:val="single" w:sz="4" w:space="0" w:color="17365D"/>
            </w:tcBorders>
            <w:shd w:val="clear" w:color="auto" w:fill="B9CDE5"/>
            <w:vAlign w:val="center"/>
          </w:tcPr>
          <w:p w14:paraId="453C099F" w14:textId="77777777" w:rsidR="00CE6978" w:rsidRPr="000B3330" w:rsidRDefault="00CE6978" w:rsidP="0089229E">
            <w:pPr>
              <w:pStyle w:val="Pamatteksts1"/>
              <w:spacing w:after="0"/>
              <w:ind w:firstLine="0"/>
              <w:jc w:val="center"/>
              <w:rPr>
                <w:b w:val="0"/>
                <w:noProof w:val="0"/>
                <w:color w:val="17365D"/>
                <w:sz w:val="20"/>
                <w:szCs w:val="20"/>
              </w:rPr>
            </w:pPr>
            <w:r w:rsidRPr="000B3330">
              <w:rPr>
                <w:noProof w:val="0"/>
                <w:color w:val="17365D"/>
                <w:sz w:val="20"/>
                <w:szCs w:val="20"/>
              </w:rPr>
              <w:t>Posteņa nosaukums</w:t>
            </w:r>
          </w:p>
        </w:tc>
        <w:tc>
          <w:tcPr>
            <w:tcW w:w="2958" w:type="dxa"/>
            <w:gridSpan w:val="2"/>
            <w:tcBorders>
              <w:top w:val="nil"/>
              <w:bottom w:val="single" w:sz="4" w:space="0" w:color="17365D"/>
            </w:tcBorders>
            <w:shd w:val="clear" w:color="auto" w:fill="B9CDE5"/>
            <w:vAlign w:val="center"/>
          </w:tcPr>
          <w:p w14:paraId="2B49E32B" w14:textId="77777777" w:rsidR="00CE6978" w:rsidRPr="000B3330" w:rsidRDefault="00CE6978" w:rsidP="0089229E">
            <w:pPr>
              <w:pStyle w:val="Pamatteksts1"/>
              <w:spacing w:after="0"/>
              <w:ind w:firstLine="0"/>
              <w:jc w:val="center"/>
              <w:cnfStyle w:val="100000000000" w:firstRow="1" w:lastRow="0" w:firstColumn="0" w:lastColumn="0" w:oddVBand="0" w:evenVBand="0" w:oddHBand="0" w:evenHBand="0" w:firstRowFirstColumn="0" w:firstRowLastColumn="0" w:lastRowFirstColumn="0" w:lastRowLastColumn="0"/>
              <w:rPr>
                <w:b w:val="0"/>
                <w:noProof w:val="0"/>
                <w:color w:val="17365D"/>
                <w:sz w:val="20"/>
                <w:szCs w:val="20"/>
              </w:rPr>
            </w:pPr>
            <w:r w:rsidRPr="000B3330">
              <w:rPr>
                <w:noProof w:val="0"/>
                <w:color w:val="17365D"/>
                <w:sz w:val="20"/>
                <w:szCs w:val="20"/>
              </w:rPr>
              <w:t>Budžeta izpilde</w:t>
            </w:r>
          </w:p>
        </w:tc>
      </w:tr>
      <w:tr w:rsidR="00CE6978" w:rsidRPr="000B3330" w14:paraId="7B5CCEEB" w14:textId="77777777" w:rsidTr="0089229E">
        <w:trPr>
          <w:gridAfter w:val="1"/>
          <w:cnfStyle w:val="100000000000" w:firstRow="1" w:lastRow="0" w:firstColumn="0" w:lastColumn="0" w:oddVBand="0" w:evenVBand="0" w:oddHBand="0" w:evenHBand="0" w:firstRowFirstColumn="0" w:firstRowLastColumn="0" w:lastRowFirstColumn="0" w:lastRowLastColumn="0"/>
          <w:wAfter w:w="12" w:type="dxa"/>
          <w:trHeight w:val="537"/>
          <w:tblHeader/>
        </w:trPr>
        <w:tc>
          <w:tcPr>
            <w:cnfStyle w:val="001000000000" w:firstRow="0" w:lastRow="0" w:firstColumn="1" w:lastColumn="0" w:oddVBand="0" w:evenVBand="0" w:oddHBand="0" w:evenHBand="0" w:firstRowFirstColumn="0" w:firstRowLastColumn="0" w:lastRowFirstColumn="0" w:lastRowLastColumn="0"/>
            <w:tcW w:w="2571" w:type="dxa"/>
            <w:vMerge/>
            <w:tcBorders>
              <w:top w:val="single" w:sz="4" w:space="0" w:color="17365D"/>
              <w:bottom w:val="nil"/>
            </w:tcBorders>
            <w:shd w:val="clear" w:color="auto" w:fill="B9CDE5"/>
            <w:vAlign w:val="center"/>
          </w:tcPr>
          <w:p w14:paraId="313C8450" w14:textId="77777777" w:rsidR="00CE6978" w:rsidRPr="000B3330" w:rsidRDefault="00CE6978" w:rsidP="0089229E">
            <w:pPr>
              <w:pStyle w:val="Pamatteksts1"/>
              <w:spacing w:after="0"/>
              <w:ind w:firstLine="0"/>
              <w:jc w:val="center"/>
              <w:rPr>
                <w:noProof w:val="0"/>
                <w:color w:val="17365D"/>
                <w:sz w:val="20"/>
                <w:szCs w:val="20"/>
              </w:rPr>
            </w:pPr>
          </w:p>
        </w:tc>
        <w:tc>
          <w:tcPr>
            <w:tcW w:w="1485" w:type="dxa"/>
            <w:tcBorders>
              <w:top w:val="single" w:sz="4" w:space="0" w:color="17365D"/>
              <w:bottom w:val="nil"/>
            </w:tcBorders>
            <w:shd w:val="clear" w:color="auto" w:fill="B9CDE5"/>
            <w:vAlign w:val="center"/>
          </w:tcPr>
          <w:p w14:paraId="79ACBED6" w14:textId="77777777" w:rsidR="00CE6978" w:rsidRPr="000B3330" w:rsidRDefault="00CE6978" w:rsidP="0089229E">
            <w:pPr>
              <w:spacing w:after="0"/>
              <w:ind w:firstLine="0"/>
              <w:jc w:val="center"/>
              <w:cnfStyle w:val="100000000000" w:firstRow="1" w:lastRow="0" w:firstColumn="0" w:lastColumn="0" w:oddVBand="0" w:evenVBand="0" w:oddHBand="0" w:evenHBand="0" w:firstRowFirstColumn="0" w:firstRowLastColumn="0" w:lastRowFirstColumn="0" w:lastRowLastColumn="0"/>
              <w:rPr>
                <w:color w:val="17365D"/>
                <w:sz w:val="20"/>
                <w:szCs w:val="20"/>
              </w:rPr>
            </w:pPr>
            <w:r w:rsidRPr="000B3330">
              <w:rPr>
                <w:color w:val="17365D"/>
                <w:sz w:val="20"/>
                <w:szCs w:val="20"/>
              </w:rPr>
              <w:t>pārskata periodā</w:t>
            </w:r>
          </w:p>
        </w:tc>
        <w:tc>
          <w:tcPr>
            <w:tcW w:w="1473" w:type="dxa"/>
            <w:tcBorders>
              <w:top w:val="single" w:sz="4" w:space="0" w:color="17365D"/>
              <w:bottom w:val="nil"/>
            </w:tcBorders>
            <w:shd w:val="clear" w:color="auto" w:fill="B9CDE5"/>
            <w:vAlign w:val="center"/>
          </w:tcPr>
          <w:p w14:paraId="73220669" w14:textId="77777777" w:rsidR="00CE6978" w:rsidRPr="000B3330" w:rsidRDefault="00CE6978" w:rsidP="0089229E">
            <w:pPr>
              <w:spacing w:after="0"/>
              <w:ind w:firstLine="0"/>
              <w:jc w:val="center"/>
              <w:cnfStyle w:val="100000000000" w:firstRow="1" w:lastRow="0" w:firstColumn="0" w:lastColumn="0" w:oddVBand="0" w:evenVBand="0" w:oddHBand="0" w:evenHBand="0" w:firstRowFirstColumn="0" w:firstRowLastColumn="0" w:lastRowFirstColumn="0" w:lastRowLastColumn="0"/>
              <w:rPr>
                <w:color w:val="17365D"/>
                <w:sz w:val="20"/>
                <w:szCs w:val="20"/>
              </w:rPr>
            </w:pPr>
            <w:r w:rsidRPr="000B3330">
              <w:rPr>
                <w:color w:val="17365D"/>
                <w:sz w:val="20"/>
                <w:szCs w:val="20"/>
              </w:rPr>
              <w:t>iepriekšējā pārskata periodā</w:t>
            </w:r>
          </w:p>
        </w:tc>
      </w:tr>
      <w:tr w:rsidR="00CE6978" w:rsidRPr="000B3330" w14:paraId="00B84167" w14:textId="77777777" w:rsidTr="0089229E">
        <w:trPr>
          <w:cnfStyle w:val="100000000000" w:firstRow="1" w:lastRow="0" w:firstColumn="0" w:lastColumn="0" w:oddVBand="0" w:evenVBand="0" w:oddHBand="0" w:evenHBand="0" w:firstRowFirstColumn="0" w:firstRowLastColumn="0" w:lastRowFirstColumn="0" w:lastRowLastColumn="0"/>
          <w:trHeight w:val="283"/>
          <w:tblHeader/>
        </w:trPr>
        <w:tc>
          <w:tcPr>
            <w:cnfStyle w:val="001000000000" w:firstRow="0" w:lastRow="0" w:firstColumn="1" w:lastColumn="0" w:oddVBand="0" w:evenVBand="0" w:oddHBand="0" w:evenHBand="0" w:firstRowFirstColumn="0" w:firstRowLastColumn="0" w:lastRowFirstColumn="0" w:lastRowLastColumn="0"/>
            <w:tcW w:w="2571" w:type="dxa"/>
            <w:tcBorders>
              <w:top w:val="single" w:sz="4" w:space="0" w:color="17365D"/>
              <w:bottom w:val="single" w:sz="4" w:space="0" w:color="17365D"/>
            </w:tcBorders>
            <w:vAlign w:val="center"/>
          </w:tcPr>
          <w:p w14:paraId="327B196A" w14:textId="77777777" w:rsidR="00CE6978" w:rsidRPr="000B3330" w:rsidRDefault="00CE6978" w:rsidP="0089229E">
            <w:pPr>
              <w:pStyle w:val="Pamatteksts1"/>
              <w:spacing w:after="0"/>
              <w:ind w:firstLine="0"/>
              <w:jc w:val="center"/>
              <w:rPr>
                <w:noProof w:val="0"/>
                <w:color w:val="17365D"/>
                <w:sz w:val="20"/>
                <w:szCs w:val="20"/>
              </w:rPr>
            </w:pPr>
            <w:r w:rsidRPr="000B3330">
              <w:rPr>
                <w:noProof w:val="0"/>
                <w:color w:val="17365D"/>
                <w:sz w:val="20"/>
                <w:szCs w:val="20"/>
              </w:rPr>
              <w:t>A</w:t>
            </w:r>
          </w:p>
        </w:tc>
        <w:tc>
          <w:tcPr>
            <w:tcW w:w="1485" w:type="dxa"/>
            <w:tcBorders>
              <w:top w:val="single" w:sz="4" w:space="0" w:color="17365D"/>
              <w:bottom w:val="single" w:sz="4" w:space="0" w:color="17365D"/>
            </w:tcBorders>
            <w:vAlign w:val="center"/>
          </w:tcPr>
          <w:p w14:paraId="378ABDB7" w14:textId="77777777" w:rsidR="00CE6978" w:rsidRPr="000B3330" w:rsidRDefault="00CE6978" w:rsidP="0089229E">
            <w:pPr>
              <w:pStyle w:val="Pamatteksts1"/>
              <w:spacing w:after="0"/>
              <w:ind w:firstLine="0"/>
              <w:jc w:val="center"/>
              <w:cnfStyle w:val="100000000000" w:firstRow="1" w:lastRow="0" w:firstColumn="0" w:lastColumn="0" w:oddVBand="0" w:evenVBand="0" w:oddHBand="0" w:evenHBand="0" w:firstRowFirstColumn="0" w:firstRowLastColumn="0" w:lastRowFirstColumn="0" w:lastRowLastColumn="0"/>
              <w:rPr>
                <w:noProof w:val="0"/>
                <w:color w:val="17365D"/>
                <w:sz w:val="20"/>
                <w:szCs w:val="20"/>
              </w:rPr>
            </w:pPr>
            <w:r w:rsidRPr="000B3330">
              <w:rPr>
                <w:noProof w:val="0"/>
                <w:color w:val="17365D"/>
                <w:sz w:val="20"/>
                <w:szCs w:val="20"/>
              </w:rPr>
              <w:t>1</w:t>
            </w:r>
          </w:p>
        </w:tc>
        <w:tc>
          <w:tcPr>
            <w:tcW w:w="1485" w:type="dxa"/>
            <w:gridSpan w:val="2"/>
            <w:tcBorders>
              <w:top w:val="single" w:sz="4" w:space="0" w:color="17365D"/>
              <w:bottom w:val="single" w:sz="4" w:space="0" w:color="17365D"/>
            </w:tcBorders>
            <w:vAlign w:val="center"/>
          </w:tcPr>
          <w:p w14:paraId="609CF6E3" w14:textId="77777777" w:rsidR="00CE6978" w:rsidRPr="000B3330" w:rsidRDefault="00CE6978" w:rsidP="0089229E">
            <w:pPr>
              <w:pStyle w:val="Pamatteksts1"/>
              <w:spacing w:after="0"/>
              <w:ind w:firstLine="0"/>
              <w:jc w:val="center"/>
              <w:cnfStyle w:val="100000000000" w:firstRow="1" w:lastRow="0" w:firstColumn="0" w:lastColumn="0" w:oddVBand="0" w:evenVBand="0" w:oddHBand="0" w:evenHBand="0" w:firstRowFirstColumn="0" w:firstRowLastColumn="0" w:lastRowFirstColumn="0" w:lastRowLastColumn="0"/>
              <w:rPr>
                <w:noProof w:val="0"/>
                <w:color w:val="17365D"/>
                <w:sz w:val="20"/>
                <w:szCs w:val="20"/>
              </w:rPr>
            </w:pPr>
            <w:r w:rsidRPr="000B3330">
              <w:rPr>
                <w:noProof w:val="0"/>
                <w:color w:val="17365D"/>
                <w:sz w:val="20"/>
                <w:szCs w:val="20"/>
              </w:rPr>
              <w:t>2</w:t>
            </w:r>
          </w:p>
        </w:tc>
      </w:tr>
      <w:tr w:rsidR="00CE6978" w:rsidRPr="000B3330" w14:paraId="1C31EDAF" w14:textId="77777777" w:rsidTr="0089229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571" w:type="dxa"/>
            <w:tcBorders>
              <w:top w:val="single" w:sz="4" w:space="0" w:color="17365D"/>
              <w:bottom w:val="single" w:sz="4" w:space="0" w:color="17365D"/>
            </w:tcBorders>
            <w:shd w:val="clear" w:color="auto" w:fill="auto"/>
            <w:vAlign w:val="center"/>
          </w:tcPr>
          <w:p w14:paraId="37B1C537" w14:textId="77777777" w:rsidR="00CE6978" w:rsidRPr="000B3330" w:rsidRDefault="00CE6978" w:rsidP="0089229E">
            <w:pPr>
              <w:pStyle w:val="Pamatteksts1"/>
              <w:spacing w:after="0"/>
              <w:ind w:firstLine="0"/>
              <w:jc w:val="left"/>
              <w:rPr>
                <w:b w:val="0"/>
                <w:bCs w:val="0"/>
                <w:noProof w:val="0"/>
                <w:color w:val="17365D"/>
                <w:sz w:val="20"/>
                <w:szCs w:val="20"/>
              </w:rPr>
            </w:pPr>
            <w:r w:rsidRPr="000B3330">
              <w:rPr>
                <w:noProof w:val="0"/>
                <w:color w:val="17365D"/>
                <w:sz w:val="20"/>
                <w:szCs w:val="20"/>
              </w:rPr>
              <w:t>IZDEVUMI KOPĀ</w:t>
            </w:r>
          </w:p>
        </w:tc>
        <w:tc>
          <w:tcPr>
            <w:tcW w:w="1485" w:type="dxa"/>
            <w:tcBorders>
              <w:top w:val="single" w:sz="4" w:space="0" w:color="17365D"/>
              <w:bottom w:val="single" w:sz="4" w:space="0" w:color="17365D"/>
            </w:tcBorders>
            <w:shd w:val="clear" w:color="auto" w:fill="auto"/>
            <w:vAlign w:val="center"/>
          </w:tcPr>
          <w:p w14:paraId="39E79CAF" w14:textId="7843E959" w:rsidR="00CE6978" w:rsidRPr="000B3330" w:rsidRDefault="00CE6978" w:rsidP="0089229E">
            <w:pPr>
              <w:pStyle w:val="Pamatteksts1"/>
              <w:spacing w:after="0"/>
              <w:ind w:firstLine="0"/>
              <w:jc w:val="right"/>
              <w:cnfStyle w:val="000000100000" w:firstRow="0" w:lastRow="0" w:firstColumn="0" w:lastColumn="0" w:oddVBand="0" w:evenVBand="0" w:oddHBand="1" w:evenHBand="0" w:firstRowFirstColumn="0" w:firstRowLastColumn="0" w:lastRowFirstColumn="0" w:lastRowLastColumn="0"/>
              <w:rPr>
                <w:b/>
                <w:bCs/>
                <w:noProof w:val="0"/>
                <w:color w:val="17365D"/>
                <w:sz w:val="20"/>
                <w:szCs w:val="20"/>
              </w:rPr>
            </w:pPr>
            <w:r w:rsidRPr="000B3330">
              <w:rPr>
                <w:b/>
                <w:bCs/>
                <w:color w:val="17365D"/>
                <w:sz w:val="20"/>
                <w:szCs w:val="20"/>
              </w:rPr>
              <w:t>0</w:t>
            </w:r>
            <w:r w:rsidR="00FF64A7" w:rsidRPr="000B3330">
              <w:rPr>
                <w:b/>
                <w:bCs/>
                <w:color w:val="17365D"/>
                <w:sz w:val="20"/>
                <w:szCs w:val="20"/>
              </w:rPr>
              <w:t>.</w:t>
            </w:r>
            <w:r w:rsidRPr="000B3330">
              <w:rPr>
                <w:b/>
                <w:bCs/>
                <w:color w:val="17365D"/>
                <w:sz w:val="20"/>
                <w:szCs w:val="20"/>
              </w:rPr>
              <w:t>8</w:t>
            </w:r>
          </w:p>
        </w:tc>
        <w:tc>
          <w:tcPr>
            <w:tcW w:w="1485" w:type="dxa"/>
            <w:gridSpan w:val="2"/>
            <w:tcBorders>
              <w:top w:val="single" w:sz="4" w:space="0" w:color="17365D"/>
              <w:bottom w:val="single" w:sz="4" w:space="0" w:color="17365D"/>
            </w:tcBorders>
            <w:shd w:val="clear" w:color="auto" w:fill="auto"/>
            <w:vAlign w:val="center"/>
          </w:tcPr>
          <w:p w14:paraId="0572B261" w14:textId="57223566" w:rsidR="00CE6978" w:rsidRPr="000B3330" w:rsidRDefault="00CE6978" w:rsidP="0089229E">
            <w:pPr>
              <w:pStyle w:val="Pamatteksts1"/>
              <w:spacing w:after="0"/>
              <w:ind w:firstLine="0"/>
              <w:jc w:val="right"/>
              <w:cnfStyle w:val="000000100000" w:firstRow="0" w:lastRow="0" w:firstColumn="0" w:lastColumn="0" w:oddVBand="0" w:evenVBand="0" w:oddHBand="1" w:evenHBand="0" w:firstRowFirstColumn="0" w:firstRowLastColumn="0" w:lastRowFirstColumn="0" w:lastRowLastColumn="0"/>
              <w:rPr>
                <w:b/>
                <w:bCs/>
                <w:noProof w:val="0"/>
                <w:color w:val="17365D"/>
                <w:sz w:val="20"/>
                <w:szCs w:val="20"/>
              </w:rPr>
            </w:pPr>
            <w:r w:rsidRPr="000B3330">
              <w:rPr>
                <w:b/>
                <w:bCs/>
                <w:noProof w:val="0"/>
                <w:color w:val="17365D"/>
                <w:sz w:val="20"/>
                <w:szCs w:val="20"/>
              </w:rPr>
              <w:t>0</w:t>
            </w:r>
            <w:r w:rsidR="00FF64A7" w:rsidRPr="000B3330">
              <w:rPr>
                <w:b/>
                <w:bCs/>
                <w:noProof w:val="0"/>
                <w:color w:val="17365D"/>
                <w:sz w:val="20"/>
                <w:szCs w:val="20"/>
              </w:rPr>
              <w:t>.</w:t>
            </w:r>
            <w:r w:rsidRPr="000B3330">
              <w:rPr>
                <w:b/>
                <w:bCs/>
                <w:noProof w:val="0"/>
                <w:color w:val="17365D"/>
                <w:sz w:val="20"/>
                <w:szCs w:val="20"/>
              </w:rPr>
              <w:t>9</w:t>
            </w:r>
          </w:p>
        </w:tc>
      </w:tr>
      <w:tr w:rsidR="00CE6978" w:rsidRPr="000B3330" w14:paraId="7BB3886A" w14:textId="77777777" w:rsidTr="0089229E">
        <w:trPr>
          <w:trHeight w:val="283"/>
        </w:trPr>
        <w:tc>
          <w:tcPr>
            <w:cnfStyle w:val="001000000000" w:firstRow="0" w:lastRow="0" w:firstColumn="1" w:lastColumn="0" w:oddVBand="0" w:evenVBand="0" w:oddHBand="0" w:evenHBand="0" w:firstRowFirstColumn="0" w:firstRowLastColumn="0" w:lastRowFirstColumn="0" w:lastRowLastColumn="0"/>
            <w:tcW w:w="2571" w:type="dxa"/>
            <w:tcBorders>
              <w:top w:val="single" w:sz="4" w:space="0" w:color="17365D"/>
              <w:bottom w:val="single" w:sz="4" w:space="0" w:color="17365D"/>
            </w:tcBorders>
            <w:vAlign w:val="center"/>
          </w:tcPr>
          <w:p w14:paraId="42782020" w14:textId="77777777" w:rsidR="00CE6978" w:rsidRPr="000B3330" w:rsidRDefault="00CE6978" w:rsidP="0089229E">
            <w:pPr>
              <w:spacing w:after="0"/>
              <w:ind w:firstLine="0"/>
              <w:jc w:val="left"/>
              <w:rPr>
                <w:b w:val="0"/>
                <w:bCs w:val="0"/>
                <w:color w:val="17365D"/>
                <w:sz w:val="20"/>
                <w:szCs w:val="20"/>
              </w:rPr>
            </w:pPr>
            <w:r w:rsidRPr="000B3330">
              <w:rPr>
                <w:b w:val="0"/>
                <w:bCs w:val="0"/>
                <w:color w:val="17365D"/>
                <w:sz w:val="20"/>
                <w:szCs w:val="20"/>
              </w:rPr>
              <w:t>Uzturēšanas izdevumi</w:t>
            </w:r>
          </w:p>
        </w:tc>
        <w:tc>
          <w:tcPr>
            <w:tcW w:w="1485" w:type="dxa"/>
            <w:tcBorders>
              <w:top w:val="single" w:sz="4" w:space="0" w:color="17365D"/>
              <w:bottom w:val="single" w:sz="4" w:space="0" w:color="17365D"/>
            </w:tcBorders>
            <w:vAlign w:val="center"/>
          </w:tcPr>
          <w:p w14:paraId="15754564" w14:textId="42D66A91" w:rsidR="00CE6978" w:rsidRPr="000B3330" w:rsidRDefault="00CE6978" w:rsidP="0089229E">
            <w:pPr>
              <w:spacing w:after="0"/>
              <w:ind w:firstLine="0"/>
              <w:jc w:val="right"/>
              <w:cnfStyle w:val="000000000000" w:firstRow="0" w:lastRow="0" w:firstColumn="0" w:lastColumn="0" w:oddVBand="0" w:evenVBand="0" w:oddHBand="0" w:evenHBand="0" w:firstRowFirstColumn="0" w:firstRowLastColumn="0" w:lastRowFirstColumn="0" w:lastRowLastColumn="0"/>
              <w:rPr>
                <w:color w:val="17365D"/>
                <w:sz w:val="20"/>
                <w:szCs w:val="20"/>
              </w:rPr>
            </w:pPr>
            <w:r w:rsidRPr="000B3330">
              <w:rPr>
                <w:color w:val="17365D"/>
                <w:sz w:val="20"/>
                <w:szCs w:val="20"/>
              </w:rPr>
              <w:t>0</w:t>
            </w:r>
            <w:r w:rsidR="00FF64A7" w:rsidRPr="000B3330">
              <w:rPr>
                <w:color w:val="17365D"/>
                <w:sz w:val="20"/>
                <w:szCs w:val="20"/>
              </w:rPr>
              <w:t>.</w:t>
            </w:r>
            <w:r w:rsidRPr="000B3330">
              <w:rPr>
                <w:color w:val="17365D"/>
                <w:sz w:val="20"/>
                <w:szCs w:val="20"/>
              </w:rPr>
              <w:t>5</w:t>
            </w:r>
          </w:p>
        </w:tc>
        <w:tc>
          <w:tcPr>
            <w:tcW w:w="1485" w:type="dxa"/>
            <w:gridSpan w:val="2"/>
            <w:tcBorders>
              <w:top w:val="single" w:sz="4" w:space="0" w:color="17365D"/>
              <w:bottom w:val="single" w:sz="4" w:space="0" w:color="17365D"/>
            </w:tcBorders>
            <w:vAlign w:val="center"/>
          </w:tcPr>
          <w:p w14:paraId="4EF3D808" w14:textId="3C396ED3" w:rsidR="00CE6978" w:rsidRPr="000B3330" w:rsidRDefault="00CE6978" w:rsidP="0089229E">
            <w:pPr>
              <w:spacing w:after="0"/>
              <w:ind w:firstLine="0"/>
              <w:jc w:val="right"/>
              <w:cnfStyle w:val="000000000000" w:firstRow="0" w:lastRow="0" w:firstColumn="0" w:lastColumn="0" w:oddVBand="0" w:evenVBand="0" w:oddHBand="0" w:evenHBand="0" w:firstRowFirstColumn="0" w:firstRowLastColumn="0" w:lastRowFirstColumn="0" w:lastRowLastColumn="0"/>
              <w:rPr>
                <w:color w:val="17365D"/>
                <w:sz w:val="20"/>
                <w:szCs w:val="20"/>
              </w:rPr>
            </w:pPr>
            <w:r w:rsidRPr="000B3330">
              <w:rPr>
                <w:color w:val="17365D"/>
                <w:sz w:val="20"/>
                <w:szCs w:val="20"/>
              </w:rPr>
              <w:t>0</w:t>
            </w:r>
            <w:r w:rsidR="00FF64A7" w:rsidRPr="000B3330">
              <w:rPr>
                <w:color w:val="17365D"/>
                <w:sz w:val="20"/>
                <w:szCs w:val="20"/>
              </w:rPr>
              <w:t>.</w:t>
            </w:r>
            <w:r w:rsidRPr="000B3330">
              <w:rPr>
                <w:color w:val="17365D"/>
                <w:sz w:val="20"/>
                <w:szCs w:val="20"/>
              </w:rPr>
              <w:t>6</w:t>
            </w:r>
          </w:p>
        </w:tc>
      </w:tr>
      <w:tr w:rsidR="00CE6978" w:rsidRPr="000B3330" w14:paraId="6ABC2A9A" w14:textId="77777777" w:rsidTr="0089229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571" w:type="dxa"/>
            <w:tcBorders>
              <w:top w:val="single" w:sz="4" w:space="0" w:color="17365D"/>
              <w:bottom w:val="single" w:sz="4" w:space="0" w:color="17365D"/>
            </w:tcBorders>
            <w:shd w:val="clear" w:color="auto" w:fill="auto"/>
            <w:vAlign w:val="center"/>
          </w:tcPr>
          <w:p w14:paraId="31853EB9" w14:textId="77777777" w:rsidR="00CE6978" w:rsidRPr="000B3330" w:rsidRDefault="00CE6978" w:rsidP="0089229E">
            <w:pPr>
              <w:spacing w:after="0"/>
              <w:ind w:firstLine="0"/>
              <w:jc w:val="left"/>
              <w:rPr>
                <w:b w:val="0"/>
                <w:bCs w:val="0"/>
                <w:color w:val="17365D"/>
                <w:sz w:val="20"/>
                <w:szCs w:val="20"/>
              </w:rPr>
            </w:pPr>
            <w:r w:rsidRPr="000B3330">
              <w:rPr>
                <w:b w:val="0"/>
                <w:bCs w:val="0"/>
                <w:color w:val="17365D"/>
                <w:sz w:val="20"/>
                <w:szCs w:val="20"/>
              </w:rPr>
              <w:t>Kapitālie izdevumi</w:t>
            </w:r>
          </w:p>
        </w:tc>
        <w:tc>
          <w:tcPr>
            <w:tcW w:w="1485" w:type="dxa"/>
            <w:tcBorders>
              <w:top w:val="single" w:sz="4" w:space="0" w:color="17365D"/>
              <w:bottom w:val="single" w:sz="4" w:space="0" w:color="17365D"/>
            </w:tcBorders>
            <w:shd w:val="clear" w:color="auto" w:fill="auto"/>
            <w:vAlign w:val="center"/>
          </w:tcPr>
          <w:p w14:paraId="5FC40E8E" w14:textId="75353845" w:rsidR="00CE6978" w:rsidRPr="000B3330" w:rsidRDefault="00CE6978" w:rsidP="0089229E">
            <w:pPr>
              <w:spacing w:after="0"/>
              <w:ind w:firstLine="0"/>
              <w:jc w:val="right"/>
              <w:cnfStyle w:val="000000100000" w:firstRow="0" w:lastRow="0" w:firstColumn="0" w:lastColumn="0" w:oddVBand="0" w:evenVBand="0" w:oddHBand="1" w:evenHBand="0" w:firstRowFirstColumn="0" w:firstRowLastColumn="0" w:lastRowFirstColumn="0" w:lastRowLastColumn="0"/>
              <w:rPr>
                <w:color w:val="17365D"/>
                <w:sz w:val="20"/>
                <w:szCs w:val="20"/>
              </w:rPr>
            </w:pPr>
            <w:r w:rsidRPr="000B3330">
              <w:rPr>
                <w:color w:val="17365D"/>
                <w:sz w:val="20"/>
                <w:szCs w:val="20"/>
              </w:rPr>
              <w:t>0</w:t>
            </w:r>
            <w:r w:rsidR="00FF64A7" w:rsidRPr="000B3330">
              <w:rPr>
                <w:color w:val="17365D"/>
                <w:sz w:val="20"/>
                <w:szCs w:val="20"/>
              </w:rPr>
              <w:t>.</w:t>
            </w:r>
            <w:r w:rsidRPr="000B3330">
              <w:rPr>
                <w:color w:val="17365D"/>
                <w:sz w:val="20"/>
                <w:szCs w:val="20"/>
              </w:rPr>
              <w:t>3</w:t>
            </w:r>
          </w:p>
        </w:tc>
        <w:tc>
          <w:tcPr>
            <w:tcW w:w="1485" w:type="dxa"/>
            <w:gridSpan w:val="2"/>
            <w:tcBorders>
              <w:top w:val="single" w:sz="4" w:space="0" w:color="17365D"/>
              <w:bottom w:val="single" w:sz="4" w:space="0" w:color="17365D"/>
            </w:tcBorders>
            <w:shd w:val="clear" w:color="auto" w:fill="auto"/>
            <w:vAlign w:val="center"/>
          </w:tcPr>
          <w:p w14:paraId="7F6F4522" w14:textId="7FE23B29" w:rsidR="00CE6978" w:rsidRPr="000B3330" w:rsidRDefault="00CE6978" w:rsidP="0089229E">
            <w:pPr>
              <w:spacing w:after="0"/>
              <w:ind w:firstLine="0"/>
              <w:jc w:val="right"/>
              <w:cnfStyle w:val="000000100000" w:firstRow="0" w:lastRow="0" w:firstColumn="0" w:lastColumn="0" w:oddVBand="0" w:evenVBand="0" w:oddHBand="1" w:evenHBand="0" w:firstRowFirstColumn="0" w:firstRowLastColumn="0" w:lastRowFirstColumn="0" w:lastRowLastColumn="0"/>
              <w:rPr>
                <w:color w:val="17365D"/>
                <w:sz w:val="20"/>
                <w:szCs w:val="20"/>
              </w:rPr>
            </w:pPr>
            <w:r w:rsidRPr="000B3330">
              <w:rPr>
                <w:color w:val="17365D"/>
                <w:sz w:val="20"/>
                <w:szCs w:val="20"/>
              </w:rPr>
              <w:t>0</w:t>
            </w:r>
            <w:r w:rsidR="00FF64A7" w:rsidRPr="000B3330">
              <w:rPr>
                <w:color w:val="17365D"/>
                <w:sz w:val="20"/>
                <w:szCs w:val="20"/>
              </w:rPr>
              <w:t>.</w:t>
            </w:r>
            <w:r w:rsidRPr="000B3330">
              <w:rPr>
                <w:color w:val="17365D"/>
                <w:sz w:val="20"/>
                <w:szCs w:val="20"/>
              </w:rPr>
              <w:t>3</w:t>
            </w:r>
          </w:p>
        </w:tc>
      </w:tr>
      <w:tr w:rsidR="00CE6978" w:rsidRPr="000B3330" w14:paraId="21827500" w14:textId="77777777" w:rsidTr="0089229E">
        <w:trPr>
          <w:trHeight w:val="170"/>
        </w:trPr>
        <w:tc>
          <w:tcPr>
            <w:cnfStyle w:val="001000000000" w:firstRow="0" w:lastRow="0" w:firstColumn="1" w:lastColumn="0" w:oddVBand="0" w:evenVBand="0" w:oddHBand="0" w:evenHBand="0" w:firstRowFirstColumn="0" w:firstRowLastColumn="0" w:lastRowFirstColumn="0" w:lastRowLastColumn="0"/>
            <w:tcW w:w="2571" w:type="dxa"/>
            <w:tcBorders>
              <w:top w:val="single" w:sz="4" w:space="0" w:color="17365D"/>
              <w:bottom w:val="nil"/>
            </w:tcBorders>
            <w:shd w:val="clear" w:color="auto" w:fill="B9CDE5"/>
            <w:vAlign w:val="center"/>
          </w:tcPr>
          <w:p w14:paraId="4FBB3C86" w14:textId="77777777" w:rsidR="00CE6978" w:rsidRPr="0089229E" w:rsidRDefault="00CE6978" w:rsidP="0089229E">
            <w:pPr>
              <w:pStyle w:val="Pamatteksts1"/>
              <w:spacing w:before="60" w:after="60"/>
              <w:ind w:firstLine="0"/>
              <w:jc w:val="right"/>
              <w:rPr>
                <w:noProof w:val="0"/>
                <w:color w:val="17365D"/>
                <w:sz w:val="4"/>
                <w:szCs w:val="4"/>
              </w:rPr>
            </w:pPr>
          </w:p>
        </w:tc>
        <w:tc>
          <w:tcPr>
            <w:tcW w:w="1485" w:type="dxa"/>
            <w:tcBorders>
              <w:top w:val="single" w:sz="4" w:space="0" w:color="17365D"/>
              <w:bottom w:val="nil"/>
            </w:tcBorders>
            <w:shd w:val="clear" w:color="auto" w:fill="B9CDE5"/>
            <w:vAlign w:val="center"/>
          </w:tcPr>
          <w:p w14:paraId="5D0DADB4" w14:textId="77777777" w:rsidR="00CE6978" w:rsidRPr="0089229E" w:rsidRDefault="00CE6978" w:rsidP="0089229E">
            <w:pPr>
              <w:pStyle w:val="Pamatteksts1"/>
              <w:spacing w:before="60" w:after="60"/>
              <w:ind w:firstLine="0"/>
              <w:jc w:val="right"/>
              <w:cnfStyle w:val="000000000000" w:firstRow="0" w:lastRow="0" w:firstColumn="0" w:lastColumn="0" w:oddVBand="0" w:evenVBand="0" w:oddHBand="0" w:evenHBand="0" w:firstRowFirstColumn="0" w:firstRowLastColumn="0" w:lastRowFirstColumn="0" w:lastRowLastColumn="0"/>
              <w:rPr>
                <w:noProof w:val="0"/>
                <w:color w:val="17365D"/>
                <w:sz w:val="4"/>
                <w:szCs w:val="4"/>
              </w:rPr>
            </w:pPr>
          </w:p>
        </w:tc>
        <w:tc>
          <w:tcPr>
            <w:tcW w:w="1485" w:type="dxa"/>
            <w:gridSpan w:val="2"/>
            <w:tcBorders>
              <w:top w:val="single" w:sz="4" w:space="0" w:color="17365D"/>
              <w:bottom w:val="nil"/>
            </w:tcBorders>
            <w:shd w:val="clear" w:color="auto" w:fill="B9CDE5"/>
            <w:vAlign w:val="center"/>
          </w:tcPr>
          <w:p w14:paraId="70CDC81A" w14:textId="77777777" w:rsidR="00CE6978" w:rsidRPr="0089229E" w:rsidRDefault="00CE6978" w:rsidP="0089229E">
            <w:pPr>
              <w:pStyle w:val="Pamatteksts1"/>
              <w:spacing w:before="60" w:after="60"/>
              <w:ind w:firstLine="0"/>
              <w:jc w:val="right"/>
              <w:cnfStyle w:val="000000000000" w:firstRow="0" w:lastRow="0" w:firstColumn="0" w:lastColumn="0" w:oddVBand="0" w:evenVBand="0" w:oddHBand="0" w:evenHBand="0" w:firstRowFirstColumn="0" w:firstRowLastColumn="0" w:lastRowFirstColumn="0" w:lastRowLastColumn="0"/>
              <w:rPr>
                <w:noProof w:val="0"/>
                <w:color w:val="17365D"/>
                <w:sz w:val="4"/>
                <w:szCs w:val="4"/>
              </w:rPr>
            </w:pPr>
          </w:p>
        </w:tc>
      </w:tr>
    </w:tbl>
    <w:p w14:paraId="481BF02F" w14:textId="65326CA1" w:rsidR="00CE6978" w:rsidRPr="000B3330" w:rsidRDefault="00CE6978" w:rsidP="000536CC">
      <w:pPr>
        <w:pStyle w:val="Pamatteksts1"/>
        <w:rPr>
          <w:noProof w:val="0"/>
          <w:color w:val="17365D"/>
        </w:rPr>
      </w:pPr>
      <w:r w:rsidRPr="000B3330">
        <w:rPr>
          <w:noProof w:val="0"/>
          <w:color w:val="17365D"/>
        </w:rPr>
        <w:t>Ziedojumu un dāvinājumu budžeta izdevumu struktūrā lielākā daļa jeb 47,83</w:t>
      </w:r>
      <w:r w:rsidR="00D52B0E" w:rsidRPr="000B3330">
        <w:rPr>
          <w:noProof w:val="0"/>
          <w:color w:val="17365D"/>
        </w:rPr>
        <w:t> %</w:t>
      </w:r>
      <w:r w:rsidRPr="000B3330">
        <w:rPr>
          <w:noProof w:val="0"/>
          <w:color w:val="17365D"/>
        </w:rPr>
        <w:t xml:space="preserve"> veido izdevumi izglītības funkcijas nodrošināšanai, 29,54</w:t>
      </w:r>
      <w:r w:rsidR="00D52B0E" w:rsidRPr="000B3330">
        <w:rPr>
          <w:noProof w:val="0"/>
          <w:color w:val="17365D"/>
        </w:rPr>
        <w:t> %</w:t>
      </w:r>
      <w:r w:rsidRPr="000B3330">
        <w:rPr>
          <w:noProof w:val="0"/>
          <w:color w:val="17365D"/>
        </w:rPr>
        <w:t xml:space="preserve"> </w:t>
      </w:r>
      <w:r w:rsidR="00322C43">
        <w:t>–</w:t>
      </w:r>
      <w:r w:rsidRPr="000B3330">
        <w:rPr>
          <w:noProof w:val="0"/>
          <w:color w:val="17365D"/>
        </w:rPr>
        <w:t xml:space="preserve"> atpūtas, kultūras un reliģijas funkciju nodrošināšanai. </w:t>
      </w:r>
      <w:r w:rsidR="00886297" w:rsidRPr="000B3330">
        <w:rPr>
          <w:noProof w:val="0"/>
          <w:color w:val="17365D"/>
        </w:rPr>
        <w:t>Citām</w:t>
      </w:r>
      <w:r w:rsidRPr="000B3330">
        <w:rPr>
          <w:noProof w:val="0"/>
          <w:color w:val="17365D"/>
        </w:rPr>
        <w:t xml:space="preserve"> funkcijām iztērētie līdzekļi nepārsniedz desmit procentu robežu.</w:t>
      </w:r>
    </w:p>
    <w:p w14:paraId="3E9BF585" w14:textId="0730B45D" w:rsidR="00D05487" w:rsidRPr="000B3330" w:rsidRDefault="00886297" w:rsidP="002535B0">
      <w:pPr>
        <w:pStyle w:val="Pamatteksts1"/>
        <w:spacing w:after="0"/>
        <w:rPr>
          <w:color w:val="17365D"/>
        </w:rPr>
      </w:pPr>
      <w:r w:rsidRPr="000B3330">
        <w:rPr>
          <w:noProof w:val="0"/>
          <w:color w:val="17365D"/>
        </w:rPr>
        <w:t>Pēc ekonomiskām kategorijām, liela daļa ziedojumu un dāvinājumu budžeta izdevumu tiek novirzīti precēm un pakalpojumiem – 0,5</w:t>
      </w:r>
      <w:r w:rsidR="00B96F28" w:rsidRPr="000B3330">
        <w:rPr>
          <w:noProof w:val="0"/>
          <w:color w:val="17365D"/>
        </w:rPr>
        <w:t> milj</w:t>
      </w:r>
      <w:r w:rsidRPr="000B3330">
        <w:rPr>
          <w:noProof w:val="0"/>
          <w:color w:val="17365D"/>
        </w:rPr>
        <w:t>.</w:t>
      </w:r>
      <w:r w:rsidR="00B96F28" w:rsidRPr="000B3330">
        <w:rPr>
          <w:i/>
          <w:noProof w:val="0"/>
          <w:color w:val="17365D"/>
        </w:rPr>
        <w:t> euro</w:t>
      </w:r>
      <w:r w:rsidRPr="000B3330">
        <w:rPr>
          <w:noProof w:val="0"/>
          <w:color w:val="17365D"/>
        </w:rPr>
        <w:t xml:space="preserve"> </w:t>
      </w:r>
      <w:r w:rsidRPr="000B3330">
        <w:rPr>
          <w:color w:val="17365D"/>
        </w:rPr>
        <w:t>jeb 57,13</w:t>
      </w:r>
      <w:r w:rsidR="00D52B0E" w:rsidRPr="000B3330">
        <w:rPr>
          <w:color w:val="17365D"/>
        </w:rPr>
        <w:t> %</w:t>
      </w:r>
      <w:r w:rsidRPr="000B3330">
        <w:rPr>
          <w:color w:val="17365D"/>
        </w:rPr>
        <w:t xml:space="preserve"> un izdevumiem kapitālajam remontam un rekonstrukcijai – </w:t>
      </w:r>
      <w:r w:rsidRPr="000B3330">
        <w:rPr>
          <w:noProof w:val="0"/>
          <w:color w:val="17365D"/>
        </w:rPr>
        <w:t>0,1</w:t>
      </w:r>
      <w:r w:rsidR="00B96F28" w:rsidRPr="000B3330">
        <w:rPr>
          <w:noProof w:val="0"/>
          <w:color w:val="17365D"/>
        </w:rPr>
        <w:t> milj</w:t>
      </w:r>
      <w:r w:rsidRPr="000B3330">
        <w:rPr>
          <w:noProof w:val="0"/>
          <w:color w:val="17365D"/>
        </w:rPr>
        <w:t>.</w:t>
      </w:r>
      <w:r w:rsidR="00B96F28" w:rsidRPr="000B3330">
        <w:rPr>
          <w:i/>
          <w:noProof w:val="0"/>
          <w:color w:val="17365D"/>
        </w:rPr>
        <w:t> euro</w:t>
      </w:r>
      <w:r w:rsidRPr="000B3330">
        <w:rPr>
          <w:noProof w:val="0"/>
          <w:color w:val="17365D"/>
        </w:rPr>
        <w:t xml:space="preserve"> </w:t>
      </w:r>
      <w:r w:rsidRPr="000B3330">
        <w:rPr>
          <w:color w:val="17365D"/>
        </w:rPr>
        <w:t>jeb 16,06</w:t>
      </w:r>
      <w:r w:rsidR="00D52B0E" w:rsidRPr="000B3330">
        <w:rPr>
          <w:color w:val="17365D"/>
        </w:rPr>
        <w:t> %</w:t>
      </w:r>
      <w:r w:rsidRPr="000B3330">
        <w:rPr>
          <w:color w:val="17365D"/>
        </w:rPr>
        <w:t>.</w:t>
      </w:r>
    </w:p>
    <w:p w14:paraId="00808566" w14:textId="013D3E77" w:rsidR="00523F48" w:rsidRPr="000B3330" w:rsidRDefault="00523F48" w:rsidP="007B33CA">
      <w:pPr>
        <w:pStyle w:val="Heading1"/>
        <w:rPr>
          <w:rFonts w:cs="Times New Roman"/>
          <w:noProof w:val="0"/>
          <w:color w:val="17365D"/>
        </w:rPr>
      </w:pPr>
      <w:r w:rsidRPr="000B3330">
        <w:rPr>
          <w:rFonts w:cs="Times New Roman"/>
          <w:noProof w:val="0"/>
          <w:color w:val="17365D"/>
        </w:rPr>
        <w:lastRenderedPageBreak/>
        <w:t>Konsolidācija</w:t>
      </w:r>
    </w:p>
    <w:p w14:paraId="5A95411A" w14:textId="57E41198" w:rsidR="00593947" w:rsidRDefault="00523F48" w:rsidP="007C5AA4">
      <w:pPr>
        <w:pStyle w:val="Pamatteksts1"/>
        <w:ind w:firstLine="720"/>
        <w:rPr>
          <w:noProof w:val="0"/>
          <w:color w:val="17365D"/>
        </w:rPr>
      </w:pPr>
      <w:r w:rsidRPr="000B3330">
        <w:rPr>
          <w:noProof w:val="0"/>
          <w:color w:val="17365D"/>
        </w:rPr>
        <w:t>Konsolidēt</w:t>
      </w:r>
      <w:r w:rsidR="00F61A4C" w:rsidRPr="000B3330">
        <w:rPr>
          <w:noProof w:val="0"/>
          <w:color w:val="17365D"/>
        </w:rPr>
        <w:t xml:space="preserve">o </w:t>
      </w:r>
      <w:r w:rsidRPr="000B3330">
        <w:rPr>
          <w:noProof w:val="0"/>
          <w:color w:val="17365D"/>
        </w:rPr>
        <w:t>pašvaldību budžet</w:t>
      </w:r>
      <w:r w:rsidR="00A20473" w:rsidRPr="000B3330">
        <w:rPr>
          <w:noProof w:val="0"/>
          <w:color w:val="17365D"/>
        </w:rPr>
        <w:t>u</w:t>
      </w:r>
      <w:r w:rsidRPr="000B3330">
        <w:rPr>
          <w:noProof w:val="0"/>
          <w:color w:val="17365D"/>
        </w:rPr>
        <w:t xml:space="preserve"> izpild</w:t>
      </w:r>
      <w:r w:rsidR="00F61A4C" w:rsidRPr="000B3330">
        <w:rPr>
          <w:noProof w:val="0"/>
          <w:color w:val="17365D"/>
        </w:rPr>
        <w:t>i</w:t>
      </w:r>
      <w:r w:rsidRPr="000B3330">
        <w:rPr>
          <w:noProof w:val="0"/>
          <w:color w:val="17365D"/>
        </w:rPr>
        <w:t xml:space="preserve"> </w:t>
      </w:r>
      <w:r w:rsidR="007C2D92" w:rsidRPr="000B3330">
        <w:rPr>
          <w:noProof w:val="0"/>
          <w:color w:val="17365D"/>
        </w:rPr>
        <w:t xml:space="preserve">veido </w:t>
      </w:r>
      <w:r w:rsidR="00F61A4C" w:rsidRPr="000B3330">
        <w:rPr>
          <w:noProof w:val="0"/>
          <w:color w:val="17365D"/>
        </w:rPr>
        <w:t xml:space="preserve">no </w:t>
      </w:r>
      <w:r w:rsidRPr="000B3330">
        <w:rPr>
          <w:noProof w:val="0"/>
          <w:color w:val="17365D"/>
        </w:rPr>
        <w:t xml:space="preserve">pašvaldību </w:t>
      </w:r>
      <w:r w:rsidR="00F61A4C" w:rsidRPr="000B3330">
        <w:rPr>
          <w:noProof w:val="0"/>
          <w:color w:val="17365D"/>
        </w:rPr>
        <w:t xml:space="preserve">konsolidētajiem </w:t>
      </w:r>
      <w:r w:rsidRPr="000B3330">
        <w:rPr>
          <w:noProof w:val="0"/>
          <w:color w:val="17365D"/>
        </w:rPr>
        <w:t>pārskat</w:t>
      </w:r>
      <w:r w:rsidR="00F61A4C" w:rsidRPr="000B3330">
        <w:rPr>
          <w:noProof w:val="0"/>
          <w:color w:val="17365D"/>
        </w:rPr>
        <w:t>iem,</w:t>
      </w:r>
      <w:r w:rsidRPr="000B3330">
        <w:rPr>
          <w:noProof w:val="0"/>
          <w:color w:val="17365D"/>
        </w:rPr>
        <w:t xml:space="preserve"> kas iekļauj </w:t>
      </w:r>
      <w:r w:rsidRPr="000B3330">
        <w:rPr>
          <w:noProof w:val="0"/>
          <w:color w:val="17365D"/>
          <w:spacing w:val="-4"/>
        </w:rPr>
        <w:t>pašvaldību budžeta iestāžu</w:t>
      </w:r>
      <w:r w:rsidRPr="000B3330">
        <w:rPr>
          <w:noProof w:val="0"/>
          <w:color w:val="17365D"/>
        </w:rPr>
        <w:t xml:space="preserve"> un kopīgo iestāžu iesniegtos budžeta izpildes pārskatus</w:t>
      </w:r>
      <w:r w:rsidR="00593947">
        <w:rPr>
          <w:noProof w:val="0"/>
          <w:color w:val="17365D"/>
        </w:rPr>
        <w:t xml:space="preserve"> (20.7 tabula)</w:t>
      </w:r>
      <w:r w:rsidRPr="000B3330">
        <w:rPr>
          <w:noProof w:val="0"/>
          <w:color w:val="17365D"/>
        </w:rPr>
        <w:t>.</w:t>
      </w:r>
      <w:r w:rsidR="007C5AA4">
        <w:rPr>
          <w:noProof w:val="0"/>
          <w:color w:val="17365D"/>
        </w:rPr>
        <w:t xml:space="preserve"> </w:t>
      </w:r>
      <w:r w:rsidR="00593947">
        <w:rPr>
          <w:noProof w:val="0"/>
          <w:color w:val="17365D"/>
        </w:rPr>
        <w:t xml:space="preserve">Tabulā lietoto saīsinājumu atšifrējums: </w:t>
      </w:r>
    </w:p>
    <w:p w14:paraId="1F3B44B4" w14:textId="13CF4214" w:rsidR="00593947" w:rsidRPr="00593947" w:rsidRDefault="00593947" w:rsidP="00593947">
      <w:pPr>
        <w:pStyle w:val="Bullets"/>
        <w:rPr>
          <w:noProof w:val="0"/>
          <w:color w:val="17365D"/>
        </w:rPr>
      </w:pPr>
      <w:r w:rsidRPr="00593947">
        <w:rPr>
          <w:noProof w:val="0"/>
          <w:color w:val="17365D"/>
        </w:rPr>
        <w:t>PB – pamatbudžets,</w:t>
      </w:r>
    </w:p>
    <w:p w14:paraId="1669E7EB" w14:textId="2B80055E" w:rsidR="00593947" w:rsidRPr="00593947" w:rsidRDefault="00593947" w:rsidP="00593947">
      <w:pPr>
        <w:pStyle w:val="Bullets"/>
        <w:rPr>
          <w:noProof w:val="0"/>
          <w:color w:val="17365D"/>
        </w:rPr>
      </w:pPr>
      <w:r w:rsidRPr="00593947">
        <w:rPr>
          <w:noProof w:val="0"/>
          <w:color w:val="17365D"/>
        </w:rPr>
        <w:t xml:space="preserve">ZD - </w:t>
      </w:r>
      <w:r w:rsidR="009A6A89">
        <w:rPr>
          <w:noProof w:val="0"/>
          <w:color w:val="17365D"/>
        </w:rPr>
        <w:t>z</w:t>
      </w:r>
      <w:r w:rsidRPr="00593947">
        <w:rPr>
          <w:noProof w:val="0"/>
          <w:color w:val="17365D"/>
        </w:rPr>
        <w:t>iedojumu un dāvinājumu budžets.</w:t>
      </w:r>
    </w:p>
    <w:tbl>
      <w:tblPr>
        <w:tblW w:w="9214" w:type="dxa"/>
        <w:tblLayout w:type="fixed"/>
        <w:tblLook w:val="04A0" w:firstRow="1" w:lastRow="0" w:firstColumn="1" w:lastColumn="0" w:noHBand="0" w:noVBand="1"/>
      </w:tblPr>
      <w:tblGrid>
        <w:gridCol w:w="5103"/>
        <w:gridCol w:w="1370"/>
        <w:gridCol w:w="190"/>
        <w:gridCol w:w="1134"/>
        <w:gridCol w:w="46"/>
        <w:gridCol w:w="1371"/>
      </w:tblGrid>
      <w:tr w:rsidR="003701E9" w:rsidRPr="000B3330" w14:paraId="531E5979" w14:textId="77777777" w:rsidTr="005A2C36">
        <w:trPr>
          <w:trHeight w:val="284"/>
        </w:trPr>
        <w:tc>
          <w:tcPr>
            <w:tcW w:w="9214" w:type="dxa"/>
            <w:gridSpan w:val="6"/>
            <w:tcBorders>
              <w:top w:val="nil"/>
              <w:left w:val="nil"/>
              <w:right w:val="nil"/>
            </w:tcBorders>
            <w:vAlign w:val="center"/>
          </w:tcPr>
          <w:p w14:paraId="34C70BD9" w14:textId="20FAE201" w:rsidR="003701E9" w:rsidRPr="003701E9" w:rsidRDefault="003701E9" w:rsidP="00B65EE6">
            <w:pPr>
              <w:pStyle w:val="Tabulasnosaukums"/>
            </w:pPr>
            <w:r w:rsidRPr="00B65EE6">
              <w:rPr>
                <w:rFonts w:eastAsia="Arial Unicode MS"/>
                <w:b w:val="0"/>
                <w:bCs/>
              </w:rPr>
              <w:t xml:space="preserve">20.7. tabula. </w:t>
            </w:r>
            <w:r w:rsidRPr="00B65EE6">
              <w:rPr>
                <w:b w:val="0"/>
                <w:bCs/>
              </w:rPr>
              <w:t xml:space="preserve">Konsolidētā pašvaldību budžeta konsolidācijas posteņi </w:t>
            </w:r>
            <w:r w:rsidRPr="00B65EE6">
              <w:rPr>
                <w:rFonts w:eastAsia="Arial Unicode MS"/>
                <w:b w:val="0"/>
                <w:bCs/>
              </w:rPr>
              <w:t>2025. gadā </w:t>
            </w:r>
            <w:r w:rsidRPr="00B65EE6">
              <w:rPr>
                <w:b w:val="0"/>
                <w:bCs/>
              </w:rPr>
              <w:t>(euro)</w:t>
            </w:r>
          </w:p>
        </w:tc>
      </w:tr>
      <w:tr w:rsidR="000C1C6F" w:rsidRPr="000B3330" w14:paraId="0B178F96" w14:textId="2865BE6B" w:rsidTr="0089229E">
        <w:trPr>
          <w:trHeight w:val="284"/>
        </w:trPr>
        <w:tc>
          <w:tcPr>
            <w:tcW w:w="5103" w:type="dxa"/>
            <w:vMerge w:val="restart"/>
            <w:tcBorders>
              <w:left w:val="nil"/>
              <w:right w:val="nil"/>
            </w:tcBorders>
            <w:shd w:val="clear" w:color="auto" w:fill="B9CDE5"/>
            <w:vAlign w:val="center"/>
          </w:tcPr>
          <w:p w14:paraId="1579BF34" w14:textId="7A5AF707" w:rsidR="000C1C6F" w:rsidRPr="000B3330" w:rsidRDefault="00F41D95" w:rsidP="00A01AD7">
            <w:pPr>
              <w:spacing w:after="0"/>
              <w:ind w:firstLine="0"/>
              <w:jc w:val="center"/>
              <w:rPr>
                <w:b/>
                <w:bCs/>
                <w:color w:val="17365D"/>
                <w:sz w:val="20"/>
                <w:szCs w:val="20"/>
              </w:rPr>
            </w:pPr>
            <w:r w:rsidRPr="000B3330">
              <w:rPr>
                <w:b/>
                <w:bCs/>
                <w:color w:val="17365D"/>
                <w:sz w:val="20"/>
                <w:szCs w:val="20"/>
              </w:rPr>
              <w:t>Posteņa nosaukums</w:t>
            </w:r>
          </w:p>
        </w:tc>
        <w:tc>
          <w:tcPr>
            <w:tcW w:w="4111" w:type="dxa"/>
            <w:gridSpan w:val="5"/>
            <w:tcBorders>
              <w:left w:val="nil"/>
              <w:bottom w:val="single" w:sz="4" w:space="0" w:color="17365D"/>
              <w:right w:val="nil"/>
            </w:tcBorders>
            <w:shd w:val="clear" w:color="auto" w:fill="B9CDE5"/>
            <w:vAlign w:val="center"/>
          </w:tcPr>
          <w:p w14:paraId="6246D946" w14:textId="0680A37A" w:rsidR="000C1C6F" w:rsidRPr="000B3330" w:rsidRDefault="000C1C6F" w:rsidP="00CB44A4">
            <w:pPr>
              <w:spacing w:after="0"/>
              <w:ind w:firstLine="0"/>
              <w:jc w:val="center"/>
              <w:rPr>
                <w:b/>
                <w:bCs/>
                <w:color w:val="17365D"/>
                <w:sz w:val="20"/>
                <w:szCs w:val="20"/>
              </w:rPr>
            </w:pPr>
            <w:r w:rsidRPr="000B3330">
              <w:rPr>
                <w:b/>
                <w:bCs/>
                <w:color w:val="17365D"/>
                <w:sz w:val="20"/>
                <w:szCs w:val="20"/>
              </w:rPr>
              <w:t>Konsolidācija</w:t>
            </w:r>
          </w:p>
        </w:tc>
      </w:tr>
      <w:tr w:rsidR="00F41D95" w:rsidRPr="000B3330" w14:paraId="37C14965" w14:textId="77777777" w:rsidTr="0089229E">
        <w:trPr>
          <w:trHeight w:val="284"/>
        </w:trPr>
        <w:tc>
          <w:tcPr>
            <w:tcW w:w="5103" w:type="dxa"/>
            <w:vMerge/>
            <w:tcBorders>
              <w:left w:val="nil"/>
              <w:bottom w:val="single" w:sz="4" w:space="0" w:color="17365D"/>
              <w:right w:val="nil"/>
            </w:tcBorders>
            <w:shd w:val="clear" w:color="auto" w:fill="B9CDE5"/>
            <w:vAlign w:val="center"/>
          </w:tcPr>
          <w:p w14:paraId="6C07C5ED" w14:textId="77777777" w:rsidR="00F41D95" w:rsidRPr="000B3330" w:rsidRDefault="00F41D95" w:rsidP="00A01AD7">
            <w:pPr>
              <w:spacing w:after="0"/>
              <w:ind w:firstLine="0"/>
              <w:jc w:val="center"/>
              <w:rPr>
                <w:b/>
                <w:bCs/>
                <w:color w:val="17365D"/>
                <w:sz w:val="20"/>
                <w:szCs w:val="20"/>
              </w:rPr>
            </w:pPr>
          </w:p>
        </w:tc>
        <w:tc>
          <w:tcPr>
            <w:tcW w:w="1370" w:type="dxa"/>
            <w:tcBorders>
              <w:top w:val="single" w:sz="4" w:space="0" w:color="17365D"/>
              <w:left w:val="nil"/>
              <w:bottom w:val="single" w:sz="4" w:space="0" w:color="17365D"/>
              <w:right w:val="nil"/>
            </w:tcBorders>
            <w:shd w:val="clear" w:color="auto" w:fill="B9CDE5"/>
            <w:vAlign w:val="center"/>
          </w:tcPr>
          <w:p w14:paraId="41CCD8B7" w14:textId="12A62CFC" w:rsidR="00F41D95" w:rsidRPr="000B3330" w:rsidRDefault="00F41D95" w:rsidP="00CB44A4">
            <w:pPr>
              <w:spacing w:after="0"/>
              <w:ind w:firstLine="0"/>
              <w:jc w:val="center"/>
              <w:rPr>
                <w:b/>
                <w:bCs/>
                <w:color w:val="17365D"/>
                <w:sz w:val="20"/>
                <w:szCs w:val="20"/>
              </w:rPr>
            </w:pPr>
            <w:r w:rsidRPr="000B3330">
              <w:rPr>
                <w:b/>
                <w:bCs/>
                <w:color w:val="17365D"/>
                <w:sz w:val="20"/>
                <w:szCs w:val="20"/>
              </w:rPr>
              <w:t xml:space="preserve">     PB</w:t>
            </w:r>
          </w:p>
        </w:tc>
        <w:tc>
          <w:tcPr>
            <w:tcW w:w="1370" w:type="dxa"/>
            <w:gridSpan w:val="3"/>
            <w:tcBorders>
              <w:top w:val="single" w:sz="4" w:space="0" w:color="17365D"/>
              <w:left w:val="nil"/>
              <w:bottom w:val="single" w:sz="4" w:space="0" w:color="17365D"/>
              <w:right w:val="nil"/>
            </w:tcBorders>
            <w:shd w:val="clear" w:color="auto" w:fill="B9CDE5"/>
            <w:vAlign w:val="center"/>
          </w:tcPr>
          <w:p w14:paraId="6AA2AD3C" w14:textId="6714B314" w:rsidR="00F41D95" w:rsidRPr="000B3330" w:rsidRDefault="00F41D95" w:rsidP="00CB44A4">
            <w:pPr>
              <w:spacing w:after="0"/>
              <w:ind w:firstLine="0"/>
              <w:jc w:val="center"/>
              <w:rPr>
                <w:b/>
                <w:bCs/>
                <w:color w:val="17365D"/>
                <w:sz w:val="20"/>
                <w:szCs w:val="20"/>
              </w:rPr>
            </w:pPr>
            <w:r w:rsidRPr="000B3330">
              <w:rPr>
                <w:b/>
                <w:bCs/>
                <w:color w:val="17365D"/>
                <w:sz w:val="20"/>
                <w:szCs w:val="20"/>
              </w:rPr>
              <w:t xml:space="preserve">   ZD</w:t>
            </w:r>
          </w:p>
        </w:tc>
        <w:tc>
          <w:tcPr>
            <w:tcW w:w="1371" w:type="dxa"/>
            <w:tcBorders>
              <w:top w:val="single" w:sz="4" w:space="0" w:color="17365D"/>
              <w:left w:val="nil"/>
              <w:bottom w:val="single" w:sz="4" w:space="0" w:color="17365D"/>
              <w:right w:val="nil"/>
            </w:tcBorders>
            <w:shd w:val="clear" w:color="auto" w:fill="B9CDE5"/>
            <w:vAlign w:val="center"/>
          </w:tcPr>
          <w:p w14:paraId="01410DF6" w14:textId="69A7A480" w:rsidR="00F41D95" w:rsidRPr="000B3330" w:rsidRDefault="00F41D95" w:rsidP="00CB44A4">
            <w:pPr>
              <w:spacing w:after="0"/>
              <w:ind w:firstLine="0"/>
              <w:jc w:val="center"/>
              <w:rPr>
                <w:b/>
                <w:bCs/>
                <w:color w:val="17365D"/>
                <w:sz w:val="20"/>
                <w:szCs w:val="20"/>
              </w:rPr>
            </w:pPr>
            <w:r w:rsidRPr="000B3330">
              <w:rPr>
                <w:b/>
                <w:bCs/>
                <w:color w:val="17365D"/>
                <w:sz w:val="20"/>
                <w:szCs w:val="20"/>
              </w:rPr>
              <w:t>Kopā</w:t>
            </w:r>
            <w:r w:rsidR="00352C24" w:rsidRPr="000B3330">
              <w:rPr>
                <w:b/>
                <w:bCs/>
                <w:color w:val="17365D"/>
                <w:sz w:val="20"/>
                <w:szCs w:val="20"/>
              </w:rPr>
              <w:t xml:space="preserve"> (1.+2.)</w:t>
            </w:r>
          </w:p>
        </w:tc>
      </w:tr>
      <w:tr w:rsidR="00386D1E" w:rsidRPr="000B3330" w14:paraId="5EBE1D15" w14:textId="55F76D62" w:rsidTr="00FB3EAF">
        <w:trPr>
          <w:trHeight w:val="301"/>
        </w:trPr>
        <w:tc>
          <w:tcPr>
            <w:tcW w:w="5103" w:type="dxa"/>
            <w:tcBorders>
              <w:top w:val="single" w:sz="4" w:space="0" w:color="17365D"/>
              <w:left w:val="nil"/>
              <w:bottom w:val="single" w:sz="4" w:space="0" w:color="17365D"/>
              <w:right w:val="nil"/>
            </w:tcBorders>
            <w:vAlign w:val="center"/>
            <w:hideMark/>
          </w:tcPr>
          <w:p w14:paraId="050C7114" w14:textId="74142015" w:rsidR="00386D1E" w:rsidRPr="000B3330" w:rsidRDefault="00386D1E" w:rsidP="00CB44A4">
            <w:pPr>
              <w:spacing w:after="0"/>
              <w:ind w:firstLine="0"/>
              <w:jc w:val="center"/>
              <w:rPr>
                <w:b/>
                <w:bCs/>
                <w:color w:val="17365D"/>
                <w:sz w:val="20"/>
                <w:szCs w:val="20"/>
              </w:rPr>
            </w:pPr>
            <w:r w:rsidRPr="000B3330">
              <w:rPr>
                <w:b/>
                <w:bCs/>
                <w:color w:val="17365D"/>
                <w:sz w:val="20"/>
                <w:szCs w:val="20"/>
              </w:rPr>
              <w:t>A</w:t>
            </w:r>
          </w:p>
        </w:tc>
        <w:tc>
          <w:tcPr>
            <w:tcW w:w="1560" w:type="dxa"/>
            <w:gridSpan w:val="2"/>
            <w:tcBorders>
              <w:top w:val="single" w:sz="4" w:space="0" w:color="17365D"/>
              <w:left w:val="nil"/>
              <w:bottom w:val="single" w:sz="4" w:space="0" w:color="17365D"/>
              <w:right w:val="nil"/>
            </w:tcBorders>
            <w:vAlign w:val="center"/>
            <w:hideMark/>
          </w:tcPr>
          <w:p w14:paraId="495ABD32" w14:textId="6D4DF4E7" w:rsidR="00386D1E" w:rsidRPr="000B3330" w:rsidRDefault="00386D1E" w:rsidP="00CB44A4">
            <w:pPr>
              <w:spacing w:after="0"/>
              <w:ind w:firstLine="0"/>
              <w:jc w:val="center"/>
              <w:rPr>
                <w:b/>
                <w:bCs/>
                <w:color w:val="17365D"/>
                <w:sz w:val="20"/>
                <w:szCs w:val="20"/>
              </w:rPr>
            </w:pPr>
            <w:r w:rsidRPr="000B3330">
              <w:rPr>
                <w:b/>
                <w:bCs/>
                <w:color w:val="17365D"/>
                <w:sz w:val="20"/>
                <w:szCs w:val="20"/>
              </w:rPr>
              <w:t>1</w:t>
            </w:r>
          </w:p>
        </w:tc>
        <w:tc>
          <w:tcPr>
            <w:tcW w:w="1134" w:type="dxa"/>
            <w:tcBorders>
              <w:top w:val="single" w:sz="4" w:space="0" w:color="17365D"/>
              <w:left w:val="nil"/>
              <w:bottom w:val="single" w:sz="4" w:space="0" w:color="17365D"/>
              <w:right w:val="nil"/>
            </w:tcBorders>
            <w:vAlign w:val="center"/>
            <w:hideMark/>
          </w:tcPr>
          <w:p w14:paraId="4BF3B045" w14:textId="745EEC3A" w:rsidR="00386D1E" w:rsidRPr="000B3330" w:rsidRDefault="00386D1E" w:rsidP="00F41D95">
            <w:pPr>
              <w:spacing w:after="0"/>
              <w:ind w:firstLine="0"/>
              <w:jc w:val="center"/>
              <w:rPr>
                <w:b/>
                <w:bCs/>
                <w:color w:val="17365D"/>
                <w:sz w:val="20"/>
                <w:szCs w:val="20"/>
              </w:rPr>
            </w:pPr>
            <w:r w:rsidRPr="000B3330">
              <w:rPr>
                <w:b/>
                <w:bCs/>
                <w:color w:val="17365D"/>
                <w:sz w:val="20"/>
                <w:szCs w:val="20"/>
              </w:rPr>
              <w:t>2</w:t>
            </w:r>
          </w:p>
        </w:tc>
        <w:tc>
          <w:tcPr>
            <w:tcW w:w="1417" w:type="dxa"/>
            <w:gridSpan w:val="2"/>
            <w:tcBorders>
              <w:top w:val="single" w:sz="4" w:space="0" w:color="17365D"/>
              <w:left w:val="nil"/>
              <w:bottom w:val="single" w:sz="4" w:space="0" w:color="17365D"/>
              <w:right w:val="nil"/>
            </w:tcBorders>
            <w:vAlign w:val="center"/>
          </w:tcPr>
          <w:p w14:paraId="102C3746" w14:textId="742BD2C9" w:rsidR="00386D1E" w:rsidRPr="000B3330" w:rsidRDefault="00F41D95" w:rsidP="00CB44A4">
            <w:pPr>
              <w:spacing w:after="0"/>
              <w:ind w:firstLine="0"/>
              <w:jc w:val="center"/>
              <w:rPr>
                <w:b/>
                <w:bCs/>
                <w:color w:val="17365D"/>
                <w:sz w:val="20"/>
                <w:szCs w:val="20"/>
              </w:rPr>
            </w:pPr>
            <w:r w:rsidRPr="000B3330">
              <w:rPr>
                <w:b/>
                <w:bCs/>
                <w:color w:val="17365D"/>
                <w:sz w:val="20"/>
                <w:szCs w:val="20"/>
              </w:rPr>
              <w:t>3</w:t>
            </w:r>
          </w:p>
        </w:tc>
      </w:tr>
      <w:tr w:rsidR="00386D1E" w:rsidRPr="000B3330" w14:paraId="7393E53A" w14:textId="0B5136C6" w:rsidTr="00FB3EAF">
        <w:trPr>
          <w:trHeight w:val="301"/>
        </w:trPr>
        <w:tc>
          <w:tcPr>
            <w:tcW w:w="5103" w:type="dxa"/>
            <w:tcBorders>
              <w:top w:val="single" w:sz="4" w:space="0" w:color="17365D"/>
              <w:left w:val="nil"/>
              <w:bottom w:val="single" w:sz="4" w:space="0" w:color="17365D"/>
              <w:right w:val="nil"/>
            </w:tcBorders>
            <w:vAlign w:val="center"/>
            <w:hideMark/>
          </w:tcPr>
          <w:p w14:paraId="3E6E9C8D" w14:textId="77777777" w:rsidR="00386D1E" w:rsidRPr="000B3330" w:rsidRDefault="00386D1E" w:rsidP="003E5B62">
            <w:pPr>
              <w:spacing w:after="0"/>
              <w:ind w:firstLine="0"/>
              <w:jc w:val="left"/>
              <w:rPr>
                <w:b/>
                <w:bCs/>
                <w:color w:val="17365D"/>
                <w:sz w:val="20"/>
                <w:szCs w:val="20"/>
              </w:rPr>
            </w:pPr>
            <w:r w:rsidRPr="000B3330">
              <w:rPr>
                <w:b/>
                <w:bCs/>
                <w:color w:val="17365D"/>
                <w:sz w:val="20"/>
                <w:szCs w:val="20"/>
              </w:rPr>
              <w:t>IEŅĒMUMI KOPĀ</w:t>
            </w:r>
          </w:p>
        </w:tc>
        <w:tc>
          <w:tcPr>
            <w:tcW w:w="1560" w:type="dxa"/>
            <w:gridSpan w:val="2"/>
            <w:tcBorders>
              <w:top w:val="single" w:sz="4" w:space="0" w:color="17365D"/>
              <w:left w:val="nil"/>
              <w:bottom w:val="single" w:sz="4" w:space="0" w:color="17365D"/>
              <w:right w:val="nil"/>
            </w:tcBorders>
            <w:vAlign w:val="center"/>
            <w:hideMark/>
          </w:tcPr>
          <w:p w14:paraId="3478929B" w14:textId="6A705EF6" w:rsidR="00386D1E" w:rsidRPr="000B3330" w:rsidRDefault="00386D1E" w:rsidP="00451CF6">
            <w:pPr>
              <w:spacing w:after="0"/>
              <w:ind w:firstLine="0"/>
              <w:jc w:val="right"/>
              <w:rPr>
                <w:b/>
                <w:bCs/>
                <w:color w:val="17365D"/>
                <w:sz w:val="20"/>
                <w:szCs w:val="20"/>
              </w:rPr>
            </w:pPr>
            <w:r w:rsidRPr="000B3330">
              <w:rPr>
                <w:b/>
                <w:bCs/>
                <w:color w:val="17365D"/>
                <w:sz w:val="20"/>
                <w:szCs w:val="20"/>
              </w:rPr>
              <w:t>-230 848 828</w:t>
            </w:r>
          </w:p>
        </w:tc>
        <w:tc>
          <w:tcPr>
            <w:tcW w:w="1134" w:type="dxa"/>
            <w:tcBorders>
              <w:top w:val="single" w:sz="4" w:space="0" w:color="17365D"/>
              <w:left w:val="nil"/>
              <w:bottom w:val="single" w:sz="4" w:space="0" w:color="17365D"/>
              <w:right w:val="nil"/>
            </w:tcBorders>
            <w:vAlign w:val="center"/>
            <w:hideMark/>
          </w:tcPr>
          <w:p w14:paraId="5A867719" w14:textId="09F6347A" w:rsidR="00386D1E" w:rsidRPr="000B3330" w:rsidRDefault="00386D1E" w:rsidP="00451CF6">
            <w:pPr>
              <w:spacing w:after="0"/>
              <w:ind w:firstLine="0"/>
              <w:jc w:val="center"/>
              <w:rPr>
                <w:b/>
                <w:bCs/>
                <w:color w:val="17365D"/>
                <w:sz w:val="20"/>
                <w:szCs w:val="20"/>
              </w:rPr>
            </w:pPr>
            <w:r w:rsidRPr="000B3330">
              <w:rPr>
                <w:b/>
                <w:bCs/>
                <w:color w:val="17365D"/>
                <w:sz w:val="20"/>
                <w:szCs w:val="20"/>
              </w:rPr>
              <w:t>-100</w:t>
            </w:r>
          </w:p>
        </w:tc>
        <w:tc>
          <w:tcPr>
            <w:tcW w:w="1417" w:type="dxa"/>
            <w:gridSpan w:val="2"/>
            <w:tcBorders>
              <w:top w:val="single" w:sz="4" w:space="0" w:color="17365D"/>
              <w:left w:val="nil"/>
              <w:bottom w:val="single" w:sz="4" w:space="0" w:color="17365D"/>
              <w:right w:val="nil"/>
            </w:tcBorders>
            <w:vAlign w:val="center"/>
          </w:tcPr>
          <w:p w14:paraId="45AF0233" w14:textId="2A474AAE" w:rsidR="00386D1E" w:rsidRPr="000B3330" w:rsidRDefault="000C1C6F" w:rsidP="00451CF6">
            <w:pPr>
              <w:spacing w:after="0"/>
              <w:ind w:firstLine="0"/>
              <w:jc w:val="right"/>
              <w:rPr>
                <w:b/>
                <w:bCs/>
                <w:color w:val="17365D"/>
                <w:sz w:val="20"/>
                <w:szCs w:val="20"/>
              </w:rPr>
            </w:pPr>
            <w:r w:rsidRPr="000B3330">
              <w:rPr>
                <w:b/>
                <w:bCs/>
                <w:color w:val="17365D"/>
                <w:sz w:val="20"/>
                <w:szCs w:val="20"/>
              </w:rPr>
              <w:t xml:space="preserve">-230 848 928 </w:t>
            </w:r>
          </w:p>
        </w:tc>
      </w:tr>
      <w:tr w:rsidR="00386D1E" w:rsidRPr="000B3330" w14:paraId="39076FA7" w14:textId="65F4482D" w:rsidTr="00FB3EAF">
        <w:trPr>
          <w:trHeight w:val="301"/>
        </w:trPr>
        <w:tc>
          <w:tcPr>
            <w:tcW w:w="5103" w:type="dxa"/>
            <w:tcBorders>
              <w:top w:val="single" w:sz="4" w:space="0" w:color="17365D"/>
              <w:left w:val="nil"/>
              <w:bottom w:val="single" w:sz="4" w:space="0" w:color="17365D"/>
              <w:right w:val="nil"/>
            </w:tcBorders>
            <w:vAlign w:val="center"/>
            <w:hideMark/>
          </w:tcPr>
          <w:p w14:paraId="0BCDD889" w14:textId="5701B029" w:rsidR="00386D1E" w:rsidRPr="000B3330" w:rsidRDefault="00386D1E" w:rsidP="003E5B62">
            <w:pPr>
              <w:spacing w:after="0"/>
              <w:ind w:firstLine="0"/>
              <w:jc w:val="left"/>
              <w:rPr>
                <w:color w:val="17365D"/>
                <w:sz w:val="20"/>
                <w:szCs w:val="20"/>
              </w:rPr>
            </w:pPr>
            <w:r w:rsidRPr="000B3330">
              <w:rPr>
                <w:color w:val="17365D"/>
                <w:sz w:val="20"/>
                <w:szCs w:val="20"/>
              </w:rPr>
              <w:t>Citi iepriekš neklasificētie pašu ieņēmumi</w:t>
            </w:r>
          </w:p>
        </w:tc>
        <w:tc>
          <w:tcPr>
            <w:tcW w:w="1560" w:type="dxa"/>
            <w:gridSpan w:val="2"/>
            <w:tcBorders>
              <w:top w:val="single" w:sz="4" w:space="0" w:color="17365D"/>
              <w:left w:val="nil"/>
              <w:bottom w:val="single" w:sz="4" w:space="0" w:color="17365D"/>
              <w:right w:val="nil"/>
            </w:tcBorders>
            <w:vAlign w:val="center"/>
          </w:tcPr>
          <w:p w14:paraId="72F8B9FC" w14:textId="7FBC1157" w:rsidR="00386D1E" w:rsidRPr="000B3330" w:rsidRDefault="00386D1E" w:rsidP="00451CF6">
            <w:pPr>
              <w:spacing w:after="0"/>
              <w:ind w:firstLine="0"/>
              <w:jc w:val="right"/>
              <w:rPr>
                <w:color w:val="17365D"/>
                <w:sz w:val="20"/>
                <w:szCs w:val="20"/>
              </w:rPr>
            </w:pPr>
            <w:r w:rsidRPr="000B3330">
              <w:rPr>
                <w:color w:val="17365D"/>
                <w:sz w:val="20"/>
                <w:szCs w:val="20"/>
              </w:rPr>
              <w:t>-173 907</w:t>
            </w:r>
          </w:p>
        </w:tc>
        <w:tc>
          <w:tcPr>
            <w:tcW w:w="1134" w:type="dxa"/>
            <w:tcBorders>
              <w:top w:val="single" w:sz="4" w:space="0" w:color="17365D"/>
              <w:left w:val="nil"/>
              <w:bottom w:val="single" w:sz="4" w:space="0" w:color="17365D"/>
              <w:right w:val="nil"/>
            </w:tcBorders>
            <w:vAlign w:val="center"/>
          </w:tcPr>
          <w:p w14:paraId="5168B57D" w14:textId="70898EFD" w:rsidR="00386D1E" w:rsidRPr="000B3330" w:rsidRDefault="00386D1E" w:rsidP="00451CF6">
            <w:pPr>
              <w:spacing w:after="0"/>
              <w:ind w:firstLine="0"/>
              <w:jc w:val="center"/>
              <w:rPr>
                <w:color w:val="17365D"/>
                <w:sz w:val="20"/>
                <w:szCs w:val="20"/>
              </w:rPr>
            </w:pPr>
            <w:r w:rsidRPr="000B3330">
              <w:rPr>
                <w:color w:val="17365D"/>
                <w:sz w:val="20"/>
                <w:szCs w:val="20"/>
              </w:rPr>
              <w:t>0</w:t>
            </w:r>
          </w:p>
        </w:tc>
        <w:tc>
          <w:tcPr>
            <w:tcW w:w="1417" w:type="dxa"/>
            <w:gridSpan w:val="2"/>
            <w:tcBorders>
              <w:top w:val="single" w:sz="4" w:space="0" w:color="17365D"/>
              <w:left w:val="nil"/>
              <w:bottom w:val="single" w:sz="4" w:space="0" w:color="17365D"/>
              <w:right w:val="nil"/>
            </w:tcBorders>
            <w:vAlign w:val="center"/>
          </w:tcPr>
          <w:p w14:paraId="6781C488" w14:textId="491B7070" w:rsidR="00386D1E" w:rsidRPr="000B3330" w:rsidRDefault="000C1C6F" w:rsidP="00451CF6">
            <w:pPr>
              <w:spacing w:after="0"/>
              <w:ind w:firstLine="0"/>
              <w:jc w:val="right"/>
              <w:rPr>
                <w:color w:val="17365D"/>
                <w:sz w:val="20"/>
                <w:szCs w:val="20"/>
              </w:rPr>
            </w:pPr>
            <w:r w:rsidRPr="000B3330">
              <w:rPr>
                <w:color w:val="17365D"/>
                <w:sz w:val="20"/>
                <w:szCs w:val="20"/>
              </w:rPr>
              <w:t>-173 907</w:t>
            </w:r>
          </w:p>
        </w:tc>
      </w:tr>
      <w:tr w:rsidR="00386D1E" w:rsidRPr="000B3330" w14:paraId="10E9FD97" w14:textId="785D7B9B" w:rsidTr="00FB3EAF">
        <w:trPr>
          <w:trHeight w:val="301"/>
        </w:trPr>
        <w:tc>
          <w:tcPr>
            <w:tcW w:w="5103" w:type="dxa"/>
            <w:tcBorders>
              <w:top w:val="single" w:sz="4" w:space="0" w:color="17365D"/>
              <w:left w:val="nil"/>
              <w:bottom w:val="single" w:sz="4" w:space="0" w:color="17365D"/>
              <w:right w:val="nil"/>
            </w:tcBorders>
            <w:vAlign w:val="center"/>
            <w:hideMark/>
          </w:tcPr>
          <w:p w14:paraId="6D531B14" w14:textId="080AF649" w:rsidR="00386D1E" w:rsidRPr="000B3330" w:rsidRDefault="00386D1E" w:rsidP="003E5B62">
            <w:pPr>
              <w:spacing w:after="0"/>
              <w:ind w:firstLine="0"/>
              <w:jc w:val="left"/>
              <w:rPr>
                <w:color w:val="17365D"/>
                <w:sz w:val="20"/>
                <w:szCs w:val="20"/>
              </w:rPr>
            </w:pPr>
            <w:r w:rsidRPr="000B3330">
              <w:rPr>
                <w:color w:val="17365D"/>
                <w:sz w:val="20"/>
                <w:szCs w:val="20"/>
              </w:rPr>
              <w:t>Pašvaldību budžetā saņemtā dotācija no pašvaldību finanšu izlīdzināšanas fonda</w:t>
            </w:r>
          </w:p>
        </w:tc>
        <w:tc>
          <w:tcPr>
            <w:tcW w:w="1560" w:type="dxa"/>
            <w:gridSpan w:val="2"/>
            <w:tcBorders>
              <w:top w:val="single" w:sz="4" w:space="0" w:color="17365D"/>
              <w:left w:val="nil"/>
              <w:bottom w:val="single" w:sz="4" w:space="0" w:color="17365D"/>
              <w:right w:val="nil"/>
            </w:tcBorders>
            <w:vAlign w:val="center"/>
          </w:tcPr>
          <w:p w14:paraId="2842BE0F" w14:textId="248F051E" w:rsidR="00386D1E" w:rsidRPr="000B3330" w:rsidRDefault="00386D1E" w:rsidP="00451CF6">
            <w:pPr>
              <w:spacing w:after="0"/>
              <w:ind w:firstLine="0"/>
              <w:jc w:val="right"/>
              <w:rPr>
                <w:color w:val="17365D"/>
                <w:sz w:val="20"/>
                <w:szCs w:val="20"/>
              </w:rPr>
            </w:pPr>
            <w:r w:rsidRPr="000B3330">
              <w:rPr>
                <w:color w:val="17365D"/>
                <w:sz w:val="20"/>
                <w:szCs w:val="20"/>
              </w:rPr>
              <w:t>-195 534 102</w:t>
            </w:r>
          </w:p>
        </w:tc>
        <w:tc>
          <w:tcPr>
            <w:tcW w:w="1134" w:type="dxa"/>
            <w:tcBorders>
              <w:top w:val="single" w:sz="4" w:space="0" w:color="17365D"/>
              <w:left w:val="nil"/>
              <w:bottom w:val="single" w:sz="4" w:space="0" w:color="17365D"/>
              <w:right w:val="nil"/>
            </w:tcBorders>
            <w:vAlign w:val="center"/>
          </w:tcPr>
          <w:p w14:paraId="7F58E8DA" w14:textId="1A1346A3" w:rsidR="00386D1E" w:rsidRPr="000B3330" w:rsidRDefault="00386D1E" w:rsidP="00451CF6">
            <w:pPr>
              <w:spacing w:after="0"/>
              <w:ind w:firstLine="0"/>
              <w:jc w:val="center"/>
              <w:rPr>
                <w:color w:val="17365D"/>
                <w:sz w:val="20"/>
                <w:szCs w:val="20"/>
              </w:rPr>
            </w:pPr>
            <w:r w:rsidRPr="000B3330">
              <w:rPr>
                <w:color w:val="17365D"/>
                <w:sz w:val="20"/>
                <w:szCs w:val="20"/>
              </w:rPr>
              <w:t>0</w:t>
            </w:r>
          </w:p>
        </w:tc>
        <w:tc>
          <w:tcPr>
            <w:tcW w:w="1417" w:type="dxa"/>
            <w:gridSpan w:val="2"/>
            <w:tcBorders>
              <w:top w:val="single" w:sz="4" w:space="0" w:color="17365D"/>
              <w:left w:val="nil"/>
              <w:bottom w:val="single" w:sz="4" w:space="0" w:color="17365D"/>
              <w:right w:val="nil"/>
            </w:tcBorders>
            <w:vAlign w:val="center"/>
          </w:tcPr>
          <w:p w14:paraId="355BE039" w14:textId="50823959" w:rsidR="00386D1E" w:rsidRPr="000B3330" w:rsidRDefault="000C1C6F" w:rsidP="00451CF6">
            <w:pPr>
              <w:spacing w:after="0"/>
              <w:ind w:firstLine="0"/>
              <w:jc w:val="right"/>
              <w:rPr>
                <w:color w:val="17365D"/>
                <w:sz w:val="20"/>
                <w:szCs w:val="20"/>
              </w:rPr>
            </w:pPr>
            <w:r w:rsidRPr="000B3330">
              <w:rPr>
                <w:color w:val="17365D"/>
                <w:sz w:val="20"/>
                <w:szCs w:val="20"/>
              </w:rPr>
              <w:t>-195 534 102</w:t>
            </w:r>
          </w:p>
        </w:tc>
      </w:tr>
      <w:tr w:rsidR="00386D1E" w:rsidRPr="000B3330" w14:paraId="118F0675" w14:textId="20B5A860" w:rsidTr="00FB3EAF">
        <w:trPr>
          <w:trHeight w:val="421"/>
        </w:trPr>
        <w:tc>
          <w:tcPr>
            <w:tcW w:w="5103" w:type="dxa"/>
            <w:tcBorders>
              <w:top w:val="single" w:sz="4" w:space="0" w:color="17365D"/>
              <w:left w:val="nil"/>
              <w:bottom w:val="single" w:sz="4" w:space="0" w:color="17365D"/>
              <w:right w:val="nil"/>
            </w:tcBorders>
            <w:vAlign w:val="center"/>
            <w:hideMark/>
          </w:tcPr>
          <w:p w14:paraId="7BB25036" w14:textId="5B452E38" w:rsidR="00386D1E" w:rsidRPr="000B3330" w:rsidRDefault="00386D1E" w:rsidP="003E5B62">
            <w:pPr>
              <w:spacing w:after="0"/>
              <w:ind w:firstLine="0"/>
              <w:jc w:val="left"/>
              <w:rPr>
                <w:color w:val="17365D"/>
                <w:sz w:val="20"/>
                <w:szCs w:val="20"/>
              </w:rPr>
            </w:pPr>
            <w:r w:rsidRPr="000B3330">
              <w:rPr>
                <w:color w:val="17365D"/>
                <w:sz w:val="20"/>
                <w:szCs w:val="20"/>
              </w:rPr>
              <w:t>Pašvaldības budžeta iekšējie transferti starp vienas pašvaldības budžeta veidiem</w:t>
            </w:r>
          </w:p>
        </w:tc>
        <w:tc>
          <w:tcPr>
            <w:tcW w:w="1560" w:type="dxa"/>
            <w:gridSpan w:val="2"/>
            <w:tcBorders>
              <w:top w:val="single" w:sz="4" w:space="0" w:color="17365D"/>
              <w:left w:val="nil"/>
              <w:bottom w:val="single" w:sz="4" w:space="0" w:color="17365D"/>
              <w:right w:val="nil"/>
            </w:tcBorders>
            <w:vAlign w:val="center"/>
          </w:tcPr>
          <w:p w14:paraId="02BC16F7" w14:textId="0491423D" w:rsidR="00386D1E" w:rsidRPr="000B3330" w:rsidRDefault="00386D1E" w:rsidP="00451CF6">
            <w:pPr>
              <w:spacing w:after="0"/>
              <w:ind w:firstLine="0"/>
              <w:jc w:val="right"/>
              <w:rPr>
                <w:color w:val="17365D"/>
                <w:sz w:val="20"/>
                <w:szCs w:val="20"/>
              </w:rPr>
            </w:pPr>
            <w:r w:rsidRPr="000B3330">
              <w:rPr>
                <w:color w:val="17365D"/>
                <w:sz w:val="20"/>
                <w:szCs w:val="20"/>
              </w:rPr>
              <w:t>0</w:t>
            </w:r>
          </w:p>
        </w:tc>
        <w:tc>
          <w:tcPr>
            <w:tcW w:w="1134" w:type="dxa"/>
            <w:tcBorders>
              <w:top w:val="single" w:sz="4" w:space="0" w:color="17365D"/>
              <w:left w:val="nil"/>
              <w:bottom w:val="single" w:sz="4" w:space="0" w:color="17365D"/>
              <w:right w:val="nil"/>
            </w:tcBorders>
            <w:vAlign w:val="center"/>
          </w:tcPr>
          <w:p w14:paraId="59E3C1CF" w14:textId="53A6DB60" w:rsidR="00386D1E" w:rsidRPr="000B3330" w:rsidRDefault="00386D1E" w:rsidP="00451CF6">
            <w:pPr>
              <w:spacing w:after="0"/>
              <w:ind w:firstLine="0"/>
              <w:jc w:val="center"/>
              <w:rPr>
                <w:color w:val="17365D"/>
                <w:sz w:val="20"/>
                <w:szCs w:val="20"/>
              </w:rPr>
            </w:pPr>
            <w:r w:rsidRPr="000B3330">
              <w:rPr>
                <w:color w:val="17365D"/>
                <w:sz w:val="20"/>
                <w:szCs w:val="20"/>
              </w:rPr>
              <w:t>-100</w:t>
            </w:r>
          </w:p>
        </w:tc>
        <w:tc>
          <w:tcPr>
            <w:tcW w:w="1417" w:type="dxa"/>
            <w:gridSpan w:val="2"/>
            <w:tcBorders>
              <w:top w:val="single" w:sz="4" w:space="0" w:color="17365D"/>
              <w:left w:val="nil"/>
              <w:bottom w:val="single" w:sz="4" w:space="0" w:color="17365D"/>
              <w:right w:val="nil"/>
            </w:tcBorders>
            <w:vAlign w:val="center"/>
          </w:tcPr>
          <w:p w14:paraId="74093128" w14:textId="5AE056B6" w:rsidR="00386D1E" w:rsidRPr="000B3330" w:rsidRDefault="000C1C6F" w:rsidP="00451CF6">
            <w:pPr>
              <w:spacing w:after="0"/>
              <w:ind w:firstLine="0"/>
              <w:jc w:val="right"/>
              <w:rPr>
                <w:color w:val="17365D"/>
                <w:sz w:val="20"/>
                <w:szCs w:val="20"/>
              </w:rPr>
            </w:pPr>
            <w:r w:rsidRPr="000B3330">
              <w:rPr>
                <w:color w:val="17365D"/>
                <w:sz w:val="20"/>
                <w:szCs w:val="20"/>
              </w:rPr>
              <w:t>-100</w:t>
            </w:r>
          </w:p>
        </w:tc>
      </w:tr>
      <w:tr w:rsidR="00386D1E" w:rsidRPr="000B3330" w14:paraId="4AF4D48A" w14:textId="1FAFB3E9" w:rsidTr="00FB3EAF">
        <w:trPr>
          <w:trHeight w:val="341"/>
        </w:trPr>
        <w:tc>
          <w:tcPr>
            <w:tcW w:w="5103" w:type="dxa"/>
            <w:tcBorders>
              <w:top w:val="single" w:sz="4" w:space="0" w:color="17365D"/>
              <w:left w:val="nil"/>
              <w:bottom w:val="single" w:sz="4" w:space="0" w:color="17365D"/>
              <w:right w:val="nil"/>
            </w:tcBorders>
            <w:vAlign w:val="center"/>
            <w:hideMark/>
          </w:tcPr>
          <w:p w14:paraId="36F76B54" w14:textId="04736DBA" w:rsidR="00386D1E" w:rsidRPr="000B3330" w:rsidRDefault="00386D1E" w:rsidP="003E5B62">
            <w:pPr>
              <w:spacing w:after="0"/>
              <w:ind w:firstLine="0"/>
              <w:jc w:val="left"/>
              <w:rPr>
                <w:color w:val="17365D"/>
                <w:sz w:val="20"/>
                <w:szCs w:val="20"/>
              </w:rPr>
            </w:pPr>
            <w:r w:rsidRPr="000B3330">
              <w:rPr>
                <w:color w:val="17365D"/>
                <w:sz w:val="20"/>
                <w:szCs w:val="20"/>
              </w:rPr>
              <w:t>Pašvaldību saņemtie transferti no citām pašvaldībām</w:t>
            </w:r>
          </w:p>
        </w:tc>
        <w:tc>
          <w:tcPr>
            <w:tcW w:w="1560" w:type="dxa"/>
            <w:gridSpan w:val="2"/>
            <w:tcBorders>
              <w:top w:val="single" w:sz="4" w:space="0" w:color="17365D"/>
              <w:left w:val="nil"/>
              <w:bottom w:val="single" w:sz="4" w:space="0" w:color="17365D"/>
              <w:right w:val="nil"/>
            </w:tcBorders>
            <w:vAlign w:val="center"/>
          </w:tcPr>
          <w:p w14:paraId="4CDD5187" w14:textId="433ADB13" w:rsidR="00386D1E" w:rsidRPr="000B3330" w:rsidRDefault="00386D1E" w:rsidP="00451CF6">
            <w:pPr>
              <w:spacing w:after="0"/>
              <w:ind w:firstLine="0"/>
              <w:jc w:val="right"/>
              <w:rPr>
                <w:color w:val="17365D"/>
                <w:sz w:val="20"/>
                <w:szCs w:val="20"/>
              </w:rPr>
            </w:pPr>
            <w:r w:rsidRPr="000B3330">
              <w:rPr>
                <w:color w:val="17365D"/>
                <w:sz w:val="20"/>
                <w:szCs w:val="20"/>
              </w:rPr>
              <w:t>-35 140 819</w:t>
            </w:r>
          </w:p>
        </w:tc>
        <w:tc>
          <w:tcPr>
            <w:tcW w:w="1134" w:type="dxa"/>
            <w:tcBorders>
              <w:top w:val="single" w:sz="4" w:space="0" w:color="17365D"/>
              <w:left w:val="nil"/>
              <w:bottom w:val="single" w:sz="4" w:space="0" w:color="17365D"/>
              <w:right w:val="nil"/>
            </w:tcBorders>
            <w:vAlign w:val="center"/>
          </w:tcPr>
          <w:p w14:paraId="4D081AB1" w14:textId="215B7E53" w:rsidR="00386D1E" w:rsidRPr="000B3330" w:rsidRDefault="00386D1E" w:rsidP="00451CF6">
            <w:pPr>
              <w:spacing w:after="0"/>
              <w:ind w:firstLine="0"/>
              <w:jc w:val="center"/>
              <w:rPr>
                <w:color w:val="17365D"/>
                <w:sz w:val="20"/>
                <w:szCs w:val="20"/>
              </w:rPr>
            </w:pPr>
            <w:r w:rsidRPr="000B3330">
              <w:rPr>
                <w:color w:val="17365D"/>
                <w:sz w:val="20"/>
                <w:szCs w:val="20"/>
              </w:rPr>
              <w:t>0</w:t>
            </w:r>
          </w:p>
        </w:tc>
        <w:tc>
          <w:tcPr>
            <w:tcW w:w="1417" w:type="dxa"/>
            <w:gridSpan w:val="2"/>
            <w:tcBorders>
              <w:top w:val="single" w:sz="4" w:space="0" w:color="17365D"/>
              <w:left w:val="nil"/>
              <w:bottom w:val="single" w:sz="4" w:space="0" w:color="17365D"/>
              <w:right w:val="nil"/>
            </w:tcBorders>
            <w:vAlign w:val="center"/>
          </w:tcPr>
          <w:p w14:paraId="3295A62C" w14:textId="3E657DD4" w:rsidR="00386D1E" w:rsidRPr="000B3330" w:rsidRDefault="000C1C6F" w:rsidP="00451CF6">
            <w:pPr>
              <w:spacing w:after="0"/>
              <w:ind w:firstLine="0"/>
              <w:jc w:val="right"/>
              <w:rPr>
                <w:color w:val="17365D"/>
                <w:sz w:val="20"/>
                <w:szCs w:val="20"/>
              </w:rPr>
            </w:pPr>
            <w:r w:rsidRPr="000B3330">
              <w:rPr>
                <w:color w:val="17365D"/>
                <w:sz w:val="20"/>
                <w:szCs w:val="20"/>
              </w:rPr>
              <w:t>-35 140 819</w:t>
            </w:r>
          </w:p>
        </w:tc>
      </w:tr>
      <w:tr w:rsidR="00386D1E" w:rsidRPr="000B3330" w14:paraId="3867A01C" w14:textId="3214A620" w:rsidTr="00FB3EAF">
        <w:trPr>
          <w:trHeight w:val="334"/>
        </w:trPr>
        <w:tc>
          <w:tcPr>
            <w:tcW w:w="5103" w:type="dxa"/>
            <w:tcBorders>
              <w:top w:val="single" w:sz="4" w:space="0" w:color="17365D"/>
              <w:left w:val="nil"/>
              <w:bottom w:val="single" w:sz="4" w:space="0" w:color="17365D"/>
              <w:right w:val="nil"/>
            </w:tcBorders>
            <w:vAlign w:val="center"/>
          </w:tcPr>
          <w:p w14:paraId="587C2066" w14:textId="4CE31CBE" w:rsidR="00386D1E" w:rsidRPr="000B3330" w:rsidRDefault="00386D1E" w:rsidP="003E5B62">
            <w:pPr>
              <w:spacing w:after="0"/>
              <w:ind w:firstLine="0"/>
              <w:jc w:val="left"/>
              <w:rPr>
                <w:b/>
                <w:bCs/>
                <w:color w:val="17365D"/>
                <w:sz w:val="20"/>
                <w:szCs w:val="20"/>
              </w:rPr>
            </w:pPr>
            <w:r w:rsidRPr="000B3330">
              <w:rPr>
                <w:b/>
                <w:bCs/>
                <w:color w:val="17365D"/>
                <w:sz w:val="20"/>
                <w:szCs w:val="20"/>
              </w:rPr>
              <w:t>IZDEVUMI KOPĀ</w:t>
            </w:r>
          </w:p>
        </w:tc>
        <w:tc>
          <w:tcPr>
            <w:tcW w:w="1560" w:type="dxa"/>
            <w:gridSpan w:val="2"/>
            <w:tcBorders>
              <w:top w:val="single" w:sz="4" w:space="0" w:color="17365D"/>
              <w:left w:val="nil"/>
              <w:bottom w:val="single" w:sz="4" w:space="0" w:color="17365D"/>
              <w:right w:val="nil"/>
            </w:tcBorders>
            <w:vAlign w:val="center"/>
          </w:tcPr>
          <w:p w14:paraId="2CF3D9E6" w14:textId="624B3EE4" w:rsidR="00386D1E" w:rsidRPr="000B3330" w:rsidRDefault="00386D1E" w:rsidP="00451CF6">
            <w:pPr>
              <w:spacing w:after="0"/>
              <w:ind w:firstLine="0"/>
              <w:jc w:val="right"/>
              <w:rPr>
                <w:b/>
                <w:bCs/>
                <w:color w:val="17365D"/>
                <w:sz w:val="20"/>
                <w:szCs w:val="20"/>
              </w:rPr>
            </w:pPr>
            <w:r w:rsidRPr="000B3330">
              <w:rPr>
                <w:b/>
                <w:bCs/>
                <w:color w:val="17365D"/>
                <w:sz w:val="20"/>
                <w:szCs w:val="20"/>
              </w:rPr>
              <w:t xml:space="preserve">-230 848 </w:t>
            </w:r>
            <w:r w:rsidR="000C1C6F" w:rsidRPr="000B3330">
              <w:rPr>
                <w:b/>
                <w:bCs/>
                <w:color w:val="17365D"/>
                <w:sz w:val="20"/>
                <w:szCs w:val="20"/>
              </w:rPr>
              <w:t>9</w:t>
            </w:r>
            <w:r w:rsidRPr="000B3330">
              <w:rPr>
                <w:b/>
                <w:bCs/>
                <w:color w:val="17365D"/>
                <w:sz w:val="20"/>
                <w:szCs w:val="20"/>
              </w:rPr>
              <w:t>28</w:t>
            </w:r>
          </w:p>
        </w:tc>
        <w:tc>
          <w:tcPr>
            <w:tcW w:w="1134" w:type="dxa"/>
            <w:tcBorders>
              <w:top w:val="single" w:sz="4" w:space="0" w:color="17365D"/>
              <w:left w:val="nil"/>
              <w:bottom w:val="single" w:sz="4" w:space="0" w:color="17365D"/>
              <w:right w:val="nil"/>
            </w:tcBorders>
            <w:vAlign w:val="center"/>
          </w:tcPr>
          <w:p w14:paraId="21FB152A" w14:textId="7233B92D" w:rsidR="00386D1E" w:rsidRPr="000B3330" w:rsidRDefault="000C1C6F" w:rsidP="00451CF6">
            <w:pPr>
              <w:spacing w:after="0"/>
              <w:ind w:firstLine="0"/>
              <w:jc w:val="center"/>
              <w:rPr>
                <w:b/>
                <w:bCs/>
                <w:color w:val="17365D"/>
                <w:sz w:val="20"/>
                <w:szCs w:val="20"/>
              </w:rPr>
            </w:pPr>
            <w:r w:rsidRPr="000B3330">
              <w:rPr>
                <w:b/>
                <w:bCs/>
                <w:color w:val="17365D"/>
                <w:sz w:val="20"/>
                <w:szCs w:val="20"/>
              </w:rPr>
              <w:t>0</w:t>
            </w:r>
          </w:p>
        </w:tc>
        <w:tc>
          <w:tcPr>
            <w:tcW w:w="1417" w:type="dxa"/>
            <w:gridSpan w:val="2"/>
            <w:tcBorders>
              <w:top w:val="single" w:sz="4" w:space="0" w:color="17365D"/>
              <w:left w:val="nil"/>
              <w:bottom w:val="single" w:sz="4" w:space="0" w:color="17365D"/>
              <w:right w:val="nil"/>
            </w:tcBorders>
            <w:vAlign w:val="center"/>
          </w:tcPr>
          <w:p w14:paraId="5D35DFAE" w14:textId="5268E5A0" w:rsidR="00386D1E" w:rsidRPr="000B3330" w:rsidRDefault="000C1C6F" w:rsidP="00451CF6">
            <w:pPr>
              <w:spacing w:after="0"/>
              <w:ind w:firstLine="0"/>
              <w:jc w:val="right"/>
              <w:rPr>
                <w:b/>
                <w:bCs/>
                <w:color w:val="17365D"/>
                <w:sz w:val="20"/>
                <w:szCs w:val="20"/>
              </w:rPr>
            </w:pPr>
            <w:r w:rsidRPr="000B3330">
              <w:rPr>
                <w:b/>
                <w:bCs/>
                <w:color w:val="17365D"/>
                <w:sz w:val="20"/>
                <w:szCs w:val="20"/>
              </w:rPr>
              <w:t>-230 848 928</w:t>
            </w:r>
          </w:p>
        </w:tc>
      </w:tr>
      <w:tr w:rsidR="00386D1E" w:rsidRPr="000B3330" w14:paraId="56B867DD" w14:textId="76D3100B" w:rsidTr="00FB3EAF">
        <w:trPr>
          <w:trHeight w:val="337"/>
        </w:trPr>
        <w:tc>
          <w:tcPr>
            <w:tcW w:w="5103" w:type="dxa"/>
            <w:tcBorders>
              <w:top w:val="single" w:sz="4" w:space="0" w:color="17365D"/>
              <w:left w:val="nil"/>
              <w:bottom w:val="single" w:sz="4" w:space="0" w:color="17365D"/>
              <w:right w:val="nil"/>
            </w:tcBorders>
            <w:vAlign w:val="center"/>
          </w:tcPr>
          <w:p w14:paraId="5453F9EF" w14:textId="7344ECDA" w:rsidR="00386D1E" w:rsidRPr="000B3330" w:rsidRDefault="00386D1E" w:rsidP="003E5B62">
            <w:pPr>
              <w:spacing w:after="0"/>
              <w:ind w:firstLine="0"/>
              <w:jc w:val="left"/>
              <w:rPr>
                <w:b/>
                <w:bCs/>
                <w:color w:val="17365D"/>
                <w:sz w:val="20"/>
                <w:szCs w:val="20"/>
              </w:rPr>
            </w:pPr>
            <w:r w:rsidRPr="000B3330">
              <w:rPr>
                <w:b/>
                <w:bCs/>
                <w:color w:val="17365D"/>
                <w:sz w:val="20"/>
                <w:szCs w:val="20"/>
              </w:rPr>
              <w:t>Pašvaldību transferti un uzturēšanas izdevumu transferti</w:t>
            </w:r>
          </w:p>
        </w:tc>
        <w:tc>
          <w:tcPr>
            <w:tcW w:w="1560" w:type="dxa"/>
            <w:gridSpan w:val="2"/>
            <w:tcBorders>
              <w:top w:val="single" w:sz="4" w:space="0" w:color="17365D"/>
              <w:left w:val="nil"/>
              <w:bottom w:val="single" w:sz="4" w:space="0" w:color="17365D"/>
              <w:right w:val="nil"/>
            </w:tcBorders>
            <w:vAlign w:val="center"/>
          </w:tcPr>
          <w:p w14:paraId="34A81DF1" w14:textId="78D79151" w:rsidR="00386D1E" w:rsidRPr="000B3330" w:rsidRDefault="00386D1E" w:rsidP="00451CF6">
            <w:pPr>
              <w:spacing w:after="0"/>
              <w:ind w:firstLine="0"/>
              <w:jc w:val="right"/>
              <w:rPr>
                <w:b/>
                <w:bCs/>
                <w:color w:val="17365D"/>
                <w:sz w:val="20"/>
                <w:szCs w:val="20"/>
              </w:rPr>
            </w:pPr>
            <w:r w:rsidRPr="000B3330">
              <w:rPr>
                <w:b/>
                <w:bCs/>
                <w:color w:val="17365D"/>
                <w:sz w:val="20"/>
                <w:szCs w:val="20"/>
              </w:rPr>
              <w:t xml:space="preserve">-230 848 </w:t>
            </w:r>
            <w:r w:rsidR="000C1C6F" w:rsidRPr="000B3330">
              <w:rPr>
                <w:b/>
                <w:bCs/>
                <w:color w:val="17365D"/>
                <w:sz w:val="20"/>
                <w:szCs w:val="20"/>
              </w:rPr>
              <w:t>9</w:t>
            </w:r>
            <w:r w:rsidRPr="000B3330">
              <w:rPr>
                <w:b/>
                <w:bCs/>
                <w:color w:val="17365D"/>
                <w:sz w:val="20"/>
                <w:szCs w:val="20"/>
              </w:rPr>
              <w:t>28</w:t>
            </w:r>
          </w:p>
        </w:tc>
        <w:tc>
          <w:tcPr>
            <w:tcW w:w="1134" w:type="dxa"/>
            <w:tcBorders>
              <w:top w:val="single" w:sz="4" w:space="0" w:color="17365D"/>
              <w:left w:val="nil"/>
              <w:bottom w:val="single" w:sz="4" w:space="0" w:color="17365D"/>
              <w:right w:val="nil"/>
            </w:tcBorders>
            <w:vAlign w:val="center"/>
          </w:tcPr>
          <w:p w14:paraId="30917168" w14:textId="3F2C4B8F" w:rsidR="00386D1E" w:rsidRPr="000B3330" w:rsidRDefault="000C1C6F" w:rsidP="00451CF6">
            <w:pPr>
              <w:spacing w:after="0"/>
              <w:ind w:firstLine="0"/>
              <w:jc w:val="center"/>
              <w:rPr>
                <w:b/>
                <w:bCs/>
                <w:color w:val="17365D"/>
                <w:sz w:val="20"/>
                <w:szCs w:val="20"/>
              </w:rPr>
            </w:pPr>
            <w:r w:rsidRPr="000B3330">
              <w:rPr>
                <w:b/>
                <w:bCs/>
                <w:color w:val="17365D"/>
                <w:sz w:val="20"/>
                <w:szCs w:val="20"/>
              </w:rPr>
              <w:t>0</w:t>
            </w:r>
          </w:p>
        </w:tc>
        <w:tc>
          <w:tcPr>
            <w:tcW w:w="1417" w:type="dxa"/>
            <w:gridSpan w:val="2"/>
            <w:tcBorders>
              <w:top w:val="single" w:sz="4" w:space="0" w:color="17365D"/>
              <w:left w:val="nil"/>
              <w:bottom w:val="single" w:sz="4" w:space="0" w:color="17365D"/>
              <w:right w:val="nil"/>
            </w:tcBorders>
            <w:vAlign w:val="center"/>
          </w:tcPr>
          <w:p w14:paraId="1A1B5D2D" w14:textId="1FD74518" w:rsidR="00386D1E" w:rsidRPr="000B3330" w:rsidRDefault="000C1C6F" w:rsidP="00451CF6">
            <w:pPr>
              <w:spacing w:after="0"/>
              <w:ind w:firstLine="0"/>
              <w:jc w:val="right"/>
              <w:rPr>
                <w:b/>
                <w:bCs/>
                <w:color w:val="17365D"/>
                <w:sz w:val="20"/>
                <w:szCs w:val="20"/>
              </w:rPr>
            </w:pPr>
            <w:r w:rsidRPr="000B3330">
              <w:rPr>
                <w:b/>
                <w:bCs/>
                <w:color w:val="17365D"/>
                <w:sz w:val="20"/>
                <w:szCs w:val="20"/>
              </w:rPr>
              <w:t>-230 848 928</w:t>
            </w:r>
          </w:p>
        </w:tc>
      </w:tr>
      <w:tr w:rsidR="00386D1E" w:rsidRPr="000B3330" w14:paraId="74115BBF" w14:textId="26D23F79" w:rsidTr="00FB3EAF">
        <w:trPr>
          <w:trHeight w:val="355"/>
        </w:trPr>
        <w:tc>
          <w:tcPr>
            <w:tcW w:w="5103" w:type="dxa"/>
            <w:tcBorders>
              <w:top w:val="single" w:sz="4" w:space="0" w:color="17365D"/>
              <w:left w:val="nil"/>
              <w:bottom w:val="single" w:sz="4" w:space="0" w:color="17365D"/>
              <w:right w:val="nil"/>
            </w:tcBorders>
            <w:vAlign w:val="center"/>
          </w:tcPr>
          <w:p w14:paraId="466CFC4B" w14:textId="56115DB6" w:rsidR="00386D1E" w:rsidRPr="000B3330" w:rsidRDefault="00386D1E" w:rsidP="003E5B62">
            <w:pPr>
              <w:spacing w:after="0"/>
              <w:ind w:firstLine="0"/>
              <w:jc w:val="left"/>
              <w:rPr>
                <w:color w:val="17365D"/>
                <w:sz w:val="20"/>
                <w:szCs w:val="20"/>
              </w:rPr>
            </w:pPr>
            <w:r w:rsidRPr="000B3330">
              <w:rPr>
                <w:color w:val="17365D"/>
                <w:sz w:val="20"/>
                <w:szCs w:val="20"/>
              </w:rPr>
              <w:t>Pašvaldību transferti citām pašvaldībām</w:t>
            </w:r>
          </w:p>
        </w:tc>
        <w:tc>
          <w:tcPr>
            <w:tcW w:w="1560" w:type="dxa"/>
            <w:gridSpan w:val="2"/>
            <w:tcBorders>
              <w:top w:val="single" w:sz="4" w:space="0" w:color="17365D"/>
              <w:left w:val="nil"/>
              <w:bottom w:val="single" w:sz="4" w:space="0" w:color="17365D"/>
              <w:right w:val="nil"/>
            </w:tcBorders>
            <w:vAlign w:val="center"/>
          </w:tcPr>
          <w:p w14:paraId="5E17B31E" w14:textId="3BC67CDB" w:rsidR="00386D1E" w:rsidRPr="000B3330" w:rsidRDefault="00386D1E" w:rsidP="00451CF6">
            <w:pPr>
              <w:spacing w:after="0"/>
              <w:ind w:firstLine="0"/>
              <w:jc w:val="right"/>
              <w:rPr>
                <w:color w:val="17365D"/>
                <w:sz w:val="20"/>
                <w:szCs w:val="20"/>
              </w:rPr>
            </w:pPr>
            <w:r w:rsidRPr="000B3330">
              <w:rPr>
                <w:color w:val="17365D"/>
                <w:sz w:val="20"/>
                <w:szCs w:val="20"/>
              </w:rPr>
              <w:t>-35 314 726</w:t>
            </w:r>
          </w:p>
        </w:tc>
        <w:tc>
          <w:tcPr>
            <w:tcW w:w="1134" w:type="dxa"/>
            <w:tcBorders>
              <w:top w:val="single" w:sz="4" w:space="0" w:color="17365D"/>
              <w:left w:val="nil"/>
              <w:bottom w:val="single" w:sz="4" w:space="0" w:color="17365D"/>
              <w:right w:val="nil"/>
            </w:tcBorders>
            <w:vAlign w:val="center"/>
          </w:tcPr>
          <w:p w14:paraId="4E3F78FD" w14:textId="4E09F3AB" w:rsidR="00386D1E" w:rsidRPr="000B3330" w:rsidRDefault="00386D1E" w:rsidP="00451CF6">
            <w:pPr>
              <w:spacing w:after="0"/>
              <w:ind w:firstLine="0"/>
              <w:jc w:val="center"/>
              <w:rPr>
                <w:color w:val="17365D"/>
                <w:sz w:val="20"/>
                <w:szCs w:val="20"/>
              </w:rPr>
            </w:pPr>
            <w:r w:rsidRPr="000B3330">
              <w:rPr>
                <w:color w:val="17365D"/>
                <w:sz w:val="20"/>
                <w:szCs w:val="20"/>
              </w:rPr>
              <w:t>0</w:t>
            </w:r>
          </w:p>
        </w:tc>
        <w:tc>
          <w:tcPr>
            <w:tcW w:w="1417" w:type="dxa"/>
            <w:gridSpan w:val="2"/>
            <w:tcBorders>
              <w:top w:val="single" w:sz="4" w:space="0" w:color="17365D"/>
              <w:left w:val="nil"/>
              <w:bottom w:val="single" w:sz="4" w:space="0" w:color="17365D"/>
              <w:right w:val="nil"/>
            </w:tcBorders>
            <w:vAlign w:val="center"/>
          </w:tcPr>
          <w:p w14:paraId="6AD9BA4E" w14:textId="12EF6311" w:rsidR="00386D1E" w:rsidRPr="000B3330" w:rsidRDefault="000C1C6F" w:rsidP="00451CF6">
            <w:pPr>
              <w:spacing w:after="0"/>
              <w:ind w:firstLine="0"/>
              <w:jc w:val="right"/>
              <w:rPr>
                <w:color w:val="17365D"/>
                <w:sz w:val="20"/>
                <w:szCs w:val="20"/>
              </w:rPr>
            </w:pPr>
            <w:r w:rsidRPr="000B3330">
              <w:rPr>
                <w:color w:val="17365D"/>
                <w:sz w:val="20"/>
                <w:szCs w:val="20"/>
              </w:rPr>
              <w:t>35 314 726</w:t>
            </w:r>
          </w:p>
        </w:tc>
      </w:tr>
      <w:tr w:rsidR="00386D1E" w:rsidRPr="000B3330" w14:paraId="72121A5F" w14:textId="3DCD28C3" w:rsidTr="00FB3EAF">
        <w:trPr>
          <w:trHeight w:val="404"/>
        </w:trPr>
        <w:tc>
          <w:tcPr>
            <w:tcW w:w="5103" w:type="dxa"/>
            <w:tcBorders>
              <w:top w:val="single" w:sz="4" w:space="0" w:color="17365D"/>
              <w:left w:val="nil"/>
              <w:bottom w:val="single" w:sz="4" w:space="0" w:color="17365D"/>
              <w:right w:val="nil"/>
            </w:tcBorders>
            <w:vAlign w:val="center"/>
          </w:tcPr>
          <w:p w14:paraId="12F74A62" w14:textId="6C355BD8" w:rsidR="00386D1E" w:rsidRPr="000B3330" w:rsidRDefault="00386D1E" w:rsidP="003E5B62">
            <w:pPr>
              <w:spacing w:after="0"/>
              <w:ind w:firstLine="0"/>
              <w:jc w:val="left"/>
              <w:rPr>
                <w:color w:val="17365D"/>
                <w:sz w:val="20"/>
                <w:szCs w:val="20"/>
              </w:rPr>
            </w:pPr>
            <w:r w:rsidRPr="000B3330">
              <w:rPr>
                <w:color w:val="17365D"/>
                <w:sz w:val="20"/>
                <w:szCs w:val="20"/>
              </w:rPr>
              <w:t>Pašvaldības iemaksa pašvaldību finanšu izlīdzināšanas fondā</w:t>
            </w:r>
          </w:p>
        </w:tc>
        <w:tc>
          <w:tcPr>
            <w:tcW w:w="1560" w:type="dxa"/>
            <w:gridSpan w:val="2"/>
            <w:tcBorders>
              <w:top w:val="single" w:sz="4" w:space="0" w:color="17365D"/>
              <w:left w:val="nil"/>
              <w:bottom w:val="single" w:sz="4" w:space="0" w:color="17365D"/>
              <w:right w:val="nil"/>
            </w:tcBorders>
            <w:vAlign w:val="center"/>
          </w:tcPr>
          <w:p w14:paraId="33ED45E7" w14:textId="3E30B8F6" w:rsidR="00386D1E" w:rsidRPr="000B3330" w:rsidRDefault="00386D1E" w:rsidP="00451CF6">
            <w:pPr>
              <w:spacing w:after="0"/>
              <w:ind w:firstLine="0"/>
              <w:jc w:val="right"/>
              <w:rPr>
                <w:color w:val="17365D"/>
                <w:sz w:val="20"/>
                <w:szCs w:val="20"/>
              </w:rPr>
            </w:pPr>
            <w:r w:rsidRPr="000B3330">
              <w:rPr>
                <w:color w:val="17365D"/>
                <w:sz w:val="20"/>
                <w:szCs w:val="20"/>
              </w:rPr>
              <w:t>-195 534 102</w:t>
            </w:r>
          </w:p>
        </w:tc>
        <w:tc>
          <w:tcPr>
            <w:tcW w:w="1134" w:type="dxa"/>
            <w:tcBorders>
              <w:top w:val="single" w:sz="4" w:space="0" w:color="17365D"/>
              <w:left w:val="nil"/>
              <w:bottom w:val="single" w:sz="4" w:space="0" w:color="17365D"/>
              <w:right w:val="nil"/>
            </w:tcBorders>
            <w:vAlign w:val="center"/>
          </w:tcPr>
          <w:p w14:paraId="309F8084" w14:textId="6ED5C5D4" w:rsidR="00386D1E" w:rsidRPr="000B3330" w:rsidRDefault="00386D1E" w:rsidP="00451CF6">
            <w:pPr>
              <w:spacing w:after="0"/>
              <w:ind w:firstLine="0"/>
              <w:jc w:val="center"/>
              <w:rPr>
                <w:color w:val="17365D"/>
                <w:sz w:val="20"/>
                <w:szCs w:val="20"/>
              </w:rPr>
            </w:pPr>
            <w:r w:rsidRPr="000B3330">
              <w:rPr>
                <w:color w:val="17365D"/>
                <w:sz w:val="20"/>
                <w:szCs w:val="20"/>
              </w:rPr>
              <w:t>0</w:t>
            </w:r>
          </w:p>
        </w:tc>
        <w:tc>
          <w:tcPr>
            <w:tcW w:w="1417" w:type="dxa"/>
            <w:gridSpan w:val="2"/>
            <w:tcBorders>
              <w:top w:val="single" w:sz="4" w:space="0" w:color="17365D"/>
              <w:left w:val="nil"/>
              <w:bottom w:val="single" w:sz="4" w:space="0" w:color="17365D"/>
              <w:right w:val="nil"/>
            </w:tcBorders>
            <w:vAlign w:val="center"/>
          </w:tcPr>
          <w:p w14:paraId="02A1A65F" w14:textId="0252D392" w:rsidR="00386D1E" w:rsidRPr="000B3330" w:rsidRDefault="000C1C6F" w:rsidP="00451CF6">
            <w:pPr>
              <w:spacing w:after="0"/>
              <w:ind w:firstLine="0"/>
              <w:jc w:val="right"/>
              <w:rPr>
                <w:color w:val="17365D"/>
                <w:sz w:val="20"/>
                <w:szCs w:val="20"/>
              </w:rPr>
            </w:pPr>
            <w:r w:rsidRPr="000B3330">
              <w:rPr>
                <w:color w:val="17365D"/>
                <w:sz w:val="20"/>
                <w:szCs w:val="20"/>
              </w:rPr>
              <w:t>-195 534 102</w:t>
            </w:r>
          </w:p>
        </w:tc>
      </w:tr>
      <w:tr w:rsidR="00386D1E" w:rsidRPr="000B3330" w14:paraId="33B34519" w14:textId="0E7842B6" w:rsidTr="0089229E">
        <w:trPr>
          <w:trHeight w:val="170"/>
        </w:trPr>
        <w:tc>
          <w:tcPr>
            <w:tcW w:w="7797" w:type="dxa"/>
            <w:gridSpan w:val="4"/>
            <w:tcBorders>
              <w:top w:val="single" w:sz="4" w:space="0" w:color="17365D"/>
              <w:left w:val="nil"/>
              <w:right w:val="nil"/>
            </w:tcBorders>
            <w:shd w:val="clear" w:color="auto" w:fill="B9CDE5"/>
            <w:vAlign w:val="center"/>
          </w:tcPr>
          <w:p w14:paraId="50C1BE6D" w14:textId="77777777" w:rsidR="00386D1E" w:rsidRPr="0089229E" w:rsidRDefault="00386D1E" w:rsidP="00DD2BDB">
            <w:pPr>
              <w:pStyle w:val="Pamatteksts1"/>
              <w:spacing w:before="60" w:after="60"/>
              <w:ind w:firstLine="0"/>
              <w:jc w:val="right"/>
              <w:rPr>
                <w:noProof w:val="0"/>
                <w:color w:val="17365D"/>
                <w:sz w:val="4"/>
                <w:szCs w:val="4"/>
              </w:rPr>
            </w:pPr>
          </w:p>
        </w:tc>
        <w:tc>
          <w:tcPr>
            <w:tcW w:w="1417" w:type="dxa"/>
            <w:gridSpan w:val="2"/>
            <w:tcBorders>
              <w:top w:val="single" w:sz="4" w:space="0" w:color="17365D"/>
              <w:left w:val="nil"/>
              <w:right w:val="nil"/>
            </w:tcBorders>
            <w:shd w:val="clear" w:color="auto" w:fill="B9CDE5"/>
          </w:tcPr>
          <w:p w14:paraId="36A3FC70" w14:textId="77777777" w:rsidR="00386D1E" w:rsidRPr="0089229E" w:rsidRDefault="00386D1E" w:rsidP="00DD2BDB">
            <w:pPr>
              <w:pStyle w:val="Pamatteksts1"/>
              <w:spacing w:before="60" w:after="60"/>
              <w:ind w:firstLine="0"/>
              <w:jc w:val="right"/>
              <w:rPr>
                <w:noProof w:val="0"/>
                <w:color w:val="17365D"/>
                <w:sz w:val="4"/>
                <w:szCs w:val="4"/>
              </w:rPr>
            </w:pPr>
          </w:p>
        </w:tc>
      </w:tr>
    </w:tbl>
    <w:p w14:paraId="6DC895F0" w14:textId="77777777" w:rsidR="00886297" w:rsidRPr="000B3330" w:rsidRDefault="00886297" w:rsidP="000536CC">
      <w:pPr>
        <w:pStyle w:val="Pamatteksts1"/>
        <w:ind w:right="-91" w:firstLine="0"/>
        <w:rPr>
          <w:noProof w:val="0"/>
          <w:color w:val="17365D"/>
          <w:sz w:val="20"/>
          <w:szCs w:val="20"/>
        </w:rPr>
      </w:pPr>
    </w:p>
    <w:sectPr w:rsidR="00886297" w:rsidRPr="000B3330" w:rsidSect="00021CCD">
      <w:headerReference w:type="even" r:id="rId23"/>
      <w:headerReference w:type="default" r:id="rId24"/>
      <w:footerReference w:type="even" r:id="rId25"/>
      <w:footerReference w:type="default" r:id="rId26"/>
      <w:footerReference w:type="first" r:id="rId27"/>
      <w:type w:val="continuous"/>
      <w:pgSz w:w="11907" w:h="16840" w:code="9"/>
      <w:pgMar w:top="1134" w:right="851" w:bottom="1134" w:left="1701" w:header="567" w:footer="567" w:gutter="0"/>
      <w:pgNumType w:start="437"/>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C7C9DC" w14:textId="77777777" w:rsidR="00473EE3" w:rsidRDefault="00473EE3">
      <w:r>
        <w:separator/>
      </w:r>
    </w:p>
  </w:endnote>
  <w:endnote w:type="continuationSeparator" w:id="0">
    <w:p w14:paraId="51EF8F62" w14:textId="77777777" w:rsidR="00473EE3" w:rsidRDefault="00473EE3">
      <w:r>
        <w:continuationSeparator/>
      </w:r>
    </w:p>
  </w:endnote>
  <w:endnote w:type="continuationNotice" w:id="1">
    <w:p w14:paraId="6C4A164A" w14:textId="77777777" w:rsidR="00473EE3" w:rsidRDefault="00473EE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8FA2C4" w14:textId="77777777" w:rsidR="00D17D9B" w:rsidRDefault="00D17D9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14:paraId="23641B36" w14:textId="77777777" w:rsidR="00D17D9B" w:rsidRDefault="00D17D9B">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9158EA" w14:textId="4DD523B8" w:rsidR="00D17D9B" w:rsidRPr="00491516" w:rsidRDefault="00D17D9B" w:rsidP="00395A1D">
    <w:pPr>
      <w:pStyle w:val="Footer"/>
      <w:tabs>
        <w:tab w:val="clear" w:pos="4153"/>
        <w:tab w:val="clear" w:pos="8306"/>
        <w:tab w:val="center" w:pos="9270"/>
      </w:tabs>
      <w:ind w:right="-185"/>
      <w:jc w:val="both"/>
      <w:rPr>
        <w:szCs w:val="20"/>
      </w:rPr>
    </w:pPr>
    <w:r>
      <w:rPr>
        <w:noProof/>
      </w:rPr>
      <mc:AlternateContent>
        <mc:Choice Requires="wps">
          <w:drawing>
            <wp:anchor distT="0" distB="0" distL="114300" distR="114300" simplePos="0" relativeHeight="251658240" behindDoc="0" locked="0" layoutInCell="1" allowOverlap="1" wp14:anchorId="32994455" wp14:editId="2A9EF2D8">
              <wp:simplePos x="0" y="0"/>
              <wp:positionH relativeFrom="column">
                <wp:posOffset>-172720</wp:posOffset>
              </wp:positionH>
              <wp:positionV relativeFrom="paragraph">
                <wp:posOffset>-161925</wp:posOffset>
              </wp:positionV>
              <wp:extent cx="5684400" cy="446400"/>
              <wp:effectExtent l="0" t="0" r="0" b="0"/>
              <wp:wrapNone/>
              <wp:docPr id="9" name="Rounded Rectangle 9"/>
              <wp:cNvGraphicFramePr/>
              <a:graphic xmlns:a="http://schemas.openxmlformats.org/drawingml/2006/main">
                <a:graphicData uri="http://schemas.microsoft.com/office/word/2010/wordprocessingShape">
                  <wps:wsp>
                    <wps:cNvSpPr/>
                    <wps:spPr>
                      <a:xfrm>
                        <a:off x="0" y="0"/>
                        <a:ext cx="5684400" cy="446400"/>
                      </a:xfrm>
                      <a:prstGeom prst="roundRect">
                        <a:avLst/>
                      </a:prstGeom>
                      <a:solidFill>
                        <a:srgbClr val="DCE6F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8CCC068" w14:textId="0E1499D9" w:rsidR="000367E5" w:rsidRPr="000367E5" w:rsidRDefault="000367E5" w:rsidP="00491516">
                          <w:pPr>
                            <w:spacing w:before="100" w:after="0"/>
                            <w:ind w:firstLine="0"/>
                            <w:jc w:val="center"/>
                            <w:rPr>
                              <w:color w:val="17365D"/>
                              <w:sz w:val="20"/>
                              <w:szCs w:val="20"/>
                            </w:rPr>
                          </w:pPr>
                          <w:r>
                            <w:rPr>
                              <w:color w:val="17365D"/>
                              <w:sz w:val="20"/>
                              <w:szCs w:val="20"/>
                            </w:rPr>
                            <w:t>2_20</w:t>
                          </w:r>
                          <w:r w:rsidRPr="00317385">
                            <w:rPr>
                              <w:color w:val="17365D"/>
                              <w:sz w:val="20"/>
                              <w:szCs w:val="20"/>
                            </w:rPr>
                            <w:t>_FMInf</w:t>
                          </w:r>
                          <w:r>
                            <w:rPr>
                              <w:color w:val="17365D"/>
                              <w:sz w:val="20"/>
                              <w:szCs w:val="20"/>
                            </w:rPr>
                            <w:t>_20sk_</w:t>
                          </w:r>
                          <w:r w:rsidR="00A42CED" w:rsidRPr="00A42CED">
                            <w:rPr>
                              <w:color w:val="17365D"/>
                              <w:sz w:val="20"/>
                              <w:szCs w:val="20"/>
                            </w:rPr>
                            <w:t>150526</w:t>
                          </w:r>
                          <w:r w:rsidRPr="00317385">
                            <w:rPr>
                              <w:color w:val="17365D"/>
                              <w:sz w:val="20"/>
                              <w:szCs w:val="20"/>
                            </w:rPr>
                            <w:t xml:space="preserve">; Latvijas Republikas </w:t>
                          </w:r>
                          <w:r>
                            <w:rPr>
                              <w:color w:val="17365D"/>
                              <w:sz w:val="20"/>
                              <w:szCs w:val="20"/>
                            </w:rPr>
                            <w:t xml:space="preserve">konsolidētais </w:t>
                          </w:r>
                          <w:r w:rsidRPr="00317385">
                            <w:rPr>
                              <w:color w:val="17365D"/>
                              <w:sz w:val="20"/>
                              <w:szCs w:val="20"/>
                            </w:rPr>
                            <w:t>20</w:t>
                          </w:r>
                          <w:r>
                            <w:rPr>
                              <w:color w:val="17365D"/>
                              <w:sz w:val="20"/>
                              <w:szCs w:val="20"/>
                            </w:rPr>
                            <w:t>2</w:t>
                          </w:r>
                          <w:r w:rsidR="00A42CED">
                            <w:rPr>
                              <w:color w:val="17365D"/>
                              <w:sz w:val="20"/>
                              <w:szCs w:val="20"/>
                            </w:rPr>
                            <w:t>5</w:t>
                          </w:r>
                          <w:r w:rsidRPr="00317385">
                            <w:rPr>
                              <w:color w:val="17365D"/>
                              <w:sz w:val="20"/>
                              <w:szCs w:val="20"/>
                            </w:rPr>
                            <w:t>. gada pārskats; 2. sējums</w:t>
                          </w:r>
                          <w:r w:rsidR="00726CDF">
                            <w:rPr>
                              <w:color w:val="17365D"/>
                              <w:sz w:val="20"/>
                              <w:szCs w:val="20"/>
                            </w:rPr>
                            <w:t xml:space="preserve"> </w:t>
                          </w:r>
                          <w:r w:rsidR="00726CDF" w:rsidRPr="00726CDF">
                            <w:rPr>
                              <w:color w:val="17365D"/>
                              <w:sz w:val="20"/>
                              <w:szCs w:val="20"/>
                            </w:rPr>
                            <w:t>(neauditēts)</w:t>
                          </w:r>
                        </w:p>
                        <w:p w14:paraId="67C13582" w14:textId="418E16B5" w:rsidR="00D17D9B" w:rsidRDefault="00D17D9B" w:rsidP="00317385">
                          <w:pPr>
                            <w:ind w:firstLine="0"/>
                            <w:jc w:val="center"/>
                            <w:rPr>
                              <w:color w:val="17365D"/>
                              <w:sz w:val="20"/>
                              <w:szCs w:val="20"/>
                            </w:rPr>
                          </w:pPr>
                        </w:p>
                        <w:p w14:paraId="2E4A2C77" w14:textId="77777777" w:rsidR="00BB1E1A" w:rsidRPr="00317385" w:rsidRDefault="00BB1E1A" w:rsidP="00317385">
                          <w:pPr>
                            <w:ind w:firstLine="0"/>
                            <w:jc w:val="center"/>
                            <w:rPr>
                              <w:color w:val="17365D"/>
                              <w:sz w:val="20"/>
                              <w:szCs w:val="20"/>
                            </w:rPr>
                          </w:pPr>
                        </w:p>
                        <w:p w14:paraId="7A2EA0DA" w14:textId="77777777" w:rsidR="00D17D9B" w:rsidRPr="009141B0" w:rsidRDefault="00D17D9B" w:rsidP="00DB0535">
                          <w:pPr>
                            <w:jc w:val="center"/>
                            <w:rPr>
                              <w:sz w:val="20"/>
                              <w:szCs w:val="20"/>
                            </w:rPr>
                          </w:pPr>
                          <w:r w:rsidRPr="009141B0">
                            <w:rPr>
                              <w:sz w:val="20"/>
                              <w:szCs w:val="20"/>
                            </w:rPr>
                            <w:t>budžeta izpildi; 2. sējums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2994455" id="Rounded Rectangle 9" o:spid="_x0000_s1033" style="position:absolute;left:0;text-align:left;margin-left:-13.6pt;margin-top:-12.75pt;width:447.6pt;height:35.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" fillcolor="#dce6f2" stroked="f" strokeweight="2pt">
              <v:textbox>
                <w:txbxContent>
                  <w:p w14:paraId="18CCC068" w14:textId="0E1499D9" w:rsidR="000367E5" w:rsidRPr="000367E5" w:rsidRDefault="000367E5" w:rsidP="00491516">
                    <w:pPr>
                      <w:spacing w:before="100" w:after="0"/>
                      <w:ind w:firstLine="0"/>
                      <w:jc w:val="center"/>
                      <w:rPr>
                        <w:color w:val="17365D"/>
                        <w:sz w:val="20"/>
                        <w:szCs w:val="20"/>
                      </w:rPr>
                    </w:pPr>
                    <w:r>
                      <w:rPr>
                        <w:color w:val="17365D"/>
                        <w:sz w:val="20"/>
                        <w:szCs w:val="20"/>
                      </w:rPr>
                      <w:t>2_20</w:t>
                    </w:r>
                    <w:r w:rsidRPr="00317385">
                      <w:rPr>
                        <w:color w:val="17365D"/>
                        <w:sz w:val="20"/>
                        <w:szCs w:val="20"/>
                      </w:rPr>
                      <w:t>_FMInf</w:t>
                    </w:r>
                    <w:r>
                      <w:rPr>
                        <w:color w:val="17365D"/>
                        <w:sz w:val="20"/>
                        <w:szCs w:val="20"/>
                      </w:rPr>
                      <w:t>_20sk_</w:t>
                    </w:r>
                    <w:r w:rsidR="00A42CED" w:rsidRPr="00A42CED">
                      <w:rPr>
                        <w:color w:val="17365D"/>
                        <w:sz w:val="20"/>
                        <w:szCs w:val="20"/>
                      </w:rPr>
                      <w:t>150526</w:t>
                    </w:r>
                    <w:r w:rsidRPr="00317385">
                      <w:rPr>
                        <w:color w:val="17365D"/>
                        <w:sz w:val="20"/>
                        <w:szCs w:val="20"/>
                      </w:rPr>
                      <w:t xml:space="preserve">; Latvijas Republikas </w:t>
                    </w:r>
                    <w:r>
                      <w:rPr>
                        <w:color w:val="17365D"/>
                        <w:sz w:val="20"/>
                        <w:szCs w:val="20"/>
                      </w:rPr>
                      <w:t xml:space="preserve">konsolidētais </w:t>
                    </w:r>
                    <w:r w:rsidRPr="00317385">
                      <w:rPr>
                        <w:color w:val="17365D"/>
                        <w:sz w:val="20"/>
                        <w:szCs w:val="20"/>
                      </w:rPr>
                      <w:t>20</w:t>
                    </w:r>
                    <w:r>
                      <w:rPr>
                        <w:color w:val="17365D"/>
                        <w:sz w:val="20"/>
                        <w:szCs w:val="20"/>
                      </w:rPr>
                      <w:t>2</w:t>
                    </w:r>
                    <w:r w:rsidR="00A42CED">
                      <w:rPr>
                        <w:color w:val="17365D"/>
                        <w:sz w:val="20"/>
                        <w:szCs w:val="20"/>
                      </w:rPr>
                      <w:t>5</w:t>
                    </w:r>
                    <w:r w:rsidRPr="00317385">
                      <w:rPr>
                        <w:color w:val="17365D"/>
                        <w:sz w:val="20"/>
                        <w:szCs w:val="20"/>
                      </w:rPr>
                      <w:t>. gada pārskats; 2. sējums</w:t>
                    </w:r>
                    <w:r w:rsidR="00726CDF">
                      <w:rPr>
                        <w:color w:val="17365D"/>
                        <w:sz w:val="20"/>
                        <w:szCs w:val="20"/>
                      </w:rPr>
                      <w:t xml:space="preserve"> </w:t>
                    </w:r>
                    <w:r w:rsidR="00726CDF" w:rsidRPr="00726CDF">
                      <w:rPr>
                        <w:color w:val="17365D"/>
                        <w:sz w:val="20"/>
                        <w:szCs w:val="20"/>
                      </w:rPr>
                      <w:t>(neauditēts)</w:t>
                    </w:r>
                  </w:p>
                  <w:p w14:paraId="67C13582" w14:textId="418E16B5" w:rsidR="00D17D9B" w:rsidRDefault="00D17D9B" w:rsidP="00317385">
                    <w:pPr>
                      <w:ind w:firstLine="0"/>
                      <w:jc w:val="center"/>
                      <w:rPr>
                        <w:color w:val="17365D"/>
                        <w:sz w:val="20"/>
                        <w:szCs w:val="20"/>
                      </w:rPr>
                    </w:pPr>
                  </w:p>
                  <w:p w14:paraId="2E4A2C77" w14:textId="77777777" w:rsidR="00BB1E1A" w:rsidRPr="00317385" w:rsidRDefault="00BB1E1A" w:rsidP="00317385">
                    <w:pPr>
                      <w:ind w:firstLine="0"/>
                      <w:jc w:val="center"/>
                      <w:rPr>
                        <w:color w:val="17365D"/>
                        <w:sz w:val="20"/>
                        <w:szCs w:val="20"/>
                      </w:rPr>
                    </w:pPr>
                  </w:p>
                  <w:p w14:paraId="7A2EA0DA" w14:textId="77777777" w:rsidR="00D17D9B" w:rsidRPr="009141B0" w:rsidRDefault="00D17D9B" w:rsidP="00DB0535">
                    <w:pPr>
                      <w:jc w:val="center"/>
                      <w:rPr>
                        <w:sz w:val="20"/>
                        <w:szCs w:val="20"/>
                      </w:rPr>
                    </w:pPr>
                    <w:r w:rsidRPr="009141B0">
                      <w:rPr>
                        <w:sz w:val="20"/>
                        <w:szCs w:val="20"/>
                      </w:rPr>
                      <w:t>budžeta izpildi; 2. sējums</w:t>
                    </w:r>
                  </w:p>
                </w:txbxContent>
              </v:textbox>
            </v:roundrect>
          </w:pict>
        </mc:Fallback>
      </mc:AlternateContent>
    </w:r>
    <w:r>
      <w:rPr>
        <w:noProof/>
      </w:rPr>
      <w:drawing>
        <wp:anchor distT="0" distB="0" distL="114300" distR="114300" simplePos="0" relativeHeight="251658241" behindDoc="1" locked="0" layoutInCell="1" allowOverlap="1" wp14:anchorId="5B3CDDCB" wp14:editId="7E51794F">
          <wp:simplePos x="0" y="0"/>
          <wp:positionH relativeFrom="column">
            <wp:posOffset>5656580</wp:posOffset>
          </wp:positionH>
          <wp:positionV relativeFrom="paragraph">
            <wp:posOffset>-70485</wp:posOffset>
          </wp:positionV>
          <wp:extent cx="457200" cy="280670"/>
          <wp:effectExtent l="0" t="0" r="0" b="5080"/>
          <wp:wrapNone/>
          <wp:docPr id="207203077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57200" cy="280670"/>
                  </a:xfrm>
                  <a:prstGeom prst="rect">
                    <a:avLst/>
                  </a:prstGeom>
                  <a:noFill/>
                </pic:spPr>
              </pic:pic>
            </a:graphicData>
          </a:graphic>
          <wp14:sizeRelH relativeFrom="page">
            <wp14:pctWidth>0</wp14:pctWidth>
          </wp14:sizeRelH>
          <wp14:sizeRelV relativeFrom="page">
            <wp14:pctHeight>0</wp14:pctHeight>
          </wp14:sizeRelV>
        </wp:anchor>
      </w:drawing>
    </w:r>
    <w:r w:rsidR="001F1994">
      <w:rPr>
        <w:szCs w:val="20"/>
      </w:rPr>
      <w:tab/>
    </w:r>
    <w:r w:rsidR="00B95624" w:rsidRPr="00491516">
      <w:rPr>
        <w:color w:val="17365D"/>
        <w:szCs w:val="20"/>
      </w:rPr>
      <w:fldChar w:fldCharType="begin"/>
    </w:r>
    <w:r w:rsidR="00B95624" w:rsidRPr="00491516">
      <w:rPr>
        <w:color w:val="17365D"/>
        <w:szCs w:val="20"/>
      </w:rPr>
      <w:instrText xml:space="preserve"> PAGE   \* MERGEFORMAT </w:instrText>
    </w:r>
    <w:r w:rsidR="00B95624" w:rsidRPr="00491516">
      <w:rPr>
        <w:color w:val="17365D"/>
        <w:szCs w:val="20"/>
      </w:rPr>
      <w:fldChar w:fldCharType="separate"/>
    </w:r>
    <w:r w:rsidR="004048DA">
      <w:rPr>
        <w:noProof/>
        <w:color w:val="17365D"/>
        <w:szCs w:val="20"/>
      </w:rPr>
      <w:t>480</w:t>
    </w:r>
    <w:r w:rsidR="00B95624" w:rsidRPr="00491516">
      <w:rPr>
        <w:noProof/>
        <w:color w:val="17365D"/>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D37206" w14:textId="2AC4936B" w:rsidR="00E164CD" w:rsidRPr="009141B0" w:rsidRDefault="00B95624" w:rsidP="00E164CD">
    <w:pPr>
      <w:jc w:val="center"/>
      <w:rPr>
        <w:sz w:val="20"/>
        <w:szCs w:val="20"/>
      </w:rPr>
    </w:pPr>
    <w:r>
      <w:rPr>
        <w:noProof/>
      </w:rPr>
      <w:drawing>
        <wp:anchor distT="0" distB="0" distL="114300" distR="114300" simplePos="0" relativeHeight="251661313" behindDoc="1" locked="0" layoutInCell="1" allowOverlap="1" wp14:anchorId="19F247C2" wp14:editId="05C7FE53">
          <wp:simplePos x="0" y="0"/>
          <wp:positionH relativeFrom="column">
            <wp:posOffset>5634990</wp:posOffset>
          </wp:positionH>
          <wp:positionV relativeFrom="paragraph">
            <wp:posOffset>158115</wp:posOffset>
          </wp:positionV>
          <wp:extent cx="457412" cy="280800"/>
          <wp:effectExtent l="0" t="0" r="0" b="5080"/>
          <wp:wrapNone/>
          <wp:docPr id="57159346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57412" cy="280800"/>
                  </a:xfrm>
                  <a:prstGeom prst="rect">
                    <a:avLst/>
                  </a:prstGeom>
                  <a:noFill/>
                </pic:spPr>
              </pic:pic>
            </a:graphicData>
          </a:graphic>
          <wp14:sizeRelH relativeFrom="page">
            <wp14:pctWidth>0</wp14:pctWidth>
          </wp14:sizeRelH>
          <wp14:sizeRelV relativeFrom="page">
            <wp14:pctHeight>0</wp14:pctHeight>
          </wp14:sizeRelV>
        </wp:anchor>
      </w:drawing>
    </w:r>
    <w:r w:rsidR="000367E5">
      <w:rPr>
        <w:noProof/>
      </w:rPr>
      <mc:AlternateContent>
        <mc:Choice Requires="wps">
          <w:drawing>
            <wp:anchor distT="0" distB="0" distL="114300" distR="114300" simplePos="0" relativeHeight="251660289" behindDoc="0" locked="0" layoutInCell="1" allowOverlap="1" wp14:anchorId="74E70D8E" wp14:editId="348427F3">
              <wp:simplePos x="0" y="0"/>
              <wp:positionH relativeFrom="column">
                <wp:posOffset>-172720</wp:posOffset>
              </wp:positionH>
              <wp:positionV relativeFrom="paragraph">
                <wp:posOffset>71755</wp:posOffset>
              </wp:positionV>
              <wp:extent cx="5684400" cy="446400"/>
              <wp:effectExtent l="0" t="0" r="0" b="0"/>
              <wp:wrapNone/>
              <wp:docPr id="773914032" name="Rounded Rectangle 9"/>
              <wp:cNvGraphicFramePr/>
              <a:graphic xmlns:a="http://schemas.openxmlformats.org/drawingml/2006/main">
                <a:graphicData uri="http://schemas.microsoft.com/office/word/2010/wordprocessingShape">
                  <wps:wsp>
                    <wps:cNvSpPr/>
                    <wps:spPr>
                      <a:xfrm>
                        <a:off x="0" y="0"/>
                        <a:ext cx="5684400" cy="446400"/>
                      </a:xfrm>
                      <a:prstGeom prst="roundRect">
                        <a:avLst/>
                      </a:prstGeom>
                      <a:solidFill>
                        <a:srgbClr val="DCE6F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B3507A4" w14:textId="37F4F526" w:rsidR="00E164CD" w:rsidRPr="000367E5" w:rsidRDefault="000367E5" w:rsidP="00F3120F">
                          <w:pPr>
                            <w:spacing w:after="0"/>
                            <w:ind w:firstLine="0"/>
                            <w:jc w:val="center"/>
                            <w:rPr>
                              <w:color w:val="17365D"/>
                              <w:sz w:val="20"/>
                              <w:szCs w:val="20"/>
                            </w:rPr>
                          </w:pPr>
                          <w:r>
                            <w:rPr>
                              <w:color w:val="17365D"/>
                              <w:sz w:val="20"/>
                              <w:szCs w:val="20"/>
                            </w:rPr>
                            <w:t>2_20</w:t>
                          </w:r>
                          <w:r w:rsidRPr="00317385">
                            <w:rPr>
                              <w:color w:val="17365D"/>
                              <w:sz w:val="20"/>
                              <w:szCs w:val="20"/>
                            </w:rPr>
                            <w:t>_FMInf</w:t>
                          </w:r>
                          <w:r>
                            <w:rPr>
                              <w:color w:val="17365D"/>
                              <w:sz w:val="20"/>
                              <w:szCs w:val="20"/>
                            </w:rPr>
                            <w:t>_20sk_</w:t>
                          </w:r>
                          <w:r w:rsidR="00CE6773" w:rsidRPr="00A42CED">
                            <w:rPr>
                              <w:color w:val="17365D"/>
                              <w:sz w:val="20"/>
                              <w:szCs w:val="20"/>
                            </w:rPr>
                            <w:t>150526</w:t>
                          </w:r>
                          <w:r w:rsidRPr="00317385">
                            <w:rPr>
                              <w:color w:val="17365D"/>
                              <w:sz w:val="20"/>
                              <w:szCs w:val="20"/>
                            </w:rPr>
                            <w:t xml:space="preserve">; Latvijas Republikas </w:t>
                          </w:r>
                          <w:r>
                            <w:rPr>
                              <w:color w:val="17365D"/>
                              <w:sz w:val="20"/>
                              <w:szCs w:val="20"/>
                            </w:rPr>
                            <w:t xml:space="preserve">konsolidētais </w:t>
                          </w:r>
                          <w:r w:rsidRPr="00317385">
                            <w:rPr>
                              <w:color w:val="17365D"/>
                              <w:sz w:val="20"/>
                              <w:szCs w:val="20"/>
                            </w:rPr>
                            <w:t>20</w:t>
                          </w:r>
                          <w:r>
                            <w:rPr>
                              <w:color w:val="17365D"/>
                              <w:sz w:val="20"/>
                              <w:szCs w:val="20"/>
                            </w:rPr>
                            <w:t>2</w:t>
                          </w:r>
                          <w:r w:rsidR="00CE6773">
                            <w:rPr>
                              <w:color w:val="17365D"/>
                              <w:sz w:val="20"/>
                              <w:szCs w:val="20"/>
                            </w:rPr>
                            <w:t>5</w:t>
                          </w:r>
                          <w:r w:rsidRPr="00317385">
                            <w:rPr>
                              <w:color w:val="17365D"/>
                              <w:sz w:val="20"/>
                              <w:szCs w:val="20"/>
                            </w:rPr>
                            <w:t>. gada pārskats; 2. sējums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4E70D8E" id="_x0000_s1034" style="position:absolute;left:0;text-align:left;margin-left:-13.6pt;margin-top:5.65pt;width:447.6pt;height:35.15pt;z-index:2516602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" fillcolor="#dce6f2" stroked="f" strokeweight="2pt">
              <v:textbox>
                <w:txbxContent>
                  <w:p w14:paraId="4B3507A4" w14:textId="37F4F526" w:rsidR="00E164CD" w:rsidRPr="000367E5" w:rsidRDefault="000367E5" w:rsidP="00F3120F">
                    <w:pPr>
                      <w:spacing w:after="0"/>
                      <w:ind w:firstLine="0"/>
                      <w:jc w:val="center"/>
                      <w:rPr>
                        <w:color w:val="17365D"/>
                        <w:sz w:val="20"/>
                        <w:szCs w:val="20"/>
                      </w:rPr>
                    </w:pPr>
                    <w:r>
                      <w:rPr>
                        <w:color w:val="17365D"/>
                        <w:sz w:val="20"/>
                        <w:szCs w:val="20"/>
                      </w:rPr>
                      <w:t>2_20</w:t>
                    </w:r>
                    <w:r w:rsidRPr="00317385">
                      <w:rPr>
                        <w:color w:val="17365D"/>
                        <w:sz w:val="20"/>
                        <w:szCs w:val="20"/>
                      </w:rPr>
                      <w:t>_FMInf</w:t>
                    </w:r>
                    <w:r>
                      <w:rPr>
                        <w:color w:val="17365D"/>
                        <w:sz w:val="20"/>
                        <w:szCs w:val="20"/>
                      </w:rPr>
                      <w:t>_20sk_</w:t>
                    </w:r>
                    <w:r w:rsidR="00CE6773" w:rsidRPr="00A42CED">
                      <w:rPr>
                        <w:color w:val="17365D"/>
                        <w:sz w:val="20"/>
                        <w:szCs w:val="20"/>
                      </w:rPr>
                      <w:t>150526</w:t>
                    </w:r>
                    <w:r w:rsidRPr="00317385">
                      <w:rPr>
                        <w:color w:val="17365D"/>
                        <w:sz w:val="20"/>
                        <w:szCs w:val="20"/>
                      </w:rPr>
                      <w:t xml:space="preserve">; Latvijas Republikas </w:t>
                    </w:r>
                    <w:r>
                      <w:rPr>
                        <w:color w:val="17365D"/>
                        <w:sz w:val="20"/>
                        <w:szCs w:val="20"/>
                      </w:rPr>
                      <w:t xml:space="preserve">konsolidētais </w:t>
                    </w:r>
                    <w:r w:rsidRPr="00317385">
                      <w:rPr>
                        <w:color w:val="17365D"/>
                        <w:sz w:val="20"/>
                        <w:szCs w:val="20"/>
                      </w:rPr>
                      <w:t>20</w:t>
                    </w:r>
                    <w:r>
                      <w:rPr>
                        <w:color w:val="17365D"/>
                        <w:sz w:val="20"/>
                        <w:szCs w:val="20"/>
                      </w:rPr>
                      <w:t>2</w:t>
                    </w:r>
                    <w:r w:rsidR="00CE6773">
                      <w:rPr>
                        <w:color w:val="17365D"/>
                        <w:sz w:val="20"/>
                        <w:szCs w:val="20"/>
                      </w:rPr>
                      <w:t>5</w:t>
                    </w:r>
                    <w:r w:rsidRPr="00317385">
                      <w:rPr>
                        <w:color w:val="17365D"/>
                        <w:sz w:val="20"/>
                        <w:szCs w:val="20"/>
                      </w:rPr>
                      <w:t>. gada pārskats; 2. sējums</w:t>
                    </w:r>
                  </w:p>
                </w:txbxContent>
              </v:textbox>
            </v:roundrect>
          </w:pict>
        </mc:Fallback>
      </mc:AlternateContent>
    </w:r>
    <w:r w:rsidR="00D17D9B" w:rsidRPr="00317385">
      <w:rPr>
        <w:color w:val="17365D"/>
      </w:rPr>
      <w:tab/>
    </w:r>
    <w:r w:rsidR="00D17D9B">
      <w:rPr>
        <w:color w:val="17365D"/>
      </w:rPr>
      <w:tab/>
    </w:r>
  </w:p>
  <w:p w14:paraId="009EA529" w14:textId="7952EC69" w:rsidR="00D17D9B" w:rsidRPr="00317385" w:rsidRDefault="00F259E7" w:rsidP="00B95624">
    <w:pPr>
      <w:pStyle w:val="Footer"/>
      <w:tabs>
        <w:tab w:val="clear" w:pos="4153"/>
        <w:tab w:val="clear" w:pos="8306"/>
        <w:tab w:val="left" w:pos="720"/>
        <w:tab w:val="left" w:pos="1440"/>
        <w:tab w:val="left" w:pos="8789"/>
      </w:tabs>
      <w:ind w:right="-6"/>
      <w:jc w:val="right"/>
      <w:rPr>
        <w:color w:val="17365D"/>
      </w:rPr>
    </w:pPr>
    <w:r>
      <w:rPr>
        <w:color w:val="17365D"/>
      </w:rPr>
      <w:t>466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C9B191" w14:textId="77777777" w:rsidR="00473EE3" w:rsidRPr="00EC48E9" w:rsidRDefault="00473EE3">
      <w:pPr>
        <w:rPr>
          <w:color w:val="17365E"/>
        </w:rPr>
      </w:pPr>
      <w:r w:rsidRPr="00EC48E9">
        <w:rPr>
          <w:color w:val="17365E"/>
        </w:rPr>
        <w:separator/>
      </w:r>
    </w:p>
  </w:footnote>
  <w:footnote w:type="continuationSeparator" w:id="0">
    <w:p w14:paraId="4555B1C9" w14:textId="77777777" w:rsidR="00473EE3" w:rsidRDefault="00473EE3">
      <w:r>
        <w:continuationSeparator/>
      </w:r>
    </w:p>
  </w:footnote>
  <w:footnote w:type="continuationNotice" w:id="1">
    <w:p w14:paraId="1AF3F89A" w14:textId="77777777" w:rsidR="00473EE3" w:rsidRDefault="00473EE3">
      <w:pPr>
        <w:spacing w:after="0"/>
      </w:pPr>
    </w:p>
  </w:footnote>
  <w:footnote w:id="2">
    <w:p w14:paraId="223751A3" w14:textId="2E81F181" w:rsidR="00570409" w:rsidRPr="009C651A" w:rsidRDefault="00570409" w:rsidP="00570409">
      <w:pPr>
        <w:pStyle w:val="FootnoteText"/>
        <w:rPr>
          <w:noProof/>
        </w:rPr>
      </w:pPr>
      <w:r w:rsidRPr="009C651A">
        <w:rPr>
          <w:rStyle w:val="FootnoteReference"/>
        </w:rPr>
        <w:footnoteRef/>
      </w:r>
      <w:r w:rsidRPr="009C651A">
        <w:t xml:space="preserve"> </w:t>
      </w:r>
      <w:r w:rsidR="00BD7E4B">
        <w:t>A</w:t>
      </w:r>
      <w:r w:rsidR="00BD7E4B" w:rsidRPr="00750392">
        <w:t>prēķinos lietots vidējais iedzīvotāju skaits teritorijā pārskata gada laikā (202</w:t>
      </w:r>
      <w:r w:rsidR="00BD7E4B">
        <w:t>5</w:t>
      </w:r>
      <w:r w:rsidR="00BD7E4B" w:rsidRPr="00750392">
        <w:t>. gada sākuma dati) saskaņā ar Centrālās statistikas pārvaldes mājaslapā publicētiem datiem</w:t>
      </w:r>
    </w:p>
  </w:footnote>
  <w:footnote w:id="3">
    <w:p w14:paraId="21843127" w14:textId="7CA8B0B1" w:rsidR="00563B57" w:rsidRDefault="00563B57" w:rsidP="00563B57">
      <w:pPr>
        <w:pStyle w:val="FootnoteText"/>
      </w:pPr>
      <w:r>
        <w:rPr>
          <w:rStyle w:val="FootnoteReference"/>
        </w:rPr>
        <w:footnoteRef/>
      </w:r>
      <w:r w:rsidRPr="00750392">
        <w:t xml:space="preserve"> </w:t>
      </w:r>
      <w:r w:rsidR="00BD7E4B">
        <w:t>A</w:t>
      </w:r>
      <w:r w:rsidR="00BD7E4B" w:rsidRPr="00750392">
        <w:t>prēķinos lietots vidējais iedzīvotāju skaits teritorijā pārskata gada laikā (202</w:t>
      </w:r>
      <w:r w:rsidR="00BD7E4B">
        <w:t>5</w:t>
      </w:r>
      <w:r w:rsidR="00BD7E4B" w:rsidRPr="00750392">
        <w:t>. gada sākuma dati) saskaņā ar Centrālās statistikas pārvaldes mājaslapā publicētiem datiem</w:t>
      </w:r>
    </w:p>
  </w:footnote>
  <w:footnote w:id="4">
    <w:p w14:paraId="4831EB3E" w14:textId="77777777" w:rsidR="007E1E1A" w:rsidRDefault="007E1E1A" w:rsidP="007E1E1A">
      <w:pPr>
        <w:pStyle w:val="FootnoteText"/>
      </w:pPr>
      <w:r>
        <w:rPr>
          <w:rStyle w:val="FootnoteReference"/>
        </w:rPr>
        <w:footnoteRef/>
      </w:r>
      <w:r w:rsidRPr="00750392">
        <w:t xml:space="preserve"> </w:t>
      </w:r>
      <w:r>
        <w:t>A</w:t>
      </w:r>
      <w:r w:rsidRPr="00750392">
        <w:t>prēķinos lietots vidējais iedzīvotāju skaits teritorijā pārskata gada laikā (202</w:t>
      </w:r>
      <w:r>
        <w:t>5</w:t>
      </w:r>
      <w:r w:rsidRPr="00750392">
        <w:t>. gada sākuma dati) saskaņā ar Centrālās statistikas pārvaldes mājaslapā publicētiem datiem</w:t>
      </w:r>
    </w:p>
  </w:footnote>
  <w:footnote w:id="5">
    <w:p w14:paraId="11681695" w14:textId="0C8A9371" w:rsidR="00D17D9B" w:rsidRDefault="00D17D9B">
      <w:pPr>
        <w:pStyle w:val="FootnoteText"/>
      </w:pPr>
      <w:r w:rsidRPr="00674A0C">
        <w:rPr>
          <w:rStyle w:val="FootnoteReference"/>
          <w:color w:val="17375E"/>
        </w:rPr>
        <w:footnoteRef/>
      </w:r>
      <w:r w:rsidRPr="00674A0C">
        <w:rPr>
          <w:color w:val="17375E"/>
        </w:rPr>
        <w:t xml:space="preserve"> </w:t>
      </w:r>
      <w:r w:rsidR="00BD7E4B">
        <w:t>A</w:t>
      </w:r>
      <w:r w:rsidR="00BD7E4B" w:rsidRPr="00750392">
        <w:t>prēķinos lietots vidējais iedzīvotāju skaits teritorijā pārskata gada laikā (202</w:t>
      </w:r>
      <w:r w:rsidR="00BD7E4B">
        <w:t>5</w:t>
      </w:r>
      <w:r w:rsidR="00BD7E4B" w:rsidRPr="00750392">
        <w:t>. gada sākuma dati) saskaņā ar Centrālās statistikas pārvaldes mājaslapā publicētiem datiem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2ED3D6" w14:textId="77777777" w:rsidR="00D17D9B" w:rsidRDefault="00D17D9B">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7C81701C" w14:textId="77777777" w:rsidR="00D17D9B" w:rsidRDefault="00D17D9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6D6AB2" w14:textId="6F91FF7D" w:rsidR="00D17D9B" w:rsidRPr="00A245C3" w:rsidRDefault="00D17D9B" w:rsidP="00A245C3">
    <w:pPr>
      <w:pStyle w:val="Header"/>
      <w:jc w:val="center"/>
      <w:rPr>
        <w:color w:val="17365D"/>
      </w:rPr>
    </w:pPr>
    <w:r>
      <w:rPr>
        <w:color w:val="17365D"/>
      </w:rPr>
      <w:t>SKAIDROJUMS PAR KONSOLIDĒTO PAŠVALDĪBU BUDŽETA IZPILDI</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8B558EE"/>
    <w:multiLevelType w:val="multilevel"/>
    <w:tmpl w:val="64684FCC"/>
    <w:styleLink w:val="Numercij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decimal"/>
      <w:lvlText w:val="%1.%2.%3.%4.%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 w15:restartNumberingAfterBreak="0">
    <w:nsid w:val="28F334D2"/>
    <w:multiLevelType w:val="hybridMultilevel"/>
    <w:tmpl w:val="421A6F92"/>
    <w:lvl w:ilvl="0" w:tplc="04260001">
      <w:start w:val="1"/>
      <w:numFmt w:val="bullet"/>
      <w:lvlText w:val=""/>
      <w:lvlJc w:val="left"/>
      <w:pPr>
        <w:ind w:left="1287" w:hanging="360"/>
      </w:pPr>
      <w:rPr>
        <w:rFonts w:ascii="Symbol" w:hAnsi="Symbol" w:hint="default"/>
      </w:rPr>
    </w:lvl>
    <w:lvl w:ilvl="1" w:tplc="04260003" w:tentative="1">
      <w:start w:val="1"/>
      <w:numFmt w:val="bullet"/>
      <w:lvlText w:val="o"/>
      <w:lvlJc w:val="left"/>
      <w:pPr>
        <w:ind w:left="2007" w:hanging="360"/>
      </w:pPr>
      <w:rPr>
        <w:rFonts w:ascii="Courier New" w:hAnsi="Courier New" w:cs="Courier New" w:hint="default"/>
      </w:rPr>
    </w:lvl>
    <w:lvl w:ilvl="2" w:tplc="04260005" w:tentative="1">
      <w:start w:val="1"/>
      <w:numFmt w:val="bullet"/>
      <w:lvlText w:val=""/>
      <w:lvlJc w:val="left"/>
      <w:pPr>
        <w:ind w:left="2727" w:hanging="360"/>
      </w:pPr>
      <w:rPr>
        <w:rFonts w:ascii="Wingdings" w:hAnsi="Wingdings" w:hint="default"/>
      </w:rPr>
    </w:lvl>
    <w:lvl w:ilvl="3" w:tplc="04260001" w:tentative="1">
      <w:start w:val="1"/>
      <w:numFmt w:val="bullet"/>
      <w:lvlText w:val=""/>
      <w:lvlJc w:val="left"/>
      <w:pPr>
        <w:ind w:left="3447" w:hanging="360"/>
      </w:pPr>
      <w:rPr>
        <w:rFonts w:ascii="Symbol" w:hAnsi="Symbol" w:hint="default"/>
      </w:rPr>
    </w:lvl>
    <w:lvl w:ilvl="4" w:tplc="04260003" w:tentative="1">
      <w:start w:val="1"/>
      <w:numFmt w:val="bullet"/>
      <w:lvlText w:val="o"/>
      <w:lvlJc w:val="left"/>
      <w:pPr>
        <w:ind w:left="4167" w:hanging="360"/>
      </w:pPr>
      <w:rPr>
        <w:rFonts w:ascii="Courier New" w:hAnsi="Courier New" w:cs="Courier New" w:hint="default"/>
      </w:rPr>
    </w:lvl>
    <w:lvl w:ilvl="5" w:tplc="04260005" w:tentative="1">
      <w:start w:val="1"/>
      <w:numFmt w:val="bullet"/>
      <w:lvlText w:val=""/>
      <w:lvlJc w:val="left"/>
      <w:pPr>
        <w:ind w:left="4887" w:hanging="360"/>
      </w:pPr>
      <w:rPr>
        <w:rFonts w:ascii="Wingdings" w:hAnsi="Wingdings" w:hint="default"/>
      </w:rPr>
    </w:lvl>
    <w:lvl w:ilvl="6" w:tplc="04260001" w:tentative="1">
      <w:start w:val="1"/>
      <w:numFmt w:val="bullet"/>
      <w:lvlText w:val=""/>
      <w:lvlJc w:val="left"/>
      <w:pPr>
        <w:ind w:left="5607" w:hanging="360"/>
      </w:pPr>
      <w:rPr>
        <w:rFonts w:ascii="Symbol" w:hAnsi="Symbol" w:hint="default"/>
      </w:rPr>
    </w:lvl>
    <w:lvl w:ilvl="7" w:tplc="04260003" w:tentative="1">
      <w:start w:val="1"/>
      <w:numFmt w:val="bullet"/>
      <w:lvlText w:val="o"/>
      <w:lvlJc w:val="left"/>
      <w:pPr>
        <w:ind w:left="6327" w:hanging="360"/>
      </w:pPr>
      <w:rPr>
        <w:rFonts w:ascii="Courier New" w:hAnsi="Courier New" w:cs="Courier New" w:hint="default"/>
      </w:rPr>
    </w:lvl>
    <w:lvl w:ilvl="8" w:tplc="04260005" w:tentative="1">
      <w:start w:val="1"/>
      <w:numFmt w:val="bullet"/>
      <w:lvlText w:val=""/>
      <w:lvlJc w:val="left"/>
      <w:pPr>
        <w:ind w:left="7047" w:hanging="360"/>
      </w:pPr>
      <w:rPr>
        <w:rFonts w:ascii="Wingdings" w:hAnsi="Wingdings" w:hint="default"/>
      </w:rPr>
    </w:lvl>
  </w:abstractNum>
  <w:abstractNum w:abstractNumId="2" w15:restartNumberingAfterBreak="0">
    <w:nsid w:val="2FCD78EA"/>
    <w:multiLevelType w:val="multilevel"/>
    <w:tmpl w:val="63CAD210"/>
    <w:styleLink w:val="StyleOutlinenumberedLeft0cmHanging063cm"/>
    <w:lvl w:ilvl="0">
      <w:start w:val="1"/>
      <w:numFmt w:val="decimal"/>
      <w:lvlText w:val="%1."/>
      <w:lvlJc w:val="left"/>
      <w:pPr>
        <w:ind w:left="360" w:hanging="360"/>
      </w:pPr>
      <w:rPr>
        <w:rFonts w:hint="default"/>
        <w:sz w:val="24"/>
      </w:rPr>
    </w:lvl>
    <w:lvl w:ilvl="1">
      <w:start w:val="1"/>
      <w:numFmt w:val="decimal"/>
      <w:lvlText w:val="%1.%2."/>
      <w:lvlJc w:val="left"/>
      <w:pPr>
        <w:ind w:left="792" w:hanging="508"/>
      </w:pPr>
      <w:rPr>
        <w:rFonts w:hint="default"/>
      </w:rPr>
    </w:lvl>
    <w:lvl w:ilvl="2">
      <w:start w:val="1"/>
      <w:numFmt w:val="decimal"/>
      <w:lvlText w:val="%1.%2.%3."/>
      <w:lvlJc w:val="left"/>
      <w:pPr>
        <w:ind w:left="1224" w:hanging="657"/>
      </w:pPr>
      <w:rPr>
        <w:rFonts w:hint="default"/>
      </w:rPr>
    </w:lvl>
    <w:lvl w:ilvl="3">
      <w:start w:val="1"/>
      <w:numFmt w:val="decimal"/>
      <w:lvlText w:val="%1.%2.%3.%4."/>
      <w:lvlJc w:val="left"/>
      <w:pPr>
        <w:ind w:left="1728" w:hanging="877"/>
      </w:pPr>
      <w:rPr>
        <w:rFonts w:hint="default"/>
      </w:rPr>
    </w:lvl>
    <w:lvl w:ilvl="4">
      <w:start w:val="1"/>
      <w:numFmt w:val="decimal"/>
      <w:lvlText w:val="%1.%2.%3.%4.%5."/>
      <w:lvlJc w:val="left"/>
      <w:pPr>
        <w:ind w:left="2232" w:hanging="1098"/>
      </w:pPr>
      <w:rPr>
        <w:rFonts w:hint="default"/>
      </w:rPr>
    </w:lvl>
    <w:lvl w:ilvl="5">
      <w:start w:val="1"/>
      <w:numFmt w:val="decimal"/>
      <w:lvlText w:val="%1.%2.%3.%4.%5.%6."/>
      <w:lvlJc w:val="left"/>
      <w:pPr>
        <w:ind w:left="2736" w:hanging="1318"/>
      </w:pPr>
      <w:rPr>
        <w:rFonts w:hint="default"/>
      </w:rPr>
    </w:lvl>
    <w:lvl w:ilvl="6">
      <w:start w:val="1"/>
      <w:numFmt w:val="decimal"/>
      <w:lvlText w:val="%1.%2.%3.%4.%5.%6.%7."/>
      <w:lvlJc w:val="left"/>
      <w:pPr>
        <w:ind w:left="3240" w:hanging="1539"/>
      </w:pPr>
      <w:rPr>
        <w:rFonts w:hint="default"/>
      </w:rPr>
    </w:lvl>
    <w:lvl w:ilvl="7">
      <w:start w:val="1"/>
      <w:numFmt w:val="decimal"/>
      <w:lvlText w:val="%1.%2.%3.%4.%5.%6.%7.%8."/>
      <w:lvlJc w:val="left"/>
      <w:pPr>
        <w:ind w:left="3744" w:hanging="1759"/>
      </w:pPr>
      <w:rPr>
        <w:rFonts w:hint="default"/>
      </w:rPr>
    </w:lvl>
    <w:lvl w:ilvl="8">
      <w:start w:val="1"/>
      <w:numFmt w:val="decimal"/>
      <w:lvlText w:val="%1.%2.%3.%4.%5.%6.%7.%8.%9."/>
      <w:lvlJc w:val="left"/>
      <w:pPr>
        <w:ind w:left="4320" w:hanging="2052"/>
      </w:pPr>
      <w:rPr>
        <w:rFonts w:hint="default"/>
      </w:rPr>
    </w:lvl>
  </w:abstractNum>
  <w:abstractNum w:abstractNumId="3" w15:restartNumberingAfterBreak="0">
    <w:nsid w:val="44732B43"/>
    <w:multiLevelType w:val="multilevel"/>
    <w:tmpl w:val="0426001F"/>
    <w:styleLink w:val="Secganumercija"/>
    <w:lvl w:ilvl="0">
      <w:start w:val="1"/>
      <w:numFmt w:val="decimal"/>
      <w:lvlText w:val="%1."/>
      <w:lvlJc w:val="left"/>
      <w:pPr>
        <w:ind w:left="360" w:hanging="360"/>
      </w:pPr>
      <w:rPr>
        <w:sz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57A650BF"/>
    <w:multiLevelType w:val="multilevel"/>
    <w:tmpl w:val="F0E643E6"/>
    <w:styleLink w:val="StyleOutlinenumberedLeft0cmHanging063cm1"/>
    <w:lvl w:ilvl="0">
      <w:start w:val="1"/>
      <w:numFmt w:val="decimal"/>
      <w:lvlText w:val="%1."/>
      <w:lvlJc w:val="left"/>
      <w:pPr>
        <w:ind w:left="360" w:hanging="360"/>
      </w:pPr>
      <w:rPr>
        <w:rFonts w:hint="default"/>
        <w:sz w:val="24"/>
      </w:rPr>
    </w:lvl>
    <w:lvl w:ilvl="1">
      <w:start w:val="1"/>
      <w:numFmt w:val="decimal"/>
      <w:lvlText w:val="%1.%2."/>
      <w:lvlJc w:val="left"/>
      <w:pPr>
        <w:ind w:left="792" w:hanging="508"/>
      </w:pPr>
      <w:rPr>
        <w:rFonts w:hint="default"/>
      </w:rPr>
    </w:lvl>
    <w:lvl w:ilvl="2">
      <w:start w:val="1"/>
      <w:numFmt w:val="decimal"/>
      <w:lvlText w:val="%1.%2.%3."/>
      <w:lvlJc w:val="left"/>
      <w:pPr>
        <w:ind w:left="1224" w:hanging="657"/>
      </w:pPr>
      <w:rPr>
        <w:rFonts w:hint="default"/>
      </w:rPr>
    </w:lvl>
    <w:lvl w:ilvl="3">
      <w:start w:val="1"/>
      <w:numFmt w:val="decimal"/>
      <w:lvlText w:val="%1.%2.%3.%4."/>
      <w:lvlJc w:val="left"/>
      <w:pPr>
        <w:ind w:left="1728" w:hanging="877"/>
      </w:pPr>
      <w:rPr>
        <w:rFonts w:hint="default"/>
      </w:rPr>
    </w:lvl>
    <w:lvl w:ilvl="4">
      <w:start w:val="1"/>
      <w:numFmt w:val="decimal"/>
      <w:lvlText w:val="%1.%2.%3.%4.%5."/>
      <w:lvlJc w:val="left"/>
      <w:pPr>
        <w:ind w:left="2232" w:hanging="1098"/>
      </w:pPr>
      <w:rPr>
        <w:rFonts w:hint="default"/>
      </w:rPr>
    </w:lvl>
    <w:lvl w:ilvl="5">
      <w:start w:val="1"/>
      <w:numFmt w:val="decimal"/>
      <w:lvlText w:val="%1.%2.%3.%4.%5.%6."/>
      <w:lvlJc w:val="left"/>
      <w:pPr>
        <w:ind w:left="2736" w:hanging="1318"/>
      </w:pPr>
      <w:rPr>
        <w:rFonts w:hint="default"/>
      </w:rPr>
    </w:lvl>
    <w:lvl w:ilvl="6">
      <w:start w:val="1"/>
      <w:numFmt w:val="decimal"/>
      <w:lvlText w:val="%1.%2.%3.%4.%5.%6.%7."/>
      <w:lvlJc w:val="left"/>
      <w:pPr>
        <w:tabs>
          <w:tab w:val="num" w:pos="17577"/>
        </w:tabs>
        <w:ind w:left="3240" w:hanging="1539"/>
      </w:pPr>
      <w:rPr>
        <w:rFonts w:hint="default"/>
      </w:rPr>
    </w:lvl>
    <w:lvl w:ilvl="7">
      <w:start w:val="1"/>
      <w:numFmt w:val="decimal"/>
      <w:lvlText w:val="%1.%2.%3.%4.%5.%6.%7.%8."/>
      <w:lvlJc w:val="left"/>
      <w:pPr>
        <w:ind w:left="3744" w:hanging="1759"/>
      </w:pPr>
      <w:rPr>
        <w:rFonts w:hint="default"/>
      </w:rPr>
    </w:lvl>
    <w:lvl w:ilvl="8">
      <w:start w:val="1"/>
      <w:numFmt w:val="decimal"/>
      <w:lvlText w:val="%1.%2.%3.%4.%5.%6.%7.%8.%9."/>
      <w:lvlJc w:val="left"/>
      <w:pPr>
        <w:tabs>
          <w:tab w:val="num" w:pos="4536"/>
        </w:tabs>
        <w:ind w:left="4320" w:hanging="2052"/>
      </w:pPr>
      <w:rPr>
        <w:rFonts w:hint="default"/>
      </w:rPr>
    </w:lvl>
  </w:abstractNum>
  <w:abstractNum w:abstractNumId="5" w15:restartNumberingAfterBreak="0">
    <w:nsid w:val="5A175C63"/>
    <w:multiLevelType w:val="hybridMultilevel"/>
    <w:tmpl w:val="0010CC1A"/>
    <w:lvl w:ilvl="0" w:tplc="04260001">
      <w:start w:val="1"/>
      <w:numFmt w:val="bullet"/>
      <w:lvlText w:val=""/>
      <w:lvlJc w:val="left"/>
      <w:pPr>
        <w:ind w:left="1287" w:hanging="360"/>
      </w:pPr>
      <w:rPr>
        <w:rFonts w:ascii="Symbol" w:hAnsi="Symbol" w:hint="default"/>
      </w:rPr>
    </w:lvl>
    <w:lvl w:ilvl="1" w:tplc="04260003" w:tentative="1">
      <w:start w:val="1"/>
      <w:numFmt w:val="bullet"/>
      <w:lvlText w:val="o"/>
      <w:lvlJc w:val="left"/>
      <w:pPr>
        <w:ind w:left="2007" w:hanging="360"/>
      </w:pPr>
      <w:rPr>
        <w:rFonts w:ascii="Courier New" w:hAnsi="Courier New" w:cs="Courier New" w:hint="default"/>
      </w:rPr>
    </w:lvl>
    <w:lvl w:ilvl="2" w:tplc="04260005" w:tentative="1">
      <w:start w:val="1"/>
      <w:numFmt w:val="bullet"/>
      <w:lvlText w:val=""/>
      <w:lvlJc w:val="left"/>
      <w:pPr>
        <w:ind w:left="2727" w:hanging="360"/>
      </w:pPr>
      <w:rPr>
        <w:rFonts w:ascii="Wingdings" w:hAnsi="Wingdings" w:hint="default"/>
      </w:rPr>
    </w:lvl>
    <w:lvl w:ilvl="3" w:tplc="04260001" w:tentative="1">
      <w:start w:val="1"/>
      <w:numFmt w:val="bullet"/>
      <w:lvlText w:val=""/>
      <w:lvlJc w:val="left"/>
      <w:pPr>
        <w:ind w:left="3447" w:hanging="360"/>
      </w:pPr>
      <w:rPr>
        <w:rFonts w:ascii="Symbol" w:hAnsi="Symbol" w:hint="default"/>
      </w:rPr>
    </w:lvl>
    <w:lvl w:ilvl="4" w:tplc="04260003" w:tentative="1">
      <w:start w:val="1"/>
      <w:numFmt w:val="bullet"/>
      <w:lvlText w:val="o"/>
      <w:lvlJc w:val="left"/>
      <w:pPr>
        <w:ind w:left="4167" w:hanging="360"/>
      </w:pPr>
      <w:rPr>
        <w:rFonts w:ascii="Courier New" w:hAnsi="Courier New" w:cs="Courier New" w:hint="default"/>
      </w:rPr>
    </w:lvl>
    <w:lvl w:ilvl="5" w:tplc="04260005" w:tentative="1">
      <w:start w:val="1"/>
      <w:numFmt w:val="bullet"/>
      <w:lvlText w:val=""/>
      <w:lvlJc w:val="left"/>
      <w:pPr>
        <w:ind w:left="4887" w:hanging="360"/>
      </w:pPr>
      <w:rPr>
        <w:rFonts w:ascii="Wingdings" w:hAnsi="Wingdings" w:hint="default"/>
      </w:rPr>
    </w:lvl>
    <w:lvl w:ilvl="6" w:tplc="04260001" w:tentative="1">
      <w:start w:val="1"/>
      <w:numFmt w:val="bullet"/>
      <w:lvlText w:val=""/>
      <w:lvlJc w:val="left"/>
      <w:pPr>
        <w:ind w:left="5607" w:hanging="360"/>
      </w:pPr>
      <w:rPr>
        <w:rFonts w:ascii="Symbol" w:hAnsi="Symbol" w:hint="default"/>
      </w:rPr>
    </w:lvl>
    <w:lvl w:ilvl="7" w:tplc="04260003" w:tentative="1">
      <w:start w:val="1"/>
      <w:numFmt w:val="bullet"/>
      <w:lvlText w:val="o"/>
      <w:lvlJc w:val="left"/>
      <w:pPr>
        <w:ind w:left="6327" w:hanging="360"/>
      </w:pPr>
      <w:rPr>
        <w:rFonts w:ascii="Courier New" w:hAnsi="Courier New" w:cs="Courier New" w:hint="default"/>
      </w:rPr>
    </w:lvl>
    <w:lvl w:ilvl="8" w:tplc="04260005" w:tentative="1">
      <w:start w:val="1"/>
      <w:numFmt w:val="bullet"/>
      <w:lvlText w:val=""/>
      <w:lvlJc w:val="left"/>
      <w:pPr>
        <w:ind w:left="7047" w:hanging="360"/>
      </w:pPr>
      <w:rPr>
        <w:rFonts w:ascii="Wingdings" w:hAnsi="Wingdings" w:hint="default"/>
      </w:rPr>
    </w:lvl>
  </w:abstractNum>
  <w:abstractNum w:abstractNumId="6" w15:restartNumberingAfterBreak="0">
    <w:nsid w:val="6D3C5635"/>
    <w:multiLevelType w:val="hybridMultilevel"/>
    <w:tmpl w:val="260CFBCE"/>
    <w:lvl w:ilvl="0" w:tplc="04260001">
      <w:start w:val="1"/>
      <w:numFmt w:val="bullet"/>
      <w:pStyle w:val="Bullets"/>
      <w:lvlText w:val=""/>
      <w:lvlJc w:val="left"/>
      <w:pPr>
        <w:ind w:left="927" w:hanging="360"/>
      </w:pPr>
      <w:rPr>
        <w:rFonts w:ascii="Symbol" w:hAnsi="Symbol" w:hint="default"/>
      </w:rPr>
    </w:lvl>
    <w:lvl w:ilvl="1" w:tplc="04260003">
      <w:start w:val="1"/>
      <w:numFmt w:val="bullet"/>
      <w:lvlText w:val="o"/>
      <w:lvlJc w:val="left"/>
      <w:pPr>
        <w:ind w:left="1647" w:hanging="360"/>
      </w:pPr>
      <w:rPr>
        <w:rFonts w:ascii="Courier New" w:hAnsi="Courier New" w:cs="Courier New" w:hint="default"/>
      </w:rPr>
    </w:lvl>
    <w:lvl w:ilvl="2" w:tplc="04260005" w:tentative="1">
      <w:start w:val="1"/>
      <w:numFmt w:val="bullet"/>
      <w:lvlText w:val=""/>
      <w:lvlJc w:val="left"/>
      <w:pPr>
        <w:ind w:left="2367" w:hanging="360"/>
      </w:pPr>
      <w:rPr>
        <w:rFonts w:ascii="Wingdings" w:hAnsi="Wingdings" w:hint="default"/>
      </w:rPr>
    </w:lvl>
    <w:lvl w:ilvl="3" w:tplc="04260001" w:tentative="1">
      <w:start w:val="1"/>
      <w:numFmt w:val="bullet"/>
      <w:lvlText w:val=""/>
      <w:lvlJc w:val="left"/>
      <w:pPr>
        <w:ind w:left="3087" w:hanging="360"/>
      </w:pPr>
      <w:rPr>
        <w:rFonts w:ascii="Symbol" w:hAnsi="Symbol" w:hint="default"/>
      </w:rPr>
    </w:lvl>
    <w:lvl w:ilvl="4" w:tplc="04260003" w:tentative="1">
      <w:start w:val="1"/>
      <w:numFmt w:val="bullet"/>
      <w:lvlText w:val="o"/>
      <w:lvlJc w:val="left"/>
      <w:pPr>
        <w:ind w:left="3807" w:hanging="360"/>
      </w:pPr>
      <w:rPr>
        <w:rFonts w:ascii="Courier New" w:hAnsi="Courier New" w:cs="Courier New" w:hint="default"/>
      </w:rPr>
    </w:lvl>
    <w:lvl w:ilvl="5" w:tplc="04260005" w:tentative="1">
      <w:start w:val="1"/>
      <w:numFmt w:val="bullet"/>
      <w:lvlText w:val=""/>
      <w:lvlJc w:val="left"/>
      <w:pPr>
        <w:ind w:left="4527" w:hanging="360"/>
      </w:pPr>
      <w:rPr>
        <w:rFonts w:ascii="Wingdings" w:hAnsi="Wingdings" w:hint="default"/>
      </w:rPr>
    </w:lvl>
    <w:lvl w:ilvl="6" w:tplc="04260001" w:tentative="1">
      <w:start w:val="1"/>
      <w:numFmt w:val="bullet"/>
      <w:lvlText w:val=""/>
      <w:lvlJc w:val="left"/>
      <w:pPr>
        <w:ind w:left="5247" w:hanging="360"/>
      </w:pPr>
      <w:rPr>
        <w:rFonts w:ascii="Symbol" w:hAnsi="Symbol" w:hint="default"/>
      </w:rPr>
    </w:lvl>
    <w:lvl w:ilvl="7" w:tplc="04260003" w:tentative="1">
      <w:start w:val="1"/>
      <w:numFmt w:val="bullet"/>
      <w:lvlText w:val="o"/>
      <w:lvlJc w:val="left"/>
      <w:pPr>
        <w:ind w:left="5967" w:hanging="360"/>
      </w:pPr>
      <w:rPr>
        <w:rFonts w:ascii="Courier New" w:hAnsi="Courier New" w:cs="Courier New" w:hint="default"/>
      </w:rPr>
    </w:lvl>
    <w:lvl w:ilvl="8" w:tplc="04260005" w:tentative="1">
      <w:start w:val="1"/>
      <w:numFmt w:val="bullet"/>
      <w:lvlText w:val=""/>
      <w:lvlJc w:val="left"/>
      <w:pPr>
        <w:ind w:left="6687" w:hanging="360"/>
      </w:pPr>
      <w:rPr>
        <w:rFonts w:ascii="Wingdings" w:hAnsi="Wingdings" w:hint="default"/>
      </w:rPr>
    </w:lvl>
  </w:abstractNum>
  <w:abstractNum w:abstractNumId="7" w15:restartNumberingAfterBreak="0">
    <w:nsid w:val="77652AC0"/>
    <w:multiLevelType w:val="hybridMultilevel"/>
    <w:tmpl w:val="AE8A8FD2"/>
    <w:lvl w:ilvl="0" w:tplc="04260001">
      <w:start w:val="1"/>
      <w:numFmt w:val="bullet"/>
      <w:lvlText w:val=""/>
      <w:lvlJc w:val="left"/>
      <w:pPr>
        <w:ind w:left="1287" w:hanging="360"/>
      </w:pPr>
      <w:rPr>
        <w:rFonts w:ascii="Symbol" w:hAnsi="Symbol" w:hint="default"/>
      </w:rPr>
    </w:lvl>
    <w:lvl w:ilvl="1" w:tplc="04260003">
      <w:start w:val="1"/>
      <w:numFmt w:val="bullet"/>
      <w:lvlText w:val="o"/>
      <w:lvlJc w:val="left"/>
      <w:pPr>
        <w:ind w:left="2007" w:hanging="360"/>
      </w:pPr>
      <w:rPr>
        <w:rFonts w:ascii="Courier New" w:hAnsi="Courier New" w:cs="Courier New" w:hint="default"/>
      </w:rPr>
    </w:lvl>
    <w:lvl w:ilvl="2" w:tplc="04260005" w:tentative="1">
      <w:start w:val="1"/>
      <w:numFmt w:val="bullet"/>
      <w:lvlText w:val=""/>
      <w:lvlJc w:val="left"/>
      <w:pPr>
        <w:ind w:left="2727" w:hanging="360"/>
      </w:pPr>
      <w:rPr>
        <w:rFonts w:ascii="Wingdings" w:hAnsi="Wingdings" w:hint="default"/>
      </w:rPr>
    </w:lvl>
    <w:lvl w:ilvl="3" w:tplc="04260001" w:tentative="1">
      <w:start w:val="1"/>
      <w:numFmt w:val="bullet"/>
      <w:lvlText w:val=""/>
      <w:lvlJc w:val="left"/>
      <w:pPr>
        <w:ind w:left="3447" w:hanging="360"/>
      </w:pPr>
      <w:rPr>
        <w:rFonts w:ascii="Symbol" w:hAnsi="Symbol" w:hint="default"/>
      </w:rPr>
    </w:lvl>
    <w:lvl w:ilvl="4" w:tplc="04260003" w:tentative="1">
      <w:start w:val="1"/>
      <w:numFmt w:val="bullet"/>
      <w:lvlText w:val="o"/>
      <w:lvlJc w:val="left"/>
      <w:pPr>
        <w:ind w:left="4167" w:hanging="360"/>
      </w:pPr>
      <w:rPr>
        <w:rFonts w:ascii="Courier New" w:hAnsi="Courier New" w:cs="Courier New" w:hint="default"/>
      </w:rPr>
    </w:lvl>
    <w:lvl w:ilvl="5" w:tplc="04260005" w:tentative="1">
      <w:start w:val="1"/>
      <w:numFmt w:val="bullet"/>
      <w:lvlText w:val=""/>
      <w:lvlJc w:val="left"/>
      <w:pPr>
        <w:ind w:left="4887" w:hanging="360"/>
      </w:pPr>
      <w:rPr>
        <w:rFonts w:ascii="Wingdings" w:hAnsi="Wingdings" w:hint="default"/>
      </w:rPr>
    </w:lvl>
    <w:lvl w:ilvl="6" w:tplc="04260001" w:tentative="1">
      <w:start w:val="1"/>
      <w:numFmt w:val="bullet"/>
      <w:lvlText w:val=""/>
      <w:lvlJc w:val="left"/>
      <w:pPr>
        <w:ind w:left="5607" w:hanging="360"/>
      </w:pPr>
      <w:rPr>
        <w:rFonts w:ascii="Symbol" w:hAnsi="Symbol" w:hint="default"/>
      </w:rPr>
    </w:lvl>
    <w:lvl w:ilvl="7" w:tplc="04260003" w:tentative="1">
      <w:start w:val="1"/>
      <w:numFmt w:val="bullet"/>
      <w:lvlText w:val="o"/>
      <w:lvlJc w:val="left"/>
      <w:pPr>
        <w:ind w:left="6327" w:hanging="360"/>
      </w:pPr>
      <w:rPr>
        <w:rFonts w:ascii="Courier New" w:hAnsi="Courier New" w:cs="Courier New" w:hint="default"/>
      </w:rPr>
    </w:lvl>
    <w:lvl w:ilvl="8" w:tplc="04260005" w:tentative="1">
      <w:start w:val="1"/>
      <w:numFmt w:val="bullet"/>
      <w:lvlText w:val=""/>
      <w:lvlJc w:val="left"/>
      <w:pPr>
        <w:ind w:left="7047" w:hanging="360"/>
      </w:pPr>
      <w:rPr>
        <w:rFonts w:ascii="Wingdings" w:hAnsi="Wingdings" w:hint="default"/>
      </w:rPr>
    </w:lvl>
  </w:abstractNum>
  <w:num w:numId="1" w16cid:durableId="521624924">
    <w:abstractNumId w:val="0"/>
  </w:num>
  <w:num w:numId="2" w16cid:durableId="954944869">
    <w:abstractNumId w:val="3"/>
  </w:num>
  <w:num w:numId="3" w16cid:durableId="656031113">
    <w:abstractNumId w:val="2"/>
  </w:num>
  <w:num w:numId="4" w16cid:durableId="402681669">
    <w:abstractNumId w:val="4"/>
  </w:num>
  <w:num w:numId="5" w16cid:durableId="331681684">
    <w:abstractNumId w:val="6"/>
  </w:num>
  <w:num w:numId="6" w16cid:durableId="1417508438">
    <w:abstractNumId w:val="7"/>
  </w:num>
  <w:num w:numId="7" w16cid:durableId="1751610086">
    <w:abstractNumId w:val="1"/>
  </w:num>
  <w:num w:numId="8" w16cid:durableId="490953502">
    <w:abstractNumId w:val="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writeProtection w:recommended="1"/>
  <w:zoom w:percent="130"/>
  <w:proofState w:spelling="clean" w:grammar="clean"/>
  <w:defaultTabStop w:val="720"/>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C7B17"/>
    <w:rsid w:val="00000069"/>
    <w:rsid w:val="00000678"/>
    <w:rsid w:val="00001538"/>
    <w:rsid w:val="0000171E"/>
    <w:rsid w:val="00001A15"/>
    <w:rsid w:val="00001B3C"/>
    <w:rsid w:val="0000224A"/>
    <w:rsid w:val="00002941"/>
    <w:rsid w:val="00002C00"/>
    <w:rsid w:val="0000319F"/>
    <w:rsid w:val="000033A7"/>
    <w:rsid w:val="000048A2"/>
    <w:rsid w:val="00004B52"/>
    <w:rsid w:val="00004F5F"/>
    <w:rsid w:val="00006423"/>
    <w:rsid w:val="00006612"/>
    <w:rsid w:val="00010389"/>
    <w:rsid w:val="0001143D"/>
    <w:rsid w:val="00011655"/>
    <w:rsid w:val="0001179A"/>
    <w:rsid w:val="00011861"/>
    <w:rsid w:val="00011902"/>
    <w:rsid w:val="00011D47"/>
    <w:rsid w:val="00011F74"/>
    <w:rsid w:val="00012304"/>
    <w:rsid w:val="000123A8"/>
    <w:rsid w:val="0001264F"/>
    <w:rsid w:val="00013510"/>
    <w:rsid w:val="00014489"/>
    <w:rsid w:val="000147D6"/>
    <w:rsid w:val="00014D3A"/>
    <w:rsid w:val="00015238"/>
    <w:rsid w:val="00015F1A"/>
    <w:rsid w:val="0001685E"/>
    <w:rsid w:val="000177BE"/>
    <w:rsid w:val="000217AC"/>
    <w:rsid w:val="00021CCD"/>
    <w:rsid w:val="00021CDE"/>
    <w:rsid w:val="00021E0E"/>
    <w:rsid w:val="0002291A"/>
    <w:rsid w:val="00023072"/>
    <w:rsid w:val="00024733"/>
    <w:rsid w:val="00024C7D"/>
    <w:rsid w:val="00024D17"/>
    <w:rsid w:val="0002520E"/>
    <w:rsid w:val="0002548C"/>
    <w:rsid w:val="00025821"/>
    <w:rsid w:val="00025914"/>
    <w:rsid w:val="00025CD5"/>
    <w:rsid w:val="00025CEA"/>
    <w:rsid w:val="00026929"/>
    <w:rsid w:val="0002698D"/>
    <w:rsid w:val="00026C38"/>
    <w:rsid w:val="00030A4D"/>
    <w:rsid w:val="00031EB8"/>
    <w:rsid w:val="00032C39"/>
    <w:rsid w:val="00033269"/>
    <w:rsid w:val="00033470"/>
    <w:rsid w:val="00033577"/>
    <w:rsid w:val="000335C8"/>
    <w:rsid w:val="00033734"/>
    <w:rsid w:val="00033A2F"/>
    <w:rsid w:val="00033AB5"/>
    <w:rsid w:val="00034017"/>
    <w:rsid w:val="000367E5"/>
    <w:rsid w:val="00036C63"/>
    <w:rsid w:val="00036CF1"/>
    <w:rsid w:val="00037B2C"/>
    <w:rsid w:val="00037C77"/>
    <w:rsid w:val="00037FE7"/>
    <w:rsid w:val="00037FF4"/>
    <w:rsid w:val="000401B4"/>
    <w:rsid w:val="000403F7"/>
    <w:rsid w:val="0004062D"/>
    <w:rsid w:val="00040D65"/>
    <w:rsid w:val="00042039"/>
    <w:rsid w:val="000422DC"/>
    <w:rsid w:val="000428AD"/>
    <w:rsid w:val="000428FE"/>
    <w:rsid w:val="00043178"/>
    <w:rsid w:val="00043A47"/>
    <w:rsid w:val="000441B0"/>
    <w:rsid w:val="00044B85"/>
    <w:rsid w:val="00044F32"/>
    <w:rsid w:val="00045436"/>
    <w:rsid w:val="00045DF5"/>
    <w:rsid w:val="00046763"/>
    <w:rsid w:val="000476DE"/>
    <w:rsid w:val="00050B1C"/>
    <w:rsid w:val="00050E2A"/>
    <w:rsid w:val="0005117C"/>
    <w:rsid w:val="000513E1"/>
    <w:rsid w:val="00051BF6"/>
    <w:rsid w:val="00052010"/>
    <w:rsid w:val="000520E8"/>
    <w:rsid w:val="000522D0"/>
    <w:rsid w:val="00052B83"/>
    <w:rsid w:val="00052CFC"/>
    <w:rsid w:val="00052E31"/>
    <w:rsid w:val="0005333A"/>
    <w:rsid w:val="000536CC"/>
    <w:rsid w:val="00053D19"/>
    <w:rsid w:val="00053EF7"/>
    <w:rsid w:val="0005410F"/>
    <w:rsid w:val="0005443A"/>
    <w:rsid w:val="00055E20"/>
    <w:rsid w:val="0005628D"/>
    <w:rsid w:val="00056BB4"/>
    <w:rsid w:val="00060036"/>
    <w:rsid w:val="00060BA1"/>
    <w:rsid w:val="00060D8D"/>
    <w:rsid w:val="00061548"/>
    <w:rsid w:val="0006183D"/>
    <w:rsid w:val="00062355"/>
    <w:rsid w:val="00062A72"/>
    <w:rsid w:val="00062CB0"/>
    <w:rsid w:val="00062D9C"/>
    <w:rsid w:val="0006323F"/>
    <w:rsid w:val="00063685"/>
    <w:rsid w:val="00063C47"/>
    <w:rsid w:val="00063F47"/>
    <w:rsid w:val="00063FC2"/>
    <w:rsid w:val="0006410F"/>
    <w:rsid w:val="00064177"/>
    <w:rsid w:val="00064A8E"/>
    <w:rsid w:val="00064D9A"/>
    <w:rsid w:val="000654A4"/>
    <w:rsid w:val="00065D65"/>
    <w:rsid w:val="00066C9C"/>
    <w:rsid w:val="00067238"/>
    <w:rsid w:val="0006754D"/>
    <w:rsid w:val="000677FD"/>
    <w:rsid w:val="00067896"/>
    <w:rsid w:val="000679DD"/>
    <w:rsid w:val="000706DC"/>
    <w:rsid w:val="00071573"/>
    <w:rsid w:val="000718E2"/>
    <w:rsid w:val="000718E6"/>
    <w:rsid w:val="00071C1C"/>
    <w:rsid w:val="000720AE"/>
    <w:rsid w:val="00073658"/>
    <w:rsid w:val="00073F58"/>
    <w:rsid w:val="00074B96"/>
    <w:rsid w:val="00074CA3"/>
    <w:rsid w:val="00074CE5"/>
    <w:rsid w:val="0007522F"/>
    <w:rsid w:val="00075C50"/>
    <w:rsid w:val="000768C5"/>
    <w:rsid w:val="00076C48"/>
    <w:rsid w:val="00076F33"/>
    <w:rsid w:val="0007726B"/>
    <w:rsid w:val="00077BF6"/>
    <w:rsid w:val="000801BC"/>
    <w:rsid w:val="000811E0"/>
    <w:rsid w:val="000817AC"/>
    <w:rsid w:val="000828FC"/>
    <w:rsid w:val="00082908"/>
    <w:rsid w:val="00083140"/>
    <w:rsid w:val="000836CD"/>
    <w:rsid w:val="00083C01"/>
    <w:rsid w:val="00085BEF"/>
    <w:rsid w:val="00085E6D"/>
    <w:rsid w:val="00085E72"/>
    <w:rsid w:val="00085E7E"/>
    <w:rsid w:val="0008743A"/>
    <w:rsid w:val="00090920"/>
    <w:rsid w:val="00091228"/>
    <w:rsid w:val="000913A0"/>
    <w:rsid w:val="0009153A"/>
    <w:rsid w:val="00092B83"/>
    <w:rsid w:val="000932DE"/>
    <w:rsid w:val="00093B9A"/>
    <w:rsid w:val="00093D3C"/>
    <w:rsid w:val="00094175"/>
    <w:rsid w:val="00094830"/>
    <w:rsid w:val="00095197"/>
    <w:rsid w:val="00095208"/>
    <w:rsid w:val="0009534B"/>
    <w:rsid w:val="00096243"/>
    <w:rsid w:val="00096365"/>
    <w:rsid w:val="00096833"/>
    <w:rsid w:val="00097159"/>
    <w:rsid w:val="000973F7"/>
    <w:rsid w:val="00097659"/>
    <w:rsid w:val="0009787A"/>
    <w:rsid w:val="00097EA1"/>
    <w:rsid w:val="000A02CB"/>
    <w:rsid w:val="000A06CA"/>
    <w:rsid w:val="000A0702"/>
    <w:rsid w:val="000A0B41"/>
    <w:rsid w:val="000A0B83"/>
    <w:rsid w:val="000A0C07"/>
    <w:rsid w:val="000A0F95"/>
    <w:rsid w:val="000A1041"/>
    <w:rsid w:val="000A1968"/>
    <w:rsid w:val="000A1CDC"/>
    <w:rsid w:val="000A2125"/>
    <w:rsid w:val="000A2C8F"/>
    <w:rsid w:val="000A2DB8"/>
    <w:rsid w:val="000A3378"/>
    <w:rsid w:val="000A33C3"/>
    <w:rsid w:val="000A3405"/>
    <w:rsid w:val="000A3905"/>
    <w:rsid w:val="000A40C3"/>
    <w:rsid w:val="000A5A67"/>
    <w:rsid w:val="000B09F0"/>
    <w:rsid w:val="000B1149"/>
    <w:rsid w:val="000B187A"/>
    <w:rsid w:val="000B1FE2"/>
    <w:rsid w:val="000B2984"/>
    <w:rsid w:val="000B2FC8"/>
    <w:rsid w:val="000B3330"/>
    <w:rsid w:val="000B3C13"/>
    <w:rsid w:val="000B452A"/>
    <w:rsid w:val="000B4833"/>
    <w:rsid w:val="000B5E91"/>
    <w:rsid w:val="000B5F0A"/>
    <w:rsid w:val="000C004C"/>
    <w:rsid w:val="000C16F3"/>
    <w:rsid w:val="000C18F7"/>
    <w:rsid w:val="000C19A6"/>
    <w:rsid w:val="000C1B48"/>
    <w:rsid w:val="000C1C6F"/>
    <w:rsid w:val="000C1EA3"/>
    <w:rsid w:val="000C23C1"/>
    <w:rsid w:val="000C2A34"/>
    <w:rsid w:val="000C2DD4"/>
    <w:rsid w:val="000C2EAC"/>
    <w:rsid w:val="000C3307"/>
    <w:rsid w:val="000C3778"/>
    <w:rsid w:val="000C3E78"/>
    <w:rsid w:val="000C447C"/>
    <w:rsid w:val="000C47B7"/>
    <w:rsid w:val="000C4BEF"/>
    <w:rsid w:val="000C4E5E"/>
    <w:rsid w:val="000C5BB7"/>
    <w:rsid w:val="000C5C69"/>
    <w:rsid w:val="000C62A3"/>
    <w:rsid w:val="000C643E"/>
    <w:rsid w:val="000C6B00"/>
    <w:rsid w:val="000C6C25"/>
    <w:rsid w:val="000C6EB7"/>
    <w:rsid w:val="000C6F66"/>
    <w:rsid w:val="000C73C1"/>
    <w:rsid w:val="000D086C"/>
    <w:rsid w:val="000D0CA9"/>
    <w:rsid w:val="000D2333"/>
    <w:rsid w:val="000D35D5"/>
    <w:rsid w:val="000D36EB"/>
    <w:rsid w:val="000D3B99"/>
    <w:rsid w:val="000D3DA1"/>
    <w:rsid w:val="000D3DEB"/>
    <w:rsid w:val="000D3E32"/>
    <w:rsid w:val="000D4538"/>
    <w:rsid w:val="000D48A9"/>
    <w:rsid w:val="000D583A"/>
    <w:rsid w:val="000D5DC6"/>
    <w:rsid w:val="000D6284"/>
    <w:rsid w:val="000D6472"/>
    <w:rsid w:val="000D661B"/>
    <w:rsid w:val="000D691E"/>
    <w:rsid w:val="000D6BFF"/>
    <w:rsid w:val="000D7013"/>
    <w:rsid w:val="000D7E88"/>
    <w:rsid w:val="000E0154"/>
    <w:rsid w:val="000E0498"/>
    <w:rsid w:val="000E07D8"/>
    <w:rsid w:val="000E1015"/>
    <w:rsid w:val="000E16F7"/>
    <w:rsid w:val="000E1ABA"/>
    <w:rsid w:val="000E2B7D"/>
    <w:rsid w:val="000E2C7F"/>
    <w:rsid w:val="000E34B4"/>
    <w:rsid w:val="000E3DA1"/>
    <w:rsid w:val="000E453F"/>
    <w:rsid w:val="000E45F1"/>
    <w:rsid w:val="000E48C7"/>
    <w:rsid w:val="000E549C"/>
    <w:rsid w:val="000E5F3E"/>
    <w:rsid w:val="000E670B"/>
    <w:rsid w:val="000E6990"/>
    <w:rsid w:val="000E6CB5"/>
    <w:rsid w:val="000E7145"/>
    <w:rsid w:val="000E75AB"/>
    <w:rsid w:val="000F05A7"/>
    <w:rsid w:val="000F150D"/>
    <w:rsid w:val="000F2823"/>
    <w:rsid w:val="000F2E7F"/>
    <w:rsid w:val="000F3343"/>
    <w:rsid w:val="000F3427"/>
    <w:rsid w:val="000F3B2E"/>
    <w:rsid w:val="000F3D6D"/>
    <w:rsid w:val="000F4372"/>
    <w:rsid w:val="000F4BA5"/>
    <w:rsid w:val="000F4F17"/>
    <w:rsid w:val="000F5084"/>
    <w:rsid w:val="000F532D"/>
    <w:rsid w:val="000F57FC"/>
    <w:rsid w:val="000F59B5"/>
    <w:rsid w:val="000F59B6"/>
    <w:rsid w:val="000F5C20"/>
    <w:rsid w:val="000F5F15"/>
    <w:rsid w:val="000F65E8"/>
    <w:rsid w:val="000F6FF8"/>
    <w:rsid w:val="000F7999"/>
    <w:rsid w:val="000F7BFC"/>
    <w:rsid w:val="000F7C38"/>
    <w:rsid w:val="000F7D2E"/>
    <w:rsid w:val="00100133"/>
    <w:rsid w:val="00100DD9"/>
    <w:rsid w:val="00101284"/>
    <w:rsid w:val="0010162D"/>
    <w:rsid w:val="001022E8"/>
    <w:rsid w:val="00102368"/>
    <w:rsid w:val="00102646"/>
    <w:rsid w:val="001034F8"/>
    <w:rsid w:val="00103978"/>
    <w:rsid w:val="0010427D"/>
    <w:rsid w:val="0010459E"/>
    <w:rsid w:val="00104A96"/>
    <w:rsid w:val="00104C97"/>
    <w:rsid w:val="00104D80"/>
    <w:rsid w:val="00104F46"/>
    <w:rsid w:val="0010541F"/>
    <w:rsid w:val="00105662"/>
    <w:rsid w:val="00105FB6"/>
    <w:rsid w:val="0010655B"/>
    <w:rsid w:val="00106712"/>
    <w:rsid w:val="00106CC3"/>
    <w:rsid w:val="001073A0"/>
    <w:rsid w:val="0010797A"/>
    <w:rsid w:val="00107DEE"/>
    <w:rsid w:val="0011071F"/>
    <w:rsid w:val="00110AF0"/>
    <w:rsid w:val="00110EAA"/>
    <w:rsid w:val="0011116F"/>
    <w:rsid w:val="00111A91"/>
    <w:rsid w:val="00111F2A"/>
    <w:rsid w:val="00112469"/>
    <w:rsid w:val="00112BCA"/>
    <w:rsid w:val="00113268"/>
    <w:rsid w:val="001137B5"/>
    <w:rsid w:val="0011412E"/>
    <w:rsid w:val="0011444B"/>
    <w:rsid w:val="001146A8"/>
    <w:rsid w:val="00114924"/>
    <w:rsid w:val="00114ABD"/>
    <w:rsid w:val="00115682"/>
    <w:rsid w:val="001157C0"/>
    <w:rsid w:val="0011596F"/>
    <w:rsid w:val="00116BDD"/>
    <w:rsid w:val="00117471"/>
    <w:rsid w:val="00117E05"/>
    <w:rsid w:val="001201AD"/>
    <w:rsid w:val="001202B7"/>
    <w:rsid w:val="001209D5"/>
    <w:rsid w:val="00120DE8"/>
    <w:rsid w:val="00120FA2"/>
    <w:rsid w:val="00120FE6"/>
    <w:rsid w:val="00121031"/>
    <w:rsid w:val="00121828"/>
    <w:rsid w:val="00122B90"/>
    <w:rsid w:val="00122C3E"/>
    <w:rsid w:val="00123446"/>
    <w:rsid w:val="00123C99"/>
    <w:rsid w:val="00123CB5"/>
    <w:rsid w:val="001245E4"/>
    <w:rsid w:val="001246BB"/>
    <w:rsid w:val="00124BF0"/>
    <w:rsid w:val="00124D1F"/>
    <w:rsid w:val="00125227"/>
    <w:rsid w:val="00125B96"/>
    <w:rsid w:val="00125E30"/>
    <w:rsid w:val="00126CB0"/>
    <w:rsid w:val="001276A7"/>
    <w:rsid w:val="00127AD7"/>
    <w:rsid w:val="00127C03"/>
    <w:rsid w:val="00127C85"/>
    <w:rsid w:val="001303E9"/>
    <w:rsid w:val="0013060E"/>
    <w:rsid w:val="001309B0"/>
    <w:rsid w:val="00131321"/>
    <w:rsid w:val="001317B6"/>
    <w:rsid w:val="0013297E"/>
    <w:rsid w:val="001331D9"/>
    <w:rsid w:val="0013395F"/>
    <w:rsid w:val="001341FC"/>
    <w:rsid w:val="00134292"/>
    <w:rsid w:val="001342DC"/>
    <w:rsid w:val="00134F4F"/>
    <w:rsid w:val="001350BB"/>
    <w:rsid w:val="00136424"/>
    <w:rsid w:val="001369EB"/>
    <w:rsid w:val="00137C6C"/>
    <w:rsid w:val="00137DD9"/>
    <w:rsid w:val="00140F56"/>
    <w:rsid w:val="00142745"/>
    <w:rsid w:val="00142B8D"/>
    <w:rsid w:val="00143012"/>
    <w:rsid w:val="0014326A"/>
    <w:rsid w:val="00143783"/>
    <w:rsid w:val="0014444E"/>
    <w:rsid w:val="00144541"/>
    <w:rsid w:val="0015061F"/>
    <w:rsid w:val="0015373E"/>
    <w:rsid w:val="00153AAE"/>
    <w:rsid w:val="001540A7"/>
    <w:rsid w:val="00154394"/>
    <w:rsid w:val="001544C0"/>
    <w:rsid w:val="00154A8C"/>
    <w:rsid w:val="00154D93"/>
    <w:rsid w:val="00154F87"/>
    <w:rsid w:val="001551DD"/>
    <w:rsid w:val="001551DE"/>
    <w:rsid w:val="00155B4E"/>
    <w:rsid w:val="00155F14"/>
    <w:rsid w:val="001563A7"/>
    <w:rsid w:val="00156D45"/>
    <w:rsid w:val="00161171"/>
    <w:rsid w:val="0016152A"/>
    <w:rsid w:val="0016182A"/>
    <w:rsid w:val="00163149"/>
    <w:rsid w:val="00163E3D"/>
    <w:rsid w:val="00163F75"/>
    <w:rsid w:val="00164143"/>
    <w:rsid w:val="00164461"/>
    <w:rsid w:val="00164739"/>
    <w:rsid w:val="00166BE6"/>
    <w:rsid w:val="00166E3F"/>
    <w:rsid w:val="0016722B"/>
    <w:rsid w:val="00167BFD"/>
    <w:rsid w:val="00167D1F"/>
    <w:rsid w:val="00170314"/>
    <w:rsid w:val="00170F69"/>
    <w:rsid w:val="00171AD8"/>
    <w:rsid w:val="0017201E"/>
    <w:rsid w:val="00172522"/>
    <w:rsid w:val="00173AEF"/>
    <w:rsid w:val="00173D45"/>
    <w:rsid w:val="00174089"/>
    <w:rsid w:val="0017471D"/>
    <w:rsid w:val="00174AB3"/>
    <w:rsid w:val="00174F4E"/>
    <w:rsid w:val="001750B5"/>
    <w:rsid w:val="00175677"/>
    <w:rsid w:val="001756C7"/>
    <w:rsid w:val="00175EFD"/>
    <w:rsid w:val="00175FD0"/>
    <w:rsid w:val="00176433"/>
    <w:rsid w:val="001774E6"/>
    <w:rsid w:val="00177B0A"/>
    <w:rsid w:val="00177C0A"/>
    <w:rsid w:val="00177F22"/>
    <w:rsid w:val="00180A11"/>
    <w:rsid w:val="00180D81"/>
    <w:rsid w:val="00181038"/>
    <w:rsid w:val="0018111B"/>
    <w:rsid w:val="00181CA4"/>
    <w:rsid w:val="00181DEE"/>
    <w:rsid w:val="001826AF"/>
    <w:rsid w:val="00182EB1"/>
    <w:rsid w:val="0018338B"/>
    <w:rsid w:val="001834C6"/>
    <w:rsid w:val="0018379F"/>
    <w:rsid w:val="001837A2"/>
    <w:rsid w:val="001845F8"/>
    <w:rsid w:val="001848D0"/>
    <w:rsid w:val="0018774F"/>
    <w:rsid w:val="00187B64"/>
    <w:rsid w:val="001900CD"/>
    <w:rsid w:val="00190561"/>
    <w:rsid w:val="0019074D"/>
    <w:rsid w:val="00190E76"/>
    <w:rsid w:val="00191FBD"/>
    <w:rsid w:val="00192226"/>
    <w:rsid w:val="00192515"/>
    <w:rsid w:val="00194757"/>
    <w:rsid w:val="00194975"/>
    <w:rsid w:val="00194F53"/>
    <w:rsid w:val="001957DE"/>
    <w:rsid w:val="00195CA8"/>
    <w:rsid w:val="00196D7F"/>
    <w:rsid w:val="001971E5"/>
    <w:rsid w:val="00197543"/>
    <w:rsid w:val="001979B4"/>
    <w:rsid w:val="00197C46"/>
    <w:rsid w:val="001A0D26"/>
    <w:rsid w:val="001A14C7"/>
    <w:rsid w:val="001A164C"/>
    <w:rsid w:val="001A288B"/>
    <w:rsid w:val="001A293D"/>
    <w:rsid w:val="001A3380"/>
    <w:rsid w:val="001A33CB"/>
    <w:rsid w:val="001A382C"/>
    <w:rsid w:val="001A3E40"/>
    <w:rsid w:val="001A3EA7"/>
    <w:rsid w:val="001A40C9"/>
    <w:rsid w:val="001A41CC"/>
    <w:rsid w:val="001A4390"/>
    <w:rsid w:val="001A4695"/>
    <w:rsid w:val="001A53C5"/>
    <w:rsid w:val="001A56EB"/>
    <w:rsid w:val="001A575F"/>
    <w:rsid w:val="001A5976"/>
    <w:rsid w:val="001A5AEE"/>
    <w:rsid w:val="001A5B34"/>
    <w:rsid w:val="001A6702"/>
    <w:rsid w:val="001A7AAF"/>
    <w:rsid w:val="001A7C17"/>
    <w:rsid w:val="001A7ECD"/>
    <w:rsid w:val="001A7F2A"/>
    <w:rsid w:val="001B03C4"/>
    <w:rsid w:val="001B0541"/>
    <w:rsid w:val="001B1C69"/>
    <w:rsid w:val="001B1D6A"/>
    <w:rsid w:val="001B1E3A"/>
    <w:rsid w:val="001B289C"/>
    <w:rsid w:val="001B29DC"/>
    <w:rsid w:val="001B37F6"/>
    <w:rsid w:val="001B4016"/>
    <w:rsid w:val="001B40E6"/>
    <w:rsid w:val="001B5451"/>
    <w:rsid w:val="001B58A3"/>
    <w:rsid w:val="001B5C4E"/>
    <w:rsid w:val="001B5DEB"/>
    <w:rsid w:val="001B6A82"/>
    <w:rsid w:val="001B743C"/>
    <w:rsid w:val="001B7769"/>
    <w:rsid w:val="001C072D"/>
    <w:rsid w:val="001C099A"/>
    <w:rsid w:val="001C0BE2"/>
    <w:rsid w:val="001C0EF6"/>
    <w:rsid w:val="001C10C8"/>
    <w:rsid w:val="001C166B"/>
    <w:rsid w:val="001C16AA"/>
    <w:rsid w:val="001C180E"/>
    <w:rsid w:val="001C1B3B"/>
    <w:rsid w:val="001C262B"/>
    <w:rsid w:val="001C2DDA"/>
    <w:rsid w:val="001C3F66"/>
    <w:rsid w:val="001C5132"/>
    <w:rsid w:val="001C5322"/>
    <w:rsid w:val="001C667F"/>
    <w:rsid w:val="001C66AF"/>
    <w:rsid w:val="001C6B6C"/>
    <w:rsid w:val="001C727F"/>
    <w:rsid w:val="001C7636"/>
    <w:rsid w:val="001C76DA"/>
    <w:rsid w:val="001D025E"/>
    <w:rsid w:val="001D034A"/>
    <w:rsid w:val="001D0378"/>
    <w:rsid w:val="001D051A"/>
    <w:rsid w:val="001D0FA5"/>
    <w:rsid w:val="001D1198"/>
    <w:rsid w:val="001D1F69"/>
    <w:rsid w:val="001D2027"/>
    <w:rsid w:val="001D22AD"/>
    <w:rsid w:val="001D2519"/>
    <w:rsid w:val="001D2677"/>
    <w:rsid w:val="001D2825"/>
    <w:rsid w:val="001D3BC7"/>
    <w:rsid w:val="001D42ED"/>
    <w:rsid w:val="001D4EB1"/>
    <w:rsid w:val="001D4F7A"/>
    <w:rsid w:val="001D5F13"/>
    <w:rsid w:val="001D67E9"/>
    <w:rsid w:val="001D7016"/>
    <w:rsid w:val="001D71D1"/>
    <w:rsid w:val="001D75B9"/>
    <w:rsid w:val="001D7704"/>
    <w:rsid w:val="001D770F"/>
    <w:rsid w:val="001D7883"/>
    <w:rsid w:val="001E0A67"/>
    <w:rsid w:val="001E2374"/>
    <w:rsid w:val="001E2583"/>
    <w:rsid w:val="001E3774"/>
    <w:rsid w:val="001E3C3A"/>
    <w:rsid w:val="001E3CD0"/>
    <w:rsid w:val="001E3F2E"/>
    <w:rsid w:val="001E44AC"/>
    <w:rsid w:val="001E4C85"/>
    <w:rsid w:val="001E4EA7"/>
    <w:rsid w:val="001E5CF3"/>
    <w:rsid w:val="001E6F38"/>
    <w:rsid w:val="001E70AF"/>
    <w:rsid w:val="001E7122"/>
    <w:rsid w:val="001E79CF"/>
    <w:rsid w:val="001E7B04"/>
    <w:rsid w:val="001F0989"/>
    <w:rsid w:val="001F1678"/>
    <w:rsid w:val="001F16CC"/>
    <w:rsid w:val="001F1994"/>
    <w:rsid w:val="001F1FF9"/>
    <w:rsid w:val="001F3CB1"/>
    <w:rsid w:val="001F3D89"/>
    <w:rsid w:val="001F4D28"/>
    <w:rsid w:val="001F5879"/>
    <w:rsid w:val="001F6BEB"/>
    <w:rsid w:val="00200067"/>
    <w:rsid w:val="002000C4"/>
    <w:rsid w:val="00200673"/>
    <w:rsid w:val="00201D4D"/>
    <w:rsid w:val="00201F16"/>
    <w:rsid w:val="002022A5"/>
    <w:rsid w:val="002025BA"/>
    <w:rsid w:val="00202C2A"/>
    <w:rsid w:val="002031FE"/>
    <w:rsid w:val="002039CA"/>
    <w:rsid w:val="00203AF7"/>
    <w:rsid w:val="00203D34"/>
    <w:rsid w:val="00204F11"/>
    <w:rsid w:val="0020565B"/>
    <w:rsid w:val="00205CAF"/>
    <w:rsid w:val="00206299"/>
    <w:rsid w:val="002068A5"/>
    <w:rsid w:val="00206EE0"/>
    <w:rsid w:val="00207733"/>
    <w:rsid w:val="00207B23"/>
    <w:rsid w:val="00207E4C"/>
    <w:rsid w:val="00210AC2"/>
    <w:rsid w:val="00210DCF"/>
    <w:rsid w:val="00210F8F"/>
    <w:rsid w:val="00211301"/>
    <w:rsid w:val="002121BD"/>
    <w:rsid w:val="0021357E"/>
    <w:rsid w:val="002137C9"/>
    <w:rsid w:val="00213A81"/>
    <w:rsid w:val="00213C74"/>
    <w:rsid w:val="00213D62"/>
    <w:rsid w:val="00213E8F"/>
    <w:rsid w:val="00214ED2"/>
    <w:rsid w:val="00214FFC"/>
    <w:rsid w:val="002153B9"/>
    <w:rsid w:val="00215643"/>
    <w:rsid w:val="00215DB2"/>
    <w:rsid w:val="00216306"/>
    <w:rsid w:val="0021647C"/>
    <w:rsid w:val="00217516"/>
    <w:rsid w:val="002175FB"/>
    <w:rsid w:val="0022018A"/>
    <w:rsid w:val="00220539"/>
    <w:rsid w:val="00220801"/>
    <w:rsid w:val="00220889"/>
    <w:rsid w:val="00220BA9"/>
    <w:rsid w:val="0022118F"/>
    <w:rsid w:val="00221524"/>
    <w:rsid w:val="00221872"/>
    <w:rsid w:val="00222045"/>
    <w:rsid w:val="00222098"/>
    <w:rsid w:val="002220A9"/>
    <w:rsid w:val="00222271"/>
    <w:rsid w:val="00222277"/>
    <w:rsid w:val="00222E7D"/>
    <w:rsid w:val="00223727"/>
    <w:rsid w:val="002238B6"/>
    <w:rsid w:val="002242F0"/>
    <w:rsid w:val="00224454"/>
    <w:rsid w:val="0022458A"/>
    <w:rsid w:val="00224AE4"/>
    <w:rsid w:val="00224BD8"/>
    <w:rsid w:val="00225F72"/>
    <w:rsid w:val="002266DA"/>
    <w:rsid w:val="00227156"/>
    <w:rsid w:val="00227185"/>
    <w:rsid w:val="0022775D"/>
    <w:rsid w:val="00227BC4"/>
    <w:rsid w:val="00227FC6"/>
    <w:rsid w:val="00230162"/>
    <w:rsid w:val="0023041E"/>
    <w:rsid w:val="00230F4B"/>
    <w:rsid w:val="00230F84"/>
    <w:rsid w:val="00231393"/>
    <w:rsid w:val="0023173C"/>
    <w:rsid w:val="00231F7C"/>
    <w:rsid w:val="00231FEE"/>
    <w:rsid w:val="00232886"/>
    <w:rsid w:val="00232D3E"/>
    <w:rsid w:val="00233137"/>
    <w:rsid w:val="0023315D"/>
    <w:rsid w:val="002339B3"/>
    <w:rsid w:val="00234180"/>
    <w:rsid w:val="002348BA"/>
    <w:rsid w:val="00234A02"/>
    <w:rsid w:val="00234F7A"/>
    <w:rsid w:val="002353E5"/>
    <w:rsid w:val="00235D73"/>
    <w:rsid w:val="00235EC0"/>
    <w:rsid w:val="00235ECA"/>
    <w:rsid w:val="0023645A"/>
    <w:rsid w:val="0023697C"/>
    <w:rsid w:val="00237422"/>
    <w:rsid w:val="00237B39"/>
    <w:rsid w:val="00237C64"/>
    <w:rsid w:val="002401A0"/>
    <w:rsid w:val="00240210"/>
    <w:rsid w:val="00240867"/>
    <w:rsid w:val="00241629"/>
    <w:rsid w:val="002424C2"/>
    <w:rsid w:val="00242C55"/>
    <w:rsid w:val="00243A7E"/>
    <w:rsid w:val="00244597"/>
    <w:rsid w:val="0024498A"/>
    <w:rsid w:val="00244B7A"/>
    <w:rsid w:val="00244CA7"/>
    <w:rsid w:val="00244F96"/>
    <w:rsid w:val="002460A9"/>
    <w:rsid w:val="00246432"/>
    <w:rsid w:val="0024652F"/>
    <w:rsid w:val="00247115"/>
    <w:rsid w:val="00247AE8"/>
    <w:rsid w:val="00247CCA"/>
    <w:rsid w:val="00250086"/>
    <w:rsid w:val="00250971"/>
    <w:rsid w:val="00251EEA"/>
    <w:rsid w:val="00252DE1"/>
    <w:rsid w:val="00252E14"/>
    <w:rsid w:val="00252F92"/>
    <w:rsid w:val="0025307F"/>
    <w:rsid w:val="002535B0"/>
    <w:rsid w:val="00253793"/>
    <w:rsid w:val="002537EE"/>
    <w:rsid w:val="00254504"/>
    <w:rsid w:val="002555ED"/>
    <w:rsid w:val="00255CA9"/>
    <w:rsid w:val="00256382"/>
    <w:rsid w:val="0025665A"/>
    <w:rsid w:val="002567E4"/>
    <w:rsid w:val="002569BA"/>
    <w:rsid w:val="00256A0F"/>
    <w:rsid w:val="00256E0E"/>
    <w:rsid w:val="00257A1E"/>
    <w:rsid w:val="002601E5"/>
    <w:rsid w:val="00260367"/>
    <w:rsid w:val="00260463"/>
    <w:rsid w:val="002609C1"/>
    <w:rsid w:val="00260CE3"/>
    <w:rsid w:val="00261364"/>
    <w:rsid w:val="00261632"/>
    <w:rsid w:val="002616E9"/>
    <w:rsid w:val="00261878"/>
    <w:rsid w:val="00261B49"/>
    <w:rsid w:val="00261F3B"/>
    <w:rsid w:val="00262773"/>
    <w:rsid w:val="00262C77"/>
    <w:rsid w:val="00262E09"/>
    <w:rsid w:val="00262F98"/>
    <w:rsid w:val="00263821"/>
    <w:rsid w:val="0026393B"/>
    <w:rsid w:val="00265109"/>
    <w:rsid w:val="00265523"/>
    <w:rsid w:val="00265751"/>
    <w:rsid w:val="00265DF1"/>
    <w:rsid w:val="002662CC"/>
    <w:rsid w:val="0026648A"/>
    <w:rsid w:val="00266655"/>
    <w:rsid w:val="002668A9"/>
    <w:rsid w:val="00266B0B"/>
    <w:rsid w:val="0026719A"/>
    <w:rsid w:val="002673B0"/>
    <w:rsid w:val="0026745A"/>
    <w:rsid w:val="00270297"/>
    <w:rsid w:val="00270682"/>
    <w:rsid w:val="00270D9F"/>
    <w:rsid w:val="00273694"/>
    <w:rsid w:val="002743F6"/>
    <w:rsid w:val="00274AA9"/>
    <w:rsid w:val="00274EE8"/>
    <w:rsid w:val="00276EB4"/>
    <w:rsid w:val="0028180D"/>
    <w:rsid w:val="00282997"/>
    <w:rsid w:val="00282FC5"/>
    <w:rsid w:val="002830AB"/>
    <w:rsid w:val="002833CF"/>
    <w:rsid w:val="002835B1"/>
    <w:rsid w:val="00283ACF"/>
    <w:rsid w:val="00284900"/>
    <w:rsid w:val="00284FFE"/>
    <w:rsid w:val="00285527"/>
    <w:rsid w:val="0028604C"/>
    <w:rsid w:val="0028605A"/>
    <w:rsid w:val="00286520"/>
    <w:rsid w:val="0028694E"/>
    <w:rsid w:val="00290108"/>
    <w:rsid w:val="002901A5"/>
    <w:rsid w:val="00290D13"/>
    <w:rsid w:val="00290EA4"/>
    <w:rsid w:val="002910EE"/>
    <w:rsid w:val="00291861"/>
    <w:rsid w:val="00291AE4"/>
    <w:rsid w:val="0029254D"/>
    <w:rsid w:val="00293099"/>
    <w:rsid w:val="00294C55"/>
    <w:rsid w:val="00294FC3"/>
    <w:rsid w:val="00295309"/>
    <w:rsid w:val="0029568D"/>
    <w:rsid w:val="00295A3A"/>
    <w:rsid w:val="00296EF2"/>
    <w:rsid w:val="0029745E"/>
    <w:rsid w:val="002978BE"/>
    <w:rsid w:val="00297C3E"/>
    <w:rsid w:val="002A0CDA"/>
    <w:rsid w:val="002A1041"/>
    <w:rsid w:val="002A1084"/>
    <w:rsid w:val="002A19C3"/>
    <w:rsid w:val="002A1D87"/>
    <w:rsid w:val="002A2089"/>
    <w:rsid w:val="002A25E7"/>
    <w:rsid w:val="002A3949"/>
    <w:rsid w:val="002A3A49"/>
    <w:rsid w:val="002A3C13"/>
    <w:rsid w:val="002A3CC5"/>
    <w:rsid w:val="002A462C"/>
    <w:rsid w:val="002A47D5"/>
    <w:rsid w:val="002A527A"/>
    <w:rsid w:val="002A5CA5"/>
    <w:rsid w:val="002A626A"/>
    <w:rsid w:val="002A696F"/>
    <w:rsid w:val="002A7EF2"/>
    <w:rsid w:val="002B0509"/>
    <w:rsid w:val="002B0E6E"/>
    <w:rsid w:val="002B1657"/>
    <w:rsid w:val="002B1B46"/>
    <w:rsid w:val="002B1D97"/>
    <w:rsid w:val="002B1EC0"/>
    <w:rsid w:val="002B2069"/>
    <w:rsid w:val="002B2180"/>
    <w:rsid w:val="002B28F7"/>
    <w:rsid w:val="002B2B03"/>
    <w:rsid w:val="002B3094"/>
    <w:rsid w:val="002B31F5"/>
    <w:rsid w:val="002B33E5"/>
    <w:rsid w:val="002B34BC"/>
    <w:rsid w:val="002B3A96"/>
    <w:rsid w:val="002B3EA4"/>
    <w:rsid w:val="002B469B"/>
    <w:rsid w:val="002B4EEE"/>
    <w:rsid w:val="002B5409"/>
    <w:rsid w:val="002B5A97"/>
    <w:rsid w:val="002B5E36"/>
    <w:rsid w:val="002B6F38"/>
    <w:rsid w:val="002B71D0"/>
    <w:rsid w:val="002B7BCC"/>
    <w:rsid w:val="002C1992"/>
    <w:rsid w:val="002C1FFF"/>
    <w:rsid w:val="002C20CB"/>
    <w:rsid w:val="002C2CCC"/>
    <w:rsid w:val="002C2F0E"/>
    <w:rsid w:val="002C32DD"/>
    <w:rsid w:val="002C32F6"/>
    <w:rsid w:val="002C36DE"/>
    <w:rsid w:val="002C4AF9"/>
    <w:rsid w:val="002C5EC5"/>
    <w:rsid w:val="002C657E"/>
    <w:rsid w:val="002C6A7D"/>
    <w:rsid w:val="002C72B3"/>
    <w:rsid w:val="002C770A"/>
    <w:rsid w:val="002D02A0"/>
    <w:rsid w:val="002D08E4"/>
    <w:rsid w:val="002D0AFF"/>
    <w:rsid w:val="002D0B00"/>
    <w:rsid w:val="002D1213"/>
    <w:rsid w:val="002D134E"/>
    <w:rsid w:val="002D1854"/>
    <w:rsid w:val="002D261B"/>
    <w:rsid w:val="002D28E0"/>
    <w:rsid w:val="002D30BB"/>
    <w:rsid w:val="002D33DA"/>
    <w:rsid w:val="002D3B29"/>
    <w:rsid w:val="002D3F49"/>
    <w:rsid w:val="002D462B"/>
    <w:rsid w:val="002D4A51"/>
    <w:rsid w:val="002D4AF9"/>
    <w:rsid w:val="002D65C2"/>
    <w:rsid w:val="002D7074"/>
    <w:rsid w:val="002D7C78"/>
    <w:rsid w:val="002D7C7C"/>
    <w:rsid w:val="002E09F3"/>
    <w:rsid w:val="002E12FE"/>
    <w:rsid w:val="002E26CB"/>
    <w:rsid w:val="002E2959"/>
    <w:rsid w:val="002E305D"/>
    <w:rsid w:val="002E3474"/>
    <w:rsid w:val="002E35DB"/>
    <w:rsid w:val="002E3E64"/>
    <w:rsid w:val="002E4BDB"/>
    <w:rsid w:val="002E4D16"/>
    <w:rsid w:val="002E63CE"/>
    <w:rsid w:val="002E71F2"/>
    <w:rsid w:val="002E7505"/>
    <w:rsid w:val="002F0147"/>
    <w:rsid w:val="002F0164"/>
    <w:rsid w:val="002F0393"/>
    <w:rsid w:val="002F07B6"/>
    <w:rsid w:val="002F0A63"/>
    <w:rsid w:val="002F1E15"/>
    <w:rsid w:val="002F1EB0"/>
    <w:rsid w:val="002F20E9"/>
    <w:rsid w:val="002F34E4"/>
    <w:rsid w:val="002F3518"/>
    <w:rsid w:val="002F3C85"/>
    <w:rsid w:val="002F3CEA"/>
    <w:rsid w:val="002F3FBF"/>
    <w:rsid w:val="002F43C1"/>
    <w:rsid w:val="002F462E"/>
    <w:rsid w:val="002F4D4A"/>
    <w:rsid w:val="002F5483"/>
    <w:rsid w:val="002F5EF8"/>
    <w:rsid w:val="002F5F9D"/>
    <w:rsid w:val="002F62D6"/>
    <w:rsid w:val="002F6AE1"/>
    <w:rsid w:val="002F7589"/>
    <w:rsid w:val="002F7739"/>
    <w:rsid w:val="0030011B"/>
    <w:rsid w:val="00300170"/>
    <w:rsid w:val="00300792"/>
    <w:rsid w:val="00300932"/>
    <w:rsid w:val="0030137C"/>
    <w:rsid w:val="00301608"/>
    <w:rsid w:val="00301E6C"/>
    <w:rsid w:val="00301F9C"/>
    <w:rsid w:val="00302D11"/>
    <w:rsid w:val="00302F34"/>
    <w:rsid w:val="00302FFD"/>
    <w:rsid w:val="0030337D"/>
    <w:rsid w:val="00303639"/>
    <w:rsid w:val="00303848"/>
    <w:rsid w:val="003039EA"/>
    <w:rsid w:val="0030415B"/>
    <w:rsid w:val="00304378"/>
    <w:rsid w:val="003044B6"/>
    <w:rsid w:val="003046DE"/>
    <w:rsid w:val="00304EA0"/>
    <w:rsid w:val="003059A0"/>
    <w:rsid w:val="00305D2A"/>
    <w:rsid w:val="00306904"/>
    <w:rsid w:val="00306A71"/>
    <w:rsid w:val="00306D67"/>
    <w:rsid w:val="00306F63"/>
    <w:rsid w:val="00307A5B"/>
    <w:rsid w:val="0031085F"/>
    <w:rsid w:val="00310992"/>
    <w:rsid w:val="00310E7F"/>
    <w:rsid w:val="00310EE0"/>
    <w:rsid w:val="003111CF"/>
    <w:rsid w:val="003113EC"/>
    <w:rsid w:val="00311860"/>
    <w:rsid w:val="00311969"/>
    <w:rsid w:val="00311B0B"/>
    <w:rsid w:val="00311B66"/>
    <w:rsid w:val="00312718"/>
    <w:rsid w:val="00313270"/>
    <w:rsid w:val="00313EB9"/>
    <w:rsid w:val="00314345"/>
    <w:rsid w:val="003143B6"/>
    <w:rsid w:val="00314840"/>
    <w:rsid w:val="00315146"/>
    <w:rsid w:val="0031516C"/>
    <w:rsid w:val="00315A82"/>
    <w:rsid w:val="003162C5"/>
    <w:rsid w:val="0031634C"/>
    <w:rsid w:val="00316651"/>
    <w:rsid w:val="00316FD4"/>
    <w:rsid w:val="00317385"/>
    <w:rsid w:val="00317B27"/>
    <w:rsid w:val="0032018C"/>
    <w:rsid w:val="003204FB"/>
    <w:rsid w:val="00320E41"/>
    <w:rsid w:val="00321FE2"/>
    <w:rsid w:val="00322C43"/>
    <w:rsid w:val="00322C5B"/>
    <w:rsid w:val="00323A4D"/>
    <w:rsid w:val="00323D17"/>
    <w:rsid w:val="003244E7"/>
    <w:rsid w:val="00324523"/>
    <w:rsid w:val="003253A2"/>
    <w:rsid w:val="0032631C"/>
    <w:rsid w:val="0032691D"/>
    <w:rsid w:val="00326EBD"/>
    <w:rsid w:val="003274AA"/>
    <w:rsid w:val="003275EE"/>
    <w:rsid w:val="003277E3"/>
    <w:rsid w:val="00327DCC"/>
    <w:rsid w:val="003306B2"/>
    <w:rsid w:val="003309DC"/>
    <w:rsid w:val="00330C90"/>
    <w:rsid w:val="00330DC4"/>
    <w:rsid w:val="00330E4B"/>
    <w:rsid w:val="0033129E"/>
    <w:rsid w:val="0033138C"/>
    <w:rsid w:val="00331670"/>
    <w:rsid w:val="003316E9"/>
    <w:rsid w:val="00331BEF"/>
    <w:rsid w:val="00331DE0"/>
    <w:rsid w:val="00331E4F"/>
    <w:rsid w:val="00331F79"/>
    <w:rsid w:val="00331FD5"/>
    <w:rsid w:val="00332349"/>
    <w:rsid w:val="003331A9"/>
    <w:rsid w:val="00333B66"/>
    <w:rsid w:val="003342A6"/>
    <w:rsid w:val="003342AB"/>
    <w:rsid w:val="00334AC9"/>
    <w:rsid w:val="00335256"/>
    <w:rsid w:val="003359CE"/>
    <w:rsid w:val="003363FE"/>
    <w:rsid w:val="00336964"/>
    <w:rsid w:val="00337C4B"/>
    <w:rsid w:val="00340527"/>
    <w:rsid w:val="00340674"/>
    <w:rsid w:val="00340AA6"/>
    <w:rsid w:val="00340F51"/>
    <w:rsid w:val="0034108F"/>
    <w:rsid w:val="00342919"/>
    <w:rsid w:val="0034357D"/>
    <w:rsid w:val="003437BA"/>
    <w:rsid w:val="0034556B"/>
    <w:rsid w:val="00345D3A"/>
    <w:rsid w:val="00346517"/>
    <w:rsid w:val="00346706"/>
    <w:rsid w:val="00347165"/>
    <w:rsid w:val="00350162"/>
    <w:rsid w:val="0035037D"/>
    <w:rsid w:val="003512B4"/>
    <w:rsid w:val="00352C24"/>
    <w:rsid w:val="00353B9B"/>
    <w:rsid w:val="0035481A"/>
    <w:rsid w:val="00355403"/>
    <w:rsid w:val="00355857"/>
    <w:rsid w:val="0035709C"/>
    <w:rsid w:val="00360288"/>
    <w:rsid w:val="003617E0"/>
    <w:rsid w:val="00361D49"/>
    <w:rsid w:val="003624A6"/>
    <w:rsid w:val="003634FB"/>
    <w:rsid w:val="00363579"/>
    <w:rsid w:val="003635CD"/>
    <w:rsid w:val="00363625"/>
    <w:rsid w:val="00363802"/>
    <w:rsid w:val="00363A14"/>
    <w:rsid w:val="00363C38"/>
    <w:rsid w:val="003642C5"/>
    <w:rsid w:val="00364875"/>
    <w:rsid w:val="0036508C"/>
    <w:rsid w:val="003654BB"/>
    <w:rsid w:val="003657A2"/>
    <w:rsid w:val="003657EA"/>
    <w:rsid w:val="00365A3C"/>
    <w:rsid w:val="00365F8F"/>
    <w:rsid w:val="00365FF7"/>
    <w:rsid w:val="00366076"/>
    <w:rsid w:val="0036610E"/>
    <w:rsid w:val="00366729"/>
    <w:rsid w:val="00367098"/>
    <w:rsid w:val="003676A7"/>
    <w:rsid w:val="00367AA4"/>
    <w:rsid w:val="003701E9"/>
    <w:rsid w:val="003704C7"/>
    <w:rsid w:val="0037093C"/>
    <w:rsid w:val="00370D96"/>
    <w:rsid w:val="00371401"/>
    <w:rsid w:val="0037163F"/>
    <w:rsid w:val="003717F3"/>
    <w:rsid w:val="0037246D"/>
    <w:rsid w:val="00373239"/>
    <w:rsid w:val="00373567"/>
    <w:rsid w:val="00374307"/>
    <w:rsid w:val="0037433E"/>
    <w:rsid w:val="00374376"/>
    <w:rsid w:val="003746E3"/>
    <w:rsid w:val="00374C65"/>
    <w:rsid w:val="0037505D"/>
    <w:rsid w:val="00375692"/>
    <w:rsid w:val="003756E3"/>
    <w:rsid w:val="003768F2"/>
    <w:rsid w:val="00376C54"/>
    <w:rsid w:val="00376FCE"/>
    <w:rsid w:val="003808B6"/>
    <w:rsid w:val="00381592"/>
    <w:rsid w:val="0038195C"/>
    <w:rsid w:val="00381C0D"/>
    <w:rsid w:val="00381CAB"/>
    <w:rsid w:val="003822E4"/>
    <w:rsid w:val="00382585"/>
    <w:rsid w:val="0038264C"/>
    <w:rsid w:val="00382982"/>
    <w:rsid w:val="0038358B"/>
    <w:rsid w:val="003842BB"/>
    <w:rsid w:val="00384590"/>
    <w:rsid w:val="00384BA5"/>
    <w:rsid w:val="00386421"/>
    <w:rsid w:val="003866F7"/>
    <w:rsid w:val="00386B0E"/>
    <w:rsid w:val="00386D1E"/>
    <w:rsid w:val="00386D98"/>
    <w:rsid w:val="0038760D"/>
    <w:rsid w:val="00387C24"/>
    <w:rsid w:val="003904F8"/>
    <w:rsid w:val="00391366"/>
    <w:rsid w:val="00391E99"/>
    <w:rsid w:val="003928BA"/>
    <w:rsid w:val="003939A6"/>
    <w:rsid w:val="0039410A"/>
    <w:rsid w:val="003945BE"/>
    <w:rsid w:val="0039508B"/>
    <w:rsid w:val="003958CA"/>
    <w:rsid w:val="003959D7"/>
    <w:rsid w:val="00395A1D"/>
    <w:rsid w:val="00395C19"/>
    <w:rsid w:val="00395E9A"/>
    <w:rsid w:val="003961CF"/>
    <w:rsid w:val="00397119"/>
    <w:rsid w:val="003977B1"/>
    <w:rsid w:val="00397BC3"/>
    <w:rsid w:val="00397C2C"/>
    <w:rsid w:val="00397DC0"/>
    <w:rsid w:val="00397FBE"/>
    <w:rsid w:val="003A0961"/>
    <w:rsid w:val="003A0E3C"/>
    <w:rsid w:val="003A0F74"/>
    <w:rsid w:val="003A0FE5"/>
    <w:rsid w:val="003A1EA5"/>
    <w:rsid w:val="003A35EC"/>
    <w:rsid w:val="003A38E6"/>
    <w:rsid w:val="003A5036"/>
    <w:rsid w:val="003A55E2"/>
    <w:rsid w:val="003A5902"/>
    <w:rsid w:val="003A5937"/>
    <w:rsid w:val="003A67D3"/>
    <w:rsid w:val="003A6AD2"/>
    <w:rsid w:val="003A715B"/>
    <w:rsid w:val="003A7710"/>
    <w:rsid w:val="003A7B62"/>
    <w:rsid w:val="003B06F1"/>
    <w:rsid w:val="003B0901"/>
    <w:rsid w:val="003B0A45"/>
    <w:rsid w:val="003B16C9"/>
    <w:rsid w:val="003B1A74"/>
    <w:rsid w:val="003B1BF0"/>
    <w:rsid w:val="003B1C3D"/>
    <w:rsid w:val="003B2952"/>
    <w:rsid w:val="003B3043"/>
    <w:rsid w:val="003B3B36"/>
    <w:rsid w:val="003B3C20"/>
    <w:rsid w:val="003B439C"/>
    <w:rsid w:val="003B4C23"/>
    <w:rsid w:val="003B506A"/>
    <w:rsid w:val="003B5225"/>
    <w:rsid w:val="003B53CB"/>
    <w:rsid w:val="003B5671"/>
    <w:rsid w:val="003B595D"/>
    <w:rsid w:val="003B5AE9"/>
    <w:rsid w:val="003B5FD8"/>
    <w:rsid w:val="003B638F"/>
    <w:rsid w:val="003B6D59"/>
    <w:rsid w:val="003B7604"/>
    <w:rsid w:val="003B7D4B"/>
    <w:rsid w:val="003C05AD"/>
    <w:rsid w:val="003C0AE0"/>
    <w:rsid w:val="003C0DBA"/>
    <w:rsid w:val="003C0EE7"/>
    <w:rsid w:val="003C1B37"/>
    <w:rsid w:val="003C2091"/>
    <w:rsid w:val="003C20FE"/>
    <w:rsid w:val="003C2384"/>
    <w:rsid w:val="003C33FC"/>
    <w:rsid w:val="003C3455"/>
    <w:rsid w:val="003C3958"/>
    <w:rsid w:val="003C3A0A"/>
    <w:rsid w:val="003C43DC"/>
    <w:rsid w:val="003C545A"/>
    <w:rsid w:val="003C56CD"/>
    <w:rsid w:val="003C57D8"/>
    <w:rsid w:val="003C5944"/>
    <w:rsid w:val="003C5B29"/>
    <w:rsid w:val="003C6733"/>
    <w:rsid w:val="003C76FE"/>
    <w:rsid w:val="003C7B17"/>
    <w:rsid w:val="003D1272"/>
    <w:rsid w:val="003D1504"/>
    <w:rsid w:val="003D1764"/>
    <w:rsid w:val="003D1895"/>
    <w:rsid w:val="003D1D67"/>
    <w:rsid w:val="003D20F4"/>
    <w:rsid w:val="003D2A39"/>
    <w:rsid w:val="003D2F3F"/>
    <w:rsid w:val="003D3325"/>
    <w:rsid w:val="003D333E"/>
    <w:rsid w:val="003D33C1"/>
    <w:rsid w:val="003D3D3C"/>
    <w:rsid w:val="003D40F3"/>
    <w:rsid w:val="003D41D7"/>
    <w:rsid w:val="003D49A4"/>
    <w:rsid w:val="003D510C"/>
    <w:rsid w:val="003D5220"/>
    <w:rsid w:val="003D5968"/>
    <w:rsid w:val="003D5DC5"/>
    <w:rsid w:val="003D5EC4"/>
    <w:rsid w:val="003D6615"/>
    <w:rsid w:val="003D6770"/>
    <w:rsid w:val="003D6BFB"/>
    <w:rsid w:val="003D6F86"/>
    <w:rsid w:val="003D712A"/>
    <w:rsid w:val="003D7D8B"/>
    <w:rsid w:val="003E1095"/>
    <w:rsid w:val="003E12EA"/>
    <w:rsid w:val="003E23B6"/>
    <w:rsid w:val="003E2BBF"/>
    <w:rsid w:val="003E3A8D"/>
    <w:rsid w:val="003E3F0A"/>
    <w:rsid w:val="003E41BD"/>
    <w:rsid w:val="003E439E"/>
    <w:rsid w:val="003E48FB"/>
    <w:rsid w:val="003E4B7F"/>
    <w:rsid w:val="003E4DE0"/>
    <w:rsid w:val="003E51F3"/>
    <w:rsid w:val="003E5B62"/>
    <w:rsid w:val="003E6C32"/>
    <w:rsid w:val="003E78D1"/>
    <w:rsid w:val="003E7D0A"/>
    <w:rsid w:val="003E7D5C"/>
    <w:rsid w:val="003E7F6D"/>
    <w:rsid w:val="003F0C4C"/>
    <w:rsid w:val="003F0CC0"/>
    <w:rsid w:val="003F156F"/>
    <w:rsid w:val="003F17AD"/>
    <w:rsid w:val="003F2323"/>
    <w:rsid w:val="003F271E"/>
    <w:rsid w:val="003F3251"/>
    <w:rsid w:val="003F326E"/>
    <w:rsid w:val="003F3475"/>
    <w:rsid w:val="003F47D4"/>
    <w:rsid w:val="003F5117"/>
    <w:rsid w:val="003F51BB"/>
    <w:rsid w:val="003F5225"/>
    <w:rsid w:val="003F526C"/>
    <w:rsid w:val="003F5710"/>
    <w:rsid w:val="003F5EBE"/>
    <w:rsid w:val="003F6158"/>
    <w:rsid w:val="003F658C"/>
    <w:rsid w:val="003F65FE"/>
    <w:rsid w:val="003F669B"/>
    <w:rsid w:val="003F693D"/>
    <w:rsid w:val="003F6C39"/>
    <w:rsid w:val="003F6D8C"/>
    <w:rsid w:val="003F6FF0"/>
    <w:rsid w:val="003F70F2"/>
    <w:rsid w:val="003F7A2B"/>
    <w:rsid w:val="003F7D1F"/>
    <w:rsid w:val="003F7E6D"/>
    <w:rsid w:val="00400C2A"/>
    <w:rsid w:val="00400C9E"/>
    <w:rsid w:val="00401282"/>
    <w:rsid w:val="004018D2"/>
    <w:rsid w:val="00401CFD"/>
    <w:rsid w:val="0040299E"/>
    <w:rsid w:val="00402A6B"/>
    <w:rsid w:val="0040355C"/>
    <w:rsid w:val="00403571"/>
    <w:rsid w:val="00403AD9"/>
    <w:rsid w:val="00403B71"/>
    <w:rsid w:val="00404040"/>
    <w:rsid w:val="004048DA"/>
    <w:rsid w:val="004058EE"/>
    <w:rsid w:val="00405EF4"/>
    <w:rsid w:val="0040610B"/>
    <w:rsid w:val="00406A10"/>
    <w:rsid w:val="00406D47"/>
    <w:rsid w:val="00406F85"/>
    <w:rsid w:val="004073DD"/>
    <w:rsid w:val="00407C2F"/>
    <w:rsid w:val="004105E5"/>
    <w:rsid w:val="004125FA"/>
    <w:rsid w:val="00412C4C"/>
    <w:rsid w:val="00412C88"/>
    <w:rsid w:val="00412F84"/>
    <w:rsid w:val="004130C5"/>
    <w:rsid w:val="00413383"/>
    <w:rsid w:val="00413754"/>
    <w:rsid w:val="0041388D"/>
    <w:rsid w:val="00413A38"/>
    <w:rsid w:val="00414303"/>
    <w:rsid w:val="00414986"/>
    <w:rsid w:val="00414C13"/>
    <w:rsid w:val="004154C4"/>
    <w:rsid w:val="004155DE"/>
    <w:rsid w:val="0041577A"/>
    <w:rsid w:val="00415E3B"/>
    <w:rsid w:val="00416005"/>
    <w:rsid w:val="00416010"/>
    <w:rsid w:val="004165EF"/>
    <w:rsid w:val="00416DDD"/>
    <w:rsid w:val="004174FD"/>
    <w:rsid w:val="00420008"/>
    <w:rsid w:val="00420E97"/>
    <w:rsid w:val="00422421"/>
    <w:rsid w:val="00422467"/>
    <w:rsid w:val="00422483"/>
    <w:rsid w:val="004224AB"/>
    <w:rsid w:val="00422BCA"/>
    <w:rsid w:val="00422EEE"/>
    <w:rsid w:val="00423768"/>
    <w:rsid w:val="00423790"/>
    <w:rsid w:val="004239F1"/>
    <w:rsid w:val="00423B43"/>
    <w:rsid w:val="00424FAD"/>
    <w:rsid w:val="00425B93"/>
    <w:rsid w:val="00426617"/>
    <w:rsid w:val="004269DD"/>
    <w:rsid w:val="004270DA"/>
    <w:rsid w:val="00427316"/>
    <w:rsid w:val="00427450"/>
    <w:rsid w:val="0042755D"/>
    <w:rsid w:val="00427A50"/>
    <w:rsid w:val="00427E34"/>
    <w:rsid w:val="004302F5"/>
    <w:rsid w:val="0043043E"/>
    <w:rsid w:val="00431404"/>
    <w:rsid w:val="00431FA2"/>
    <w:rsid w:val="00432BD6"/>
    <w:rsid w:val="00433A21"/>
    <w:rsid w:val="0043485E"/>
    <w:rsid w:val="00434993"/>
    <w:rsid w:val="00434EE4"/>
    <w:rsid w:val="004351DF"/>
    <w:rsid w:val="00435668"/>
    <w:rsid w:val="0043599A"/>
    <w:rsid w:val="00436055"/>
    <w:rsid w:val="0043642E"/>
    <w:rsid w:val="004374DF"/>
    <w:rsid w:val="00437979"/>
    <w:rsid w:val="004407C8"/>
    <w:rsid w:val="00440F60"/>
    <w:rsid w:val="00441326"/>
    <w:rsid w:val="004413A5"/>
    <w:rsid w:val="00441659"/>
    <w:rsid w:val="00441B12"/>
    <w:rsid w:val="0044247C"/>
    <w:rsid w:val="004433F6"/>
    <w:rsid w:val="00443B43"/>
    <w:rsid w:val="00444108"/>
    <w:rsid w:val="00444703"/>
    <w:rsid w:val="0044503F"/>
    <w:rsid w:val="004459E3"/>
    <w:rsid w:val="0044613F"/>
    <w:rsid w:val="00446423"/>
    <w:rsid w:val="004464CC"/>
    <w:rsid w:val="00447739"/>
    <w:rsid w:val="00447E6E"/>
    <w:rsid w:val="0045013F"/>
    <w:rsid w:val="00450218"/>
    <w:rsid w:val="00450D0D"/>
    <w:rsid w:val="00450EA1"/>
    <w:rsid w:val="00451CF6"/>
    <w:rsid w:val="00452397"/>
    <w:rsid w:val="004526D5"/>
    <w:rsid w:val="00453336"/>
    <w:rsid w:val="00453F8B"/>
    <w:rsid w:val="00455E20"/>
    <w:rsid w:val="00455E23"/>
    <w:rsid w:val="0045618D"/>
    <w:rsid w:val="00456275"/>
    <w:rsid w:val="0045684C"/>
    <w:rsid w:val="00456A7F"/>
    <w:rsid w:val="00457116"/>
    <w:rsid w:val="004609C0"/>
    <w:rsid w:val="00460AF3"/>
    <w:rsid w:val="00461446"/>
    <w:rsid w:val="00462097"/>
    <w:rsid w:val="00462261"/>
    <w:rsid w:val="0046242A"/>
    <w:rsid w:val="00462A06"/>
    <w:rsid w:val="00463F0C"/>
    <w:rsid w:val="00464887"/>
    <w:rsid w:val="004653FC"/>
    <w:rsid w:val="0046637E"/>
    <w:rsid w:val="004671B5"/>
    <w:rsid w:val="004673A3"/>
    <w:rsid w:val="00467970"/>
    <w:rsid w:val="00467D10"/>
    <w:rsid w:val="00470650"/>
    <w:rsid w:val="00470CC5"/>
    <w:rsid w:val="0047131F"/>
    <w:rsid w:val="0047152E"/>
    <w:rsid w:val="004719CE"/>
    <w:rsid w:val="00471CFF"/>
    <w:rsid w:val="00471D6C"/>
    <w:rsid w:val="00472801"/>
    <w:rsid w:val="00472955"/>
    <w:rsid w:val="004729EA"/>
    <w:rsid w:val="004731E6"/>
    <w:rsid w:val="00473684"/>
    <w:rsid w:val="00473968"/>
    <w:rsid w:val="00473CC8"/>
    <w:rsid w:val="00473EE3"/>
    <w:rsid w:val="0047446E"/>
    <w:rsid w:val="004744A6"/>
    <w:rsid w:val="00474D0B"/>
    <w:rsid w:val="00474E79"/>
    <w:rsid w:val="00474ECF"/>
    <w:rsid w:val="0047508C"/>
    <w:rsid w:val="00475657"/>
    <w:rsid w:val="00475699"/>
    <w:rsid w:val="004769A1"/>
    <w:rsid w:val="00476CAD"/>
    <w:rsid w:val="00477FDB"/>
    <w:rsid w:val="00480088"/>
    <w:rsid w:val="00481214"/>
    <w:rsid w:val="00481250"/>
    <w:rsid w:val="00481463"/>
    <w:rsid w:val="00481832"/>
    <w:rsid w:val="00481E55"/>
    <w:rsid w:val="00481FBF"/>
    <w:rsid w:val="004824F3"/>
    <w:rsid w:val="00482F18"/>
    <w:rsid w:val="00483BF7"/>
    <w:rsid w:val="00484669"/>
    <w:rsid w:val="0048478A"/>
    <w:rsid w:val="00484CA6"/>
    <w:rsid w:val="00484D18"/>
    <w:rsid w:val="00485DE6"/>
    <w:rsid w:val="00486665"/>
    <w:rsid w:val="004868D6"/>
    <w:rsid w:val="00487C07"/>
    <w:rsid w:val="00487CA9"/>
    <w:rsid w:val="00487D0C"/>
    <w:rsid w:val="00487DCD"/>
    <w:rsid w:val="004900FD"/>
    <w:rsid w:val="0049088D"/>
    <w:rsid w:val="00491516"/>
    <w:rsid w:val="00491652"/>
    <w:rsid w:val="004916A0"/>
    <w:rsid w:val="00492069"/>
    <w:rsid w:val="00492903"/>
    <w:rsid w:val="00492972"/>
    <w:rsid w:val="00492C44"/>
    <w:rsid w:val="00492EC6"/>
    <w:rsid w:val="00493843"/>
    <w:rsid w:val="00493EAB"/>
    <w:rsid w:val="00493F26"/>
    <w:rsid w:val="0049442A"/>
    <w:rsid w:val="00494630"/>
    <w:rsid w:val="00494811"/>
    <w:rsid w:val="00494AB8"/>
    <w:rsid w:val="004955F2"/>
    <w:rsid w:val="00495730"/>
    <w:rsid w:val="004957B1"/>
    <w:rsid w:val="004958E5"/>
    <w:rsid w:val="0049606A"/>
    <w:rsid w:val="0049634A"/>
    <w:rsid w:val="004963D2"/>
    <w:rsid w:val="004965AB"/>
    <w:rsid w:val="00496ADB"/>
    <w:rsid w:val="00497C0B"/>
    <w:rsid w:val="00497C26"/>
    <w:rsid w:val="004A04CD"/>
    <w:rsid w:val="004A06FC"/>
    <w:rsid w:val="004A0996"/>
    <w:rsid w:val="004A0F33"/>
    <w:rsid w:val="004A116E"/>
    <w:rsid w:val="004A19E8"/>
    <w:rsid w:val="004A1E74"/>
    <w:rsid w:val="004A1F7E"/>
    <w:rsid w:val="004A23BA"/>
    <w:rsid w:val="004A23D9"/>
    <w:rsid w:val="004A245F"/>
    <w:rsid w:val="004A2566"/>
    <w:rsid w:val="004A2647"/>
    <w:rsid w:val="004A291F"/>
    <w:rsid w:val="004A31B5"/>
    <w:rsid w:val="004A3FD6"/>
    <w:rsid w:val="004A474F"/>
    <w:rsid w:val="004A4D84"/>
    <w:rsid w:val="004A5996"/>
    <w:rsid w:val="004A62DE"/>
    <w:rsid w:val="004A6982"/>
    <w:rsid w:val="004A6B39"/>
    <w:rsid w:val="004A74E6"/>
    <w:rsid w:val="004B0268"/>
    <w:rsid w:val="004B03AF"/>
    <w:rsid w:val="004B05A2"/>
    <w:rsid w:val="004B07EB"/>
    <w:rsid w:val="004B0C12"/>
    <w:rsid w:val="004B2036"/>
    <w:rsid w:val="004B25BD"/>
    <w:rsid w:val="004B3478"/>
    <w:rsid w:val="004B3878"/>
    <w:rsid w:val="004B3E44"/>
    <w:rsid w:val="004B48F2"/>
    <w:rsid w:val="004B4927"/>
    <w:rsid w:val="004B507F"/>
    <w:rsid w:val="004B5557"/>
    <w:rsid w:val="004B5910"/>
    <w:rsid w:val="004B5956"/>
    <w:rsid w:val="004B65EC"/>
    <w:rsid w:val="004B6DD8"/>
    <w:rsid w:val="004B71D4"/>
    <w:rsid w:val="004B733D"/>
    <w:rsid w:val="004B744C"/>
    <w:rsid w:val="004C117D"/>
    <w:rsid w:val="004C1188"/>
    <w:rsid w:val="004C1462"/>
    <w:rsid w:val="004C25FA"/>
    <w:rsid w:val="004C3391"/>
    <w:rsid w:val="004C422D"/>
    <w:rsid w:val="004C47AD"/>
    <w:rsid w:val="004C5147"/>
    <w:rsid w:val="004C5A18"/>
    <w:rsid w:val="004C5FC7"/>
    <w:rsid w:val="004C61CC"/>
    <w:rsid w:val="004C6322"/>
    <w:rsid w:val="004C7181"/>
    <w:rsid w:val="004C7312"/>
    <w:rsid w:val="004C76C2"/>
    <w:rsid w:val="004C7C12"/>
    <w:rsid w:val="004D0340"/>
    <w:rsid w:val="004D03C9"/>
    <w:rsid w:val="004D066D"/>
    <w:rsid w:val="004D074C"/>
    <w:rsid w:val="004D0C72"/>
    <w:rsid w:val="004D10E9"/>
    <w:rsid w:val="004D1300"/>
    <w:rsid w:val="004D1703"/>
    <w:rsid w:val="004D17CC"/>
    <w:rsid w:val="004D1B34"/>
    <w:rsid w:val="004D2139"/>
    <w:rsid w:val="004D314C"/>
    <w:rsid w:val="004D31CA"/>
    <w:rsid w:val="004D31D2"/>
    <w:rsid w:val="004D484B"/>
    <w:rsid w:val="004D50FD"/>
    <w:rsid w:val="004D55AA"/>
    <w:rsid w:val="004D5E1C"/>
    <w:rsid w:val="004D5F6B"/>
    <w:rsid w:val="004D6477"/>
    <w:rsid w:val="004D6CBC"/>
    <w:rsid w:val="004D6CEC"/>
    <w:rsid w:val="004D7185"/>
    <w:rsid w:val="004D7345"/>
    <w:rsid w:val="004D7C6B"/>
    <w:rsid w:val="004E02CE"/>
    <w:rsid w:val="004E0AA9"/>
    <w:rsid w:val="004E1CFB"/>
    <w:rsid w:val="004E25CA"/>
    <w:rsid w:val="004E2FC9"/>
    <w:rsid w:val="004E35A1"/>
    <w:rsid w:val="004E3B4D"/>
    <w:rsid w:val="004E4383"/>
    <w:rsid w:val="004E5870"/>
    <w:rsid w:val="004E649B"/>
    <w:rsid w:val="004E6F99"/>
    <w:rsid w:val="004F002A"/>
    <w:rsid w:val="004F014A"/>
    <w:rsid w:val="004F0248"/>
    <w:rsid w:val="004F061E"/>
    <w:rsid w:val="004F1610"/>
    <w:rsid w:val="004F2585"/>
    <w:rsid w:val="004F2652"/>
    <w:rsid w:val="004F2C75"/>
    <w:rsid w:val="004F2F29"/>
    <w:rsid w:val="004F434A"/>
    <w:rsid w:val="004F47D9"/>
    <w:rsid w:val="004F576F"/>
    <w:rsid w:val="004F5968"/>
    <w:rsid w:val="004F5B0E"/>
    <w:rsid w:val="004F5F9C"/>
    <w:rsid w:val="004F63BA"/>
    <w:rsid w:val="004F64F0"/>
    <w:rsid w:val="004F723A"/>
    <w:rsid w:val="004F73C3"/>
    <w:rsid w:val="004F7584"/>
    <w:rsid w:val="00502597"/>
    <w:rsid w:val="00503696"/>
    <w:rsid w:val="00503AD6"/>
    <w:rsid w:val="00503E25"/>
    <w:rsid w:val="005043F4"/>
    <w:rsid w:val="005049B3"/>
    <w:rsid w:val="00504D67"/>
    <w:rsid w:val="00505015"/>
    <w:rsid w:val="005054AD"/>
    <w:rsid w:val="0050609A"/>
    <w:rsid w:val="00506A9B"/>
    <w:rsid w:val="005071E0"/>
    <w:rsid w:val="00507DCB"/>
    <w:rsid w:val="00510E46"/>
    <w:rsid w:val="0051182D"/>
    <w:rsid w:val="00511DB6"/>
    <w:rsid w:val="005128B6"/>
    <w:rsid w:val="00512C77"/>
    <w:rsid w:val="0051411E"/>
    <w:rsid w:val="00514767"/>
    <w:rsid w:val="005153ED"/>
    <w:rsid w:val="00515853"/>
    <w:rsid w:val="00515C7E"/>
    <w:rsid w:val="00515F23"/>
    <w:rsid w:val="00515F61"/>
    <w:rsid w:val="00515F69"/>
    <w:rsid w:val="00516210"/>
    <w:rsid w:val="005165CB"/>
    <w:rsid w:val="005168F5"/>
    <w:rsid w:val="005178FC"/>
    <w:rsid w:val="005201D5"/>
    <w:rsid w:val="005209D6"/>
    <w:rsid w:val="005214A2"/>
    <w:rsid w:val="005214AC"/>
    <w:rsid w:val="00521743"/>
    <w:rsid w:val="00522479"/>
    <w:rsid w:val="00522831"/>
    <w:rsid w:val="00522DB4"/>
    <w:rsid w:val="00523121"/>
    <w:rsid w:val="00523249"/>
    <w:rsid w:val="00523B76"/>
    <w:rsid w:val="00523F48"/>
    <w:rsid w:val="005245CC"/>
    <w:rsid w:val="00524A1B"/>
    <w:rsid w:val="00525CBD"/>
    <w:rsid w:val="00525ED3"/>
    <w:rsid w:val="00526B97"/>
    <w:rsid w:val="005274E0"/>
    <w:rsid w:val="00527AEC"/>
    <w:rsid w:val="005300AD"/>
    <w:rsid w:val="005304E7"/>
    <w:rsid w:val="00530E4A"/>
    <w:rsid w:val="00531081"/>
    <w:rsid w:val="005314D6"/>
    <w:rsid w:val="00531B4A"/>
    <w:rsid w:val="00531C02"/>
    <w:rsid w:val="00531C68"/>
    <w:rsid w:val="00532478"/>
    <w:rsid w:val="005328F8"/>
    <w:rsid w:val="005330E2"/>
    <w:rsid w:val="00533942"/>
    <w:rsid w:val="0053410A"/>
    <w:rsid w:val="005347EC"/>
    <w:rsid w:val="00534E6D"/>
    <w:rsid w:val="0053564E"/>
    <w:rsid w:val="005357BB"/>
    <w:rsid w:val="00535B6B"/>
    <w:rsid w:val="00535DBE"/>
    <w:rsid w:val="00536356"/>
    <w:rsid w:val="005365FA"/>
    <w:rsid w:val="00536927"/>
    <w:rsid w:val="00536ECA"/>
    <w:rsid w:val="00537205"/>
    <w:rsid w:val="00537DF8"/>
    <w:rsid w:val="005400F2"/>
    <w:rsid w:val="005408A1"/>
    <w:rsid w:val="00540AFA"/>
    <w:rsid w:val="00541C31"/>
    <w:rsid w:val="00543BC1"/>
    <w:rsid w:val="0054418D"/>
    <w:rsid w:val="005443A8"/>
    <w:rsid w:val="00544600"/>
    <w:rsid w:val="00544D5F"/>
    <w:rsid w:val="00545198"/>
    <w:rsid w:val="005454D2"/>
    <w:rsid w:val="00545B1B"/>
    <w:rsid w:val="00546860"/>
    <w:rsid w:val="00546BF8"/>
    <w:rsid w:val="00547CEA"/>
    <w:rsid w:val="00547D3F"/>
    <w:rsid w:val="0055008C"/>
    <w:rsid w:val="0055056F"/>
    <w:rsid w:val="0055090A"/>
    <w:rsid w:val="005509EE"/>
    <w:rsid w:val="00550B1A"/>
    <w:rsid w:val="00551A69"/>
    <w:rsid w:val="00551B59"/>
    <w:rsid w:val="00551DAA"/>
    <w:rsid w:val="00551E50"/>
    <w:rsid w:val="00551FEF"/>
    <w:rsid w:val="005537A1"/>
    <w:rsid w:val="00553C7D"/>
    <w:rsid w:val="00553E04"/>
    <w:rsid w:val="00554138"/>
    <w:rsid w:val="005548ED"/>
    <w:rsid w:val="00554A34"/>
    <w:rsid w:val="005550F2"/>
    <w:rsid w:val="00555495"/>
    <w:rsid w:val="0055552B"/>
    <w:rsid w:val="0055568F"/>
    <w:rsid w:val="00555F05"/>
    <w:rsid w:val="00555FBA"/>
    <w:rsid w:val="00556306"/>
    <w:rsid w:val="00556673"/>
    <w:rsid w:val="00556B3D"/>
    <w:rsid w:val="00556DF2"/>
    <w:rsid w:val="00557124"/>
    <w:rsid w:val="00560460"/>
    <w:rsid w:val="00560F9F"/>
    <w:rsid w:val="005611AB"/>
    <w:rsid w:val="0056121B"/>
    <w:rsid w:val="0056124B"/>
    <w:rsid w:val="0056136D"/>
    <w:rsid w:val="00562EB4"/>
    <w:rsid w:val="0056302A"/>
    <w:rsid w:val="005633C5"/>
    <w:rsid w:val="005633E1"/>
    <w:rsid w:val="0056381E"/>
    <w:rsid w:val="00563B57"/>
    <w:rsid w:val="00563E74"/>
    <w:rsid w:val="005644B1"/>
    <w:rsid w:val="0056482D"/>
    <w:rsid w:val="0056495E"/>
    <w:rsid w:val="00564C58"/>
    <w:rsid w:val="00564DA5"/>
    <w:rsid w:val="005650E6"/>
    <w:rsid w:val="005661ED"/>
    <w:rsid w:val="00566E33"/>
    <w:rsid w:val="00566E9F"/>
    <w:rsid w:val="00567658"/>
    <w:rsid w:val="0056779F"/>
    <w:rsid w:val="005677C2"/>
    <w:rsid w:val="0056791D"/>
    <w:rsid w:val="00567AE7"/>
    <w:rsid w:val="00567B30"/>
    <w:rsid w:val="00567DFA"/>
    <w:rsid w:val="00567F2E"/>
    <w:rsid w:val="005702F9"/>
    <w:rsid w:val="00570395"/>
    <w:rsid w:val="00570409"/>
    <w:rsid w:val="0057042B"/>
    <w:rsid w:val="00570560"/>
    <w:rsid w:val="005712E4"/>
    <w:rsid w:val="00571616"/>
    <w:rsid w:val="005716BA"/>
    <w:rsid w:val="00571917"/>
    <w:rsid w:val="00571B61"/>
    <w:rsid w:val="005723B1"/>
    <w:rsid w:val="00572A84"/>
    <w:rsid w:val="0057301A"/>
    <w:rsid w:val="005736C3"/>
    <w:rsid w:val="00573BC7"/>
    <w:rsid w:val="00574104"/>
    <w:rsid w:val="005743D1"/>
    <w:rsid w:val="00574495"/>
    <w:rsid w:val="00574CDF"/>
    <w:rsid w:val="00574E04"/>
    <w:rsid w:val="00575240"/>
    <w:rsid w:val="0057529A"/>
    <w:rsid w:val="005753C5"/>
    <w:rsid w:val="0057586A"/>
    <w:rsid w:val="00575897"/>
    <w:rsid w:val="00575D3F"/>
    <w:rsid w:val="00575DB2"/>
    <w:rsid w:val="00577590"/>
    <w:rsid w:val="0057761F"/>
    <w:rsid w:val="005803D5"/>
    <w:rsid w:val="005804A6"/>
    <w:rsid w:val="00580727"/>
    <w:rsid w:val="005814F9"/>
    <w:rsid w:val="005824EF"/>
    <w:rsid w:val="005826A3"/>
    <w:rsid w:val="00582D78"/>
    <w:rsid w:val="005837B9"/>
    <w:rsid w:val="00583BA7"/>
    <w:rsid w:val="00583F34"/>
    <w:rsid w:val="0058430A"/>
    <w:rsid w:val="005847BF"/>
    <w:rsid w:val="00584A9B"/>
    <w:rsid w:val="005858FC"/>
    <w:rsid w:val="0058604E"/>
    <w:rsid w:val="00586625"/>
    <w:rsid w:val="00586759"/>
    <w:rsid w:val="00586A53"/>
    <w:rsid w:val="00587048"/>
    <w:rsid w:val="00587D4D"/>
    <w:rsid w:val="005902D2"/>
    <w:rsid w:val="0059046A"/>
    <w:rsid w:val="005904B4"/>
    <w:rsid w:val="00590C5B"/>
    <w:rsid w:val="00590CE1"/>
    <w:rsid w:val="005911C4"/>
    <w:rsid w:val="005912E5"/>
    <w:rsid w:val="005917CC"/>
    <w:rsid w:val="00592083"/>
    <w:rsid w:val="00592096"/>
    <w:rsid w:val="00592D2A"/>
    <w:rsid w:val="005932FE"/>
    <w:rsid w:val="00593947"/>
    <w:rsid w:val="005939B0"/>
    <w:rsid w:val="0059451D"/>
    <w:rsid w:val="005949FD"/>
    <w:rsid w:val="0059509A"/>
    <w:rsid w:val="005956F2"/>
    <w:rsid w:val="00596780"/>
    <w:rsid w:val="00596968"/>
    <w:rsid w:val="00596A60"/>
    <w:rsid w:val="00597123"/>
    <w:rsid w:val="005976A0"/>
    <w:rsid w:val="00597B28"/>
    <w:rsid w:val="005A1182"/>
    <w:rsid w:val="005A250A"/>
    <w:rsid w:val="005A280B"/>
    <w:rsid w:val="005A2DF4"/>
    <w:rsid w:val="005A2F74"/>
    <w:rsid w:val="005A3538"/>
    <w:rsid w:val="005A4D07"/>
    <w:rsid w:val="005A4E4D"/>
    <w:rsid w:val="005A608E"/>
    <w:rsid w:val="005A6139"/>
    <w:rsid w:val="005A6234"/>
    <w:rsid w:val="005A7CB0"/>
    <w:rsid w:val="005B010D"/>
    <w:rsid w:val="005B13AA"/>
    <w:rsid w:val="005B14E7"/>
    <w:rsid w:val="005B16D4"/>
    <w:rsid w:val="005B1D8F"/>
    <w:rsid w:val="005B1FBD"/>
    <w:rsid w:val="005B2C21"/>
    <w:rsid w:val="005B305A"/>
    <w:rsid w:val="005B32BF"/>
    <w:rsid w:val="005B36AC"/>
    <w:rsid w:val="005B4377"/>
    <w:rsid w:val="005B49A5"/>
    <w:rsid w:val="005B50C5"/>
    <w:rsid w:val="005B5148"/>
    <w:rsid w:val="005B562B"/>
    <w:rsid w:val="005B56A2"/>
    <w:rsid w:val="005B64EC"/>
    <w:rsid w:val="005B6884"/>
    <w:rsid w:val="005B689D"/>
    <w:rsid w:val="005B6F0B"/>
    <w:rsid w:val="005B792A"/>
    <w:rsid w:val="005B7A67"/>
    <w:rsid w:val="005B7D1C"/>
    <w:rsid w:val="005B7D2B"/>
    <w:rsid w:val="005C05D4"/>
    <w:rsid w:val="005C0C8E"/>
    <w:rsid w:val="005C1C80"/>
    <w:rsid w:val="005C1E7F"/>
    <w:rsid w:val="005C2578"/>
    <w:rsid w:val="005C27C4"/>
    <w:rsid w:val="005C2EA4"/>
    <w:rsid w:val="005C3834"/>
    <w:rsid w:val="005C3885"/>
    <w:rsid w:val="005C401B"/>
    <w:rsid w:val="005C4726"/>
    <w:rsid w:val="005C49F5"/>
    <w:rsid w:val="005C4B46"/>
    <w:rsid w:val="005C4E8C"/>
    <w:rsid w:val="005C4FEB"/>
    <w:rsid w:val="005C5164"/>
    <w:rsid w:val="005C5274"/>
    <w:rsid w:val="005C5A17"/>
    <w:rsid w:val="005C5DE4"/>
    <w:rsid w:val="005C6251"/>
    <w:rsid w:val="005C63C4"/>
    <w:rsid w:val="005C765F"/>
    <w:rsid w:val="005C7A6D"/>
    <w:rsid w:val="005C7F35"/>
    <w:rsid w:val="005D000C"/>
    <w:rsid w:val="005D024B"/>
    <w:rsid w:val="005D04DD"/>
    <w:rsid w:val="005D058C"/>
    <w:rsid w:val="005D0CA4"/>
    <w:rsid w:val="005D0DFF"/>
    <w:rsid w:val="005D1138"/>
    <w:rsid w:val="005D1F50"/>
    <w:rsid w:val="005D200F"/>
    <w:rsid w:val="005D2154"/>
    <w:rsid w:val="005D2565"/>
    <w:rsid w:val="005D2B96"/>
    <w:rsid w:val="005D3158"/>
    <w:rsid w:val="005D3173"/>
    <w:rsid w:val="005D333F"/>
    <w:rsid w:val="005D3A89"/>
    <w:rsid w:val="005D3B06"/>
    <w:rsid w:val="005D3C1C"/>
    <w:rsid w:val="005D412C"/>
    <w:rsid w:val="005D45A1"/>
    <w:rsid w:val="005D491B"/>
    <w:rsid w:val="005D4B81"/>
    <w:rsid w:val="005D5923"/>
    <w:rsid w:val="005D5CC8"/>
    <w:rsid w:val="005D608D"/>
    <w:rsid w:val="005D6472"/>
    <w:rsid w:val="005D64C9"/>
    <w:rsid w:val="005D654A"/>
    <w:rsid w:val="005D6770"/>
    <w:rsid w:val="005D6A1D"/>
    <w:rsid w:val="005D6A61"/>
    <w:rsid w:val="005D6BB6"/>
    <w:rsid w:val="005D7410"/>
    <w:rsid w:val="005D7788"/>
    <w:rsid w:val="005E09CE"/>
    <w:rsid w:val="005E0B11"/>
    <w:rsid w:val="005E0ECF"/>
    <w:rsid w:val="005E12B7"/>
    <w:rsid w:val="005E12FC"/>
    <w:rsid w:val="005E14AB"/>
    <w:rsid w:val="005E1DF6"/>
    <w:rsid w:val="005E1F7A"/>
    <w:rsid w:val="005E2261"/>
    <w:rsid w:val="005E2931"/>
    <w:rsid w:val="005E319D"/>
    <w:rsid w:val="005E352F"/>
    <w:rsid w:val="005E4080"/>
    <w:rsid w:val="005E40D4"/>
    <w:rsid w:val="005E46D2"/>
    <w:rsid w:val="005E5842"/>
    <w:rsid w:val="005E5AC4"/>
    <w:rsid w:val="005E6070"/>
    <w:rsid w:val="005E63BB"/>
    <w:rsid w:val="005E6654"/>
    <w:rsid w:val="005E6D85"/>
    <w:rsid w:val="005E6EF4"/>
    <w:rsid w:val="005E725C"/>
    <w:rsid w:val="005F0195"/>
    <w:rsid w:val="005F04B6"/>
    <w:rsid w:val="005F16DD"/>
    <w:rsid w:val="005F2A15"/>
    <w:rsid w:val="005F2DF0"/>
    <w:rsid w:val="005F2DF1"/>
    <w:rsid w:val="005F3784"/>
    <w:rsid w:val="005F3B0A"/>
    <w:rsid w:val="005F3CE2"/>
    <w:rsid w:val="005F3F3E"/>
    <w:rsid w:val="005F440D"/>
    <w:rsid w:val="005F4C26"/>
    <w:rsid w:val="005F516C"/>
    <w:rsid w:val="005F5B31"/>
    <w:rsid w:val="005F5EE3"/>
    <w:rsid w:val="005F6071"/>
    <w:rsid w:val="005F637D"/>
    <w:rsid w:val="005F68CA"/>
    <w:rsid w:val="005F6B5F"/>
    <w:rsid w:val="005F74B1"/>
    <w:rsid w:val="005F7B58"/>
    <w:rsid w:val="005F7F1F"/>
    <w:rsid w:val="005F7F42"/>
    <w:rsid w:val="00600A15"/>
    <w:rsid w:val="00600D15"/>
    <w:rsid w:val="00600DF6"/>
    <w:rsid w:val="00600E2E"/>
    <w:rsid w:val="0060131C"/>
    <w:rsid w:val="0060337E"/>
    <w:rsid w:val="00603EB7"/>
    <w:rsid w:val="00604CC9"/>
    <w:rsid w:val="00604FFB"/>
    <w:rsid w:val="00605095"/>
    <w:rsid w:val="00605635"/>
    <w:rsid w:val="006057B7"/>
    <w:rsid w:val="006063C7"/>
    <w:rsid w:val="006076AA"/>
    <w:rsid w:val="00607858"/>
    <w:rsid w:val="00607956"/>
    <w:rsid w:val="00607B1F"/>
    <w:rsid w:val="00610866"/>
    <w:rsid w:val="006108B7"/>
    <w:rsid w:val="00610B10"/>
    <w:rsid w:val="00610E11"/>
    <w:rsid w:val="00610E43"/>
    <w:rsid w:val="006110F0"/>
    <w:rsid w:val="00611E09"/>
    <w:rsid w:val="00612E6B"/>
    <w:rsid w:val="00613FC4"/>
    <w:rsid w:val="00614658"/>
    <w:rsid w:val="00614962"/>
    <w:rsid w:val="006155E4"/>
    <w:rsid w:val="006156AD"/>
    <w:rsid w:val="0061671B"/>
    <w:rsid w:val="0061778B"/>
    <w:rsid w:val="00617A4A"/>
    <w:rsid w:val="006200B5"/>
    <w:rsid w:val="00620139"/>
    <w:rsid w:val="00620ABA"/>
    <w:rsid w:val="00620AF3"/>
    <w:rsid w:val="00620CFD"/>
    <w:rsid w:val="00621546"/>
    <w:rsid w:val="0062197F"/>
    <w:rsid w:val="006222FE"/>
    <w:rsid w:val="0062379D"/>
    <w:rsid w:val="00623A9C"/>
    <w:rsid w:val="0062448B"/>
    <w:rsid w:val="0062590D"/>
    <w:rsid w:val="00625CDB"/>
    <w:rsid w:val="00626059"/>
    <w:rsid w:val="006264A2"/>
    <w:rsid w:val="006266A6"/>
    <w:rsid w:val="00626893"/>
    <w:rsid w:val="00626CCF"/>
    <w:rsid w:val="00626E19"/>
    <w:rsid w:val="00626FDB"/>
    <w:rsid w:val="0062758B"/>
    <w:rsid w:val="006279B6"/>
    <w:rsid w:val="00630715"/>
    <w:rsid w:val="00630B91"/>
    <w:rsid w:val="00632068"/>
    <w:rsid w:val="006321DA"/>
    <w:rsid w:val="00632DA5"/>
    <w:rsid w:val="006336E7"/>
    <w:rsid w:val="00633DD4"/>
    <w:rsid w:val="00634100"/>
    <w:rsid w:val="00634E75"/>
    <w:rsid w:val="006352B5"/>
    <w:rsid w:val="00635B2F"/>
    <w:rsid w:val="00635B6B"/>
    <w:rsid w:val="006360D9"/>
    <w:rsid w:val="00636BFA"/>
    <w:rsid w:val="00637943"/>
    <w:rsid w:val="00637B24"/>
    <w:rsid w:val="00637C05"/>
    <w:rsid w:val="0064017F"/>
    <w:rsid w:val="00640508"/>
    <w:rsid w:val="00640AAF"/>
    <w:rsid w:val="00641378"/>
    <w:rsid w:val="00641777"/>
    <w:rsid w:val="00641830"/>
    <w:rsid w:val="00642F08"/>
    <w:rsid w:val="006430F8"/>
    <w:rsid w:val="00643ACF"/>
    <w:rsid w:val="00643FF8"/>
    <w:rsid w:val="00644565"/>
    <w:rsid w:val="00644854"/>
    <w:rsid w:val="0064492E"/>
    <w:rsid w:val="00644CA0"/>
    <w:rsid w:val="00644E18"/>
    <w:rsid w:val="00645235"/>
    <w:rsid w:val="0064537D"/>
    <w:rsid w:val="00646633"/>
    <w:rsid w:val="006468CC"/>
    <w:rsid w:val="006470CC"/>
    <w:rsid w:val="00647F28"/>
    <w:rsid w:val="0065002D"/>
    <w:rsid w:val="00650676"/>
    <w:rsid w:val="006510FB"/>
    <w:rsid w:val="00651533"/>
    <w:rsid w:val="00651B8D"/>
    <w:rsid w:val="00651D87"/>
    <w:rsid w:val="0065222C"/>
    <w:rsid w:val="0065268C"/>
    <w:rsid w:val="00652E14"/>
    <w:rsid w:val="0065319C"/>
    <w:rsid w:val="00653574"/>
    <w:rsid w:val="006545EC"/>
    <w:rsid w:val="00655221"/>
    <w:rsid w:val="00655B4E"/>
    <w:rsid w:val="006561E1"/>
    <w:rsid w:val="006574DF"/>
    <w:rsid w:val="0065780C"/>
    <w:rsid w:val="006605CA"/>
    <w:rsid w:val="00660883"/>
    <w:rsid w:val="00660C44"/>
    <w:rsid w:val="00660CAC"/>
    <w:rsid w:val="00661C23"/>
    <w:rsid w:val="00661D90"/>
    <w:rsid w:val="00663381"/>
    <w:rsid w:val="006643BD"/>
    <w:rsid w:val="00664E11"/>
    <w:rsid w:val="00665406"/>
    <w:rsid w:val="006658BD"/>
    <w:rsid w:val="00665E01"/>
    <w:rsid w:val="00666031"/>
    <w:rsid w:val="0066640A"/>
    <w:rsid w:val="00667693"/>
    <w:rsid w:val="0067004A"/>
    <w:rsid w:val="006704A7"/>
    <w:rsid w:val="006717F7"/>
    <w:rsid w:val="00671D73"/>
    <w:rsid w:val="00672274"/>
    <w:rsid w:val="00672A65"/>
    <w:rsid w:val="0067373C"/>
    <w:rsid w:val="00673BED"/>
    <w:rsid w:val="00673D1B"/>
    <w:rsid w:val="00673F3B"/>
    <w:rsid w:val="0067405E"/>
    <w:rsid w:val="00674171"/>
    <w:rsid w:val="00674786"/>
    <w:rsid w:val="00674A0C"/>
    <w:rsid w:val="00674A72"/>
    <w:rsid w:val="00674D00"/>
    <w:rsid w:val="0067519D"/>
    <w:rsid w:val="0067535E"/>
    <w:rsid w:val="006757A5"/>
    <w:rsid w:val="00675F4C"/>
    <w:rsid w:val="00676416"/>
    <w:rsid w:val="006767B9"/>
    <w:rsid w:val="006776E4"/>
    <w:rsid w:val="00677740"/>
    <w:rsid w:val="00677A3B"/>
    <w:rsid w:val="00680496"/>
    <w:rsid w:val="00680E7F"/>
    <w:rsid w:val="00681453"/>
    <w:rsid w:val="00681E79"/>
    <w:rsid w:val="006822A9"/>
    <w:rsid w:val="006823ED"/>
    <w:rsid w:val="006830E4"/>
    <w:rsid w:val="0068425E"/>
    <w:rsid w:val="00684EFD"/>
    <w:rsid w:val="006850F4"/>
    <w:rsid w:val="00685253"/>
    <w:rsid w:val="00685296"/>
    <w:rsid w:val="006853CD"/>
    <w:rsid w:val="0068627C"/>
    <w:rsid w:val="006867F9"/>
    <w:rsid w:val="00686E99"/>
    <w:rsid w:val="0068728E"/>
    <w:rsid w:val="00687455"/>
    <w:rsid w:val="006877B4"/>
    <w:rsid w:val="00687A0A"/>
    <w:rsid w:val="006907E0"/>
    <w:rsid w:val="00690F8B"/>
    <w:rsid w:val="006926A4"/>
    <w:rsid w:val="00692C52"/>
    <w:rsid w:val="006932A2"/>
    <w:rsid w:val="00694459"/>
    <w:rsid w:val="00695398"/>
    <w:rsid w:val="0069645B"/>
    <w:rsid w:val="0069725D"/>
    <w:rsid w:val="00697E3B"/>
    <w:rsid w:val="00697FAD"/>
    <w:rsid w:val="006A029C"/>
    <w:rsid w:val="006A0A1E"/>
    <w:rsid w:val="006A0A4E"/>
    <w:rsid w:val="006A1B42"/>
    <w:rsid w:val="006A1FD1"/>
    <w:rsid w:val="006A24EB"/>
    <w:rsid w:val="006A2819"/>
    <w:rsid w:val="006A2E8E"/>
    <w:rsid w:val="006A4191"/>
    <w:rsid w:val="006A4F5D"/>
    <w:rsid w:val="006A5A9B"/>
    <w:rsid w:val="006A60F7"/>
    <w:rsid w:val="006A610D"/>
    <w:rsid w:val="006A63C4"/>
    <w:rsid w:val="006A67CE"/>
    <w:rsid w:val="006A73E5"/>
    <w:rsid w:val="006A79D7"/>
    <w:rsid w:val="006A7C88"/>
    <w:rsid w:val="006B0146"/>
    <w:rsid w:val="006B07FD"/>
    <w:rsid w:val="006B0811"/>
    <w:rsid w:val="006B0DDB"/>
    <w:rsid w:val="006B1299"/>
    <w:rsid w:val="006B1540"/>
    <w:rsid w:val="006B2530"/>
    <w:rsid w:val="006B2559"/>
    <w:rsid w:val="006B2650"/>
    <w:rsid w:val="006B364A"/>
    <w:rsid w:val="006B3787"/>
    <w:rsid w:val="006B4109"/>
    <w:rsid w:val="006B4312"/>
    <w:rsid w:val="006B4978"/>
    <w:rsid w:val="006B5247"/>
    <w:rsid w:val="006B545E"/>
    <w:rsid w:val="006B5E16"/>
    <w:rsid w:val="006B5F02"/>
    <w:rsid w:val="006B602A"/>
    <w:rsid w:val="006B63FC"/>
    <w:rsid w:val="006B6C2E"/>
    <w:rsid w:val="006B7D2C"/>
    <w:rsid w:val="006C084A"/>
    <w:rsid w:val="006C0D4C"/>
    <w:rsid w:val="006C1850"/>
    <w:rsid w:val="006C1B86"/>
    <w:rsid w:val="006C1E0E"/>
    <w:rsid w:val="006C1EB0"/>
    <w:rsid w:val="006C2430"/>
    <w:rsid w:val="006C258B"/>
    <w:rsid w:val="006C3573"/>
    <w:rsid w:val="006C38C3"/>
    <w:rsid w:val="006C4697"/>
    <w:rsid w:val="006C488E"/>
    <w:rsid w:val="006C4A99"/>
    <w:rsid w:val="006C50CB"/>
    <w:rsid w:val="006C52EC"/>
    <w:rsid w:val="006C53B0"/>
    <w:rsid w:val="006C5636"/>
    <w:rsid w:val="006C5A6F"/>
    <w:rsid w:val="006C63F1"/>
    <w:rsid w:val="006C64BA"/>
    <w:rsid w:val="006C6B94"/>
    <w:rsid w:val="006C6DC4"/>
    <w:rsid w:val="006C6E38"/>
    <w:rsid w:val="006C7550"/>
    <w:rsid w:val="006C7D95"/>
    <w:rsid w:val="006D019D"/>
    <w:rsid w:val="006D0605"/>
    <w:rsid w:val="006D0A50"/>
    <w:rsid w:val="006D0CCB"/>
    <w:rsid w:val="006D0FD7"/>
    <w:rsid w:val="006D10D6"/>
    <w:rsid w:val="006D1869"/>
    <w:rsid w:val="006D19F5"/>
    <w:rsid w:val="006D2A2C"/>
    <w:rsid w:val="006D2EA9"/>
    <w:rsid w:val="006D2F4E"/>
    <w:rsid w:val="006D4138"/>
    <w:rsid w:val="006D4818"/>
    <w:rsid w:val="006D4AFB"/>
    <w:rsid w:val="006D4D48"/>
    <w:rsid w:val="006D5A7F"/>
    <w:rsid w:val="006D5D23"/>
    <w:rsid w:val="006D6B75"/>
    <w:rsid w:val="006D7E96"/>
    <w:rsid w:val="006E086F"/>
    <w:rsid w:val="006E0871"/>
    <w:rsid w:val="006E0AE3"/>
    <w:rsid w:val="006E0D99"/>
    <w:rsid w:val="006E0FDE"/>
    <w:rsid w:val="006E108A"/>
    <w:rsid w:val="006E16C8"/>
    <w:rsid w:val="006E1B9B"/>
    <w:rsid w:val="006E1EB7"/>
    <w:rsid w:val="006E270F"/>
    <w:rsid w:val="006E2C75"/>
    <w:rsid w:val="006E2D3E"/>
    <w:rsid w:val="006E300E"/>
    <w:rsid w:val="006E3C52"/>
    <w:rsid w:val="006E4D7E"/>
    <w:rsid w:val="006E4DE6"/>
    <w:rsid w:val="006E5756"/>
    <w:rsid w:val="006E5BBC"/>
    <w:rsid w:val="006E6861"/>
    <w:rsid w:val="006E6C08"/>
    <w:rsid w:val="006E6E79"/>
    <w:rsid w:val="006E71AC"/>
    <w:rsid w:val="006E7A3D"/>
    <w:rsid w:val="006E7D32"/>
    <w:rsid w:val="006F01C7"/>
    <w:rsid w:val="006F024E"/>
    <w:rsid w:val="006F0D4D"/>
    <w:rsid w:val="006F0D93"/>
    <w:rsid w:val="006F163B"/>
    <w:rsid w:val="006F1C0A"/>
    <w:rsid w:val="006F2E66"/>
    <w:rsid w:val="006F2F1F"/>
    <w:rsid w:val="006F35BE"/>
    <w:rsid w:val="006F3CFA"/>
    <w:rsid w:val="006F4266"/>
    <w:rsid w:val="006F4771"/>
    <w:rsid w:val="006F4F1A"/>
    <w:rsid w:val="006F5225"/>
    <w:rsid w:val="006F5813"/>
    <w:rsid w:val="006F60F7"/>
    <w:rsid w:val="006F6454"/>
    <w:rsid w:val="006F661F"/>
    <w:rsid w:val="006F733F"/>
    <w:rsid w:val="006F74B2"/>
    <w:rsid w:val="006F7B6D"/>
    <w:rsid w:val="00700639"/>
    <w:rsid w:val="00700D4C"/>
    <w:rsid w:val="0070223B"/>
    <w:rsid w:val="007028E3"/>
    <w:rsid w:val="00702C5E"/>
    <w:rsid w:val="007038E9"/>
    <w:rsid w:val="0070390D"/>
    <w:rsid w:val="0070399D"/>
    <w:rsid w:val="00703EDE"/>
    <w:rsid w:val="007045AE"/>
    <w:rsid w:val="007045D3"/>
    <w:rsid w:val="0070471D"/>
    <w:rsid w:val="00704913"/>
    <w:rsid w:val="00704A12"/>
    <w:rsid w:val="00705088"/>
    <w:rsid w:val="007057DD"/>
    <w:rsid w:val="007059D6"/>
    <w:rsid w:val="00705C6D"/>
    <w:rsid w:val="00705E66"/>
    <w:rsid w:val="007060CF"/>
    <w:rsid w:val="00707061"/>
    <w:rsid w:val="00707687"/>
    <w:rsid w:val="007076ED"/>
    <w:rsid w:val="00707840"/>
    <w:rsid w:val="00707939"/>
    <w:rsid w:val="007104DC"/>
    <w:rsid w:val="00710923"/>
    <w:rsid w:val="00710936"/>
    <w:rsid w:val="007112D5"/>
    <w:rsid w:val="00711CEC"/>
    <w:rsid w:val="00711D4D"/>
    <w:rsid w:val="00711DA2"/>
    <w:rsid w:val="007120B6"/>
    <w:rsid w:val="00712D20"/>
    <w:rsid w:val="007134AB"/>
    <w:rsid w:val="00713517"/>
    <w:rsid w:val="007137D6"/>
    <w:rsid w:val="007138B4"/>
    <w:rsid w:val="00713963"/>
    <w:rsid w:val="007141C9"/>
    <w:rsid w:val="00714BE9"/>
    <w:rsid w:val="0071523D"/>
    <w:rsid w:val="007162B5"/>
    <w:rsid w:val="0071630E"/>
    <w:rsid w:val="0071679D"/>
    <w:rsid w:val="00716EDA"/>
    <w:rsid w:val="00717206"/>
    <w:rsid w:val="00717EE6"/>
    <w:rsid w:val="00720726"/>
    <w:rsid w:val="007208CD"/>
    <w:rsid w:val="00720E16"/>
    <w:rsid w:val="007212BD"/>
    <w:rsid w:val="0072139F"/>
    <w:rsid w:val="00721623"/>
    <w:rsid w:val="00721C24"/>
    <w:rsid w:val="00721F12"/>
    <w:rsid w:val="007224BF"/>
    <w:rsid w:val="007229A4"/>
    <w:rsid w:val="00723191"/>
    <w:rsid w:val="00726C7B"/>
    <w:rsid w:val="00726CDF"/>
    <w:rsid w:val="00726D61"/>
    <w:rsid w:val="00727C75"/>
    <w:rsid w:val="00727F87"/>
    <w:rsid w:val="00730B9A"/>
    <w:rsid w:val="0073177A"/>
    <w:rsid w:val="00731CE2"/>
    <w:rsid w:val="00731DBB"/>
    <w:rsid w:val="00732224"/>
    <w:rsid w:val="00733998"/>
    <w:rsid w:val="00733B99"/>
    <w:rsid w:val="00733E42"/>
    <w:rsid w:val="007343EC"/>
    <w:rsid w:val="00734C2B"/>
    <w:rsid w:val="00734EDF"/>
    <w:rsid w:val="00735034"/>
    <w:rsid w:val="007357A9"/>
    <w:rsid w:val="0073622A"/>
    <w:rsid w:val="007366E5"/>
    <w:rsid w:val="0073794A"/>
    <w:rsid w:val="0074063D"/>
    <w:rsid w:val="00740AA6"/>
    <w:rsid w:val="00740D2E"/>
    <w:rsid w:val="00741217"/>
    <w:rsid w:val="00741344"/>
    <w:rsid w:val="007414AA"/>
    <w:rsid w:val="00741898"/>
    <w:rsid w:val="007438A8"/>
    <w:rsid w:val="00743B29"/>
    <w:rsid w:val="0074406B"/>
    <w:rsid w:val="007446DE"/>
    <w:rsid w:val="007457E3"/>
    <w:rsid w:val="00745F7F"/>
    <w:rsid w:val="00746C0D"/>
    <w:rsid w:val="00746D19"/>
    <w:rsid w:val="007474AD"/>
    <w:rsid w:val="00747AA4"/>
    <w:rsid w:val="00747AB8"/>
    <w:rsid w:val="00750094"/>
    <w:rsid w:val="00750392"/>
    <w:rsid w:val="0075040B"/>
    <w:rsid w:val="00750F6C"/>
    <w:rsid w:val="007510A3"/>
    <w:rsid w:val="007512E2"/>
    <w:rsid w:val="0075130A"/>
    <w:rsid w:val="007519C1"/>
    <w:rsid w:val="00753553"/>
    <w:rsid w:val="00753CAC"/>
    <w:rsid w:val="0075419D"/>
    <w:rsid w:val="007541BB"/>
    <w:rsid w:val="00754757"/>
    <w:rsid w:val="00755A07"/>
    <w:rsid w:val="0075769D"/>
    <w:rsid w:val="00757D9F"/>
    <w:rsid w:val="0076041D"/>
    <w:rsid w:val="007606A4"/>
    <w:rsid w:val="00760A2A"/>
    <w:rsid w:val="00760EAE"/>
    <w:rsid w:val="007616CD"/>
    <w:rsid w:val="00761A7D"/>
    <w:rsid w:val="00761FA8"/>
    <w:rsid w:val="0076298C"/>
    <w:rsid w:val="00763804"/>
    <w:rsid w:val="00764BBC"/>
    <w:rsid w:val="00764DD3"/>
    <w:rsid w:val="0076581D"/>
    <w:rsid w:val="0076589B"/>
    <w:rsid w:val="007659C5"/>
    <w:rsid w:val="007660C0"/>
    <w:rsid w:val="0076611E"/>
    <w:rsid w:val="00766ACF"/>
    <w:rsid w:val="00766D04"/>
    <w:rsid w:val="00767317"/>
    <w:rsid w:val="0076744B"/>
    <w:rsid w:val="007678EF"/>
    <w:rsid w:val="0077017F"/>
    <w:rsid w:val="007703BC"/>
    <w:rsid w:val="0077045C"/>
    <w:rsid w:val="00770B2E"/>
    <w:rsid w:val="00770C43"/>
    <w:rsid w:val="00771710"/>
    <w:rsid w:val="00771BCB"/>
    <w:rsid w:val="00771E97"/>
    <w:rsid w:val="007728F1"/>
    <w:rsid w:val="00772B48"/>
    <w:rsid w:val="007735CA"/>
    <w:rsid w:val="007744AB"/>
    <w:rsid w:val="00774AB9"/>
    <w:rsid w:val="007756E8"/>
    <w:rsid w:val="00775814"/>
    <w:rsid w:val="00775CC0"/>
    <w:rsid w:val="00775D19"/>
    <w:rsid w:val="00776903"/>
    <w:rsid w:val="00776CB0"/>
    <w:rsid w:val="00777967"/>
    <w:rsid w:val="00777A3A"/>
    <w:rsid w:val="00780AA0"/>
    <w:rsid w:val="00780DE5"/>
    <w:rsid w:val="00780F21"/>
    <w:rsid w:val="00780F46"/>
    <w:rsid w:val="0078191D"/>
    <w:rsid w:val="0078201A"/>
    <w:rsid w:val="0078237F"/>
    <w:rsid w:val="00783424"/>
    <w:rsid w:val="00783781"/>
    <w:rsid w:val="00783F45"/>
    <w:rsid w:val="0078401E"/>
    <w:rsid w:val="007848EC"/>
    <w:rsid w:val="00784B07"/>
    <w:rsid w:val="00786119"/>
    <w:rsid w:val="00786627"/>
    <w:rsid w:val="00786717"/>
    <w:rsid w:val="00786950"/>
    <w:rsid w:val="00787E81"/>
    <w:rsid w:val="007900BC"/>
    <w:rsid w:val="00790129"/>
    <w:rsid w:val="007904EC"/>
    <w:rsid w:val="00790F46"/>
    <w:rsid w:val="00791D0B"/>
    <w:rsid w:val="00791ECD"/>
    <w:rsid w:val="007921F9"/>
    <w:rsid w:val="007924C9"/>
    <w:rsid w:val="00792F95"/>
    <w:rsid w:val="00793918"/>
    <w:rsid w:val="00793F0D"/>
    <w:rsid w:val="0079404C"/>
    <w:rsid w:val="007965BF"/>
    <w:rsid w:val="007970FC"/>
    <w:rsid w:val="0079716A"/>
    <w:rsid w:val="0079751A"/>
    <w:rsid w:val="007979B0"/>
    <w:rsid w:val="00797DA6"/>
    <w:rsid w:val="00797DEF"/>
    <w:rsid w:val="007A036E"/>
    <w:rsid w:val="007A0983"/>
    <w:rsid w:val="007A0D43"/>
    <w:rsid w:val="007A0DEB"/>
    <w:rsid w:val="007A16D5"/>
    <w:rsid w:val="007A1F34"/>
    <w:rsid w:val="007A2597"/>
    <w:rsid w:val="007A26CC"/>
    <w:rsid w:val="007A2A09"/>
    <w:rsid w:val="007A2B03"/>
    <w:rsid w:val="007A3162"/>
    <w:rsid w:val="007A357A"/>
    <w:rsid w:val="007A38A8"/>
    <w:rsid w:val="007A4CA3"/>
    <w:rsid w:val="007A51BB"/>
    <w:rsid w:val="007A54B9"/>
    <w:rsid w:val="007A56B5"/>
    <w:rsid w:val="007A62B3"/>
    <w:rsid w:val="007A63B9"/>
    <w:rsid w:val="007A63C6"/>
    <w:rsid w:val="007A66EA"/>
    <w:rsid w:val="007A7351"/>
    <w:rsid w:val="007A7809"/>
    <w:rsid w:val="007A7CEE"/>
    <w:rsid w:val="007B0042"/>
    <w:rsid w:val="007B015D"/>
    <w:rsid w:val="007B06BC"/>
    <w:rsid w:val="007B1D54"/>
    <w:rsid w:val="007B1D64"/>
    <w:rsid w:val="007B1E27"/>
    <w:rsid w:val="007B2B45"/>
    <w:rsid w:val="007B2F66"/>
    <w:rsid w:val="007B33CA"/>
    <w:rsid w:val="007B48D1"/>
    <w:rsid w:val="007B4943"/>
    <w:rsid w:val="007B4E03"/>
    <w:rsid w:val="007B5821"/>
    <w:rsid w:val="007B6BC9"/>
    <w:rsid w:val="007B6EAB"/>
    <w:rsid w:val="007B6ECD"/>
    <w:rsid w:val="007B6F95"/>
    <w:rsid w:val="007B76BC"/>
    <w:rsid w:val="007B771B"/>
    <w:rsid w:val="007B7946"/>
    <w:rsid w:val="007B79CF"/>
    <w:rsid w:val="007B7F7F"/>
    <w:rsid w:val="007C00ED"/>
    <w:rsid w:val="007C0A71"/>
    <w:rsid w:val="007C0B6A"/>
    <w:rsid w:val="007C11A6"/>
    <w:rsid w:val="007C213C"/>
    <w:rsid w:val="007C2D92"/>
    <w:rsid w:val="007C2F55"/>
    <w:rsid w:val="007C3357"/>
    <w:rsid w:val="007C390F"/>
    <w:rsid w:val="007C3C2D"/>
    <w:rsid w:val="007C4915"/>
    <w:rsid w:val="007C4AC6"/>
    <w:rsid w:val="007C5465"/>
    <w:rsid w:val="007C5AA4"/>
    <w:rsid w:val="007C5FBF"/>
    <w:rsid w:val="007C61A4"/>
    <w:rsid w:val="007C6C25"/>
    <w:rsid w:val="007C7163"/>
    <w:rsid w:val="007C7211"/>
    <w:rsid w:val="007C7262"/>
    <w:rsid w:val="007C742F"/>
    <w:rsid w:val="007D14EA"/>
    <w:rsid w:val="007D230D"/>
    <w:rsid w:val="007D288C"/>
    <w:rsid w:val="007D30BE"/>
    <w:rsid w:val="007D3225"/>
    <w:rsid w:val="007D4341"/>
    <w:rsid w:val="007D45BF"/>
    <w:rsid w:val="007D4F38"/>
    <w:rsid w:val="007D55F4"/>
    <w:rsid w:val="007D57ED"/>
    <w:rsid w:val="007D668F"/>
    <w:rsid w:val="007D6CA5"/>
    <w:rsid w:val="007D6D80"/>
    <w:rsid w:val="007D70E7"/>
    <w:rsid w:val="007D723F"/>
    <w:rsid w:val="007D73F9"/>
    <w:rsid w:val="007E097B"/>
    <w:rsid w:val="007E115F"/>
    <w:rsid w:val="007E1AB8"/>
    <w:rsid w:val="007E1C3B"/>
    <w:rsid w:val="007E1E1A"/>
    <w:rsid w:val="007E1FBC"/>
    <w:rsid w:val="007E3194"/>
    <w:rsid w:val="007E334D"/>
    <w:rsid w:val="007E33B2"/>
    <w:rsid w:val="007E3D16"/>
    <w:rsid w:val="007E40D4"/>
    <w:rsid w:val="007E505A"/>
    <w:rsid w:val="007E6149"/>
    <w:rsid w:val="007E75B3"/>
    <w:rsid w:val="007E79A4"/>
    <w:rsid w:val="007F057F"/>
    <w:rsid w:val="007F0A53"/>
    <w:rsid w:val="007F1653"/>
    <w:rsid w:val="007F1736"/>
    <w:rsid w:val="007F17CD"/>
    <w:rsid w:val="007F1AF5"/>
    <w:rsid w:val="007F351A"/>
    <w:rsid w:val="007F3B8A"/>
    <w:rsid w:val="007F3C03"/>
    <w:rsid w:val="007F4912"/>
    <w:rsid w:val="007F58CC"/>
    <w:rsid w:val="007F6027"/>
    <w:rsid w:val="007F71FF"/>
    <w:rsid w:val="007F74D6"/>
    <w:rsid w:val="007F74FD"/>
    <w:rsid w:val="00802076"/>
    <w:rsid w:val="0080280D"/>
    <w:rsid w:val="0080384C"/>
    <w:rsid w:val="008040E5"/>
    <w:rsid w:val="00804312"/>
    <w:rsid w:val="00804422"/>
    <w:rsid w:val="0080494C"/>
    <w:rsid w:val="008052B1"/>
    <w:rsid w:val="00805ED9"/>
    <w:rsid w:val="00806046"/>
    <w:rsid w:val="00806F01"/>
    <w:rsid w:val="00806F7F"/>
    <w:rsid w:val="0080700E"/>
    <w:rsid w:val="00810AA8"/>
    <w:rsid w:val="00810BB0"/>
    <w:rsid w:val="00811800"/>
    <w:rsid w:val="0081230A"/>
    <w:rsid w:val="00812616"/>
    <w:rsid w:val="008135C4"/>
    <w:rsid w:val="00813F40"/>
    <w:rsid w:val="008140E6"/>
    <w:rsid w:val="00814448"/>
    <w:rsid w:val="00814675"/>
    <w:rsid w:val="00815FBD"/>
    <w:rsid w:val="00816407"/>
    <w:rsid w:val="0081662F"/>
    <w:rsid w:val="008169AF"/>
    <w:rsid w:val="00816B2A"/>
    <w:rsid w:val="0082147B"/>
    <w:rsid w:val="008216FB"/>
    <w:rsid w:val="0082323D"/>
    <w:rsid w:val="008236A2"/>
    <w:rsid w:val="00823CF4"/>
    <w:rsid w:val="00825037"/>
    <w:rsid w:val="00825413"/>
    <w:rsid w:val="0082589F"/>
    <w:rsid w:val="00825965"/>
    <w:rsid w:val="00825E1E"/>
    <w:rsid w:val="00826BB4"/>
    <w:rsid w:val="008271CA"/>
    <w:rsid w:val="008272BB"/>
    <w:rsid w:val="0083015F"/>
    <w:rsid w:val="00830320"/>
    <w:rsid w:val="008308F5"/>
    <w:rsid w:val="008318A8"/>
    <w:rsid w:val="00831B47"/>
    <w:rsid w:val="0083229D"/>
    <w:rsid w:val="00834F7E"/>
    <w:rsid w:val="00835257"/>
    <w:rsid w:val="00835576"/>
    <w:rsid w:val="008356E9"/>
    <w:rsid w:val="00835919"/>
    <w:rsid w:val="00835B4B"/>
    <w:rsid w:val="00836143"/>
    <w:rsid w:val="00836A27"/>
    <w:rsid w:val="00836BFE"/>
    <w:rsid w:val="00837E38"/>
    <w:rsid w:val="00837EAC"/>
    <w:rsid w:val="008410B8"/>
    <w:rsid w:val="00841695"/>
    <w:rsid w:val="0084214D"/>
    <w:rsid w:val="00842A53"/>
    <w:rsid w:val="00844AE8"/>
    <w:rsid w:val="008450D2"/>
    <w:rsid w:val="00845CAB"/>
    <w:rsid w:val="0084713D"/>
    <w:rsid w:val="008472D0"/>
    <w:rsid w:val="00847876"/>
    <w:rsid w:val="00847B8B"/>
    <w:rsid w:val="00847E8B"/>
    <w:rsid w:val="008503AB"/>
    <w:rsid w:val="00850825"/>
    <w:rsid w:val="008509E8"/>
    <w:rsid w:val="00850CD2"/>
    <w:rsid w:val="00851863"/>
    <w:rsid w:val="008523CA"/>
    <w:rsid w:val="00853248"/>
    <w:rsid w:val="00853373"/>
    <w:rsid w:val="008542B5"/>
    <w:rsid w:val="00854458"/>
    <w:rsid w:val="00854497"/>
    <w:rsid w:val="00855291"/>
    <w:rsid w:val="008555BD"/>
    <w:rsid w:val="008557B1"/>
    <w:rsid w:val="008558D9"/>
    <w:rsid w:val="00855B62"/>
    <w:rsid w:val="00855EAC"/>
    <w:rsid w:val="0085628B"/>
    <w:rsid w:val="008567B9"/>
    <w:rsid w:val="00856D15"/>
    <w:rsid w:val="00856DFB"/>
    <w:rsid w:val="0085736B"/>
    <w:rsid w:val="00860CDA"/>
    <w:rsid w:val="00860D21"/>
    <w:rsid w:val="00861239"/>
    <w:rsid w:val="00861AD9"/>
    <w:rsid w:val="00861BAE"/>
    <w:rsid w:val="00862325"/>
    <w:rsid w:val="008638A1"/>
    <w:rsid w:val="00864327"/>
    <w:rsid w:val="00865B3F"/>
    <w:rsid w:val="00865E5A"/>
    <w:rsid w:val="0086608D"/>
    <w:rsid w:val="00866BDF"/>
    <w:rsid w:val="00866F8D"/>
    <w:rsid w:val="0086772D"/>
    <w:rsid w:val="0086791A"/>
    <w:rsid w:val="00867DDF"/>
    <w:rsid w:val="00867E98"/>
    <w:rsid w:val="008716EE"/>
    <w:rsid w:val="008719BD"/>
    <w:rsid w:val="008720B3"/>
    <w:rsid w:val="008728C1"/>
    <w:rsid w:val="008731AA"/>
    <w:rsid w:val="00873345"/>
    <w:rsid w:val="008736E8"/>
    <w:rsid w:val="00873E32"/>
    <w:rsid w:val="0087482D"/>
    <w:rsid w:val="0087560B"/>
    <w:rsid w:val="00875BD5"/>
    <w:rsid w:val="00876135"/>
    <w:rsid w:val="00877ACB"/>
    <w:rsid w:val="00877B42"/>
    <w:rsid w:val="00880211"/>
    <w:rsid w:val="008834AB"/>
    <w:rsid w:val="00883503"/>
    <w:rsid w:val="00883B6B"/>
    <w:rsid w:val="00883D99"/>
    <w:rsid w:val="00883EA9"/>
    <w:rsid w:val="008841BE"/>
    <w:rsid w:val="00884ED2"/>
    <w:rsid w:val="00885A6A"/>
    <w:rsid w:val="008861AE"/>
    <w:rsid w:val="00886297"/>
    <w:rsid w:val="00886531"/>
    <w:rsid w:val="008866F1"/>
    <w:rsid w:val="00890B10"/>
    <w:rsid w:val="00890C53"/>
    <w:rsid w:val="008915CA"/>
    <w:rsid w:val="0089229E"/>
    <w:rsid w:val="00892757"/>
    <w:rsid w:val="00892BAC"/>
    <w:rsid w:val="00892F3C"/>
    <w:rsid w:val="00892F7B"/>
    <w:rsid w:val="008931BC"/>
    <w:rsid w:val="008932E3"/>
    <w:rsid w:val="0089333E"/>
    <w:rsid w:val="008935E7"/>
    <w:rsid w:val="008943E3"/>
    <w:rsid w:val="00894BDB"/>
    <w:rsid w:val="00895196"/>
    <w:rsid w:val="00895566"/>
    <w:rsid w:val="00896083"/>
    <w:rsid w:val="008961BA"/>
    <w:rsid w:val="008964A2"/>
    <w:rsid w:val="008966EA"/>
    <w:rsid w:val="008968E8"/>
    <w:rsid w:val="008969B8"/>
    <w:rsid w:val="00897C66"/>
    <w:rsid w:val="00897F75"/>
    <w:rsid w:val="008A0490"/>
    <w:rsid w:val="008A0E00"/>
    <w:rsid w:val="008A0EA5"/>
    <w:rsid w:val="008A2138"/>
    <w:rsid w:val="008A2E91"/>
    <w:rsid w:val="008A30C3"/>
    <w:rsid w:val="008A3610"/>
    <w:rsid w:val="008A38AD"/>
    <w:rsid w:val="008A3B8C"/>
    <w:rsid w:val="008A3E9D"/>
    <w:rsid w:val="008A4321"/>
    <w:rsid w:val="008A50B3"/>
    <w:rsid w:val="008A5277"/>
    <w:rsid w:val="008A5445"/>
    <w:rsid w:val="008A55D6"/>
    <w:rsid w:val="008A5F4E"/>
    <w:rsid w:val="008A7B44"/>
    <w:rsid w:val="008A7CF9"/>
    <w:rsid w:val="008B0DC0"/>
    <w:rsid w:val="008B0FB7"/>
    <w:rsid w:val="008B1BEF"/>
    <w:rsid w:val="008B1DC2"/>
    <w:rsid w:val="008B21D1"/>
    <w:rsid w:val="008B2305"/>
    <w:rsid w:val="008B3383"/>
    <w:rsid w:val="008B3555"/>
    <w:rsid w:val="008B3F48"/>
    <w:rsid w:val="008B4333"/>
    <w:rsid w:val="008B4AE0"/>
    <w:rsid w:val="008B4C9D"/>
    <w:rsid w:val="008B4F96"/>
    <w:rsid w:val="008B551B"/>
    <w:rsid w:val="008B5524"/>
    <w:rsid w:val="008B58A2"/>
    <w:rsid w:val="008B58B7"/>
    <w:rsid w:val="008B5D09"/>
    <w:rsid w:val="008B5DE2"/>
    <w:rsid w:val="008B6166"/>
    <w:rsid w:val="008B61BF"/>
    <w:rsid w:val="008B61CF"/>
    <w:rsid w:val="008B61F6"/>
    <w:rsid w:val="008B62D7"/>
    <w:rsid w:val="008B669D"/>
    <w:rsid w:val="008B79C3"/>
    <w:rsid w:val="008B7C3F"/>
    <w:rsid w:val="008C0BFE"/>
    <w:rsid w:val="008C0D20"/>
    <w:rsid w:val="008C1098"/>
    <w:rsid w:val="008C11E9"/>
    <w:rsid w:val="008C13B7"/>
    <w:rsid w:val="008C1466"/>
    <w:rsid w:val="008C1A64"/>
    <w:rsid w:val="008C243E"/>
    <w:rsid w:val="008C277E"/>
    <w:rsid w:val="008C2995"/>
    <w:rsid w:val="008C3397"/>
    <w:rsid w:val="008C4097"/>
    <w:rsid w:val="008C4452"/>
    <w:rsid w:val="008C520C"/>
    <w:rsid w:val="008C57DF"/>
    <w:rsid w:val="008C5E0A"/>
    <w:rsid w:val="008C5EAD"/>
    <w:rsid w:val="008C6674"/>
    <w:rsid w:val="008C6A93"/>
    <w:rsid w:val="008C6D13"/>
    <w:rsid w:val="008C6D31"/>
    <w:rsid w:val="008C70C5"/>
    <w:rsid w:val="008C7450"/>
    <w:rsid w:val="008C7778"/>
    <w:rsid w:val="008C781B"/>
    <w:rsid w:val="008C7B1F"/>
    <w:rsid w:val="008D0019"/>
    <w:rsid w:val="008D09B0"/>
    <w:rsid w:val="008D0B34"/>
    <w:rsid w:val="008D0B44"/>
    <w:rsid w:val="008D0CEB"/>
    <w:rsid w:val="008D0D58"/>
    <w:rsid w:val="008D0E15"/>
    <w:rsid w:val="008D0ECD"/>
    <w:rsid w:val="008D0F3C"/>
    <w:rsid w:val="008D0F6B"/>
    <w:rsid w:val="008D2422"/>
    <w:rsid w:val="008D24C9"/>
    <w:rsid w:val="008D253B"/>
    <w:rsid w:val="008D35F5"/>
    <w:rsid w:val="008D38EF"/>
    <w:rsid w:val="008D3D0D"/>
    <w:rsid w:val="008D4865"/>
    <w:rsid w:val="008D4DF9"/>
    <w:rsid w:val="008D52D6"/>
    <w:rsid w:val="008D5767"/>
    <w:rsid w:val="008D5892"/>
    <w:rsid w:val="008D5BDE"/>
    <w:rsid w:val="008D5C5F"/>
    <w:rsid w:val="008D5CEE"/>
    <w:rsid w:val="008D5E8C"/>
    <w:rsid w:val="008D5F0E"/>
    <w:rsid w:val="008D5F40"/>
    <w:rsid w:val="008D6018"/>
    <w:rsid w:val="008D68B0"/>
    <w:rsid w:val="008D6938"/>
    <w:rsid w:val="008D6AEC"/>
    <w:rsid w:val="008D6BD9"/>
    <w:rsid w:val="008D6ED6"/>
    <w:rsid w:val="008D7C9D"/>
    <w:rsid w:val="008D7D0A"/>
    <w:rsid w:val="008E01CA"/>
    <w:rsid w:val="008E1106"/>
    <w:rsid w:val="008E1987"/>
    <w:rsid w:val="008E1EB2"/>
    <w:rsid w:val="008E20CA"/>
    <w:rsid w:val="008E3042"/>
    <w:rsid w:val="008E43C7"/>
    <w:rsid w:val="008E4A26"/>
    <w:rsid w:val="008E5335"/>
    <w:rsid w:val="008E5773"/>
    <w:rsid w:val="008E5917"/>
    <w:rsid w:val="008E5A4D"/>
    <w:rsid w:val="008E5B28"/>
    <w:rsid w:val="008E5EAA"/>
    <w:rsid w:val="008E6600"/>
    <w:rsid w:val="008E7735"/>
    <w:rsid w:val="008E7D34"/>
    <w:rsid w:val="008F051D"/>
    <w:rsid w:val="008F0788"/>
    <w:rsid w:val="008F0C36"/>
    <w:rsid w:val="008F1D48"/>
    <w:rsid w:val="008F1E86"/>
    <w:rsid w:val="008F2BD3"/>
    <w:rsid w:val="008F2CC7"/>
    <w:rsid w:val="008F343D"/>
    <w:rsid w:val="008F3CD3"/>
    <w:rsid w:val="008F4BD3"/>
    <w:rsid w:val="008F4EE5"/>
    <w:rsid w:val="008F50AD"/>
    <w:rsid w:val="008F5D9F"/>
    <w:rsid w:val="008F707D"/>
    <w:rsid w:val="008F7FF7"/>
    <w:rsid w:val="0090009B"/>
    <w:rsid w:val="009004F3"/>
    <w:rsid w:val="00900860"/>
    <w:rsid w:val="009008B7"/>
    <w:rsid w:val="009013AE"/>
    <w:rsid w:val="009013B0"/>
    <w:rsid w:val="00901AB8"/>
    <w:rsid w:val="00902294"/>
    <w:rsid w:val="009026FF"/>
    <w:rsid w:val="009028E8"/>
    <w:rsid w:val="009028FF"/>
    <w:rsid w:val="00902F94"/>
    <w:rsid w:val="00903166"/>
    <w:rsid w:val="00903179"/>
    <w:rsid w:val="0090328D"/>
    <w:rsid w:val="00903E56"/>
    <w:rsid w:val="009047A6"/>
    <w:rsid w:val="0090514F"/>
    <w:rsid w:val="0090525B"/>
    <w:rsid w:val="009058B6"/>
    <w:rsid w:val="00905BF9"/>
    <w:rsid w:val="009066DD"/>
    <w:rsid w:val="00906B62"/>
    <w:rsid w:val="0090783B"/>
    <w:rsid w:val="00907861"/>
    <w:rsid w:val="00907D92"/>
    <w:rsid w:val="0091035B"/>
    <w:rsid w:val="009108D6"/>
    <w:rsid w:val="00910AEB"/>
    <w:rsid w:val="00910C18"/>
    <w:rsid w:val="009110FE"/>
    <w:rsid w:val="00911BAA"/>
    <w:rsid w:val="00911DA4"/>
    <w:rsid w:val="009129AA"/>
    <w:rsid w:val="00912AE9"/>
    <w:rsid w:val="00912C7D"/>
    <w:rsid w:val="009141B0"/>
    <w:rsid w:val="0091477A"/>
    <w:rsid w:val="00914CFB"/>
    <w:rsid w:val="0091511A"/>
    <w:rsid w:val="00915463"/>
    <w:rsid w:val="0091566F"/>
    <w:rsid w:val="0091590B"/>
    <w:rsid w:val="0091594A"/>
    <w:rsid w:val="00915CA9"/>
    <w:rsid w:val="00915EB5"/>
    <w:rsid w:val="009163C9"/>
    <w:rsid w:val="00916493"/>
    <w:rsid w:val="00916805"/>
    <w:rsid w:val="00916968"/>
    <w:rsid w:val="009177C5"/>
    <w:rsid w:val="00920949"/>
    <w:rsid w:val="00920B4B"/>
    <w:rsid w:val="009213C3"/>
    <w:rsid w:val="009224CA"/>
    <w:rsid w:val="00922571"/>
    <w:rsid w:val="00922A61"/>
    <w:rsid w:val="00922B43"/>
    <w:rsid w:val="00922C6C"/>
    <w:rsid w:val="00922F14"/>
    <w:rsid w:val="00923B09"/>
    <w:rsid w:val="00923DAA"/>
    <w:rsid w:val="009245D1"/>
    <w:rsid w:val="00924750"/>
    <w:rsid w:val="00924D3A"/>
    <w:rsid w:val="009254A1"/>
    <w:rsid w:val="009256C3"/>
    <w:rsid w:val="009258DF"/>
    <w:rsid w:val="00925D49"/>
    <w:rsid w:val="00925DE3"/>
    <w:rsid w:val="00926DA0"/>
    <w:rsid w:val="00927E60"/>
    <w:rsid w:val="00930131"/>
    <w:rsid w:val="00930B61"/>
    <w:rsid w:val="00930D36"/>
    <w:rsid w:val="009312AB"/>
    <w:rsid w:val="00931BCD"/>
    <w:rsid w:val="00931EC7"/>
    <w:rsid w:val="00932465"/>
    <w:rsid w:val="0093302A"/>
    <w:rsid w:val="00933993"/>
    <w:rsid w:val="00933FF0"/>
    <w:rsid w:val="00934249"/>
    <w:rsid w:val="00934AEA"/>
    <w:rsid w:val="0093502E"/>
    <w:rsid w:val="00936207"/>
    <w:rsid w:val="0093689F"/>
    <w:rsid w:val="00937559"/>
    <w:rsid w:val="00937878"/>
    <w:rsid w:val="00937D2C"/>
    <w:rsid w:val="009401BC"/>
    <w:rsid w:val="009409AC"/>
    <w:rsid w:val="00940EE2"/>
    <w:rsid w:val="00940F04"/>
    <w:rsid w:val="009411BF"/>
    <w:rsid w:val="00941265"/>
    <w:rsid w:val="009417D9"/>
    <w:rsid w:val="00942A85"/>
    <w:rsid w:val="00943E40"/>
    <w:rsid w:val="00943EED"/>
    <w:rsid w:val="00944309"/>
    <w:rsid w:val="00944878"/>
    <w:rsid w:val="00944D32"/>
    <w:rsid w:val="009461D9"/>
    <w:rsid w:val="0094673D"/>
    <w:rsid w:val="009467A3"/>
    <w:rsid w:val="00946FAB"/>
    <w:rsid w:val="00947865"/>
    <w:rsid w:val="00947A0F"/>
    <w:rsid w:val="00947CC6"/>
    <w:rsid w:val="00947E94"/>
    <w:rsid w:val="0095045C"/>
    <w:rsid w:val="00951042"/>
    <w:rsid w:val="00951301"/>
    <w:rsid w:val="00951DF9"/>
    <w:rsid w:val="00953509"/>
    <w:rsid w:val="00953A2C"/>
    <w:rsid w:val="00954D06"/>
    <w:rsid w:val="00954D33"/>
    <w:rsid w:val="00955410"/>
    <w:rsid w:val="00957A42"/>
    <w:rsid w:val="009605D4"/>
    <w:rsid w:val="009615AA"/>
    <w:rsid w:val="00961C4C"/>
    <w:rsid w:val="00962CA4"/>
    <w:rsid w:val="00963DAE"/>
    <w:rsid w:val="0096417B"/>
    <w:rsid w:val="009647DD"/>
    <w:rsid w:val="009648D6"/>
    <w:rsid w:val="00964AA5"/>
    <w:rsid w:val="009666E8"/>
    <w:rsid w:val="00967ED3"/>
    <w:rsid w:val="0097045F"/>
    <w:rsid w:val="00970E95"/>
    <w:rsid w:val="0097127A"/>
    <w:rsid w:val="009715A9"/>
    <w:rsid w:val="00971814"/>
    <w:rsid w:val="00971D0A"/>
    <w:rsid w:val="0097266C"/>
    <w:rsid w:val="00972703"/>
    <w:rsid w:val="00972AC9"/>
    <w:rsid w:val="00972C52"/>
    <w:rsid w:val="009730FE"/>
    <w:rsid w:val="0097331E"/>
    <w:rsid w:val="009741E9"/>
    <w:rsid w:val="00974339"/>
    <w:rsid w:val="009744E5"/>
    <w:rsid w:val="00974A98"/>
    <w:rsid w:val="00974C64"/>
    <w:rsid w:val="0097505F"/>
    <w:rsid w:val="00975373"/>
    <w:rsid w:val="0097577D"/>
    <w:rsid w:val="00975994"/>
    <w:rsid w:val="009770C3"/>
    <w:rsid w:val="00977293"/>
    <w:rsid w:val="0097755A"/>
    <w:rsid w:val="00977914"/>
    <w:rsid w:val="009800C2"/>
    <w:rsid w:val="00980313"/>
    <w:rsid w:val="0098056F"/>
    <w:rsid w:val="00980978"/>
    <w:rsid w:val="00981834"/>
    <w:rsid w:val="00981C21"/>
    <w:rsid w:val="00981EE2"/>
    <w:rsid w:val="00981F45"/>
    <w:rsid w:val="009822F7"/>
    <w:rsid w:val="00983E27"/>
    <w:rsid w:val="00984434"/>
    <w:rsid w:val="00984632"/>
    <w:rsid w:val="00985DA4"/>
    <w:rsid w:val="009869DA"/>
    <w:rsid w:val="00987573"/>
    <w:rsid w:val="0098765C"/>
    <w:rsid w:val="009901CB"/>
    <w:rsid w:val="009907FC"/>
    <w:rsid w:val="00990DC3"/>
    <w:rsid w:val="009912FC"/>
    <w:rsid w:val="0099160C"/>
    <w:rsid w:val="00991760"/>
    <w:rsid w:val="009919A9"/>
    <w:rsid w:val="00991F37"/>
    <w:rsid w:val="00992599"/>
    <w:rsid w:val="00992CC1"/>
    <w:rsid w:val="009931F8"/>
    <w:rsid w:val="009939DF"/>
    <w:rsid w:val="00993A50"/>
    <w:rsid w:val="00993CA9"/>
    <w:rsid w:val="00994AFF"/>
    <w:rsid w:val="0099520A"/>
    <w:rsid w:val="00995E54"/>
    <w:rsid w:val="009960CD"/>
    <w:rsid w:val="009A0446"/>
    <w:rsid w:val="009A0B57"/>
    <w:rsid w:val="009A0C8A"/>
    <w:rsid w:val="009A14F5"/>
    <w:rsid w:val="009A202B"/>
    <w:rsid w:val="009A2394"/>
    <w:rsid w:val="009A3FDB"/>
    <w:rsid w:val="009A534E"/>
    <w:rsid w:val="009A69CB"/>
    <w:rsid w:val="009A6A89"/>
    <w:rsid w:val="009A6B55"/>
    <w:rsid w:val="009A6C28"/>
    <w:rsid w:val="009A72CF"/>
    <w:rsid w:val="009A752A"/>
    <w:rsid w:val="009A76FC"/>
    <w:rsid w:val="009B0015"/>
    <w:rsid w:val="009B00CB"/>
    <w:rsid w:val="009B07EC"/>
    <w:rsid w:val="009B1541"/>
    <w:rsid w:val="009B1EA1"/>
    <w:rsid w:val="009B246B"/>
    <w:rsid w:val="009B251F"/>
    <w:rsid w:val="009B25B8"/>
    <w:rsid w:val="009B2BBC"/>
    <w:rsid w:val="009B2F7F"/>
    <w:rsid w:val="009B31EE"/>
    <w:rsid w:val="009B36F9"/>
    <w:rsid w:val="009B3AC3"/>
    <w:rsid w:val="009B4543"/>
    <w:rsid w:val="009B4647"/>
    <w:rsid w:val="009B4D07"/>
    <w:rsid w:val="009B4EBA"/>
    <w:rsid w:val="009B5262"/>
    <w:rsid w:val="009B59C7"/>
    <w:rsid w:val="009B5B8E"/>
    <w:rsid w:val="009B5FC2"/>
    <w:rsid w:val="009B635E"/>
    <w:rsid w:val="009B7315"/>
    <w:rsid w:val="009B7582"/>
    <w:rsid w:val="009C0367"/>
    <w:rsid w:val="009C0F64"/>
    <w:rsid w:val="009C1796"/>
    <w:rsid w:val="009C21CD"/>
    <w:rsid w:val="009C3431"/>
    <w:rsid w:val="009C3B97"/>
    <w:rsid w:val="009C408A"/>
    <w:rsid w:val="009C4B03"/>
    <w:rsid w:val="009C5068"/>
    <w:rsid w:val="009C56FB"/>
    <w:rsid w:val="009C5D90"/>
    <w:rsid w:val="009C651A"/>
    <w:rsid w:val="009C69DE"/>
    <w:rsid w:val="009C6F5C"/>
    <w:rsid w:val="009C7C65"/>
    <w:rsid w:val="009D0188"/>
    <w:rsid w:val="009D0873"/>
    <w:rsid w:val="009D0E88"/>
    <w:rsid w:val="009D12F2"/>
    <w:rsid w:val="009D13B7"/>
    <w:rsid w:val="009D15C7"/>
    <w:rsid w:val="009D19FD"/>
    <w:rsid w:val="009D1C92"/>
    <w:rsid w:val="009D1DEF"/>
    <w:rsid w:val="009D2A95"/>
    <w:rsid w:val="009D3C5B"/>
    <w:rsid w:val="009D488F"/>
    <w:rsid w:val="009D5553"/>
    <w:rsid w:val="009D6334"/>
    <w:rsid w:val="009D661D"/>
    <w:rsid w:val="009D6CBA"/>
    <w:rsid w:val="009D769F"/>
    <w:rsid w:val="009D7F29"/>
    <w:rsid w:val="009E06BF"/>
    <w:rsid w:val="009E1670"/>
    <w:rsid w:val="009E1A83"/>
    <w:rsid w:val="009E1F75"/>
    <w:rsid w:val="009E22CB"/>
    <w:rsid w:val="009E23A6"/>
    <w:rsid w:val="009E2B0B"/>
    <w:rsid w:val="009E2C3A"/>
    <w:rsid w:val="009E43CE"/>
    <w:rsid w:val="009E4CAD"/>
    <w:rsid w:val="009E5611"/>
    <w:rsid w:val="009E56A2"/>
    <w:rsid w:val="009E587E"/>
    <w:rsid w:val="009E59E2"/>
    <w:rsid w:val="009E628B"/>
    <w:rsid w:val="009E64A3"/>
    <w:rsid w:val="009E670D"/>
    <w:rsid w:val="009E692F"/>
    <w:rsid w:val="009E6BD0"/>
    <w:rsid w:val="009E7486"/>
    <w:rsid w:val="009E7507"/>
    <w:rsid w:val="009E76F6"/>
    <w:rsid w:val="009F02BB"/>
    <w:rsid w:val="009F030C"/>
    <w:rsid w:val="009F143B"/>
    <w:rsid w:val="009F1712"/>
    <w:rsid w:val="009F21A7"/>
    <w:rsid w:val="009F290D"/>
    <w:rsid w:val="009F29E6"/>
    <w:rsid w:val="009F2AF8"/>
    <w:rsid w:val="009F32DA"/>
    <w:rsid w:val="009F3575"/>
    <w:rsid w:val="009F3967"/>
    <w:rsid w:val="009F3A3F"/>
    <w:rsid w:val="009F3F7F"/>
    <w:rsid w:val="009F418E"/>
    <w:rsid w:val="009F426A"/>
    <w:rsid w:val="009F5C83"/>
    <w:rsid w:val="009F615C"/>
    <w:rsid w:val="009F6251"/>
    <w:rsid w:val="009F6C2C"/>
    <w:rsid w:val="00A00545"/>
    <w:rsid w:val="00A00CCD"/>
    <w:rsid w:val="00A012F7"/>
    <w:rsid w:val="00A0136D"/>
    <w:rsid w:val="00A018C1"/>
    <w:rsid w:val="00A01AD7"/>
    <w:rsid w:val="00A020E3"/>
    <w:rsid w:val="00A03A44"/>
    <w:rsid w:val="00A03A91"/>
    <w:rsid w:val="00A03AE6"/>
    <w:rsid w:val="00A04A39"/>
    <w:rsid w:val="00A05E49"/>
    <w:rsid w:val="00A06705"/>
    <w:rsid w:val="00A0693B"/>
    <w:rsid w:val="00A07570"/>
    <w:rsid w:val="00A07729"/>
    <w:rsid w:val="00A1037D"/>
    <w:rsid w:val="00A10415"/>
    <w:rsid w:val="00A1079F"/>
    <w:rsid w:val="00A1367D"/>
    <w:rsid w:val="00A136C6"/>
    <w:rsid w:val="00A13837"/>
    <w:rsid w:val="00A13F65"/>
    <w:rsid w:val="00A142B6"/>
    <w:rsid w:val="00A150E0"/>
    <w:rsid w:val="00A1591F"/>
    <w:rsid w:val="00A15DDE"/>
    <w:rsid w:val="00A167B1"/>
    <w:rsid w:val="00A171E8"/>
    <w:rsid w:val="00A17238"/>
    <w:rsid w:val="00A17BF7"/>
    <w:rsid w:val="00A17FBA"/>
    <w:rsid w:val="00A17FEA"/>
    <w:rsid w:val="00A20473"/>
    <w:rsid w:val="00A2096B"/>
    <w:rsid w:val="00A21333"/>
    <w:rsid w:val="00A21B40"/>
    <w:rsid w:val="00A21DE2"/>
    <w:rsid w:val="00A2217C"/>
    <w:rsid w:val="00A232D4"/>
    <w:rsid w:val="00A2359A"/>
    <w:rsid w:val="00A238A5"/>
    <w:rsid w:val="00A2400D"/>
    <w:rsid w:val="00A245C3"/>
    <w:rsid w:val="00A24986"/>
    <w:rsid w:val="00A250A8"/>
    <w:rsid w:val="00A259A3"/>
    <w:rsid w:val="00A25BAB"/>
    <w:rsid w:val="00A2686A"/>
    <w:rsid w:val="00A2757C"/>
    <w:rsid w:val="00A300D0"/>
    <w:rsid w:val="00A30109"/>
    <w:rsid w:val="00A301CB"/>
    <w:rsid w:val="00A3088E"/>
    <w:rsid w:val="00A30FC0"/>
    <w:rsid w:val="00A311D5"/>
    <w:rsid w:val="00A31253"/>
    <w:rsid w:val="00A31E5D"/>
    <w:rsid w:val="00A31F3A"/>
    <w:rsid w:val="00A3280D"/>
    <w:rsid w:val="00A32A3C"/>
    <w:rsid w:val="00A32DD7"/>
    <w:rsid w:val="00A33AE7"/>
    <w:rsid w:val="00A3452C"/>
    <w:rsid w:val="00A34BC8"/>
    <w:rsid w:val="00A35266"/>
    <w:rsid w:val="00A352C3"/>
    <w:rsid w:val="00A35961"/>
    <w:rsid w:val="00A371E3"/>
    <w:rsid w:val="00A37211"/>
    <w:rsid w:val="00A372F8"/>
    <w:rsid w:val="00A37EB9"/>
    <w:rsid w:val="00A408C5"/>
    <w:rsid w:val="00A411F9"/>
    <w:rsid w:val="00A41C97"/>
    <w:rsid w:val="00A42397"/>
    <w:rsid w:val="00A42BC2"/>
    <w:rsid w:val="00A42CED"/>
    <w:rsid w:val="00A43BCB"/>
    <w:rsid w:val="00A43F3B"/>
    <w:rsid w:val="00A4449A"/>
    <w:rsid w:val="00A4502A"/>
    <w:rsid w:val="00A47441"/>
    <w:rsid w:val="00A50541"/>
    <w:rsid w:val="00A51152"/>
    <w:rsid w:val="00A5146F"/>
    <w:rsid w:val="00A51F55"/>
    <w:rsid w:val="00A53047"/>
    <w:rsid w:val="00A5364D"/>
    <w:rsid w:val="00A54D7F"/>
    <w:rsid w:val="00A55742"/>
    <w:rsid w:val="00A55ECF"/>
    <w:rsid w:val="00A5620B"/>
    <w:rsid w:val="00A565CC"/>
    <w:rsid w:val="00A56BEA"/>
    <w:rsid w:val="00A602E9"/>
    <w:rsid w:val="00A602F3"/>
    <w:rsid w:val="00A616B8"/>
    <w:rsid w:val="00A61FE2"/>
    <w:rsid w:val="00A62199"/>
    <w:rsid w:val="00A622E6"/>
    <w:rsid w:val="00A62AB2"/>
    <w:rsid w:val="00A643A1"/>
    <w:rsid w:val="00A64735"/>
    <w:rsid w:val="00A64FF4"/>
    <w:rsid w:val="00A65187"/>
    <w:rsid w:val="00A66205"/>
    <w:rsid w:val="00A67648"/>
    <w:rsid w:val="00A6775D"/>
    <w:rsid w:val="00A71994"/>
    <w:rsid w:val="00A71DE8"/>
    <w:rsid w:val="00A736C2"/>
    <w:rsid w:val="00A73772"/>
    <w:rsid w:val="00A73EB1"/>
    <w:rsid w:val="00A744A1"/>
    <w:rsid w:val="00A74F58"/>
    <w:rsid w:val="00A7543A"/>
    <w:rsid w:val="00A756B9"/>
    <w:rsid w:val="00A75BBB"/>
    <w:rsid w:val="00A75FB5"/>
    <w:rsid w:val="00A760B4"/>
    <w:rsid w:val="00A76350"/>
    <w:rsid w:val="00A7648D"/>
    <w:rsid w:val="00A7661F"/>
    <w:rsid w:val="00A76831"/>
    <w:rsid w:val="00A76E38"/>
    <w:rsid w:val="00A770EB"/>
    <w:rsid w:val="00A7733F"/>
    <w:rsid w:val="00A8034D"/>
    <w:rsid w:val="00A808DE"/>
    <w:rsid w:val="00A80F91"/>
    <w:rsid w:val="00A82342"/>
    <w:rsid w:val="00A83307"/>
    <w:rsid w:val="00A83917"/>
    <w:rsid w:val="00A839A9"/>
    <w:rsid w:val="00A83BBE"/>
    <w:rsid w:val="00A83C13"/>
    <w:rsid w:val="00A83F90"/>
    <w:rsid w:val="00A84B0A"/>
    <w:rsid w:val="00A85660"/>
    <w:rsid w:val="00A85713"/>
    <w:rsid w:val="00A85E55"/>
    <w:rsid w:val="00A86120"/>
    <w:rsid w:val="00A86A77"/>
    <w:rsid w:val="00A87C26"/>
    <w:rsid w:val="00A90005"/>
    <w:rsid w:val="00A904DB"/>
    <w:rsid w:val="00A924EE"/>
    <w:rsid w:val="00A92C6C"/>
    <w:rsid w:val="00A92F68"/>
    <w:rsid w:val="00A93360"/>
    <w:rsid w:val="00A93E30"/>
    <w:rsid w:val="00A94732"/>
    <w:rsid w:val="00A94916"/>
    <w:rsid w:val="00A94E73"/>
    <w:rsid w:val="00A95152"/>
    <w:rsid w:val="00A957B8"/>
    <w:rsid w:val="00A95CFC"/>
    <w:rsid w:val="00A964FE"/>
    <w:rsid w:val="00A976A6"/>
    <w:rsid w:val="00A97AA7"/>
    <w:rsid w:val="00A97AD0"/>
    <w:rsid w:val="00A97D0A"/>
    <w:rsid w:val="00A97E82"/>
    <w:rsid w:val="00AA0536"/>
    <w:rsid w:val="00AA083E"/>
    <w:rsid w:val="00AA09F8"/>
    <w:rsid w:val="00AA12C7"/>
    <w:rsid w:val="00AA1717"/>
    <w:rsid w:val="00AA180F"/>
    <w:rsid w:val="00AA1EBB"/>
    <w:rsid w:val="00AA1EBD"/>
    <w:rsid w:val="00AA221A"/>
    <w:rsid w:val="00AA3E49"/>
    <w:rsid w:val="00AA3ECB"/>
    <w:rsid w:val="00AA3FEC"/>
    <w:rsid w:val="00AA413F"/>
    <w:rsid w:val="00AA4256"/>
    <w:rsid w:val="00AA4CC5"/>
    <w:rsid w:val="00AA6E26"/>
    <w:rsid w:val="00AA7A66"/>
    <w:rsid w:val="00AA7FF5"/>
    <w:rsid w:val="00AB00A0"/>
    <w:rsid w:val="00AB02D8"/>
    <w:rsid w:val="00AB121B"/>
    <w:rsid w:val="00AB128C"/>
    <w:rsid w:val="00AB2127"/>
    <w:rsid w:val="00AB277A"/>
    <w:rsid w:val="00AB2E9A"/>
    <w:rsid w:val="00AB34CD"/>
    <w:rsid w:val="00AB3E12"/>
    <w:rsid w:val="00AB4392"/>
    <w:rsid w:val="00AB4756"/>
    <w:rsid w:val="00AB4861"/>
    <w:rsid w:val="00AB4DEF"/>
    <w:rsid w:val="00AB512C"/>
    <w:rsid w:val="00AB6349"/>
    <w:rsid w:val="00AB6E86"/>
    <w:rsid w:val="00AB6F3F"/>
    <w:rsid w:val="00AB705C"/>
    <w:rsid w:val="00AB76CC"/>
    <w:rsid w:val="00AB7978"/>
    <w:rsid w:val="00AB7E34"/>
    <w:rsid w:val="00AC0EC2"/>
    <w:rsid w:val="00AC11E0"/>
    <w:rsid w:val="00AC153E"/>
    <w:rsid w:val="00AC2681"/>
    <w:rsid w:val="00AC2B42"/>
    <w:rsid w:val="00AC304C"/>
    <w:rsid w:val="00AC4078"/>
    <w:rsid w:val="00AC471C"/>
    <w:rsid w:val="00AC47F7"/>
    <w:rsid w:val="00AC4BE3"/>
    <w:rsid w:val="00AC596F"/>
    <w:rsid w:val="00AC5B34"/>
    <w:rsid w:val="00AC5CAF"/>
    <w:rsid w:val="00AC6249"/>
    <w:rsid w:val="00AC6D4F"/>
    <w:rsid w:val="00AC70CD"/>
    <w:rsid w:val="00AC7CFB"/>
    <w:rsid w:val="00AD01FC"/>
    <w:rsid w:val="00AD05D7"/>
    <w:rsid w:val="00AD05DD"/>
    <w:rsid w:val="00AD06A8"/>
    <w:rsid w:val="00AD08E7"/>
    <w:rsid w:val="00AD0A69"/>
    <w:rsid w:val="00AD1905"/>
    <w:rsid w:val="00AD1E97"/>
    <w:rsid w:val="00AD2545"/>
    <w:rsid w:val="00AD269B"/>
    <w:rsid w:val="00AD2C54"/>
    <w:rsid w:val="00AD389B"/>
    <w:rsid w:val="00AD44C6"/>
    <w:rsid w:val="00AD4B68"/>
    <w:rsid w:val="00AD54BC"/>
    <w:rsid w:val="00AD5BB0"/>
    <w:rsid w:val="00AD5F8C"/>
    <w:rsid w:val="00AD614B"/>
    <w:rsid w:val="00AD687E"/>
    <w:rsid w:val="00AD6F54"/>
    <w:rsid w:val="00AD7861"/>
    <w:rsid w:val="00AD7DE6"/>
    <w:rsid w:val="00AD7EDB"/>
    <w:rsid w:val="00AE0D40"/>
    <w:rsid w:val="00AE0EBE"/>
    <w:rsid w:val="00AE1595"/>
    <w:rsid w:val="00AE1C66"/>
    <w:rsid w:val="00AE2249"/>
    <w:rsid w:val="00AE2FAF"/>
    <w:rsid w:val="00AE39BC"/>
    <w:rsid w:val="00AE46E2"/>
    <w:rsid w:val="00AE5890"/>
    <w:rsid w:val="00AE59B7"/>
    <w:rsid w:val="00AE5D3F"/>
    <w:rsid w:val="00AE5E7A"/>
    <w:rsid w:val="00AE5F04"/>
    <w:rsid w:val="00AE70D6"/>
    <w:rsid w:val="00AE739E"/>
    <w:rsid w:val="00AE7898"/>
    <w:rsid w:val="00AE7B46"/>
    <w:rsid w:val="00AE7BE7"/>
    <w:rsid w:val="00AF1004"/>
    <w:rsid w:val="00AF1160"/>
    <w:rsid w:val="00AF1C6F"/>
    <w:rsid w:val="00AF25CD"/>
    <w:rsid w:val="00AF28F7"/>
    <w:rsid w:val="00AF2DB5"/>
    <w:rsid w:val="00AF2E79"/>
    <w:rsid w:val="00AF2F63"/>
    <w:rsid w:val="00AF2FA5"/>
    <w:rsid w:val="00AF3404"/>
    <w:rsid w:val="00AF6A49"/>
    <w:rsid w:val="00AF6DE8"/>
    <w:rsid w:val="00AF719A"/>
    <w:rsid w:val="00AF7B3F"/>
    <w:rsid w:val="00AF7BDC"/>
    <w:rsid w:val="00AF7D61"/>
    <w:rsid w:val="00AF7F66"/>
    <w:rsid w:val="00B003F1"/>
    <w:rsid w:val="00B0044C"/>
    <w:rsid w:val="00B00552"/>
    <w:rsid w:val="00B0076E"/>
    <w:rsid w:val="00B013CB"/>
    <w:rsid w:val="00B01F58"/>
    <w:rsid w:val="00B02196"/>
    <w:rsid w:val="00B022A5"/>
    <w:rsid w:val="00B02BE1"/>
    <w:rsid w:val="00B02D68"/>
    <w:rsid w:val="00B03497"/>
    <w:rsid w:val="00B03A81"/>
    <w:rsid w:val="00B03AC6"/>
    <w:rsid w:val="00B03C0E"/>
    <w:rsid w:val="00B04F9B"/>
    <w:rsid w:val="00B05D92"/>
    <w:rsid w:val="00B05DBC"/>
    <w:rsid w:val="00B05F45"/>
    <w:rsid w:val="00B063A9"/>
    <w:rsid w:val="00B06884"/>
    <w:rsid w:val="00B06D2A"/>
    <w:rsid w:val="00B0762D"/>
    <w:rsid w:val="00B078E8"/>
    <w:rsid w:val="00B07E20"/>
    <w:rsid w:val="00B11C0D"/>
    <w:rsid w:val="00B11D68"/>
    <w:rsid w:val="00B11E02"/>
    <w:rsid w:val="00B12D34"/>
    <w:rsid w:val="00B13009"/>
    <w:rsid w:val="00B134B2"/>
    <w:rsid w:val="00B13EA9"/>
    <w:rsid w:val="00B1423D"/>
    <w:rsid w:val="00B142CF"/>
    <w:rsid w:val="00B14983"/>
    <w:rsid w:val="00B149AE"/>
    <w:rsid w:val="00B14ED0"/>
    <w:rsid w:val="00B15068"/>
    <w:rsid w:val="00B15388"/>
    <w:rsid w:val="00B1549C"/>
    <w:rsid w:val="00B154F9"/>
    <w:rsid w:val="00B163DA"/>
    <w:rsid w:val="00B168F1"/>
    <w:rsid w:val="00B174CC"/>
    <w:rsid w:val="00B17CDA"/>
    <w:rsid w:val="00B20417"/>
    <w:rsid w:val="00B20CF8"/>
    <w:rsid w:val="00B2222C"/>
    <w:rsid w:val="00B2256D"/>
    <w:rsid w:val="00B236F0"/>
    <w:rsid w:val="00B24415"/>
    <w:rsid w:val="00B2449C"/>
    <w:rsid w:val="00B248B1"/>
    <w:rsid w:val="00B24D4C"/>
    <w:rsid w:val="00B24DE7"/>
    <w:rsid w:val="00B25184"/>
    <w:rsid w:val="00B25746"/>
    <w:rsid w:val="00B25E91"/>
    <w:rsid w:val="00B26DD9"/>
    <w:rsid w:val="00B271D2"/>
    <w:rsid w:val="00B27359"/>
    <w:rsid w:val="00B27F37"/>
    <w:rsid w:val="00B303FF"/>
    <w:rsid w:val="00B30715"/>
    <w:rsid w:val="00B309C8"/>
    <w:rsid w:val="00B30BB1"/>
    <w:rsid w:val="00B30CFB"/>
    <w:rsid w:val="00B30E80"/>
    <w:rsid w:val="00B312A1"/>
    <w:rsid w:val="00B319D5"/>
    <w:rsid w:val="00B31A30"/>
    <w:rsid w:val="00B32BF0"/>
    <w:rsid w:val="00B32DB9"/>
    <w:rsid w:val="00B33907"/>
    <w:rsid w:val="00B33A8C"/>
    <w:rsid w:val="00B34095"/>
    <w:rsid w:val="00B349FC"/>
    <w:rsid w:val="00B34E39"/>
    <w:rsid w:val="00B353BC"/>
    <w:rsid w:val="00B354C0"/>
    <w:rsid w:val="00B35B21"/>
    <w:rsid w:val="00B35F11"/>
    <w:rsid w:val="00B36030"/>
    <w:rsid w:val="00B36478"/>
    <w:rsid w:val="00B37596"/>
    <w:rsid w:val="00B376A8"/>
    <w:rsid w:val="00B37BE4"/>
    <w:rsid w:val="00B37F94"/>
    <w:rsid w:val="00B42510"/>
    <w:rsid w:val="00B42B24"/>
    <w:rsid w:val="00B42DCF"/>
    <w:rsid w:val="00B43661"/>
    <w:rsid w:val="00B444D1"/>
    <w:rsid w:val="00B44BEB"/>
    <w:rsid w:val="00B44F8D"/>
    <w:rsid w:val="00B46440"/>
    <w:rsid w:val="00B466A0"/>
    <w:rsid w:val="00B46FEC"/>
    <w:rsid w:val="00B472E9"/>
    <w:rsid w:val="00B474D6"/>
    <w:rsid w:val="00B47F00"/>
    <w:rsid w:val="00B50B96"/>
    <w:rsid w:val="00B514F8"/>
    <w:rsid w:val="00B51935"/>
    <w:rsid w:val="00B526CF"/>
    <w:rsid w:val="00B530DE"/>
    <w:rsid w:val="00B531FA"/>
    <w:rsid w:val="00B5346E"/>
    <w:rsid w:val="00B53C7C"/>
    <w:rsid w:val="00B54EE1"/>
    <w:rsid w:val="00B54F75"/>
    <w:rsid w:val="00B56540"/>
    <w:rsid w:val="00B56ACC"/>
    <w:rsid w:val="00B571CE"/>
    <w:rsid w:val="00B578D7"/>
    <w:rsid w:val="00B57F0B"/>
    <w:rsid w:val="00B600C7"/>
    <w:rsid w:val="00B6035A"/>
    <w:rsid w:val="00B62D68"/>
    <w:rsid w:val="00B6320D"/>
    <w:rsid w:val="00B63381"/>
    <w:rsid w:val="00B637D7"/>
    <w:rsid w:val="00B637D8"/>
    <w:rsid w:val="00B63A93"/>
    <w:rsid w:val="00B63AE8"/>
    <w:rsid w:val="00B64848"/>
    <w:rsid w:val="00B65060"/>
    <w:rsid w:val="00B650C1"/>
    <w:rsid w:val="00B65A51"/>
    <w:rsid w:val="00B65EE6"/>
    <w:rsid w:val="00B65FB7"/>
    <w:rsid w:val="00B6603F"/>
    <w:rsid w:val="00B66190"/>
    <w:rsid w:val="00B6621A"/>
    <w:rsid w:val="00B6638E"/>
    <w:rsid w:val="00B67286"/>
    <w:rsid w:val="00B6758B"/>
    <w:rsid w:val="00B67F90"/>
    <w:rsid w:val="00B7042D"/>
    <w:rsid w:val="00B7058F"/>
    <w:rsid w:val="00B706F4"/>
    <w:rsid w:val="00B7079E"/>
    <w:rsid w:val="00B70E53"/>
    <w:rsid w:val="00B71B50"/>
    <w:rsid w:val="00B72334"/>
    <w:rsid w:val="00B72A9F"/>
    <w:rsid w:val="00B72F41"/>
    <w:rsid w:val="00B738CF"/>
    <w:rsid w:val="00B73E70"/>
    <w:rsid w:val="00B74826"/>
    <w:rsid w:val="00B74A71"/>
    <w:rsid w:val="00B75147"/>
    <w:rsid w:val="00B751A9"/>
    <w:rsid w:val="00B753BB"/>
    <w:rsid w:val="00B76102"/>
    <w:rsid w:val="00B7650A"/>
    <w:rsid w:val="00B76719"/>
    <w:rsid w:val="00B77577"/>
    <w:rsid w:val="00B77773"/>
    <w:rsid w:val="00B77998"/>
    <w:rsid w:val="00B8045C"/>
    <w:rsid w:val="00B80593"/>
    <w:rsid w:val="00B8208C"/>
    <w:rsid w:val="00B8294A"/>
    <w:rsid w:val="00B829CA"/>
    <w:rsid w:val="00B82A71"/>
    <w:rsid w:val="00B82D74"/>
    <w:rsid w:val="00B82DED"/>
    <w:rsid w:val="00B83A4F"/>
    <w:rsid w:val="00B84450"/>
    <w:rsid w:val="00B8457E"/>
    <w:rsid w:val="00B84FDE"/>
    <w:rsid w:val="00B8564E"/>
    <w:rsid w:val="00B863E0"/>
    <w:rsid w:val="00B868BF"/>
    <w:rsid w:val="00B8692C"/>
    <w:rsid w:val="00B86BA8"/>
    <w:rsid w:val="00B86BD1"/>
    <w:rsid w:val="00B871DA"/>
    <w:rsid w:val="00B87F32"/>
    <w:rsid w:val="00B90D84"/>
    <w:rsid w:val="00B910D6"/>
    <w:rsid w:val="00B91617"/>
    <w:rsid w:val="00B91BC5"/>
    <w:rsid w:val="00B93332"/>
    <w:rsid w:val="00B949C5"/>
    <w:rsid w:val="00B94F63"/>
    <w:rsid w:val="00B95624"/>
    <w:rsid w:val="00B95AD8"/>
    <w:rsid w:val="00B95F89"/>
    <w:rsid w:val="00B960FC"/>
    <w:rsid w:val="00B96CC3"/>
    <w:rsid w:val="00B96F14"/>
    <w:rsid w:val="00B96F28"/>
    <w:rsid w:val="00B97473"/>
    <w:rsid w:val="00B97E68"/>
    <w:rsid w:val="00BA0B4E"/>
    <w:rsid w:val="00BA0D23"/>
    <w:rsid w:val="00BA2224"/>
    <w:rsid w:val="00BA264B"/>
    <w:rsid w:val="00BA28A4"/>
    <w:rsid w:val="00BA31E4"/>
    <w:rsid w:val="00BA3942"/>
    <w:rsid w:val="00BA3F1A"/>
    <w:rsid w:val="00BA49BD"/>
    <w:rsid w:val="00BA5777"/>
    <w:rsid w:val="00BA5FB2"/>
    <w:rsid w:val="00BA6882"/>
    <w:rsid w:val="00BA6885"/>
    <w:rsid w:val="00BA7497"/>
    <w:rsid w:val="00BA7C1E"/>
    <w:rsid w:val="00BA7D0E"/>
    <w:rsid w:val="00BB09C3"/>
    <w:rsid w:val="00BB0ED3"/>
    <w:rsid w:val="00BB120E"/>
    <w:rsid w:val="00BB14B2"/>
    <w:rsid w:val="00BB19C2"/>
    <w:rsid w:val="00BB1E1A"/>
    <w:rsid w:val="00BB1F07"/>
    <w:rsid w:val="00BB1FCB"/>
    <w:rsid w:val="00BB32A8"/>
    <w:rsid w:val="00BB3D2C"/>
    <w:rsid w:val="00BB3E41"/>
    <w:rsid w:val="00BB4ACE"/>
    <w:rsid w:val="00BB4C39"/>
    <w:rsid w:val="00BB4CF2"/>
    <w:rsid w:val="00BB50C5"/>
    <w:rsid w:val="00BB56CA"/>
    <w:rsid w:val="00BB5A11"/>
    <w:rsid w:val="00BB6791"/>
    <w:rsid w:val="00BB6CC6"/>
    <w:rsid w:val="00BB71FF"/>
    <w:rsid w:val="00BB75A5"/>
    <w:rsid w:val="00BC0E29"/>
    <w:rsid w:val="00BC0ED3"/>
    <w:rsid w:val="00BC0FDD"/>
    <w:rsid w:val="00BC1561"/>
    <w:rsid w:val="00BC194D"/>
    <w:rsid w:val="00BC1E0F"/>
    <w:rsid w:val="00BC229E"/>
    <w:rsid w:val="00BC304C"/>
    <w:rsid w:val="00BC3438"/>
    <w:rsid w:val="00BC41C3"/>
    <w:rsid w:val="00BC4C5C"/>
    <w:rsid w:val="00BC6502"/>
    <w:rsid w:val="00BC6DCE"/>
    <w:rsid w:val="00BC6F4F"/>
    <w:rsid w:val="00BC75A3"/>
    <w:rsid w:val="00BC7A83"/>
    <w:rsid w:val="00BC7ADB"/>
    <w:rsid w:val="00BC7FF6"/>
    <w:rsid w:val="00BD04E3"/>
    <w:rsid w:val="00BD09D5"/>
    <w:rsid w:val="00BD0BE2"/>
    <w:rsid w:val="00BD238C"/>
    <w:rsid w:val="00BD283E"/>
    <w:rsid w:val="00BD3041"/>
    <w:rsid w:val="00BD3353"/>
    <w:rsid w:val="00BD40B8"/>
    <w:rsid w:val="00BD4303"/>
    <w:rsid w:val="00BD47B4"/>
    <w:rsid w:val="00BD485B"/>
    <w:rsid w:val="00BD4F22"/>
    <w:rsid w:val="00BD50FC"/>
    <w:rsid w:val="00BD5414"/>
    <w:rsid w:val="00BD566D"/>
    <w:rsid w:val="00BD5898"/>
    <w:rsid w:val="00BD5A0D"/>
    <w:rsid w:val="00BD61EA"/>
    <w:rsid w:val="00BD6220"/>
    <w:rsid w:val="00BD6B97"/>
    <w:rsid w:val="00BD78C0"/>
    <w:rsid w:val="00BD7E4B"/>
    <w:rsid w:val="00BE0970"/>
    <w:rsid w:val="00BE0C86"/>
    <w:rsid w:val="00BE0C8F"/>
    <w:rsid w:val="00BE0CB8"/>
    <w:rsid w:val="00BE0D35"/>
    <w:rsid w:val="00BE1696"/>
    <w:rsid w:val="00BE1E1B"/>
    <w:rsid w:val="00BE2242"/>
    <w:rsid w:val="00BE373E"/>
    <w:rsid w:val="00BE42F3"/>
    <w:rsid w:val="00BE4441"/>
    <w:rsid w:val="00BE4B1B"/>
    <w:rsid w:val="00BE565A"/>
    <w:rsid w:val="00BE5E5A"/>
    <w:rsid w:val="00BE63CF"/>
    <w:rsid w:val="00BE6761"/>
    <w:rsid w:val="00BE6967"/>
    <w:rsid w:val="00BE7493"/>
    <w:rsid w:val="00BE7760"/>
    <w:rsid w:val="00BE7C2E"/>
    <w:rsid w:val="00BE7C6A"/>
    <w:rsid w:val="00BF06AB"/>
    <w:rsid w:val="00BF1134"/>
    <w:rsid w:val="00BF14F9"/>
    <w:rsid w:val="00BF1B4A"/>
    <w:rsid w:val="00BF2CAF"/>
    <w:rsid w:val="00BF2D7F"/>
    <w:rsid w:val="00BF40D1"/>
    <w:rsid w:val="00BF4819"/>
    <w:rsid w:val="00BF48EC"/>
    <w:rsid w:val="00BF58C8"/>
    <w:rsid w:val="00BF59EE"/>
    <w:rsid w:val="00BF5A35"/>
    <w:rsid w:val="00BF6AB3"/>
    <w:rsid w:val="00BF6FD9"/>
    <w:rsid w:val="00BF7573"/>
    <w:rsid w:val="00BF7627"/>
    <w:rsid w:val="00BF7731"/>
    <w:rsid w:val="00BF7AAD"/>
    <w:rsid w:val="00BF7CD1"/>
    <w:rsid w:val="00C004ED"/>
    <w:rsid w:val="00C0076D"/>
    <w:rsid w:val="00C00D71"/>
    <w:rsid w:val="00C00E0D"/>
    <w:rsid w:val="00C01DEE"/>
    <w:rsid w:val="00C02055"/>
    <w:rsid w:val="00C02C09"/>
    <w:rsid w:val="00C03292"/>
    <w:rsid w:val="00C03891"/>
    <w:rsid w:val="00C04024"/>
    <w:rsid w:val="00C0478E"/>
    <w:rsid w:val="00C04F9A"/>
    <w:rsid w:val="00C051E5"/>
    <w:rsid w:val="00C05AF4"/>
    <w:rsid w:val="00C0604E"/>
    <w:rsid w:val="00C06229"/>
    <w:rsid w:val="00C06B7C"/>
    <w:rsid w:val="00C06EEC"/>
    <w:rsid w:val="00C07317"/>
    <w:rsid w:val="00C07DFD"/>
    <w:rsid w:val="00C1078B"/>
    <w:rsid w:val="00C1165A"/>
    <w:rsid w:val="00C11687"/>
    <w:rsid w:val="00C11ED6"/>
    <w:rsid w:val="00C12504"/>
    <w:rsid w:val="00C13756"/>
    <w:rsid w:val="00C13AA8"/>
    <w:rsid w:val="00C145DA"/>
    <w:rsid w:val="00C1473D"/>
    <w:rsid w:val="00C15293"/>
    <w:rsid w:val="00C155A1"/>
    <w:rsid w:val="00C161D8"/>
    <w:rsid w:val="00C165B0"/>
    <w:rsid w:val="00C1685D"/>
    <w:rsid w:val="00C16C20"/>
    <w:rsid w:val="00C171D5"/>
    <w:rsid w:val="00C175C4"/>
    <w:rsid w:val="00C17FA1"/>
    <w:rsid w:val="00C20601"/>
    <w:rsid w:val="00C20B74"/>
    <w:rsid w:val="00C213B9"/>
    <w:rsid w:val="00C219EA"/>
    <w:rsid w:val="00C2250C"/>
    <w:rsid w:val="00C22923"/>
    <w:rsid w:val="00C22B11"/>
    <w:rsid w:val="00C22B71"/>
    <w:rsid w:val="00C22E12"/>
    <w:rsid w:val="00C233AE"/>
    <w:rsid w:val="00C234BA"/>
    <w:rsid w:val="00C23599"/>
    <w:rsid w:val="00C23C20"/>
    <w:rsid w:val="00C23C60"/>
    <w:rsid w:val="00C240ED"/>
    <w:rsid w:val="00C244BA"/>
    <w:rsid w:val="00C24A53"/>
    <w:rsid w:val="00C24F21"/>
    <w:rsid w:val="00C2537F"/>
    <w:rsid w:val="00C26A6B"/>
    <w:rsid w:val="00C26EE0"/>
    <w:rsid w:val="00C2704C"/>
    <w:rsid w:val="00C27236"/>
    <w:rsid w:val="00C27DA1"/>
    <w:rsid w:val="00C27DF0"/>
    <w:rsid w:val="00C27E22"/>
    <w:rsid w:val="00C300CC"/>
    <w:rsid w:val="00C30118"/>
    <w:rsid w:val="00C3051D"/>
    <w:rsid w:val="00C312A9"/>
    <w:rsid w:val="00C3151F"/>
    <w:rsid w:val="00C31A8C"/>
    <w:rsid w:val="00C32320"/>
    <w:rsid w:val="00C3258F"/>
    <w:rsid w:val="00C325B0"/>
    <w:rsid w:val="00C3270F"/>
    <w:rsid w:val="00C32862"/>
    <w:rsid w:val="00C33F2E"/>
    <w:rsid w:val="00C3467C"/>
    <w:rsid w:val="00C3484D"/>
    <w:rsid w:val="00C34E1E"/>
    <w:rsid w:val="00C355C5"/>
    <w:rsid w:val="00C366D9"/>
    <w:rsid w:val="00C40AC9"/>
    <w:rsid w:val="00C40BF3"/>
    <w:rsid w:val="00C40C19"/>
    <w:rsid w:val="00C4128C"/>
    <w:rsid w:val="00C41E6D"/>
    <w:rsid w:val="00C423C4"/>
    <w:rsid w:val="00C42D61"/>
    <w:rsid w:val="00C44B6A"/>
    <w:rsid w:val="00C44FBB"/>
    <w:rsid w:val="00C45307"/>
    <w:rsid w:val="00C454BC"/>
    <w:rsid w:val="00C45693"/>
    <w:rsid w:val="00C45A63"/>
    <w:rsid w:val="00C45FCB"/>
    <w:rsid w:val="00C47046"/>
    <w:rsid w:val="00C47ACA"/>
    <w:rsid w:val="00C5077E"/>
    <w:rsid w:val="00C50E72"/>
    <w:rsid w:val="00C51778"/>
    <w:rsid w:val="00C51AD9"/>
    <w:rsid w:val="00C51ECB"/>
    <w:rsid w:val="00C5225F"/>
    <w:rsid w:val="00C5228F"/>
    <w:rsid w:val="00C52D8D"/>
    <w:rsid w:val="00C533F2"/>
    <w:rsid w:val="00C53CD5"/>
    <w:rsid w:val="00C5479F"/>
    <w:rsid w:val="00C54F68"/>
    <w:rsid w:val="00C5548C"/>
    <w:rsid w:val="00C55A69"/>
    <w:rsid w:val="00C55C89"/>
    <w:rsid w:val="00C55E4C"/>
    <w:rsid w:val="00C56249"/>
    <w:rsid w:val="00C56609"/>
    <w:rsid w:val="00C5672E"/>
    <w:rsid w:val="00C57CBB"/>
    <w:rsid w:val="00C57CF8"/>
    <w:rsid w:val="00C60E8C"/>
    <w:rsid w:val="00C61574"/>
    <w:rsid w:val="00C61944"/>
    <w:rsid w:val="00C619F9"/>
    <w:rsid w:val="00C62184"/>
    <w:rsid w:val="00C6241B"/>
    <w:rsid w:val="00C629FF"/>
    <w:rsid w:val="00C630DD"/>
    <w:rsid w:val="00C631A8"/>
    <w:rsid w:val="00C63242"/>
    <w:rsid w:val="00C63B25"/>
    <w:rsid w:val="00C63D40"/>
    <w:rsid w:val="00C64842"/>
    <w:rsid w:val="00C64843"/>
    <w:rsid w:val="00C64D50"/>
    <w:rsid w:val="00C65099"/>
    <w:rsid w:val="00C651B2"/>
    <w:rsid w:val="00C659DE"/>
    <w:rsid w:val="00C66259"/>
    <w:rsid w:val="00C66392"/>
    <w:rsid w:val="00C6681C"/>
    <w:rsid w:val="00C67679"/>
    <w:rsid w:val="00C70085"/>
    <w:rsid w:val="00C7147C"/>
    <w:rsid w:val="00C72021"/>
    <w:rsid w:val="00C72645"/>
    <w:rsid w:val="00C72BC1"/>
    <w:rsid w:val="00C72BFF"/>
    <w:rsid w:val="00C73454"/>
    <w:rsid w:val="00C7350D"/>
    <w:rsid w:val="00C738DB"/>
    <w:rsid w:val="00C73EA5"/>
    <w:rsid w:val="00C764C6"/>
    <w:rsid w:val="00C76FDB"/>
    <w:rsid w:val="00C77898"/>
    <w:rsid w:val="00C803E5"/>
    <w:rsid w:val="00C8062E"/>
    <w:rsid w:val="00C81311"/>
    <w:rsid w:val="00C81337"/>
    <w:rsid w:val="00C8138C"/>
    <w:rsid w:val="00C818B4"/>
    <w:rsid w:val="00C81A1E"/>
    <w:rsid w:val="00C81F8C"/>
    <w:rsid w:val="00C82FAE"/>
    <w:rsid w:val="00C8350F"/>
    <w:rsid w:val="00C8358D"/>
    <w:rsid w:val="00C83A4A"/>
    <w:rsid w:val="00C83BAE"/>
    <w:rsid w:val="00C83BFE"/>
    <w:rsid w:val="00C83C6A"/>
    <w:rsid w:val="00C847CB"/>
    <w:rsid w:val="00C86106"/>
    <w:rsid w:val="00C8632F"/>
    <w:rsid w:val="00C90307"/>
    <w:rsid w:val="00C9169E"/>
    <w:rsid w:val="00C925B9"/>
    <w:rsid w:val="00C928C5"/>
    <w:rsid w:val="00C92CE1"/>
    <w:rsid w:val="00C92EF0"/>
    <w:rsid w:val="00C93DF0"/>
    <w:rsid w:val="00C93E92"/>
    <w:rsid w:val="00C9471B"/>
    <w:rsid w:val="00C94AA5"/>
    <w:rsid w:val="00C94AB4"/>
    <w:rsid w:val="00C94CEE"/>
    <w:rsid w:val="00C95264"/>
    <w:rsid w:val="00C9599E"/>
    <w:rsid w:val="00C9670C"/>
    <w:rsid w:val="00C96CAD"/>
    <w:rsid w:val="00C96F9E"/>
    <w:rsid w:val="00C973C8"/>
    <w:rsid w:val="00CA0623"/>
    <w:rsid w:val="00CA0BAD"/>
    <w:rsid w:val="00CA1778"/>
    <w:rsid w:val="00CA1E5A"/>
    <w:rsid w:val="00CA2138"/>
    <w:rsid w:val="00CA3559"/>
    <w:rsid w:val="00CA358F"/>
    <w:rsid w:val="00CA36EC"/>
    <w:rsid w:val="00CA43B0"/>
    <w:rsid w:val="00CA43D6"/>
    <w:rsid w:val="00CA4635"/>
    <w:rsid w:val="00CA484F"/>
    <w:rsid w:val="00CA4973"/>
    <w:rsid w:val="00CA533F"/>
    <w:rsid w:val="00CA57CC"/>
    <w:rsid w:val="00CA585A"/>
    <w:rsid w:val="00CA5926"/>
    <w:rsid w:val="00CA60B6"/>
    <w:rsid w:val="00CA71B4"/>
    <w:rsid w:val="00CB064E"/>
    <w:rsid w:val="00CB138E"/>
    <w:rsid w:val="00CB1BBB"/>
    <w:rsid w:val="00CB21BA"/>
    <w:rsid w:val="00CB2220"/>
    <w:rsid w:val="00CB2BDC"/>
    <w:rsid w:val="00CB33F8"/>
    <w:rsid w:val="00CB35FA"/>
    <w:rsid w:val="00CB3741"/>
    <w:rsid w:val="00CB4E75"/>
    <w:rsid w:val="00CB4EB6"/>
    <w:rsid w:val="00CB7555"/>
    <w:rsid w:val="00CC0551"/>
    <w:rsid w:val="00CC0700"/>
    <w:rsid w:val="00CC13EC"/>
    <w:rsid w:val="00CC1AA6"/>
    <w:rsid w:val="00CC24E8"/>
    <w:rsid w:val="00CC25EC"/>
    <w:rsid w:val="00CC2BED"/>
    <w:rsid w:val="00CC3B36"/>
    <w:rsid w:val="00CC3CAD"/>
    <w:rsid w:val="00CC3DC9"/>
    <w:rsid w:val="00CC5145"/>
    <w:rsid w:val="00CC5434"/>
    <w:rsid w:val="00CC6AF5"/>
    <w:rsid w:val="00CC770B"/>
    <w:rsid w:val="00CC7789"/>
    <w:rsid w:val="00CC791E"/>
    <w:rsid w:val="00CC7DFA"/>
    <w:rsid w:val="00CD04CA"/>
    <w:rsid w:val="00CD0FA9"/>
    <w:rsid w:val="00CD1044"/>
    <w:rsid w:val="00CD1134"/>
    <w:rsid w:val="00CD1342"/>
    <w:rsid w:val="00CD1B65"/>
    <w:rsid w:val="00CD1D68"/>
    <w:rsid w:val="00CD20EA"/>
    <w:rsid w:val="00CD3017"/>
    <w:rsid w:val="00CD3EB5"/>
    <w:rsid w:val="00CD472D"/>
    <w:rsid w:val="00CD480B"/>
    <w:rsid w:val="00CD480F"/>
    <w:rsid w:val="00CD6409"/>
    <w:rsid w:val="00CD6438"/>
    <w:rsid w:val="00CD6621"/>
    <w:rsid w:val="00CD6FA8"/>
    <w:rsid w:val="00CD7615"/>
    <w:rsid w:val="00CD7A52"/>
    <w:rsid w:val="00CE0BB0"/>
    <w:rsid w:val="00CE1008"/>
    <w:rsid w:val="00CE114D"/>
    <w:rsid w:val="00CE1F0B"/>
    <w:rsid w:val="00CE20E8"/>
    <w:rsid w:val="00CE2BF7"/>
    <w:rsid w:val="00CE34DC"/>
    <w:rsid w:val="00CE34F8"/>
    <w:rsid w:val="00CE41A6"/>
    <w:rsid w:val="00CE4840"/>
    <w:rsid w:val="00CE50E0"/>
    <w:rsid w:val="00CE5CD4"/>
    <w:rsid w:val="00CE6773"/>
    <w:rsid w:val="00CE6978"/>
    <w:rsid w:val="00CE6BAF"/>
    <w:rsid w:val="00CE70C0"/>
    <w:rsid w:val="00CE715E"/>
    <w:rsid w:val="00CE745F"/>
    <w:rsid w:val="00CE7A01"/>
    <w:rsid w:val="00CE7A6F"/>
    <w:rsid w:val="00CE7BCA"/>
    <w:rsid w:val="00CE7D2C"/>
    <w:rsid w:val="00CF02E4"/>
    <w:rsid w:val="00CF0C9E"/>
    <w:rsid w:val="00CF0D5A"/>
    <w:rsid w:val="00CF1DD6"/>
    <w:rsid w:val="00CF1ECD"/>
    <w:rsid w:val="00CF2A52"/>
    <w:rsid w:val="00CF2CFC"/>
    <w:rsid w:val="00CF3AE6"/>
    <w:rsid w:val="00CF3F15"/>
    <w:rsid w:val="00CF464D"/>
    <w:rsid w:val="00CF4E2E"/>
    <w:rsid w:val="00CF5B25"/>
    <w:rsid w:val="00CF5C19"/>
    <w:rsid w:val="00CF6618"/>
    <w:rsid w:val="00CF6BE5"/>
    <w:rsid w:val="00CF7371"/>
    <w:rsid w:val="00CF7CAA"/>
    <w:rsid w:val="00D004BD"/>
    <w:rsid w:val="00D0074B"/>
    <w:rsid w:val="00D007AC"/>
    <w:rsid w:val="00D0096E"/>
    <w:rsid w:val="00D00AF5"/>
    <w:rsid w:val="00D00D0E"/>
    <w:rsid w:val="00D00E44"/>
    <w:rsid w:val="00D016DE"/>
    <w:rsid w:val="00D01BE6"/>
    <w:rsid w:val="00D024C0"/>
    <w:rsid w:val="00D02BF0"/>
    <w:rsid w:val="00D03842"/>
    <w:rsid w:val="00D04120"/>
    <w:rsid w:val="00D051C0"/>
    <w:rsid w:val="00D05334"/>
    <w:rsid w:val="00D05487"/>
    <w:rsid w:val="00D056D4"/>
    <w:rsid w:val="00D05E24"/>
    <w:rsid w:val="00D06421"/>
    <w:rsid w:val="00D06DC0"/>
    <w:rsid w:val="00D0746B"/>
    <w:rsid w:val="00D07DCE"/>
    <w:rsid w:val="00D12DFF"/>
    <w:rsid w:val="00D12E31"/>
    <w:rsid w:val="00D12F0D"/>
    <w:rsid w:val="00D13064"/>
    <w:rsid w:val="00D13330"/>
    <w:rsid w:val="00D134F7"/>
    <w:rsid w:val="00D138D9"/>
    <w:rsid w:val="00D14839"/>
    <w:rsid w:val="00D14AC5"/>
    <w:rsid w:val="00D154DB"/>
    <w:rsid w:val="00D15BC7"/>
    <w:rsid w:val="00D15E4C"/>
    <w:rsid w:val="00D1786A"/>
    <w:rsid w:val="00D17D9B"/>
    <w:rsid w:val="00D17FAA"/>
    <w:rsid w:val="00D20F33"/>
    <w:rsid w:val="00D21219"/>
    <w:rsid w:val="00D2137A"/>
    <w:rsid w:val="00D214CF"/>
    <w:rsid w:val="00D219C5"/>
    <w:rsid w:val="00D22690"/>
    <w:rsid w:val="00D2324A"/>
    <w:rsid w:val="00D23EC9"/>
    <w:rsid w:val="00D24047"/>
    <w:rsid w:val="00D26625"/>
    <w:rsid w:val="00D26D56"/>
    <w:rsid w:val="00D27732"/>
    <w:rsid w:val="00D27815"/>
    <w:rsid w:val="00D27B05"/>
    <w:rsid w:val="00D27FB6"/>
    <w:rsid w:val="00D3072A"/>
    <w:rsid w:val="00D30AA7"/>
    <w:rsid w:val="00D31F26"/>
    <w:rsid w:val="00D32FB3"/>
    <w:rsid w:val="00D34DB1"/>
    <w:rsid w:val="00D35286"/>
    <w:rsid w:val="00D35DF3"/>
    <w:rsid w:val="00D35F43"/>
    <w:rsid w:val="00D36183"/>
    <w:rsid w:val="00D3744B"/>
    <w:rsid w:val="00D37454"/>
    <w:rsid w:val="00D37909"/>
    <w:rsid w:val="00D37BDF"/>
    <w:rsid w:val="00D402ED"/>
    <w:rsid w:val="00D41587"/>
    <w:rsid w:val="00D41E0E"/>
    <w:rsid w:val="00D4232B"/>
    <w:rsid w:val="00D433F4"/>
    <w:rsid w:val="00D44619"/>
    <w:rsid w:val="00D44DC2"/>
    <w:rsid w:val="00D44E0E"/>
    <w:rsid w:val="00D46433"/>
    <w:rsid w:val="00D465FE"/>
    <w:rsid w:val="00D4660C"/>
    <w:rsid w:val="00D46B1C"/>
    <w:rsid w:val="00D46BB8"/>
    <w:rsid w:val="00D46F9C"/>
    <w:rsid w:val="00D47819"/>
    <w:rsid w:val="00D47BEA"/>
    <w:rsid w:val="00D47E3C"/>
    <w:rsid w:val="00D503EF"/>
    <w:rsid w:val="00D5090B"/>
    <w:rsid w:val="00D520C4"/>
    <w:rsid w:val="00D52B0E"/>
    <w:rsid w:val="00D53066"/>
    <w:rsid w:val="00D53757"/>
    <w:rsid w:val="00D53B69"/>
    <w:rsid w:val="00D53E1D"/>
    <w:rsid w:val="00D53F12"/>
    <w:rsid w:val="00D543D1"/>
    <w:rsid w:val="00D54DF1"/>
    <w:rsid w:val="00D55343"/>
    <w:rsid w:val="00D56451"/>
    <w:rsid w:val="00D57A7E"/>
    <w:rsid w:val="00D57EF8"/>
    <w:rsid w:val="00D57FF0"/>
    <w:rsid w:val="00D60614"/>
    <w:rsid w:val="00D60616"/>
    <w:rsid w:val="00D607FE"/>
    <w:rsid w:val="00D627A9"/>
    <w:rsid w:val="00D6289C"/>
    <w:rsid w:val="00D628C3"/>
    <w:rsid w:val="00D62AEA"/>
    <w:rsid w:val="00D62B18"/>
    <w:rsid w:val="00D63F6F"/>
    <w:rsid w:val="00D6408D"/>
    <w:rsid w:val="00D64DDB"/>
    <w:rsid w:val="00D6500C"/>
    <w:rsid w:val="00D65678"/>
    <w:rsid w:val="00D65C24"/>
    <w:rsid w:val="00D6613A"/>
    <w:rsid w:val="00D66740"/>
    <w:rsid w:val="00D668B0"/>
    <w:rsid w:val="00D66A27"/>
    <w:rsid w:val="00D676C6"/>
    <w:rsid w:val="00D67DC8"/>
    <w:rsid w:val="00D70019"/>
    <w:rsid w:val="00D7029E"/>
    <w:rsid w:val="00D73197"/>
    <w:rsid w:val="00D73E52"/>
    <w:rsid w:val="00D7526F"/>
    <w:rsid w:val="00D7527F"/>
    <w:rsid w:val="00D75BEB"/>
    <w:rsid w:val="00D75D3F"/>
    <w:rsid w:val="00D762EC"/>
    <w:rsid w:val="00D763E8"/>
    <w:rsid w:val="00D7670B"/>
    <w:rsid w:val="00D77439"/>
    <w:rsid w:val="00D77A1A"/>
    <w:rsid w:val="00D77A68"/>
    <w:rsid w:val="00D806F6"/>
    <w:rsid w:val="00D809AD"/>
    <w:rsid w:val="00D80A06"/>
    <w:rsid w:val="00D80D02"/>
    <w:rsid w:val="00D80DE3"/>
    <w:rsid w:val="00D817CA"/>
    <w:rsid w:val="00D81D4A"/>
    <w:rsid w:val="00D8226C"/>
    <w:rsid w:val="00D827AF"/>
    <w:rsid w:val="00D82BD1"/>
    <w:rsid w:val="00D82E73"/>
    <w:rsid w:val="00D834DA"/>
    <w:rsid w:val="00D83E1C"/>
    <w:rsid w:val="00D840D5"/>
    <w:rsid w:val="00D84F55"/>
    <w:rsid w:val="00D852E0"/>
    <w:rsid w:val="00D85471"/>
    <w:rsid w:val="00D854F2"/>
    <w:rsid w:val="00D85CF6"/>
    <w:rsid w:val="00D85D58"/>
    <w:rsid w:val="00D85DEE"/>
    <w:rsid w:val="00D867EF"/>
    <w:rsid w:val="00D8696B"/>
    <w:rsid w:val="00D869DD"/>
    <w:rsid w:val="00D869E4"/>
    <w:rsid w:val="00D906F2"/>
    <w:rsid w:val="00D914DD"/>
    <w:rsid w:val="00D91608"/>
    <w:rsid w:val="00D9190F"/>
    <w:rsid w:val="00D91F9C"/>
    <w:rsid w:val="00D923AA"/>
    <w:rsid w:val="00D9299A"/>
    <w:rsid w:val="00D92FE0"/>
    <w:rsid w:val="00D930B6"/>
    <w:rsid w:val="00D9310D"/>
    <w:rsid w:val="00D93153"/>
    <w:rsid w:val="00D93303"/>
    <w:rsid w:val="00D93326"/>
    <w:rsid w:val="00D933A9"/>
    <w:rsid w:val="00D95F0C"/>
    <w:rsid w:val="00D9634B"/>
    <w:rsid w:val="00D9635F"/>
    <w:rsid w:val="00D96648"/>
    <w:rsid w:val="00D96C87"/>
    <w:rsid w:val="00D97E6D"/>
    <w:rsid w:val="00DA0015"/>
    <w:rsid w:val="00DA1423"/>
    <w:rsid w:val="00DA18CE"/>
    <w:rsid w:val="00DA19CC"/>
    <w:rsid w:val="00DA1BF2"/>
    <w:rsid w:val="00DA297E"/>
    <w:rsid w:val="00DA3CB8"/>
    <w:rsid w:val="00DA3D7F"/>
    <w:rsid w:val="00DA3F6D"/>
    <w:rsid w:val="00DA509A"/>
    <w:rsid w:val="00DA5688"/>
    <w:rsid w:val="00DA5BB1"/>
    <w:rsid w:val="00DA5D4C"/>
    <w:rsid w:val="00DA5F6C"/>
    <w:rsid w:val="00DA5F77"/>
    <w:rsid w:val="00DA6396"/>
    <w:rsid w:val="00DA6662"/>
    <w:rsid w:val="00DA6ED8"/>
    <w:rsid w:val="00DA708B"/>
    <w:rsid w:val="00DA73E0"/>
    <w:rsid w:val="00DA76DC"/>
    <w:rsid w:val="00DB0535"/>
    <w:rsid w:val="00DB0B56"/>
    <w:rsid w:val="00DB22D4"/>
    <w:rsid w:val="00DB22F0"/>
    <w:rsid w:val="00DB373A"/>
    <w:rsid w:val="00DB48C3"/>
    <w:rsid w:val="00DB5185"/>
    <w:rsid w:val="00DB6C2D"/>
    <w:rsid w:val="00DB70A0"/>
    <w:rsid w:val="00DB71DD"/>
    <w:rsid w:val="00DB7420"/>
    <w:rsid w:val="00DB776B"/>
    <w:rsid w:val="00DB77E3"/>
    <w:rsid w:val="00DB7899"/>
    <w:rsid w:val="00DB7A43"/>
    <w:rsid w:val="00DB7BC7"/>
    <w:rsid w:val="00DB7E2D"/>
    <w:rsid w:val="00DC03EC"/>
    <w:rsid w:val="00DC0F46"/>
    <w:rsid w:val="00DC147E"/>
    <w:rsid w:val="00DC1F9B"/>
    <w:rsid w:val="00DC2C6D"/>
    <w:rsid w:val="00DC3490"/>
    <w:rsid w:val="00DC3A08"/>
    <w:rsid w:val="00DC4676"/>
    <w:rsid w:val="00DC486A"/>
    <w:rsid w:val="00DC488E"/>
    <w:rsid w:val="00DC53B5"/>
    <w:rsid w:val="00DC5A3D"/>
    <w:rsid w:val="00DC5A5C"/>
    <w:rsid w:val="00DC5E6D"/>
    <w:rsid w:val="00DC7949"/>
    <w:rsid w:val="00DD039F"/>
    <w:rsid w:val="00DD085C"/>
    <w:rsid w:val="00DD1AFD"/>
    <w:rsid w:val="00DD1DF0"/>
    <w:rsid w:val="00DD2174"/>
    <w:rsid w:val="00DD2583"/>
    <w:rsid w:val="00DD28B5"/>
    <w:rsid w:val="00DD2BDB"/>
    <w:rsid w:val="00DD31E5"/>
    <w:rsid w:val="00DD32EB"/>
    <w:rsid w:val="00DD351B"/>
    <w:rsid w:val="00DD3589"/>
    <w:rsid w:val="00DD37CA"/>
    <w:rsid w:val="00DD434A"/>
    <w:rsid w:val="00DD4DC9"/>
    <w:rsid w:val="00DD531D"/>
    <w:rsid w:val="00DD6E67"/>
    <w:rsid w:val="00DD7114"/>
    <w:rsid w:val="00DD7303"/>
    <w:rsid w:val="00DD7818"/>
    <w:rsid w:val="00DE00B9"/>
    <w:rsid w:val="00DE0318"/>
    <w:rsid w:val="00DE093B"/>
    <w:rsid w:val="00DE0B74"/>
    <w:rsid w:val="00DE12EB"/>
    <w:rsid w:val="00DE153F"/>
    <w:rsid w:val="00DE1A02"/>
    <w:rsid w:val="00DE35E4"/>
    <w:rsid w:val="00DE37E0"/>
    <w:rsid w:val="00DE38E7"/>
    <w:rsid w:val="00DE3F52"/>
    <w:rsid w:val="00DE46AB"/>
    <w:rsid w:val="00DE48C8"/>
    <w:rsid w:val="00DE6CA5"/>
    <w:rsid w:val="00DF06A9"/>
    <w:rsid w:val="00DF11CD"/>
    <w:rsid w:val="00DF185B"/>
    <w:rsid w:val="00DF19F4"/>
    <w:rsid w:val="00DF1C61"/>
    <w:rsid w:val="00DF2626"/>
    <w:rsid w:val="00DF28EC"/>
    <w:rsid w:val="00DF292F"/>
    <w:rsid w:val="00DF2E68"/>
    <w:rsid w:val="00DF32FD"/>
    <w:rsid w:val="00DF33B2"/>
    <w:rsid w:val="00DF3495"/>
    <w:rsid w:val="00DF3680"/>
    <w:rsid w:val="00DF3A63"/>
    <w:rsid w:val="00DF3AB2"/>
    <w:rsid w:val="00DF3BE0"/>
    <w:rsid w:val="00DF4053"/>
    <w:rsid w:val="00DF5503"/>
    <w:rsid w:val="00DF6D99"/>
    <w:rsid w:val="00DF7A12"/>
    <w:rsid w:val="00DF7CB7"/>
    <w:rsid w:val="00E000C5"/>
    <w:rsid w:val="00E00BDD"/>
    <w:rsid w:val="00E01B5B"/>
    <w:rsid w:val="00E01B67"/>
    <w:rsid w:val="00E01C0C"/>
    <w:rsid w:val="00E030D3"/>
    <w:rsid w:val="00E036EE"/>
    <w:rsid w:val="00E03A45"/>
    <w:rsid w:val="00E03C1E"/>
    <w:rsid w:val="00E05269"/>
    <w:rsid w:val="00E05FDD"/>
    <w:rsid w:val="00E068E1"/>
    <w:rsid w:val="00E07135"/>
    <w:rsid w:val="00E07CB6"/>
    <w:rsid w:val="00E07E84"/>
    <w:rsid w:val="00E1070A"/>
    <w:rsid w:val="00E1098E"/>
    <w:rsid w:val="00E10A17"/>
    <w:rsid w:val="00E10F8A"/>
    <w:rsid w:val="00E10FAA"/>
    <w:rsid w:val="00E11C68"/>
    <w:rsid w:val="00E11CA9"/>
    <w:rsid w:val="00E1282B"/>
    <w:rsid w:val="00E128C0"/>
    <w:rsid w:val="00E12CD0"/>
    <w:rsid w:val="00E130FF"/>
    <w:rsid w:val="00E1333F"/>
    <w:rsid w:val="00E13494"/>
    <w:rsid w:val="00E1357D"/>
    <w:rsid w:val="00E13BA2"/>
    <w:rsid w:val="00E13C15"/>
    <w:rsid w:val="00E144A1"/>
    <w:rsid w:val="00E154F9"/>
    <w:rsid w:val="00E15685"/>
    <w:rsid w:val="00E15F39"/>
    <w:rsid w:val="00E16294"/>
    <w:rsid w:val="00E164CD"/>
    <w:rsid w:val="00E1702A"/>
    <w:rsid w:val="00E17E3D"/>
    <w:rsid w:val="00E203A4"/>
    <w:rsid w:val="00E213B6"/>
    <w:rsid w:val="00E21556"/>
    <w:rsid w:val="00E21739"/>
    <w:rsid w:val="00E2196A"/>
    <w:rsid w:val="00E220BF"/>
    <w:rsid w:val="00E221AE"/>
    <w:rsid w:val="00E22A7B"/>
    <w:rsid w:val="00E22D3F"/>
    <w:rsid w:val="00E22E96"/>
    <w:rsid w:val="00E235B1"/>
    <w:rsid w:val="00E23718"/>
    <w:rsid w:val="00E243D8"/>
    <w:rsid w:val="00E2461B"/>
    <w:rsid w:val="00E24E61"/>
    <w:rsid w:val="00E25160"/>
    <w:rsid w:val="00E25F98"/>
    <w:rsid w:val="00E2636B"/>
    <w:rsid w:val="00E2648B"/>
    <w:rsid w:val="00E26892"/>
    <w:rsid w:val="00E26E5D"/>
    <w:rsid w:val="00E270F1"/>
    <w:rsid w:val="00E27B20"/>
    <w:rsid w:val="00E27BF1"/>
    <w:rsid w:val="00E306F4"/>
    <w:rsid w:val="00E30927"/>
    <w:rsid w:val="00E30DE0"/>
    <w:rsid w:val="00E3116D"/>
    <w:rsid w:val="00E31C10"/>
    <w:rsid w:val="00E324A2"/>
    <w:rsid w:val="00E32546"/>
    <w:rsid w:val="00E327FF"/>
    <w:rsid w:val="00E3356D"/>
    <w:rsid w:val="00E33919"/>
    <w:rsid w:val="00E3439D"/>
    <w:rsid w:val="00E344CF"/>
    <w:rsid w:val="00E34D71"/>
    <w:rsid w:val="00E3510A"/>
    <w:rsid w:val="00E357FF"/>
    <w:rsid w:val="00E36950"/>
    <w:rsid w:val="00E36B2C"/>
    <w:rsid w:val="00E36EF0"/>
    <w:rsid w:val="00E36F99"/>
    <w:rsid w:val="00E370EA"/>
    <w:rsid w:val="00E379D0"/>
    <w:rsid w:val="00E37C32"/>
    <w:rsid w:val="00E401B8"/>
    <w:rsid w:val="00E4050F"/>
    <w:rsid w:val="00E407A6"/>
    <w:rsid w:val="00E41737"/>
    <w:rsid w:val="00E41EEA"/>
    <w:rsid w:val="00E41FA2"/>
    <w:rsid w:val="00E41FA7"/>
    <w:rsid w:val="00E42275"/>
    <w:rsid w:val="00E424DA"/>
    <w:rsid w:val="00E42566"/>
    <w:rsid w:val="00E42961"/>
    <w:rsid w:val="00E429FF"/>
    <w:rsid w:val="00E42A7A"/>
    <w:rsid w:val="00E42DF4"/>
    <w:rsid w:val="00E43215"/>
    <w:rsid w:val="00E435A5"/>
    <w:rsid w:val="00E4389B"/>
    <w:rsid w:val="00E441F5"/>
    <w:rsid w:val="00E442D4"/>
    <w:rsid w:val="00E446EC"/>
    <w:rsid w:val="00E44737"/>
    <w:rsid w:val="00E44982"/>
    <w:rsid w:val="00E44D32"/>
    <w:rsid w:val="00E4547C"/>
    <w:rsid w:val="00E46512"/>
    <w:rsid w:val="00E472EF"/>
    <w:rsid w:val="00E4753A"/>
    <w:rsid w:val="00E47B90"/>
    <w:rsid w:val="00E51372"/>
    <w:rsid w:val="00E51470"/>
    <w:rsid w:val="00E51CE1"/>
    <w:rsid w:val="00E52252"/>
    <w:rsid w:val="00E5327B"/>
    <w:rsid w:val="00E538C8"/>
    <w:rsid w:val="00E53A3F"/>
    <w:rsid w:val="00E54012"/>
    <w:rsid w:val="00E54DA7"/>
    <w:rsid w:val="00E563C6"/>
    <w:rsid w:val="00E567BF"/>
    <w:rsid w:val="00E56CAF"/>
    <w:rsid w:val="00E56D90"/>
    <w:rsid w:val="00E5769C"/>
    <w:rsid w:val="00E57BA8"/>
    <w:rsid w:val="00E57F1B"/>
    <w:rsid w:val="00E57F5F"/>
    <w:rsid w:val="00E60842"/>
    <w:rsid w:val="00E6147A"/>
    <w:rsid w:val="00E614EB"/>
    <w:rsid w:val="00E61743"/>
    <w:rsid w:val="00E61B90"/>
    <w:rsid w:val="00E61CFF"/>
    <w:rsid w:val="00E61F41"/>
    <w:rsid w:val="00E62103"/>
    <w:rsid w:val="00E6262D"/>
    <w:rsid w:val="00E62F62"/>
    <w:rsid w:val="00E62FE9"/>
    <w:rsid w:val="00E63F03"/>
    <w:rsid w:val="00E641C4"/>
    <w:rsid w:val="00E64518"/>
    <w:rsid w:val="00E645EE"/>
    <w:rsid w:val="00E64E14"/>
    <w:rsid w:val="00E653D5"/>
    <w:rsid w:val="00E65928"/>
    <w:rsid w:val="00E65957"/>
    <w:rsid w:val="00E668E3"/>
    <w:rsid w:val="00E67150"/>
    <w:rsid w:val="00E674D3"/>
    <w:rsid w:val="00E677F2"/>
    <w:rsid w:val="00E67972"/>
    <w:rsid w:val="00E67FE2"/>
    <w:rsid w:val="00E7038A"/>
    <w:rsid w:val="00E7065A"/>
    <w:rsid w:val="00E712A1"/>
    <w:rsid w:val="00E7132A"/>
    <w:rsid w:val="00E723F6"/>
    <w:rsid w:val="00E72D2C"/>
    <w:rsid w:val="00E72F67"/>
    <w:rsid w:val="00E7414E"/>
    <w:rsid w:val="00E7447D"/>
    <w:rsid w:val="00E74A53"/>
    <w:rsid w:val="00E7509F"/>
    <w:rsid w:val="00E75ECD"/>
    <w:rsid w:val="00E76574"/>
    <w:rsid w:val="00E769C9"/>
    <w:rsid w:val="00E76B64"/>
    <w:rsid w:val="00E776E8"/>
    <w:rsid w:val="00E77D78"/>
    <w:rsid w:val="00E77F8D"/>
    <w:rsid w:val="00E8031F"/>
    <w:rsid w:val="00E809FA"/>
    <w:rsid w:val="00E80F56"/>
    <w:rsid w:val="00E81960"/>
    <w:rsid w:val="00E81F40"/>
    <w:rsid w:val="00E8266E"/>
    <w:rsid w:val="00E82AA6"/>
    <w:rsid w:val="00E83301"/>
    <w:rsid w:val="00E83762"/>
    <w:rsid w:val="00E837A9"/>
    <w:rsid w:val="00E83C24"/>
    <w:rsid w:val="00E83F51"/>
    <w:rsid w:val="00E84059"/>
    <w:rsid w:val="00E84191"/>
    <w:rsid w:val="00E846DD"/>
    <w:rsid w:val="00E84879"/>
    <w:rsid w:val="00E8507A"/>
    <w:rsid w:val="00E86382"/>
    <w:rsid w:val="00E863D1"/>
    <w:rsid w:val="00E86547"/>
    <w:rsid w:val="00E8689A"/>
    <w:rsid w:val="00E86AC5"/>
    <w:rsid w:val="00E87358"/>
    <w:rsid w:val="00E87377"/>
    <w:rsid w:val="00E87A44"/>
    <w:rsid w:val="00E87EA8"/>
    <w:rsid w:val="00E909D6"/>
    <w:rsid w:val="00E919A9"/>
    <w:rsid w:val="00E91B5F"/>
    <w:rsid w:val="00E91CE9"/>
    <w:rsid w:val="00E92638"/>
    <w:rsid w:val="00E92A51"/>
    <w:rsid w:val="00E9361B"/>
    <w:rsid w:val="00E93682"/>
    <w:rsid w:val="00E93E00"/>
    <w:rsid w:val="00E941EE"/>
    <w:rsid w:val="00E94519"/>
    <w:rsid w:val="00E94F5E"/>
    <w:rsid w:val="00E9654B"/>
    <w:rsid w:val="00E96A91"/>
    <w:rsid w:val="00E96D89"/>
    <w:rsid w:val="00E97008"/>
    <w:rsid w:val="00E970A8"/>
    <w:rsid w:val="00E97438"/>
    <w:rsid w:val="00E975CA"/>
    <w:rsid w:val="00E97A0D"/>
    <w:rsid w:val="00E97AD4"/>
    <w:rsid w:val="00E97E5A"/>
    <w:rsid w:val="00EA0FE7"/>
    <w:rsid w:val="00EA109E"/>
    <w:rsid w:val="00EA18E2"/>
    <w:rsid w:val="00EA1A30"/>
    <w:rsid w:val="00EA2D81"/>
    <w:rsid w:val="00EA3094"/>
    <w:rsid w:val="00EA3BB5"/>
    <w:rsid w:val="00EA453A"/>
    <w:rsid w:val="00EA4569"/>
    <w:rsid w:val="00EA47EE"/>
    <w:rsid w:val="00EA4B9A"/>
    <w:rsid w:val="00EA4C8D"/>
    <w:rsid w:val="00EA515C"/>
    <w:rsid w:val="00EA5543"/>
    <w:rsid w:val="00EA63AE"/>
    <w:rsid w:val="00EB0C5F"/>
    <w:rsid w:val="00EB173F"/>
    <w:rsid w:val="00EB1C3F"/>
    <w:rsid w:val="00EB2317"/>
    <w:rsid w:val="00EB3A34"/>
    <w:rsid w:val="00EB48D4"/>
    <w:rsid w:val="00EB4C9E"/>
    <w:rsid w:val="00EB4DD3"/>
    <w:rsid w:val="00EB6C77"/>
    <w:rsid w:val="00EB75B7"/>
    <w:rsid w:val="00EB7C11"/>
    <w:rsid w:val="00EC01EB"/>
    <w:rsid w:val="00EC04A6"/>
    <w:rsid w:val="00EC097D"/>
    <w:rsid w:val="00EC09D3"/>
    <w:rsid w:val="00EC0B10"/>
    <w:rsid w:val="00EC1354"/>
    <w:rsid w:val="00EC1364"/>
    <w:rsid w:val="00EC20F8"/>
    <w:rsid w:val="00EC2AA2"/>
    <w:rsid w:val="00EC2FF5"/>
    <w:rsid w:val="00EC3267"/>
    <w:rsid w:val="00EC363B"/>
    <w:rsid w:val="00EC48E9"/>
    <w:rsid w:val="00EC49BA"/>
    <w:rsid w:val="00EC55AD"/>
    <w:rsid w:val="00EC55FC"/>
    <w:rsid w:val="00EC597E"/>
    <w:rsid w:val="00EC5F26"/>
    <w:rsid w:val="00EC61ED"/>
    <w:rsid w:val="00EC6210"/>
    <w:rsid w:val="00EC6AB6"/>
    <w:rsid w:val="00ED068F"/>
    <w:rsid w:val="00ED122A"/>
    <w:rsid w:val="00ED16CB"/>
    <w:rsid w:val="00ED1AAD"/>
    <w:rsid w:val="00ED1E35"/>
    <w:rsid w:val="00ED232A"/>
    <w:rsid w:val="00ED2D81"/>
    <w:rsid w:val="00ED3287"/>
    <w:rsid w:val="00ED3C6A"/>
    <w:rsid w:val="00ED3D3B"/>
    <w:rsid w:val="00ED3E49"/>
    <w:rsid w:val="00ED42C1"/>
    <w:rsid w:val="00ED4403"/>
    <w:rsid w:val="00ED4D5D"/>
    <w:rsid w:val="00ED51AA"/>
    <w:rsid w:val="00ED5366"/>
    <w:rsid w:val="00ED59CF"/>
    <w:rsid w:val="00ED608C"/>
    <w:rsid w:val="00ED626D"/>
    <w:rsid w:val="00ED6278"/>
    <w:rsid w:val="00ED62DE"/>
    <w:rsid w:val="00ED6D76"/>
    <w:rsid w:val="00ED7047"/>
    <w:rsid w:val="00ED7510"/>
    <w:rsid w:val="00ED77DB"/>
    <w:rsid w:val="00ED7853"/>
    <w:rsid w:val="00ED7968"/>
    <w:rsid w:val="00ED7F85"/>
    <w:rsid w:val="00EE0228"/>
    <w:rsid w:val="00EE0363"/>
    <w:rsid w:val="00EE0580"/>
    <w:rsid w:val="00EE072E"/>
    <w:rsid w:val="00EE08B4"/>
    <w:rsid w:val="00EE1C06"/>
    <w:rsid w:val="00EE2666"/>
    <w:rsid w:val="00EE2917"/>
    <w:rsid w:val="00EE2AA8"/>
    <w:rsid w:val="00EE3044"/>
    <w:rsid w:val="00EE49FD"/>
    <w:rsid w:val="00EE4B78"/>
    <w:rsid w:val="00EE4DC1"/>
    <w:rsid w:val="00EE515F"/>
    <w:rsid w:val="00EE5434"/>
    <w:rsid w:val="00EE58D4"/>
    <w:rsid w:val="00EE5B1C"/>
    <w:rsid w:val="00EE6195"/>
    <w:rsid w:val="00EE672B"/>
    <w:rsid w:val="00EE6B46"/>
    <w:rsid w:val="00EE6D70"/>
    <w:rsid w:val="00EE7045"/>
    <w:rsid w:val="00EE705E"/>
    <w:rsid w:val="00EE7146"/>
    <w:rsid w:val="00EE7817"/>
    <w:rsid w:val="00EE7DEA"/>
    <w:rsid w:val="00EF0434"/>
    <w:rsid w:val="00EF0B7C"/>
    <w:rsid w:val="00EF13D7"/>
    <w:rsid w:val="00EF16E3"/>
    <w:rsid w:val="00EF1CCA"/>
    <w:rsid w:val="00EF25CA"/>
    <w:rsid w:val="00EF303A"/>
    <w:rsid w:val="00EF4772"/>
    <w:rsid w:val="00EF4CD4"/>
    <w:rsid w:val="00EF57F8"/>
    <w:rsid w:val="00EF59B0"/>
    <w:rsid w:val="00EF676A"/>
    <w:rsid w:val="00EF6A92"/>
    <w:rsid w:val="00EF7662"/>
    <w:rsid w:val="00F002F2"/>
    <w:rsid w:val="00F00842"/>
    <w:rsid w:val="00F00EEF"/>
    <w:rsid w:val="00F010FD"/>
    <w:rsid w:val="00F011F1"/>
    <w:rsid w:val="00F01330"/>
    <w:rsid w:val="00F01908"/>
    <w:rsid w:val="00F023AA"/>
    <w:rsid w:val="00F02447"/>
    <w:rsid w:val="00F0318A"/>
    <w:rsid w:val="00F037AD"/>
    <w:rsid w:val="00F046E4"/>
    <w:rsid w:val="00F04D66"/>
    <w:rsid w:val="00F0543F"/>
    <w:rsid w:val="00F05872"/>
    <w:rsid w:val="00F05C92"/>
    <w:rsid w:val="00F05DF6"/>
    <w:rsid w:val="00F06120"/>
    <w:rsid w:val="00F06A0A"/>
    <w:rsid w:val="00F06B19"/>
    <w:rsid w:val="00F06EAA"/>
    <w:rsid w:val="00F079A4"/>
    <w:rsid w:val="00F10EFB"/>
    <w:rsid w:val="00F11007"/>
    <w:rsid w:val="00F11372"/>
    <w:rsid w:val="00F1301E"/>
    <w:rsid w:val="00F1328D"/>
    <w:rsid w:val="00F1343D"/>
    <w:rsid w:val="00F13563"/>
    <w:rsid w:val="00F136B2"/>
    <w:rsid w:val="00F14A05"/>
    <w:rsid w:val="00F14E52"/>
    <w:rsid w:val="00F15500"/>
    <w:rsid w:val="00F15757"/>
    <w:rsid w:val="00F1615E"/>
    <w:rsid w:val="00F16AD4"/>
    <w:rsid w:val="00F171C3"/>
    <w:rsid w:val="00F175F2"/>
    <w:rsid w:val="00F17A4E"/>
    <w:rsid w:val="00F17EB7"/>
    <w:rsid w:val="00F17FEF"/>
    <w:rsid w:val="00F2007F"/>
    <w:rsid w:val="00F20170"/>
    <w:rsid w:val="00F20919"/>
    <w:rsid w:val="00F211F9"/>
    <w:rsid w:val="00F2154D"/>
    <w:rsid w:val="00F21A63"/>
    <w:rsid w:val="00F21CE4"/>
    <w:rsid w:val="00F2210E"/>
    <w:rsid w:val="00F22906"/>
    <w:rsid w:val="00F22E60"/>
    <w:rsid w:val="00F2314E"/>
    <w:rsid w:val="00F23364"/>
    <w:rsid w:val="00F23830"/>
    <w:rsid w:val="00F239CE"/>
    <w:rsid w:val="00F23E97"/>
    <w:rsid w:val="00F2402E"/>
    <w:rsid w:val="00F248E3"/>
    <w:rsid w:val="00F24F39"/>
    <w:rsid w:val="00F24F8A"/>
    <w:rsid w:val="00F259E7"/>
    <w:rsid w:val="00F25D5B"/>
    <w:rsid w:val="00F26054"/>
    <w:rsid w:val="00F26905"/>
    <w:rsid w:val="00F26BD7"/>
    <w:rsid w:val="00F26BF2"/>
    <w:rsid w:val="00F27495"/>
    <w:rsid w:val="00F27735"/>
    <w:rsid w:val="00F2795D"/>
    <w:rsid w:val="00F27A98"/>
    <w:rsid w:val="00F27EBA"/>
    <w:rsid w:val="00F27FC8"/>
    <w:rsid w:val="00F301EE"/>
    <w:rsid w:val="00F30A9E"/>
    <w:rsid w:val="00F30B84"/>
    <w:rsid w:val="00F3120F"/>
    <w:rsid w:val="00F31A58"/>
    <w:rsid w:val="00F31F76"/>
    <w:rsid w:val="00F32102"/>
    <w:rsid w:val="00F32117"/>
    <w:rsid w:val="00F32E63"/>
    <w:rsid w:val="00F33A46"/>
    <w:rsid w:val="00F3476A"/>
    <w:rsid w:val="00F35DB4"/>
    <w:rsid w:val="00F35DFE"/>
    <w:rsid w:val="00F3637A"/>
    <w:rsid w:val="00F36798"/>
    <w:rsid w:val="00F36960"/>
    <w:rsid w:val="00F37126"/>
    <w:rsid w:val="00F3734E"/>
    <w:rsid w:val="00F37BF2"/>
    <w:rsid w:val="00F402E0"/>
    <w:rsid w:val="00F40FC6"/>
    <w:rsid w:val="00F41182"/>
    <w:rsid w:val="00F415B2"/>
    <w:rsid w:val="00F41D95"/>
    <w:rsid w:val="00F41E92"/>
    <w:rsid w:val="00F42268"/>
    <w:rsid w:val="00F427E6"/>
    <w:rsid w:val="00F43197"/>
    <w:rsid w:val="00F43C3C"/>
    <w:rsid w:val="00F43DD5"/>
    <w:rsid w:val="00F44584"/>
    <w:rsid w:val="00F44EB0"/>
    <w:rsid w:val="00F4588E"/>
    <w:rsid w:val="00F45938"/>
    <w:rsid w:val="00F46CC1"/>
    <w:rsid w:val="00F46D9A"/>
    <w:rsid w:val="00F46E47"/>
    <w:rsid w:val="00F47B43"/>
    <w:rsid w:val="00F50B0F"/>
    <w:rsid w:val="00F50CF8"/>
    <w:rsid w:val="00F50DA4"/>
    <w:rsid w:val="00F51638"/>
    <w:rsid w:val="00F51E72"/>
    <w:rsid w:val="00F51E8F"/>
    <w:rsid w:val="00F529F7"/>
    <w:rsid w:val="00F53CD9"/>
    <w:rsid w:val="00F53D16"/>
    <w:rsid w:val="00F54639"/>
    <w:rsid w:val="00F5468F"/>
    <w:rsid w:val="00F55118"/>
    <w:rsid w:val="00F5592B"/>
    <w:rsid w:val="00F563A5"/>
    <w:rsid w:val="00F564AA"/>
    <w:rsid w:val="00F56AFC"/>
    <w:rsid w:val="00F57E68"/>
    <w:rsid w:val="00F60588"/>
    <w:rsid w:val="00F6066F"/>
    <w:rsid w:val="00F616F7"/>
    <w:rsid w:val="00F61A4C"/>
    <w:rsid w:val="00F62B5A"/>
    <w:rsid w:val="00F62B60"/>
    <w:rsid w:val="00F62FFC"/>
    <w:rsid w:val="00F6307A"/>
    <w:rsid w:val="00F63238"/>
    <w:rsid w:val="00F635DD"/>
    <w:rsid w:val="00F6386A"/>
    <w:rsid w:val="00F642CA"/>
    <w:rsid w:val="00F64BC8"/>
    <w:rsid w:val="00F65035"/>
    <w:rsid w:val="00F65B15"/>
    <w:rsid w:val="00F665FB"/>
    <w:rsid w:val="00F675AD"/>
    <w:rsid w:val="00F6785B"/>
    <w:rsid w:val="00F67B08"/>
    <w:rsid w:val="00F67DA1"/>
    <w:rsid w:val="00F70567"/>
    <w:rsid w:val="00F70578"/>
    <w:rsid w:val="00F7256F"/>
    <w:rsid w:val="00F7273F"/>
    <w:rsid w:val="00F73613"/>
    <w:rsid w:val="00F738D3"/>
    <w:rsid w:val="00F73E5A"/>
    <w:rsid w:val="00F75334"/>
    <w:rsid w:val="00F75B67"/>
    <w:rsid w:val="00F763A3"/>
    <w:rsid w:val="00F7660D"/>
    <w:rsid w:val="00F77E48"/>
    <w:rsid w:val="00F77F73"/>
    <w:rsid w:val="00F801A2"/>
    <w:rsid w:val="00F803C5"/>
    <w:rsid w:val="00F804A1"/>
    <w:rsid w:val="00F805C7"/>
    <w:rsid w:val="00F805E0"/>
    <w:rsid w:val="00F80964"/>
    <w:rsid w:val="00F80A36"/>
    <w:rsid w:val="00F8189E"/>
    <w:rsid w:val="00F82016"/>
    <w:rsid w:val="00F82520"/>
    <w:rsid w:val="00F82A17"/>
    <w:rsid w:val="00F82F52"/>
    <w:rsid w:val="00F8360D"/>
    <w:rsid w:val="00F83868"/>
    <w:rsid w:val="00F840A6"/>
    <w:rsid w:val="00F843B8"/>
    <w:rsid w:val="00F846EB"/>
    <w:rsid w:val="00F84C2D"/>
    <w:rsid w:val="00F85036"/>
    <w:rsid w:val="00F856A1"/>
    <w:rsid w:val="00F85C7A"/>
    <w:rsid w:val="00F86EE6"/>
    <w:rsid w:val="00F87827"/>
    <w:rsid w:val="00F902D9"/>
    <w:rsid w:val="00F911BF"/>
    <w:rsid w:val="00F917D6"/>
    <w:rsid w:val="00F92147"/>
    <w:rsid w:val="00F932F7"/>
    <w:rsid w:val="00F93E9A"/>
    <w:rsid w:val="00F93F34"/>
    <w:rsid w:val="00F9400E"/>
    <w:rsid w:val="00F942B4"/>
    <w:rsid w:val="00F95442"/>
    <w:rsid w:val="00F95B3B"/>
    <w:rsid w:val="00F95E98"/>
    <w:rsid w:val="00F97100"/>
    <w:rsid w:val="00F97239"/>
    <w:rsid w:val="00F977FF"/>
    <w:rsid w:val="00F97A62"/>
    <w:rsid w:val="00F97BF6"/>
    <w:rsid w:val="00F97EFD"/>
    <w:rsid w:val="00FA095E"/>
    <w:rsid w:val="00FA1218"/>
    <w:rsid w:val="00FA1F77"/>
    <w:rsid w:val="00FA2122"/>
    <w:rsid w:val="00FA2C4C"/>
    <w:rsid w:val="00FA37C3"/>
    <w:rsid w:val="00FA3E1B"/>
    <w:rsid w:val="00FA4906"/>
    <w:rsid w:val="00FA521F"/>
    <w:rsid w:val="00FA5268"/>
    <w:rsid w:val="00FA5419"/>
    <w:rsid w:val="00FA59A2"/>
    <w:rsid w:val="00FA5CC4"/>
    <w:rsid w:val="00FA6BDE"/>
    <w:rsid w:val="00FA6C59"/>
    <w:rsid w:val="00FA7379"/>
    <w:rsid w:val="00FA77CF"/>
    <w:rsid w:val="00FA7C41"/>
    <w:rsid w:val="00FA7CE7"/>
    <w:rsid w:val="00FA7E5D"/>
    <w:rsid w:val="00FB03FB"/>
    <w:rsid w:val="00FB124B"/>
    <w:rsid w:val="00FB1725"/>
    <w:rsid w:val="00FB1C71"/>
    <w:rsid w:val="00FB1E6B"/>
    <w:rsid w:val="00FB1F2E"/>
    <w:rsid w:val="00FB21D5"/>
    <w:rsid w:val="00FB2200"/>
    <w:rsid w:val="00FB2AE7"/>
    <w:rsid w:val="00FB2E14"/>
    <w:rsid w:val="00FB3317"/>
    <w:rsid w:val="00FB36FD"/>
    <w:rsid w:val="00FB3C6D"/>
    <w:rsid w:val="00FB3D02"/>
    <w:rsid w:val="00FB3EAF"/>
    <w:rsid w:val="00FB5083"/>
    <w:rsid w:val="00FB5154"/>
    <w:rsid w:val="00FB5300"/>
    <w:rsid w:val="00FB53F4"/>
    <w:rsid w:val="00FB5C22"/>
    <w:rsid w:val="00FB5C43"/>
    <w:rsid w:val="00FB5D73"/>
    <w:rsid w:val="00FB5DAD"/>
    <w:rsid w:val="00FB60A7"/>
    <w:rsid w:val="00FB624F"/>
    <w:rsid w:val="00FB644A"/>
    <w:rsid w:val="00FB739E"/>
    <w:rsid w:val="00FB741E"/>
    <w:rsid w:val="00FB7C70"/>
    <w:rsid w:val="00FC0262"/>
    <w:rsid w:val="00FC03CD"/>
    <w:rsid w:val="00FC0813"/>
    <w:rsid w:val="00FC0DDB"/>
    <w:rsid w:val="00FC1E6A"/>
    <w:rsid w:val="00FC354D"/>
    <w:rsid w:val="00FC39C8"/>
    <w:rsid w:val="00FC4D9D"/>
    <w:rsid w:val="00FC4F99"/>
    <w:rsid w:val="00FC59F9"/>
    <w:rsid w:val="00FC62CC"/>
    <w:rsid w:val="00FC634D"/>
    <w:rsid w:val="00FC6C30"/>
    <w:rsid w:val="00FC78F0"/>
    <w:rsid w:val="00FC7E95"/>
    <w:rsid w:val="00FD049D"/>
    <w:rsid w:val="00FD08E7"/>
    <w:rsid w:val="00FD1856"/>
    <w:rsid w:val="00FD1A40"/>
    <w:rsid w:val="00FD2356"/>
    <w:rsid w:val="00FD25E4"/>
    <w:rsid w:val="00FD2A2A"/>
    <w:rsid w:val="00FD2E29"/>
    <w:rsid w:val="00FD3775"/>
    <w:rsid w:val="00FD380F"/>
    <w:rsid w:val="00FD3DF5"/>
    <w:rsid w:val="00FD3E1B"/>
    <w:rsid w:val="00FD419D"/>
    <w:rsid w:val="00FD69B6"/>
    <w:rsid w:val="00FD72B2"/>
    <w:rsid w:val="00FD745B"/>
    <w:rsid w:val="00FD75D8"/>
    <w:rsid w:val="00FD7766"/>
    <w:rsid w:val="00FD7BD4"/>
    <w:rsid w:val="00FD7DB2"/>
    <w:rsid w:val="00FE0746"/>
    <w:rsid w:val="00FE15AF"/>
    <w:rsid w:val="00FE1DF8"/>
    <w:rsid w:val="00FE1FC6"/>
    <w:rsid w:val="00FE2072"/>
    <w:rsid w:val="00FE22FF"/>
    <w:rsid w:val="00FE25B9"/>
    <w:rsid w:val="00FE2C2B"/>
    <w:rsid w:val="00FE2E7C"/>
    <w:rsid w:val="00FE4592"/>
    <w:rsid w:val="00FE4ED7"/>
    <w:rsid w:val="00FE5070"/>
    <w:rsid w:val="00FE5E19"/>
    <w:rsid w:val="00FE62B8"/>
    <w:rsid w:val="00FE6AFB"/>
    <w:rsid w:val="00FE6B14"/>
    <w:rsid w:val="00FE6C80"/>
    <w:rsid w:val="00FF0494"/>
    <w:rsid w:val="00FF0CCE"/>
    <w:rsid w:val="00FF0D62"/>
    <w:rsid w:val="00FF12E5"/>
    <w:rsid w:val="00FF183C"/>
    <w:rsid w:val="00FF1CE6"/>
    <w:rsid w:val="00FF2098"/>
    <w:rsid w:val="00FF2B68"/>
    <w:rsid w:val="00FF2CEA"/>
    <w:rsid w:val="00FF323E"/>
    <w:rsid w:val="00FF348A"/>
    <w:rsid w:val="00FF35FA"/>
    <w:rsid w:val="00FF3760"/>
    <w:rsid w:val="00FF3CC6"/>
    <w:rsid w:val="00FF421E"/>
    <w:rsid w:val="00FF64A7"/>
    <w:rsid w:val="00FF6581"/>
    <w:rsid w:val="00FF67B5"/>
    <w:rsid w:val="00FF6898"/>
    <w:rsid w:val="00FF70B9"/>
    <w:rsid w:val="00FF7A18"/>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3B32F70"/>
  <w15:docId w15:val="{C5FB2F7C-87F4-484C-8B3E-5405CAD161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lv-LV" w:eastAsia="lv-LV"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semiHidden="1" w:uiPriority="9" w:unhideWhenUsed="1" w:qFormat="1"/>
    <w:lsdException w:name="heading 5" w:uiPriority="0" w:qFormat="1"/>
    <w:lsdException w:name="heading 6" w:uiPriority="0" w:qFormat="1"/>
    <w:lsdException w:name="heading 7" w:uiPriority="0"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0541F"/>
    <w:pPr>
      <w:spacing w:after="120"/>
      <w:ind w:firstLine="567"/>
      <w:jc w:val="both"/>
    </w:pPr>
    <w:rPr>
      <w:sz w:val="24"/>
      <w:szCs w:val="24"/>
    </w:rPr>
  </w:style>
  <w:style w:type="paragraph" w:styleId="Heading1">
    <w:name w:val="heading 1"/>
    <w:basedOn w:val="Pamatteksts1"/>
    <w:next w:val="Pamatteksts1"/>
    <w:link w:val="Heading1Char"/>
    <w:qFormat/>
    <w:rsid w:val="0010541F"/>
    <w:pPr>
      <w:keepNext/>
      <w:keepLines/>
      <w:spacing w:before="360"/>
      <w:ind w:firstLine="0"/>
      <w:outlineLvl w:val="0"/>
    </w:pPr>
    <w:rPr>
      <w:rFonts w:eastAsiaTheme="majorEastAsia" w:cstheme="majorBidi"/>
      <w:b/>
      <w:bCs/>
      <w:szCs w:val="28"/>
      <w:u w:val="single"/>
    </w:rPr>
  </w:style>
  <w:style w:type="paragraph" w:styleId="Heading2">
    <w:name w:val="heading 2"/>
    <w:basedOn w:val="Pamatteksts1"/>
    <w:next w:val="Pamatteksts1"/>
    <w:link w:val="Heading2Char"/>
    <w:unhideWhenUsed/>
    <w:qFormat/>
    <w:rsid w:val="0010541F"/>
    <w:pPr>
      <w:keepNext/>
      <w:keepLines/>
      <w:spacing w:before="240"/>
      <w:ind w:left="284" w:firstLine="0"/>
      <w:outlineLvl w:val="1"/>
    </w:pPr>
    <w:rPr>
      <w:rFonts w:eastAsiaTheme="majorEastAsia" w:cstheme="majorBidi"/>
      <w:b/>
      <w:bCs/>
      <w:szCs w:val="26"/>
    </w:rPr>
  </w:style>
  <w:style w:type="paragraph" w:styleId="Heading3">
    <w:name w:val="heading 3"/>
    <w:basedOn w:val="Pamatteksts1"/>
    <w:next w:val="Pamatteksts1"/>
    <w:link w:val="Heading3Char"/>
    <w:unhideWhenUsed/>
    <w:qFormat/>
    <w:rsid w:val="0010541F"/>
    <w:pPr>
      <w:keepNext/>
      <w:keepLines/>
      <w:spacing w:before="240"/>
      <w:ind w:left="567" w:firstLine="0"/>
      <w:outlineLvl w:val="2"/>
    </w:pPr>
    <w:rPr>
      <w:rFonts w:eastAsiaTheme="majorEastAsia" w:cstheme="majorBidi"/>
      <w:b/>
      <w:bCs/>
      <w:i/>
    </w:rPr>
  </w:style>
  <w:style w:type="paragraph" w:styleId="Heading5">
    <w:name w:val="heading 5"/>
    <w:basedOn w:val="Normal"/>
    <w:next w:val="Normal"/>
    <w:qFormat/>
    <w:pPr>
      <w:keepNext/>
      <w:outlineLvl w:val="4"/>
    </w:pPr>
    <w:rPr>
      <w:color w:val="0000FF"/>
      <w:u w:val="single"/>
    </w:rPr>
  </w:style>
  <w:style w:type="paragraph" w:styleId="Heading6">
    <w:name w:val="heading 6"/>
    <w:basedOn w:val="Normal"/>
    <w:next w:val="Normal"/>
    <w:qFormat/>
    <w:pPr>
      <w:keepNext/>
      <w:outlineLvl w:val="5"/>
    </w:pPr>
    <w:rPr>
      <w:i/>
      <w:color w:val="000000"/>
      <w:u w:val="single"/>
    </w:rPr>
  </w:style>
  <w:style w:type="paragraph" w:styleId="Heading7">
    <w:name w:val="heading 7"/>
    <w:basedOn w:val="Normal"/>
    <w:next w:val="Normal"/>
    <w:qFormat/>
    <w:pPr>
      <w:keepNext/>
      <w:outlineLvl w:val="6"/>
    </w:pPr>
    <w:rPr>
      <w:i/>
      <w:u w:val="single"/>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3">
    <w:name w:val="Body Text 3"/>
    <w:basedOn w:val="Normal"/>
    <w:semiHidden/>
    <w:rPr>
      <w:i/>
      <w:iCs/>
      <w:lang w:val="en-US"/>
    </w:rPr>
  </w:style>
  <w:style w:type="paragraph" w:styleId="BodyTextIndent2">
    <w:name w:val="Body Text Indent 2"/>
    <w:basedOn w:val="Normal"/>
    <w:semiHidden/>
    <w:pPr>
      <w:ind w:firstLine="540"/>
    </w:pPr>
    <w:rPr>
      <w:color w:val="800080"/>
    </w:rPr>
  </w:style>
  <w:style w:type="paragraph" w:styleId="Footer">
    <w:name w:val="footer"/>
    <w:link w:val="FooterChar"/>
    <w:uiPriority w:val="99"/>
    <w:rsid w:val="0010541F"/>
    <w:pPr>
      <w:tabs>
        <w:tab w:val="center" w:pos="4153"/>
        <w:tab w:val="right" w:pos="8306"/>
      </w:tabs>
    </w:pPr>
    <w:rPr>
      <w:szCs w:val="24"/>
    </w:rPr>
  </w:style>
  <w:style w:type="character" w:styleId="PageNumber">
    <w:name w:val="page number"/>
    <w:basedOn w:val="DefaultParagraphFont"/>
  </w:style>
  <w:style w:type="paragraph" w:styleId="Header">
    <w:name w:val="header"/>
    <w:link w:val="HeaderChar"/>
    <w:rsid w:val="0010541F"/>
    <w:pPr>
      <w:tabs>
        <w:tab w:val="center" w:pos="4153"/>
        <w:tab w:val="right" w:pos="8306"/>
      </w:tabs>
    </w:pPr>
    <w:rPr>
      <w:szCs w:val="24"/>
    </w:rPr>
  </w:style>
  <w:style w:type="paragraph" w:styleId="BodyText">
    <w:name w:val="Body Text"/>
    <w:basedOn w:val="Normal"/>
    <w:semiHidden/>
    <w:pPr>
      <w:jc w:val="center"/>
    </w:pPr>
  </w:style>
  <w:style w:type="paragraph" w:styleId="BodyTextIndent3">
    <w:name w:val="Body Text Indent 3"/>
    <w:basedOn w:val="Normal"/>
    <w:link w:val="BodyTextIndent3Char"/>
    <w:semiHidden/>
    <w:pPr>
      <w:spacing w:before="120"/>
      <w:ind w:firstLine="720"/>
    </w:pPr>
  </w:style>
  <w:style w:type="paragraph" w:styleId="BalloonText">
    <w:name w:val="Balloon Text"/>
    <w:basedOn w:val="Normal"/>
    <w:semiHidden/>
    <w:rPr>
      <w:rFonts w:ascii="Tahoma" w:hAnsi="Tahoma" w:cs="Tahoma"/>
      <w:sz w:val="16"/>
      <w:szCs w:val="16"/>
    </w:rPr>
  </w:style>
  <w:style w:type="paragraph" w:styleId="FootnoteText">
    <w:name w:val="footnote text"/>
    <w:basedOn w:val="Normal"/>
    <w:link w:val="FootnoteTextChar"/>
    <w:uiPriority w:val="99"/>
    <w:unhideWhenUsed/>
    <w:rsid w:val="00C051E5"/>
    <w:rPr>
      <w:color w:val="17365E"/>
      <w:sz w:val="20"/>
      <w:szCs w:val="20"/>
    </w:rPr>
  </w:style>
  <w:style w:type="character" w:customStyle="1" w:styleId="FootnoteTextChar">
    <w:name w:val="Footnote Text Char"/>
    <w:link w:val="FootnoteText"/>
    <w:uiPriority w:val="99"/>
    <w:rsid w:val="00C051E5"/>
    <w:rPr>
      <w:color w:val="17365E"/>
    </w:rPr>
  </w:style>
  <w:style w:type="character" w:styleId="FootnoteReference">
    <w:name w:val="footnote reference"/>
    <w:uiPriority w:val="99"/>
    <w:semiHidden/>
    <w:unhideWhenUsed/>
    <w:rsid w:val="00230F4B"/>
    <w:rPr>
      <w:vertAlign w:val="superscript"/>
    </w:rPr>
  </w:style>
  <w:style w:type="character" w:customStyle="1" w:styleId="FooterChar">
    <w:name w:val="Footer Char"/>
    <w:basedOn w:val="DefaultParagraphFont"/>
    <w:link w:val="Footer"/>
    <w:uiPriority w:val="99"/>
    <w:rsid w:val="0010541F"/>
    <w:rPr>
      <w:szCs w:val="24"/>
    </w:rPr>
  </w:style>
  <w:style w:type="paragraph" w:styleId="NormalWeb">
    <w:name w:val="Normal (Web)"/>
    <w:basedOn w:val="Normal"/>
    <w:uiPriority w:val="99"/>
    <w:semiHidden/>
    <w:unhideWhenUsed/>
    <w:rsid w:val="002068A5"/>
    <w:pPr>
      <w:spacing w:before="100" w:beforeAutospacing="1" w:after="100" w:afterAutospacing="1"/>
    </w:pPr>
  </w:style>
  <w:style w:type="character" w:customStyle="1" w:styleId="BodyTextIndent3Char">
    <w:name w:val="Body Text Indent 3 Char"/>
    <w:link w:val="BodyTextIndent3"/>
    <w:semiHidden/>
    <w:rsid w:val="00381CAB"/>
    <w:rPr>
      <w:sz w:val="24"/>
      <w:szCs w:val="24"/>
      <w:lang w:eastAsia="en-US"/>
    </w:rPr>
  </w:style>
  <w:style w:type="character" w:styleId="CommentReference">
    <w:name w:val="annotation reference"/>
    <w:uiPriority w:val="99"/>
    <w:semiHidden/>
    <w:unhideWhenUsed/>
    <w:rsid w:val="003D1504"/>
    <w:rPr>
      <w:sz w:val="16"/>
      <w:szCs w:val="16"/>
    </w:rPr>
  </w:style>
  <w:style w:type="paragraph" w:styleId="CommentText">
    <w:name w:val="annotation text"/>
    <w:basedOn w:val="Normal"/>
    <w:link w:val="CommentTextChar"/>
    <w:uiPriority w:val="99"/>
    <w:unhideWhenUsed/>
    <w:rsid w:val="003D1504"/>
    <w:rPr>
      <w:sz w:val="20"/>
      <w:szCs w:val="20"/>
    </w:rPr>
  </w:style>
  <w:style w:type="character" w:customStyle="1" w:styleId="CommentTextChar">
    <w:name w:val="Comment Text Char"/>
    <w:link w:val="CommentText"/>
    <w:uiPriority w:val="99"/>
    <w:rsid w:val="003D1504"/>
    <w:rPr>
      <w:lang w:val="en-GB" w:eastAsia="en-US"/>
    </w:rPr>
  </w:style>
  <w:style w:type="paragraph" w:styleId="CommentSubject">
    <w:name w:val="annotation subject"/>
    <w:basedOn w:val="CommentText"/>
    <w:next w:val="CommentText"/>
    <w:link w:val="CommentSubjectChar"/>
    <w:uiPriority w:val="99"/>
    <w:semiHidden/>
    <w:unhideWhenUsed/>
    <w:rsid w:val="003D1504"/>
    <w:rPr>
      <w:b/>
      <w:bCs/>
    </w:rPr>
  </w:style>
  <w:style w:type="character" w:customStyle="1" w:styleId="CommentSubjectChar">
    <w:name w:val="Comment Subject Char"/>
    <w:link w:val="CommentSubject"/>
    <w:uiPriority w:val="99"/>
    <w:semiHidden/>
    <w:rsid w:val="003D1504"/>
    <w:rPr>
      <w:b/>
      <w:bCs/>
      <w:lang w:val="en-GB" w:eastAsia="en-US"/>
    </w:rPr>
  </w:style>
  <w:style w:type="paragraph" w:customStyle="1" w:styleId="Pamatteksts1">
    <w:name w:val="Pamatteksts1"/>
    <w:qFormat/>
    <w:rsid w:val="0010541F"/>
    <w:pPr>
      <w:spacing w:after="120"/>
      <w:ind w:firstLine="567"/>
      <w:jc w:val="both"/>
    </w:pPr>
    <w:rPr>
      <w:noProof/>
      <w:color w:val="000000" w:themeColor="text1"/>
      <w:sz w:val="24"/>
      <w:szCs w:val="24"/>
    </w:rPr>
  </w:style>
  <w:style w:type="paragraph" w:customStyle="1" w:styleId="Attlanosaukums">
    <w:name w:val="Attēla nosaukums"/>
    <w:basedOn w:val="Pamatteksts1"/>
    <w:next w:val="Pamatteksts1"/>
    <w:qFormat/>
    <w:rsid w:val="00004F5F"/>
    <w:pPr>
      <w:spacing w:after="240"/>
      <w:jc w:val="center"/>
    </w:pPr>
    <w:rPr>
      <w:i/>
      <w:color w:val="17365D"/>
      <w:sz w:val="20"/>
    </w:rPr>
  </w:style>
  <w:style w:type="character" w:customStyle="1" w:styleId="Heading1Char">
    <w:name w:val="Heading 1 Char"/>
    <w:basedOn w:val="DefaultParagraphFont"/>
    <w:link w:val="Heading1"/>
    <w:rsid w:val="0010541F"/>
    <w:rPr>
      <w:rFonts w:eastAsiaTheme="majorEastAsia" w:cstheme="majorBidi"/>
      <w:b/>
      <w:bCs/>
      <w:noProof/>
      <w:color w:val="000000" w:themeColor="text1"/>
      <w:sz w:val="24"/>
      <w:szCs w:val="28"/>
      <w:u w:val="single"/>
    </w:rPr>
  </w:style>
  <w:style w:type="paragraph" w:styleId="Title">
    <w:name w:val="Title"/>
    <w:basedOn w:val="Pamatteksts1"/>
    <w:next w:val="Pamatteksts1"/>
    <w:link w:val="TitleChar"/>
    <w:qFormat/>
    <w:rsid w:val="0010541F"/>
    <w:pPr>
      <w:spacing w:after="300"/>
      <w:ind w:firstLine="0"/>
      <w:jc w:val="center"/>
    </w:pPr>
    <w:rPr>
      <w:rFonts w:eastAsiaTheme="majorEastAsia" w:cstheme="majorBidi"/>
      <w:b/>
      <w:spacing w:val="5"/>
      <w:kern w:val="28"/>
      <w:sz w:val="28"/>
      <w:szCs w:val="52"/>
    </w:rPr>
  </w:style>
  <w:style w:type="character" w:customStyle="1" w:styleId="TitleChar">
    <w:name w:val="Title Char"/>
    <w:basedOn w:val="DefaultParagraphFont"/>
    <w:link w:val="Title"/>
    <w:rsid w:val="0010541F"/>
    <w:rPr>
      <w:rFonts w:eastAsiaTheme="majorEastAsia" w:cstheme="majorBidi"/>
      <w:b/>
      <w:noProof/>
      <w:color w:val="000000" w:themeColor="text1"/>
      <w:spacing w:val="5"/>
      <w:kern w:val="28"/>
      <w:sz w:val="28"/>
      <w:szCs w:val="52"/>
    </w:rPr>
  </w:style>
  <w:style w:type="character" w:customStyle="1" w:styleId="AdreseProgramm">
    <w:name w:val="Adrese Programmā"/>
    <w:basedOn w:val="DefaultParagraphFont"/>
    <w:uiPriority w:val="1"/>
    <w:qFormat/>
    <w:rsid w:val="0010541F"/>
    <w:rPr>
      <w:rFonts w:ascii="Times New Roman" w:hAnsi="Times New Roman"/>
      <w:b/>
      <w:i w:val="0"/>
      <w:color w:val="auto"/>
      <w:sz w:val="20"/>
      <w:u w:val="none"/>
      <w14:shadow w14:blurRad="50800" w14:dist="38100" w14:dir="0" w14:sx="100000" w14:sy="100000" w14:kx="0" w14:ky="0" w14:algn="l">
        <w14:schemeClr w14:val="tx2">
          <w14:alpha w14:val="60000"/>
          <w14:lumMod w14:val="20000"/>
          <w14:lumOff w14:val="80000"/>
        </w14:schemeClr>
      </w14:shadow>
      <w14:reflection w14:blurRad="88900" w14:stA="68000" w14:stPos="0" w14:endA="0" w14:endPos="45500" w14:dist="0" w14:dir="5400000" w14:fadeDir="5400000" w14:sx="100000" w14:sy="-100000" w14:kx="0" w14:ky="0" w14:algn="bl"/>
      <w14:textOutline w14:w="9525" w14:cap="rnd" w14:cmpd="sng" w14:algn="ctr">
        <w14:noFill/>
        <w14:prstDash w14:val="solid"/>
        <w14:bevel/>
      </w14:textOutline>
    </w:rPr>
  </w:style>
  <w:style w:type="character" w:customStyle="1" w:styleId="HeaderChar">
    <w:name w:val="Header Char"/>
    <w:basedOn w:val="DefaultParagraphFont"/>
    <w:link w:val="Header"/>
    <w:rsid w:val="0010541F"/>
    <w:rPr>
      <w:szCs w:val="24"/>
    </w:rPr>
  </w:style>
  <w:style w:type="character" w:customStyle="1" w:styleId="Heading2Char">
    <w:name w:val="Heading 2 Char"/>
    <w:basedOn w:val="DefaultParagraphFont"/>
    <w:link w:val="Heading2"/>
    <w:rsid w:val="0010541F"/>
    <w:rPr>
      <w:rFonts w:eastAsiaTheme="majorEastAsia" w:cstheme="majorBidi"/>
      <w:b/>
      <w:bCs/>
      <w:noProof/>
      <w:color w:val="000000" w:themeColor="text1"/>
      <w:sz w:val="24"/>
      <w:szCs w:val="26"/>
    </w:rPr>
  </w:style>
  <w:style w:type="character" w:customStyle="1" w:styleId="Heading3Char">
    <w:name w:val="Heading 3 Char"/>
    <w:basedOn w:val="DefaultParagraphFont"/>
    <w:link w:val="Heading3"/>
    <w:rsid w:val="0010541F"/>
    <w:rPr>
      <w:rFonts w:eastAsiaTheme="majorEastAsia" w:cstheme="majorBidi"/>
      <w:b/>
      <w:bCs/>
      <w:i/>
      <w:noProof/>
      <w:color w:val="000000" w:themeColor="text1"/>
      <w:sz w:val="24"/>
      <w:szCs w:val="24"/>
    </w:rPr>
  </w:style>
  <w:style w:type="character" w:styleId="Hyperlink">
    <w:name w:val="Hyperlink"/>
    <w:basedOn w:val="DefaultParagraphFont"/>
    <w:uiPriority w:val="99"/>
    <w:unhideWhenUsed/>
    <w:rsid w:val="0010541F"/>
    <w:rPr>
      <w:color w:val="0000FF"/>
      <w:u w:val="single"/>
    </w:rPr>
  </w:style>
  <w:style w:type="character" w:customStyle="1" w:styleId="Izceltsteksts">
    <w:name w:val="Izcelts teksts"/>
    <w:basedOn w:val="DefaultParagraphFont"/>
    <w:uiPriority w:val="1"/>
    <w:qFormat/>
    <w:rsid w:val="0010541F"/>
    <w:rPr>
      <w:b/>
      <w:i/>
      <w:u w:val="single"/>
    </w:rPr>
  </w:style>
  <w:style w:type="table" w:styleId="LightList">
    <w:name w:val="Light List"/>
    <w:basedOn w:val="TableNormal"/>
    <w:uiPriority w:val="61"/>
    <w:rsid w:val="0010541F"/>
    <w:rPr>
      <w:rFonts w:asciiTheme="minorHAnsi" w:eastAsiaTheme="minorHAnsi"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Shading-Accent2">
    <w:name w:val="Light Shading Accent 2"/>
    <w:basedOn w:val="TableNormal"/>
    <w:uiPriority w:val="60"/>
    <w:rsid w:val="0010541F"/>
    <w:rPr>
      <w:rFonts w:asciiTheme="minorHAnsi" w:eastAsiaTheme="minorHAnsi" w:hAnsiTheme="minorHAnsi" w:cstheme="minorBidi"/>
      <w:color w:val="943634" w:themeColor="accent2" w:themeShade="BF"/>
      <w:sz w:val="22"/>
      <w:szCs w:val="22"/>
      <w:lang w:eastAsia="en-US"/>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10541F"/>
    <w:rPr>
      <w:rFonts w:asciiTheme="minorHAnsi" w:eastAsiaTheme="minorHAnsi" w:hAnsiTheme="minorHAnsi" w:cstheme="minorBidi"/>
      <w:color w:val="76923C" w:themeColor="accent3" w:themeShade="BF"/>
      <w:sz w:val="22"/>
      <w:szCs w:val="22"/>
      <w:lang w:eastAsia="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TableGrid">
    <w:name w:val="Table Grid"/>
    <w:basedOn w:val="TableNormal"/>
    <w:rsid w:val="001054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formtatabula1">
    <w:name w:val="Noformēta tabula1"/>
    <w:basedOn w:val="TableGrid"/>
    <w:uiPriority w:val="99"/>
    <w:rsid w:val="0010541F"/>
    <w:pPr>
      <w:jc w:val="both"/>
    </w:pPr>
    <w:rPr>
      <w:color w:val="000000" w:themeColor="text1"/>
    </w:rPr>
    <w:tblPr>
      <w:jc w:val="righ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Pr>
    <w:trPr>
      <w:jc w:val="right"/>
    </w:trPr>
    <w:tcPr>
      <w:tcMar>
        <w:left w:w="57" w:type="dxa"/>
        <w:right w:w="57" w:type="dxa"/>
      </w:tcMar>
      <w:vAlign w:val="center"/>
    </w:tcPr>
    <w:tblStylePr w:type="firstRow">
      <w:pPr>
        <w:wordWrap/>
        <w:jc w:val="center"/>
      </w:pPr>
      <w:rPr>
        <w:rFonts w:ascii="Times New Roman" w:hAnsi="Times New Roman"/>
        <w:b/>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l2br w:val="nil"/>
          <w:tr2bl w:val="nil"/>
        </w:tcBorders>
      </w:tcPr>
    </w:tblStylePr>
  </w:style>
  <w:style w:type="numbering" w:customStyle="1" w:styleId="Numercija">
    <w:name w:val="Numerācija"/>
    <w:basedOn w:val="NoList"/>
    <w:uiPriority w:val="99"/>
    <w:rsid w:val="0010541F"/>
    <w:pPr>
      <w:numPr>
        <w:numId w:val="1"/>
      </w:numPr>
    </w:pPr>
  </w:style>
  <w:style w:type="character" w:customStyle="1" w:styleId="Piemrstxt">
    <w:name w:val="Piemērs txt"/>
    <w:basedOn w:val="DefaultParagraphFont"/>
    <w:uiPriority w:val="1"/>
    <w:qFormat/>
    <w:rsid w:val="0010541F"/>
    <w:rPr>
      <w:rFonts w:ascii="Courier New" w:hAnsi="Courier New"/>
      <w:w w:val="100"/>
      <w:sz w:val="20"/>
    </w:rPr>
  </w:style>
  <w:style w:type="numbering" w:customStyle="1" w:styleId="Secganumercija">
    <w:name w:val="Secīga numerācija"/>
    <w:basedOn w:val="NoList"/>
    <w:rsid w:val="0010541F"/>
    <w:pPr>
      <w:numPr>
        <w:numId w:val="2"/>
      </w:numPr>
    </w:pPr>
  </w:style>
  <w:style w:type="numbering" w:customStyle="1" w:styleId="StyleOutlinenumberedLeft0cmHanging063cm">
    <w:name w:val="Style Outline numbered Left:  0 cm Hanging:  0.63 cm"/>
    <w:basedOn w:val="NoList"/>
    <w:rsid w:val="0010541F"/>
    <w:pPr>
      <w:numPr>
        <w:numId w:val="3"/>
      </w:numPr>
    </w:pPr>
  </w:style>
  <w:style w:type="numbering" w:customStyle="1" w:styleId="StyleOutlinenumberedLeft0cmHanging063cm1">
    <w:name w:val="Style Outline numbered Left:  0 cm Hanging:  0.63 cm1"/>
    <w:basedOn w:val="NoList"/>
    <w:rsid w:val="0010541F"/>
    <w:pPr>
      <w:numPr>
        <w:numId w:val="4"/>
      </w:numPr>
    </w:pPr>
  </w:style>
  <w:style w:type="paragraph" w:customStyle="1" w:styleId="Tabulasgalvene">
    <w:name w:val="Tabulas galvene"/>
    <w:basedOn w:val="Pamatteksts1"/>
    <w:rsid w:val="0010541F"/>
    <w:pPr>
      <w:spacing w:after="0"/>
      <w:ind w:firstLine="0"/>
      <w:jc w:val="center"/>
    </w:pPr>
    <w:rPr>
      <w:b/>
      <w:sz w:val="20"/>
      <w:szCs w:val="20"/>
    </w:rPr>
  </w:style>
  <w:style w:type="paragraph" w:customStyle="1" w:styleId="Tabulasnosaukums">
    <w:name w:val="Tabulas nosaukums"/>
    <w:basedOn w:val="Pamatteksts1"/>
    <w:next w:val="Pamatteksts1"/>
    <w:qFormat/>
    <w:rsid w:val="00B65EE6"/>
    <w:pPr>
      <w:spacing w:before="240" w:after="0"/>
      <w:ind w:firstLine="0"/>
      <w:jc w:val="right"/>
    </w:pPr>
    <w:rPr>
      <w:b/>
      <w:i/>
      <w:color w:val="17365D"/>
      <w:sz w:val="20"/>
    </w:rPr>
  </w:style>
  <w:style w:type="paragraph" w:customStyle="1" w:styleId="Tabulasteksts">
    <w:name w:val="Tabulas teksts"/>
    <w:basedOn w:val="Normal"/>
    <w:qFormat/>
    <w:rsid w:val="00B65EE6"/>
    <w:pPr>
      <w:spacing w:after="0"/>
      <w:ind w:firstLine="0"/>
    </w:pPr>
    <w:rPr>
      <w:i/>
      <w:sz w:val="20"/>
    </w:rPr>
  </w:style>
  <w:style w:type="paragraph" w:styleId="TOCHeading">
    <w:name w:val="TOC Heading"/>
    <w:basedOn w:val="Heading1"/>
    <w:next w:val="Normal"/>
    <w:uiPriority w:val="39"/>
    <w:semiHidden/>
    <w:unhideWhenUsed/>
    <w:qFormat/>
    <w:rsid w:val="0010541F"/>
    <w:pPr>
      <w:spacing w:before="480" w:after="0" w:line="276" w:lineRule="auto"/>
      <w:outlineLvl w:val="9"/>
    </w:pPr>
    <w:rPr>
      <w:rFonts w:asciiTheme="majorHAnsi" w:hAnsiTheme="majorHAnsi"/>
      <w:color w:val="365F91" w:themeColor="accent1" w:themeShade="BF"/>
      <w:sz w:val="28"/>
      <w:lang w:val="en-US" w:eastAsia="ja-JP"/>
    </w:rPr>
  </w:style>
  <w:style w:type="paragraph" w:customStyle="1" w:styleId="Bullets">
    <w:name w:val="Bullets"/>
    <w:basedOn w:val="Pamatteksts1"/>
    <w:next w:val="Pamatteksts1"/>
    <w:qFormat/>
    <w:rsid w:val="0080494C"/>
    <w:pPr>
      <w:numPr>
        <w:numId w:val="5"/>
      </w:numPr>
    </w:pPr>
  </w:style>
  <w:style w:type="paragraph" w:styleId="Revision">
    <w:name w:val="Revision"/>
    <w:hidden/>
    <w:uiPriority w:val="99"/>
    <w:semiHidden/>
    <w:rsid w:val="00026929"/>
    <w:rPr>
      <w:sz w:val="24"/>
      <w:szCs w:val="24"/>
    </w:rPr>
  </w:style>
  <w:style w:type="paragraph" w:styleId="ListParagraph">
    <w:name w:val="List Paragraph"/>
    <w:basedOn w:val="Normal"/>
    <w:uiPriority w:val="34"/>
    <w:qFormat/>
    <w:rsid w:val="00506A9B"/>
    <w:pPr>
      <w:spacing w:after="0"/>
      <w:ind w:left="720" w:firstLine="0"/>
      <w:contextualSpacing/>
      <w:jc w:val="left"/>
    </w:pPr>
  </w:style>
  <w:style w:type="paragraph" w:styleId="Caption">
    <w:name w:val="caption"/>
    <w:basedOn w:val="Normal"/>
    <w:next w:val="Normal"/>
    <w:uiPriority w:val="35"/>
    <w:semiHidden/>
    <w:unhideWhenUsed/>
    <w:qFormat/>
    <w:rsid w:val="004D10E9"/>
    <w:pPr>
      <w:spacing w:after="200"/>
    </w:pPr>
    <w:rPr>
      <w:i/>
      <w:iCs/>
      <w:color w:val="1F497D" w:themeColor="text2"/>
      <w:sz w:val="18"/>
      <w:szCs w:val="18"/>
    </w:rPr>
  </w:style>
  <w:style w:type="table" w:styleId="ListTable1Light-Accent1">
    <w:name w:val="List Table 1 Light Accent 1"/>
    <w:basedOn w:val="TableNormal"/>
    <w:uiPriority w:val="46"/>
    <w:rsid w:val="004154C4"/>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5">
    <w:name w:val="List Table 2 Accent 5"/>
    <w:basedOn w:val="TableNormal"/>
    <w:uiPriority w:val="47"/>
    <w:rsid w:val="004154C4"/>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1">
    <w:name w:val="List Table 2 Accent 1"/>
    <w:basedOn w:val="TableNormal"/>
    <w:uiPriority w:val="47"/>
    <w:rsid w:val="004154C4"/>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1">
    <w:name w:val="Grid Table 4 Accent 1"/>
    <w:basedOn w:val="TableNormal"/>
    <w:uiPriority w:val="49"/>
    <w:rsid w:val="004154C4"/>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EndnoteText">
    <w:name w:val="endnote text"/>
    <w:basedOn w:val="Normal"/>
    <w:link w:val="EndnoteTextChar"/>
    <w:uiPriority w:val="99"/>
    <w:semiHidden/>
    <w:unhideWhenUsed/>
    <w:rsid w:val="00A1037D"/>
    <w:pPr>
      <w:spacing w:after="0"/>
    </w:pPr>
    <w:rPr>
      <w:sz w:val="20"/>
      <w:szCs w:val="20"/>
    </w:rPr>
  </w:style>
  <w:style w:type="character" w:customStyle="1" w:styleId="EndnoteTextChar">
    <w:name w:val="Endnote Text Char"/>
    <w:basedOn w:val="DefaultParagraphFont"/>
    <w:link w:val="EndnoteText"/>
    <w:uiPriority w:val="99"/>
    <w:semiHidden/>
    <w:rsid w:val="00A1037D"/>
  </w:style>
  <w:style w:type="character" w:styleId="EndnoteReference">
    <w:name w:val="endnote reference"/>
    <w:basedOn w:val="DefaultParagraphFont"/>
    <w:uiPriority w:val="99"/>
    <w:semiHidden/>
    <w:unhideWhenUsed/>
    <w:rsid w:val="00A1037D"/>
    <w:rPr>
      <w:vertAlign w:val="superscript"/>
    </w:rPr>
  </w:style>
  <w:style w:type="character" w:customStyle="1" w:styleId="UnresolvedMention1">
    <w:name w:val="Unresolved Mention1"/>
    <w:basedOn w:val="DefaultParagraphFont"/>
    <w:uiPriority w:val="99"/>
    <w:semiHidden/>
    <w:unhideWhenUsed/>
    <w:rsid w:val="0060509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162080">
      <w:bodyDiv w:val="1"/>
      <w:marLeft w:val="0"/>
      <w:marRight w:val="0"/>
      <w:marTop w:val="0"/>
      <w:marBottom w:val="0"/>
      <w:divBdr>
        <w:top w:val="none" w:sz="0" w:space="0" w:color="auto"/>
        <w:left w:val="none" w:sz="0" w:space="0" w:color="auto"/>
        <w:bottom w:val="none" w:sz="0" w:space="0" w:color="auto"/>
        <w:right w:val="none" w:sz="0" w:space="0" w:color="auto"/>
      </w:divBdr>
    </w:div>
    <w:div w:id="34163406">
      <w:bodyDiv w:val="1"/>
      <w:marLeft w:val="0"/>
      <w:marRight w:val="0"/>
      <w:marTop w:val="0"/>
      <w:marBottom w:val="0"/>
      <w:divBdr>
        <w:top w:val="none" w:sz="0" w:space="0" w:color="auto"/>
        <w:left w:val="none" w:sz="0" w:space="0" w:color="auto"/>
        <w:bottom w:val="none" w:sz="0" w:space="0" w:color="auto"/>
        <w:right w:val="none" w:sz="0" w:space="0" w:color="auto"/>
      </w:divBdr>
    </w:div>
    <w:div w:id="37097029">
      <w:bodyDiv w:val="1"/>
      <w:marLeft w:val="0"/>
      <w:marRight w:val="0"/>
      <w:marTop w:val="0"/>
      <w:marBottom w:val="0"/>
      <w:divBdr>
        <w:top w:val="none" w:sz="0" w:space="0" w:color="auto"/>
        <w:left w:val="none" w:sz="0" w:space="0" w:color="auto"/>
        <w:bottom w:val="none" w:sz="0" w:space="0" w:color="auto"/>
        <w:right w:val="none" w:sz="0" w:space="0" w:color="auto"/>
      </w:divBdr>
    </w:div>
    <w:div w:id="40373200">
      <w:bodyDiv w:val="1"/>
      <w:marLeft w:val="0"/>
      <w:marRight w:val="0"/>
      <w:marTop w:val="0"/>
      <w:marBottom w:val="0"/>
      <w:divBdr>
        <w:top w:val="none" w:sz="0" w:space="0" w:color="auto"/>
        <w:left w:val="none" w:sz="0" w:space="0" w:color="auto"/>
        <w:bottom w:val="none" w:sz="0" w:space="0" w:color="auto"/>
        <w:right w:val="none" w:sz="0" w:space="0" w:color="auto"/>
      </w:divBdr>
    </w:div>
    <w:div w:id="48191378">
      <w:bodyDiv w:val="1"/>
      <w:marLeft w:val="0"/>
      <w:marRight w:val="0"/>
      <w:marTop w:val="0"/>
      <w:marBottom w:val="0"/>
      <w:divBdr>
        <w:top w:val="none" w:sz="0" w:space="0" w:color="auto"/>
        <w:left w:val="none" w:sz="0" w:space="0" w:color="auto"/>
        <w:bottom w:val="none" w:sz="0" w:space="0" w:color="auto"/>
        <w:right w:val="none" w:sz="0" w:space="0" w:color="auto"/>
      </w:divBdr>
    </w:div>
    <w:div w:id="63375411">
      <w:bodyDiv w:val="1"/>
      <w:marLeft w:val="0"/>
      <w:marRight w:val="0"/>
      <w:marTop w:val="0"/>
      <w:marBottom w:val="0"/>
      <w:divBdr>
        <w:top w:val="none" w:sz="0" w:space="0" w:color="auto"/>
        <w:left w:val="none" w:sz="0" w:space="0" w:color="auto"/>
        <w:bottom w:val="none" w:sz="0" w:space="0" w:color="auto"/>
        <w:right w:val="none" w:sz="0" w:space="0" w:color="auto"/>
      </w:divBdr>
    </w:div>
    <w:div w:id="104689442">
      <w:bodyDiv w:val="1"/>
      <w:marLeft w:val="0"/>
      <w:marRight w:val="0"/>
      <w:marTop w:val="0"/>
      <w:marBottom w:val="0"/>
      <w:divBdr>
        <w:top w:val="none" w:sz="0" w:space="0" w:color="auto"/>
        <w:left w:val="none" w:sz="0" w:space="0" w:color="auto"/>
        <w:bottom w:val="none" w:sz="0" w:space="0" w:color="auto"/>
        <w:right w:val="none" w:sz="0" w:space="0" w:color="auto"/>
      </w:divBdr>
    </w:div>
    <w:div w:id="104737834">
      <w:bodyDiv w:val="1"/>
      <w:marLeft w:val="0"/>
      <w:marRight w:val="0"/>
      <w:marTop w:val="0"/>
      <w:marBottom w:val="0"/>
      <w:divBdr>
        <w:top w:val="none" w:sz="0" w:space="0" w:color="auto"/>
        <w:left w:val="none" w:sz="0" w:space="0" w:color="auto"/>
        <w:bottom w:val="none" w:sz="0" w:space="0" w:color="auto"/>
        <w:right w:val="none" w:sz="0" w:space="0" w:color="auto"/>
      </w:divBdr>
    </w:div>
    <w:div w:id="135684920">
      <w:bodyDiv w:val="1"/>
      <w:marLeft w:val="0"/>
      <w:marRight w:val="0"/>
      <w:marTop w:val="0"/>
      <w:marBottom w:val="0"/>
      <w:divBdr>
        <w:top w:val="none" w:sz="0" w:space="0" w:color="auto"/>
        <w:left w:val="none" w:sz="0" w:space="0" w:color="auto"/>
        <w:bottom w:val="none" w:sz="0" w:space="0" w:color="auto"/>
        <w:right w:val="none" w:sz="0" w:space="0" w:color="auto"/>
      </w:divBdr>
    </w:div>
    <w:div w:id="204022833">
      <w:bodyDiv w:val="1"/>
      <w:marLeft w:val="0"/>
      <w:marRight w:val="0"/>
      <w:marTop w:val="0"/>
      <w:marBottom w:val="0"/>
      <w:divBdr>
        <w:top w:val="none" w:sz="0" w:space="0" w:color="auto"/>
        <w:left w:val="none" w:sz="0" w:space="0" w:color="auto"/>
        <w:bottom w:val="none" w:sz="0" w:space="0" w:color="auto"/>
        <w:right w:val="none" w:sz="0" w:space="0" w:color="auto"/>
      </w:divBdr>
    </w:div>
    <w:div w:id="215361161">
      <w:bodyDiv w:val="1"/>
      <w:marLeft w:val="0"/>
      <w:marRight w:val="0"/>
      <w:marTop w:val="0"/>
      <w:marBottom w:val="0"/>
      <w:divBdr>
        <w:top w:val="none" w:sz="0" w:space="0" w:color="auto"/>
        <w:left w:val="none" w:sz="0" w:space="0" w:color="auto"/>
        <w:bottom w:val="none" w:sz="0" w:space="0" w:color="auto"/>
        <w:right w:val="none" w:sz="0" w:space="0" w:color="auto"/>
      </w:divBdr>
    </w:div>
    <w:div w:id="215511722">
      <w:bodyDiv w:val="1"/>
      <w:marLeft w:val="0"/>
      <w:marRight w:val="0"/>
      <w:marTop w:val="0"/>
      <w:marBottom w:val="0"/>
      <w:divBdr>
        <w:top w:val="none" w:sz="0" w:space="0" w:color="auto"/>
        <w:left w:val="none" w:sz="0" w:space="0" w:color="auto"/>
        <w:bottom w:val="none" w:sz="0" w:space="0" w:color="auto"/>
        <w:right w:val="none" w:sz="0" w:space="0" w:color="auto"/>
      </w:divBdr>
    </w:div>
    <w:div w:id="259291252">
      <w:bodyDiv w:val="1"/>
      <w:marLeft w:val="0"/>
      <w:marRight w:val="0"/>
      <w:marTop w:val="0"/>
      <w:marBottom w:val="0"/>
      <w:divBdr>
        <w:top w:val="none" w:sz="0" w:space="0" w:color="auto"/>
        <w:left w:val="none" w:sz="0" w:space="0" w:color="auto"/>
        <w:bottom w:val="none" w:sz="0" w:space="0" w:color="auto"/>
        <w:right w:val="none" w:sz="0" w:space="0" w:color="auto"/>
      </w:divBdr>
    </w:div>
    <w:div w:id="262106723">
      <w:bodyDiv w:val="1"/>
      <w:marLeft w:val="0"/>
      <w:marRight w:val="0"/>
      <w:marTop w:val="0"/>
      <w:marBottom w:val="0"/>
      <w:divBdr>
        <w:top w:val="none" w:sz="0" w:space="0" w:color="auto"/>
        <w:left w:val="none" w:sz="0" w:space="0" w:color="auto"/>
        <w:bottom w:val="none" w:sz="0" w:space="0" w:color="auto"/>
        <w:right w:val="none" w:sz="0" w:space="0" w:color="auto"/>
      </w:divBdr>
    </w:div>
    <w:div w:id="262886260">
      <w:bodyDiv w:val="1"/>
      <w:marLeft w:val="0"/>
      <w:marRight w:val="0"/>
      <w:marTop w:val="0"/>
      <w:marBottom w:val="0"/>
      <w:divBdr>
        <w:top w:val="none" w:sz="0" w:space="0" w:color="auto"/>
        <w:left w:val="none" w:sz="0" w:space="0" w:color="auto"/>
        <w:bottom w:val="none" w:sz="0" w:space="0" w:color="auto"/>
        <w:right w:val="none" w:sz="0" w:space="0" w:color="auto"/>
      </w:divBdr>
    </w:div>
    <w:div w:id="280845150">
      <w:bodyDiv w:val="1"/>
      <w:marLeft w:val="0"/>
      <w:marRight w:val="0"/>
      <w:marTop w:val="0"/>
      <w:marBottom w:val="0"/>
      <w:divBdr>
        <w:top w:val="none" w:sz="0" w:space="0" w:color="auto"/>
        <w:left w:val="none" w:sz="0" w:space="0" w:color="auto"/>
        <w:bottom w:val="none" w:sz="0" w:space="0" w:color="auto"/>
        <w:right w:val="none" w:sz="0" w:space="0" w:color="auto"/>
      </w:divBdr>
    </w:div>
    <w:div w:id="296106632">
      <w:bodyDiv w:val="1"/>
      <w:marLeft w:val="0"/>
      <w:marRight w:val="0"/>
      <w:marTop w:val="0"/>
      <w:marBottom w:val="0"/>
      <w:divBdr>
        <w:top w:val="none" w:sz="0" w:space="0" w:color="auto"/>
        <w:left w:val="none" w:sz="0" w:space="0" w:color="auto"/>
        <w:bottom w:val="none" w:sz="0" w:space="0" w:color="auto"/>
        <w:right w:val="none" w:sz="0" w:space="0" w:color="auto"/>
      </w:divBdr>
    </w:div>
    <w:div w:id="302389229">
      <w:bodyDiv w:val="1"/>
      <w:marLeft w:val="0"/>
      <w:marRight w:val="0"/>
      <w:marTop w:val="0"/>
      <w:marBottom w:val="0"/>
      <w:divBdr>
        <w:top w:val="none" w:sz="0" w:space="0" w:color="auto"/>
        <w:left w:val="none" w:sz="0" w:space="0" w:color="auto"/>
        <w:bottom w:val="none" w:sz="0" w:space="0" w:color="auto"/>
        <w:right w:val="none" w:sz="0" w:space="0" w:color="auto"/>
      </w:divBdr>
    </w:div>
    <w:div w:id="305092987">
      <w:bodyDiv w:val="1"/>
      <w:marLeft w:val="0"/>
      <w:marRight w:val="0"/>
      <w:marTop w:val="0"/>
      <w:marBottom w:val="0"/>
      <w:divBdr>
        <w:top w:val="none" w:sz="0" w:space="0" w:color="auto"/>
        <w:left w:val="none" w:sz="0" w:space="0" w:color="auto"/>
        <w:bottom w:val="none" w:sz="0" w:space="0" w:color="auto"/>
        <w:right w:val="none" w:sz="0" w:space="0" w:color="auto"/>
      </w:divBdr>
    </w:div>
    <w:div w:id="313728234">
      <w:bodyDiv w:val="1"/>
      <w:marLeft w:val="0"/>
      <w:marRight w:val="0"/>
      <w:marTop w:val="0"/>
      <w:marBottom w:val="0"/>
      <w:divBdr>
        <w:top w:val="none" w:sz="0" w:space="0" w:color="auto"/>
        <w:left w:val="none" w:sz="0" w:space="0" w:color="auto"/>
        <w:bottom w:val="none" w:sz="0" w:space="0" w:color="auto"/>
        <w:right w:val="none" w:sz="0" w:space="0" w:color="auto"/>
      </w:divBdr>
    </w:div>
    <w:div w:id="339086413">
      <w:bodyDiv w:val="1"/>
      <w:marLeft w:val="0"/>
      <w:marRight w:val="0"/>
      <w:marTop w:val="0"/>
      <w:marBottom w:val="0"/>
      <w:divBdr>
        <w:top w:val="none" w:sz="0" w:space="0" w:color="auto"/>
        <w:left w:val="none" w:sz="0" w:space="0" w:color="auto"/>
        <w:bottom w:val="none" w:sz="0" w:space="0" w:color="auto"/>
        <w:right w:val="none" w:sz="0" w:space="0" w:color="auto"/>
      </w:divBdr>
    </w:div>
    <w:div w:id="339742488">
      <w:bodyDiv w:val="1"/>
      <w:marLeft w:val="0"/>
      <w:marRight w:val="0"/>
      <w:marTop w:val="0"/>
      <w:marBottom w:val="0"/>
      <w:divBdr>
        <w:top w:val="none" w:sz="0" w:space="0" w:color="auto"/>
        <w:left w:val="none" w:sz="0" w:space="0" w:color="auto"/>
        <w:bottom w:val="none" w:sz="0" w:space="0" w:color="auto"/>
        <w:right w:val="none" w:sz="0" w:space="0" w:color="auto"/>
      </w:divBdr>
    </w:div>
    <w:div w:id="342977589">
      <w:bodyDiv w:val="1"/>
      <w:marLeft w:val="0"/>
      <w:marRight w:val="0"/>
      <w:marTop w:val="0"/>
      <w:marBottom w:val="0"/>
      <w:divBdr>
        <w:top w:val="none" w:sz="0" w:space="0" w:color="auto"/>
        <w:left w:val="none" w:sz="0" w:space="0" w:color="auto"/>
        <w:bottom w:val="none" w:sz="0" w:space="0" w:color="auto"/>
        <w:right w:val="none" w:sz="0" w:space="0" w:color="auto"/>
      </w:divBdr>
    </w:div>
    <w:div w:id="355011686">
      <w:bodyDiv w:val="1"/>
      <w:marLeft w:val="0"/>
      <w:marRight w:val="0"/>
      <w:marTop w:val="0"/>
      <w:marBottom w:val="0"/>
      <w:divBdr>
        <w:top w:val="none" w:sz="0" w:space="0" w:color="auto"/>
        <w:left w:val="none" w:sz="0" w:space="0" w:color="auto"/>
        <w:bottom w:val="none" w:sz="0" w:space="0" w:color="auto"/>
        <w:right w:val="none" w:sz="0" w:space="0" w:color="auto"/>
      </w:divBdr>
    </w:div>
    <w:div w:id="365764481">
      <w:bodyDiv w:val="1"/>
      <w:marLeft w:val="0"/>
      <w:marRight w:val="0"/>
      <w:marTop w:val="0"/>
      <w:marBottom w:val="0"/>
      <w:divBdr>
        <w:top w:val="none" w:sz="0" w:space="0" w:color="auto"/>
        <w:left w:val="none" w:sz="0" w:space="0" w:color="auto"/>
        <w:bottom w:val="none" w:sz="0" w:space="0" w:color="auto"/>
        <w:right w:val="none" w:sz="0" w:space="0" w:color="auto"/>
      </w:divBdr>
    </w:div>
    <w:div w:id="394743470">
      <w:bodyDiv w:val="1"/>
      <w:marLeft w:val="0"/>
      <w:marRight w:val="0"/>
      <w:marTop w:val="0"/>
      <w:marBottom w:val="0"/>
      <w:divBdr>
        <w:top w:val="none" w:sz="0" w:space="0" w:color="auto"/>
        <w:left w:val="none" w:sz="0" w:space="0" w:color="auto"/>
        <w:bottom w:val="none" w:sz="0" w:space="0" w:color="auto"/>
        <w:right w:val="none" w:sz="0" w:space="0" w:color="auto"/>
      </w:divBdr>
    </w:div>
    <w:div w:id="398867266">
      <w:bodyDiv w:val="1"/>
      <w:marLeft w:val="0"/>
      <w:marRight w:val="0"/>
      <w:marTop w:val="0"/>
      <w:marBottom w:val="0"/>
      <w:divBdr>
        <w:top w:val="none" w:sz="0" w:space="0" w:color="auto"/>
        <w:left w:val="none" w:sz="0" w:space="0" w:color="auto"/>
        <w:bottom w:val="none" w:sz="0" w:space="0" w:color="auto"/>
        <w:right w:val="none" w:sz="0" w:space="0" w:color="auto"/>
      </w:divBdr>
    </w:div>
    <w:div w:id="412777011">
      <w:bodyDiv w:val="1"/>
      <w:marLeft w:val="0"/>
      <w:marRight w:val="0"/>
      <w:marTop w:val="0"/>
      <w:marBottom w:val="0"/>
      <w:divBdr>
        <w:top w:val="none" w:sz="0" w:space="0" w:color="auto"/>
        <w:left w:val="none" w:sz="0" w:space="0" w:color="auto"/>
        <w:bottom w:val="none" w:sz="0" w:space="0" w:color="auto"/>
        <w:right w:val="none" w:sz="0" w:space="0" w:color="auto"/>
      </w:divBdr>
    </w:div>
    <w:div w:id="423496834">
      <w:bodyDiv w:val="1"/>
      <w:marLeft w:val="0"/>
      <w:marRight w:val="0"/>
      <w:marTop w:val="0"/>
      <w:marBottom w:val="0"/>
      <w:divBdr>
        <w:top w:val="none" w:sz="0" w:space="0" w:color="auto"/>
        <w:left w:val="none" w:sz="0" w:space="0" w:color="auto"/>
        <w:bottom w:val="none" w:sz="0" w:space="0" w:color="auto"/>
        <w:right w:val="none" w:sz="0" w:space="0" w:color="auto"/>
      </w:divBdr>
    </w:div>
    <w:div w:id="424615581">
      <w:bodyDiv w:val="1"/>
      <w:marLeft w:val="0"/>
      <w:marRight w:val="0"/>
      <w:marTop w:val="0"/>
      <w:marBottom w:val="0"/>
      <w:divBdr>
        <w:top w:val="none" w:sz="0" w:space="0" w:color="auto"/>
        <w:left w:val="none" w:sz="0" w:space="0" w:color="auto"/>
        <w:bottom w:val="none" w:sz="0" w:space="0" w:color="auto"/>
        <w:right w:val="none" w:sz="0" w:space="0" w:color="auto"/>
      </w:divBdr>
    </w:div>
    <w:div w:id="468744854">
      <w:bodyDiv w:val="1"/>
      <w:marLeft w:val="0"/>
      <w:marRight w:val="0"/>
      <w:marTop w:val="0"/>
      <w:marBottom w:val="0"/>
      <w:divBdr>
        <w:top w:val="none" w:sz="0" w:space="0" w:color="auto"/>
        <w:left w:val="none" w:sz="0" w:space="0" w:color="auto"/>
        <w:bottom w:val="none" w:sz="0" w:space="0" w:color="auto"/>
        <w:right w:val="none" w:sz="0" w:space="0" w:color="auto"/>
      </w:divBdr>
    </w:div>
    <w:div w:id="486438153">
      <w:bodyDiv w:val="1"/>
      <w:marLeft w:val="0"/>
      <w:marRight w:val="0"/>
      <w:marTop w:val="0"/>
      <w:marBottom w:val="0"/>
      <w:divBdr>
        <w:top w:val="none" w:sz="0" w:space="0" w:color="auto"/>
        <w:left w:val="none" w:sz="0" w:space="0" w:color="auto"/>
        <w:bottom w:val="none" w:sz="0" w:space="0" w:color="auto"/>
        <w:right w:val="none" w:sz="0" w:space="0" w:color="auto"/>
      </w:divBdr>
    </w:div>
    <w:div w:id="493685626">
      <w:bodyDiv w:val="1"/>
      <w:marLeft w:val="0"/>
      <w:marRight w:val="0"/>
      <w:marTop w:val="0"/>
      <w:marBottom w:val="0"/>
      <w:divBdr>
        <w:top w:val="none" w:sz="0" w:space="0" w:color="auto"/>
        <w:left w:val="none" w:sz="0" w:space="0" w:color="auto"/>
        <w:bottom w:val="none" w:sz="0" w:space="0" w:color="auto"/>
        <w:right w:val="none" w:sz="0" w:space="0" w:color="auto"/>
      </w:divBdr>
    </w:div>
    <w:div w:id="527988989">
      <w:bodyDiv w:val="1"/>
      <w:marLeft w:val="0"/>
      <w:marRight w:val="0"/>
      <w:marTop w:val="0"/>
      <w:marBottom w:val="0"/>
      <w:divBdr>
        <w:top w:val="none" w:sz="0" w:space="0" w:color="auto"/>
        <w:left w:val="none" w:sz="0" w:space="0" w:color="auto"/>
        <w:bottom w:val="none" w:sz="0" w:space="0" w:color="auto"/>
        <w:right w:val="none" w:sz="0" w:space="0" w:color="auto"/>
      </w:divBdr>
    </w:div>
    <w:div w:id="544876408">
      <w:bodyDiv w:val="1"/>
      <w:marLeft w:val="0"/>
      <w:marRight w:val="0"/>
      <w:marTop w:val="0"/>
      <w:marBottom w:val="0"/>
      <w:divBdr>
        <w:top w:val="none" w:sz="0" w:space="0" w:color="auto"/>
        <w:left w:val="none" w:sz="0" w:space="0" w:color="auto"/>
        <w:bottom w:val="none" w:sz="0" w:space="0" w:color="auto"/>
        <w:right w:val="none" w:sz="0" w:space="0" w:color="auto"/>
      </w:divBdr>
    </w:div>
    <w:div w:id="565723723">
      <w:bodyDiv w:val="1"/>
      <w:marLeft w:val="0"/>
      <w:marRight w:val="0"/>
      <w:marTop w:val="0"/>
      <w:marBottom w:val="0"/>
      <w:divBdr>
        <w:top w:val="none" w:sz="0" w:space="0" w:color="auto"/>
        <w:left w:val="none" w:sz="0" w:space="0" w:color="auto"/>
        <w:bottom w:val="none" w:sz="0" w:space="0" w:color="auto"/>
        <w:right w:val="none" w:sz="0" w:space="0" w:color="auto"/>
      </w:divBdr>
    </w:div>
    <w:div w:id="565920245">
      <w:bodyDiv w:val="1"/>
      <w:marLeft w:val="0"/>
      <w:marRight w:val="0"/>
      <w:marTop w:val="0"/>
      <w:marBottom w:val="0"/>
      <w:divBdr>
        <w:top w:val="none" w:sz="0" w:space="0" w:color="auto"/>
        <w:left w:val="none" w:sz="0" w:space="0" w:color="auto"/>
        <w:bottom w:val="none" w:sz="0" w:space="0" w:color="auto"/>
        <w:right w:val="none" w:sz="0" w:space="0" w:color="auto"/>
      </w:divBdr>
    </w:div>
    <w:div w:id="568000899">
      <w:bodyDiv w:val="1"/>
      <w:marLeft w:val="0"/>
      <w:marRight w:val="0"/>
      <w:marTop w:val="0"/>
      <w:marBottom w:val="0"/>
      <w:divBdr>
        <w:top w:val="none" w:sz="0" w:space="0" w:color="auto"/>
        <w:left w:val="none" w:sz="0" w:space="0" w:color="auto"/>
        <w:bottom w:val="none" w:sz="0" w:space="0" w:color="auto"/>
        <w:right w:val="none" w:sz="0" w:space="0" w:color="auto"/>
      </w:divBdr>
    </w:div>
    <w:div w:id="576980790">
      <w:bodyDiv w:val="1"/>
      <w:marLeft w:val="0"/>
      <w:marRight w:val="0"/>
      <w:marTop w:val="0"/>
      <w:marBottom w:val="0"/>
      <w:divBdr>
        <w:top w:val="none" w:sz="0" w:space="0" w:color="auto"/>
        <w:left w:val="none" w:sz="0" w:space="0" w:color="auto"/>
        <w:bottom w:val="none" w:sz="0" w:space="0" w:color="auto"/>
        <w:right w:val="none" w:sz="0" w:space="0" w:color="auto"/>
      </w:divBdr>
    </w:div>
    <w:div w:id="582489428">
      <w:bodyDiv w:val="1"/>
      <w:marLeft w:val="0"/>
      <w:marRight w:val="0"/>
      <w:marTop w:val="0"/>
      <w:marBottom w:val="0"/>
      <w:divBdr>
        <w:top w:val="none" w:sz="0" w:space="0" w:color="auto"/>
        <w:left w:val="none" w:sz="0" w:space="0" w:color="auto"/>
        <w:bottom w:val="none" w:sz="0" w:space="0" w:color="auto"/>
        <w:right w:val="none" w:sz="0" w:space="0" w:color="auto"/>
      </w:divBdr>
    </w:div>
    <w:div w:id="597717850">
      <w:bodyDiv w:val="1"/>
      <w:marLeft w:val="0"/>
      <w:marRight w:val="0"/>
      <w:marTop w:val="0"/>
      <w:marBottom w:val="0"/>
      <w:divBdr>
        <w:top w:val="none" w:sz="0" w:space="0" w:color="auto"/>
        <w:left w:val="none" w:sz="0" w:space="0" w:color="auto"/>
        <w:bottom w:val="none" w:sz="0" w:space="0" w:color="auto"/>
        <w:right w:val="none" w:sz="0" w:space="0" w:color="auto"/>
      </w:divBdr>
    </w:div>
    <w:div w:id="644357873">
      <w:bodyDiv w:val="1"/>
      <w:marLeft w:val="0"/>
      <w:marRight w:val="0"/>
      <w:marTop w:val="0"/>
      <w:marBottom w:val="0"/>
      <w:divBdr>
        <w:top w:val="none" w:sz="0" w:space="0" w:color="auto"/>
        <w:left w:val="none" w:sz="0" w:space="0" w:color="auto"/>
        <w:bottom w:val="none" w:sz="0" w:space="0" w:color="auto"/>
        <w:right w:val="none" w:sz="0" w:space="0" w:color="auto"/>
      </w:divBdr>
    </w:div>
    <w:div w:id="651445508">
      <w:bodyDiv w:val="1"/>
      <w:marLeft w:val="0"/>
      <w:marRight w:val="0"/>
      <w:marTop w:val="0"/>
      <w:marBottom w:val="0"/>
      <w:divBdr>
        <w:top w:val="none" w:sz="0" w:space="0" w:color="auto"/>
        <w:left w:val="none" w:sz="0" w:space="0" w:color="auto"/>
        <w:bottom w:val="none" w:sz="0" w:space="0" w:color="auto"/>
        <w:right w:val="none" w:sz="0" w:space="0" w:color="auto"/>
      </w:divBdr>
    </w:div>
    <w:div w:id="662050711">
      <w:bodyDiv w:val="1"/>
      <w:marLeft w:val="0"/>
      <w:marRight w:val="0"/>
      <w:marTop w:val="0"/>
      <w:marBottom w:val="0"/>
      <w:divBdr>
        <w:top w:val="none" w:sz="0" w:space="0" w:color="auto"/>
        <w:left w:val="none" w:sz="0" w:space="0" w:color="auto"/>
        <w:bottom w:val="none" w:sz="0" w:space="0" w:color="auto"/>
        <w:right w:val="none" w:sz="0" w:space="0" w:color="auto"/>
      </w:divBdr>
    </w:div>
    <w:div w:id="672150501">
      <w:bodyDiv w:val="1"/>
      <w:marLeft w:val="0"/>
      <w:marRight w:val="0"/>
      <w:marTop w:val="0"/>
      <w:marBottom w:val="0"/>
      <w:divBdr>
        <w:top w:val="none" w:sz="0" w:space="0" w:color="auto"/>
        <w:left w:val="none" w:sz="0" w:space="0" w:color="auto"/>
        <w:bottom w:val="none" w:sz="0" w:space="0" w:color="auto"/>
        <w:right w:val="none" w:sz="0" w:space="0" w:color="auto"/>
      </w:divBdr>
      <w:divsChild>
        <w:div w:id="550070410">
          <w:marLeft w:val="0"/>
          <w:marRight w:val="0"/>
          <w:marTop w:val="0"/>
          <w:marBottom w:val="0"/>
          <w:divBdr>
            <w:top w:val="none" w:sz="0" w:space="0" w:color="auto"/>
            <w:left w:val="none" w:sz="0" w:space="0" w:color="auto"/>
            <w:bottom w:val="none" w:sz="0" w:space="0" w:color="auto"/>
            <w:right w:val="none" w:sz="0" w:space="0" w:color="auto"/>
          </w:divBdr>
        </w:div>
      </w:divsChild>
    </w:div>
    <w:div w:id="710618343">
      <w:bodyDiv w:val="1"/>
      <w:marLeft w:val="0"/>
      <w:marRight w:val="0"/>
      <w:marTop w:val="0"/>
      <w:marBottom w:val="0"/>
      <w:divBdr>
        <w:top w:val="none" w:sz="0" w:space="0" w:color="auto"/>
        <w:left w:val="none" w:sz="0" w:space="0" w:color="auto"/>
        <w:bottom w:val="none" w:sz="0" w:space="0" w:color="auto"/>
        <w:right w:val="none" w:sz="0" w:space="0" w:color="auto"/>
      </w:divBdr>
    </w:div>
    <w:div w:id="713045103">
      <w:bodyDiv w:val="1"/>
      <w:marLeft w:val="0"/>
      <w:marRight w:val="0"/>
      <w:marTop w:val="0"/>
      <w:marBottom w:val="0"/>
      <w:divBdr>
        <w:top w:val="none" w:sz="0" w:space="0" w:color="auto"/>
        <w:left w:val="none" w:sz="0" w:space="0" w:color="auto"/>
        <w:bottom w:val="none" w:sz="0" w:space="0" w:color="auto"/>
        <w:right w:val="none" w:sz="0" w:space="0" w:color="auto"/>
      </w:divBdr>
    </w:div>
    <w:div w:id="732823641">
      <w:bodyDiv w:val="1"/>
      <w:marLeft w:val="0"/>
      <w:marRight w:val="0"/>
      <w:marTop w:val="0"/>
      <w:marBottom w:val="0"/>
      <w:divBdr>
        <w:top w:val="none" w:sz="0" w:space="0" w:color="auto"/>
        <w:left w:val="none" w:sz="0" w:space="0" w:color="auto"/>
        <w:bottom w:val="none" w:sz="0" w:space="0" w:color="auto"/>
        <w:right w:val="none" w:sz="0" w:space="0" w:color="auto"/>
      </w:divBdr>
    </w:div>
    <w:div w:id="736561132">
      <w:bodyDiv w:val="1"/>
      <w:marLeft w:val="0"/>
      <w:marRight w:val="0"/>
      <w:marTop w:val="0"/>
      <w:marBottom w:val="0"/>
      <w:divBdr>
        <w:top w:val="none" w:sz="0" w:space="0" w:color="auto"/>
        <w:left w:val="none" w:sz="0" w:space="0" w:color="auto"/>
        <w:bottom w:val="none" w:sz="0" w:space="0" w:color="auto"/>
        <w:right w:val="none" w:sz="0" w:space="0" w:color="auto"/>
      </w:divBdr>
    </w:div>
    <w:div w:id="756484235">
      <w:bodyDiv w:val="1"/>
      <w:marLeft w:val="0"/>
      <w:marRight w:val="0"/>
      <w:marTop w:val="0"/>
      <w:marBottom w:val="0"/>
      <w:divBdr>
        <w:top w:val="none" w:sz="0" w:space="0" w:color="auto"/>
        <w:left w:val="none" w:sz="0" w:space="0" w:color="auto"/>
        <w:bottom w:val="none" w:sz="0" w:space="0" w:color="auto"/>
        <w:right w:val="none" w:sz="0" w:space="0" w:color="auto"/>
      </w:divBdr>
    </w:div>
    <w:div w:id="760297572">
      <w:bodyDiv w:val="1"/>
      <w:marLeft w:val="0"/>
      <w:marRight w:val="0"/>
      <w:marTop w:val="0"/>
      <w:marBottom w:val="0"/>
      <w:divBdr>
        <w:top w:val="none" w:sz="0" w:space="0" w:color="auto"/>
        <w:left w:val="none" w:sz="0" w:space="0" w:color="auto"/>
        <w:bottom w:val="none" w:sz="0" w:space="0" w:color="auto"/>
        <w:right w:val="none" w:sz="0" w:space="0" w:color="auto"/>
      </w:divBdr>
    </w:div>
    <w:div w:id="780337942">
      <w:bodyDiv w:val="1"/>
      <w:marLeft w:val="0"/>
      <w:marRight w:val="0"/>
      <w:marTop w:val="0"/>
      <w:marBottom w:val="0"/>
      <w:divBdr>
        <w:top w:val="none" w:sz="0" w:space="0" w:color="auto"/>
        <w:left w:val="none" w:sz="0" w:space="0" w:color="auto"/>
        <w:bottom w:val="none" w:sz="0" w:space="0" w:color="auto"/>
        <w:right w:val="none" w:sz="0" w:space="0" w:color="auto"/>
      </w:divBdr>
    </w:div>
    <w:div w:id="800659233">
      <w:bodyDiv w:val="1"/>
      <w:marLeft w:val="0"/>
      <w:marRight w:val="0"/>
      <w:marTop w:val="0"/>
      <w:marBottom w:val="0"/>
      <w:divBdr>
        <w:top w:val="none" w:sz="0" w:space="0" w:color="auto"/>
        <w:left w:val="none" w:sz="0" w:space="0" w:color="auto"/>
        <w:bottom w:val="none" w:sz="0" w:space="0" w:color="auto"/>
        <w:right w:val="none" w:sz="0" w:space="0" w:color="auto"/>
      </w:divBdr>
    </w:div>
    <w:div w:id="805780293">
      <w:bodyDiv w:val="1"/>
      <w:marLeft w:val="0"/>
      <w:marRight w:val="0"/>
      <w:marTop w:val="0"/>
      <w:marBottom w:val="0"/>
      <w:divBdr>
        <w:top w:val="none" w:sz="0" w:space="0" w:color="auto"/>
        <w:left w:val="none" w:sz="0" w:space="0" w:color="auto"/>
        <w:bottom w:val="none" w:sz="0" w:space="0" w:color="auto"/>
        <w:right w:val="none" w:sz="0" w:space="0" w:color="auto"/>
      </w:divBdr>
    </w:div>
    <w:div w:id="811025287">
      <w:bodyDiv w:val="1"/>
      <w:marLeft w:val="0"/>
      <w:marRight w:val="0"/>
      <w:marTop w:val="0"/>
      <w:marBottom w:val="0"/>
      <w:divBdr>
        <w:top w:val="none" w:sz="0" w:space="0" w:color="auto"/>
        <w:left w:val="none" w:sz="0" w:space="0" w:color="auto"/>
        <w:bottom w:val="none" w:sz="0" w:space="0" w:color="auto"/>
        <w:right w:val="none" w:sz="0" w:space="0" w:color="auto"/>
      </w:divBdr>
    </w:div>
    <w:div w:id="820004180">
      <w:bodyDiv w:val="1"/>
      <w:marLeft w:val="0"/>
      <w:marRight w:val="0"/>
      <w:marTop w:val="0"/>
      <w:marBottom w:val="0"/>
      <w:divBdr>
        <w:top w:val="none" w:sz="0" w:space="0" w:color="auto"/>
        <w:left w:val="none" w:sz="0" w:space="0" w:color="auto"/>
        <w:bottom w:val="none" w:sz="0" w:space="0" w:color="auto"/>
        <w:right w:val="none" w:sz="0" w:space="0" w:color="auto"/>
      </w:divBdr>
    </w:div>
    <w:div w:id="823208118">
      <w:bodyDiv w:val="1"/>
      <w:marLeft w:val="0"/>
      <w:marRight w:val="0"/>
      <w:marTop w:val="0"/>
      <w:marBottom w:val="0"/>
      <w:divBdr>
        <w:top w:val="none" w:sz="0" w:space="0" w:color="auto"/>
        <w:left w:val="none" w:sz="0" w:space="0" w:color="auto"/>
        <w:bottom w:val="none" w:sz="0" w:space="0" w:color="auto"/>
        <w:right w:val="none" w:sz="0" w:space="0" w:color="auto"/>
      </w:divBdr>
    </w:div>
    <w:div w:id="827133123">
      <w:bodyDiv w:val="1"/>
      <w:marLeft w:val="0"/>
      <w:marRight w:val="0"/>
      <w:marTop w:val="0"/>
      <w:marBottom w:val="0"/>
      <w:divBdr>
        <w:top w:val="none" w:sz="0" w:space="0" w:color="auto"/>
        <w:left w:val="none" w:sz="0" w:space="0" w:color="auto"/>
        <w:bottom w:val="none" w:sz="0" w:space="0" w:color="auto"/>
        <w:right w:val="none" w:sz="0" w:space="0" w:color="auto"/>
      </w:divBdr>
    </w:div>
    <w:div w:id="830753888">
      <w:bodyDiv w:val="1"/>
      <w:marLeft w:val="0"/>
      <w:marRight w:val="0"/>
      <w:marTop w:val="0"/>
      <w:marBottom w:val="0"/>
      <w:divBdr>
        <w:top w:val="none" w:sz="0" w:space="0" w:color="auto"/>
        <w:left w:val="none" w:sz="0" w:space="0" w:color="auto"/>
        <w:bottom w:val="none" w:sz="0" w:space="0" w:color="auto"/>
        <w:right w:val="none" w:sz="0" w:space="0" w:color="auto"/>
      </w:divBdr>
    </w:div>
    <w:div w:id="835339390">
      <w:bodyDiv w:val="1"/>
      <w:marLeft w:val="0"/>
      <w:marRight w:val="0"/>
      <w:marTop w:val="0"/>
      <w:marBottom w:val="0"/>
      <w:divBdr>
        <w:top w:val="none" w:sz="0" w:space="0" w:color="auto"/>
        <w:left w:val="none" w:sz="0" w:space="0" w:color="auto"/>
        <w:bottom w:val="none" w:sz="0" w:space="0" w:color="auto"/>
        <w:right w:val="none" w:sz="0" w:space="0" w:color="auto"/>
      </w:divBdr>
    </w:div>
    <w:div w:id="848565661">
      <w:bodyDiv w:val="1"/>
      <w:marLeft w:val="0"/>
      <w:marRight w:val="0"/>
      <w:marTop w:val="0"/>
      <w:marBottom w:val="0"/>
      <w:divBdr>
        <w:top w:val="none" w:sz="0" w:space="0" w:color="auto"/>
        <w:left w:val="none" w:sz="0" w:space="0" w:color="auto"/>
        <w:bottom w:val="none" w:sz="0" w:space="0" w:color="auto"/>
        <w:right w:val="none" w:sz="0" w:space="0" w:color="auto"/>
      </w:divBdr>
    </w:div>
    <w:div w:id="855927978">
      <w:bodyDiv w:val="1"/>
      <w:marLeft w:val="0"/>
      <w:marRight w:val="0"/>
      <w:marTop w:val="0"/>
      <w:marBottom w:val="0"/>
      <w:divBdr>
        <w:top w:val="none" w:sz="0" w:space="0" w:color="auto"/>
        <w:left w:val="none" w:sz="0" w:space="0" w:color="auto"/>
        <w:bottom w:val="none" w:sz="0" w:space="0" w:color="auto"/>
        <w:right w:val="none" w:sz="0" w:space="0" w:color="auto"/>
      </w:divBdr>
    </w:div>
    <w:div w:id="867913432">
      <w:bodyDiv w:val="1"/>
      <w:marLeft w:val="0"/>
      <w:marRight w:val="0"/>
      <w:marTop w:val="0"/>
      <w:marBottom w:val="0"/>
      <w:divBdr>
        <w:top w:val="none" w:sz="0" w:space="0" w:color="auto"/>
        <w:left w:val="none" w:sz="0" w:space="0" w:color="auto"/>
        <w:bottom w:val="none" w:sz="0" w:space="0" w:color="auto"/>
        <w:right w:val="none" w:sz="0" w:space="0" w:color="auto"/>
      </w:divBdr>
    </w:div>
    <w:div w:id="877162517">
      <w:bodyDiv w:val="1"/>
      <w:marLeft w:val="0"/>
      <w:marRight w:val="0"/>
      <w:marTop w:val="0"/>
      <w:marBottom w:val="0"/>
      <w:divBdr>
        <w:top w:val="none" w:sz="0" w:space="0" w:color="auto"/>
        <w:left w:val="none" w:sz="0" w:space="0" w:color="auto"/>
        <w:bottom w:val="none" w:sz="0" w:space="0" w:color="auto"/>
        <w:right w:val="none" w:sz="0" w:space="0" w:color="auto"/>
      </w:divBdr>
    </w:div>
    <w:div w:id="877744036">
      <w:bodyDiv w:val="1"/>
      <w:marLeft w:val="0"/>
      <w:marRight w:val="0"/>
      <w:marTop w:val="0"/>
      <w:marBottom w:val="0"/>
      <w:divBdr>
        <w:top w:val="none" w:sz="0" w:space="0" w:color="auto"/>
        <w:left w:val="none" w:sz="0" w:space="0" w:color="auto"/>
        <w:bottom w:val="none" w:sz="0" w:space="0" w:color="auto"/>
        <w:right w:val="none" w:sz="0" w:space="0" w:color="auto"/>
      </w:divBdr>
    </w:div>
    <w:div w:id="888491838">
      <w:bodyDiv w:val="1"/>
      <w:marLeft w:val="0"/>
      <w:marRight w:val="0"/>
      <w:marTop w:val="0"/>
      <w:marBottom w:val="0"/>
      <w:divBdr>
        <w:top w:val="none" w:sz="0" w:space="0" w:color="auto"/>
        <w:left w:val="none" w:sz="0" w:space="0" w:color="auto"/>
        <w:bottom w:val="none" w:sz="0" w:space="0" w:color="auto"/>
        <w:right w:val="none" w:sz="0" w:space="0" w:color="auto"/>
      </w:divBdr>
    </w:div>
    <w:div w:id="897862322">
      <w:bodyDiv w:val="1"/>
      <w:marLeft w:val="0"/>
      <w:marRight w:val="0"/>
      <w:marTop w:val="0"/>
      <w:marBottom w:val="0"/>
      <w:divBdr>
        <w:top w:val="none" w:sz="0" w:space="0" w:color="auto"/>
        <w:left w:val="none" w:sz="0" w:space="0" w:color="auto"/>
        <w:bottom w:val="none" w:sz="0" w:space="0" w:color="auto"/>
        <w:right w:val="none" w:sz="0" w:space="0" w:color="auto"/>
      </w:divBdr>
    </w:div>
    <w:div w:id="927348722">
      <w:bodyDiv w:val="1"/>
      <w:marLeft w:val="0"/>
      <w:marRight w:val="0"/>
      <w:marTop w:val="0"/>
      <w:marBottom w:val="0"/>
      <w:divBdr>
        <w:top w:val="none" w:sz="0" w:space="0" w:color="auto"/>
        <w:left w:val="none" w:sz="0" w:space="0" w:color="auto"/>
        <w:bottom w:val="none" w:sz="0" w:space="0" w:color="auto"/>
        <w:right w:val="none" w:sz="0" w:space="0" w:color="auto"/>
      </w:divBdr>
    </w:div>
    <w:div w:id="937326958">
      <w:bodyDiv w:val="1"/>
      <w:marLeft w:val="0"/>
      <w:marRight w:val="0"/>
      <w:marTop w:val="0"/>
      <w:marBottom w:val="0"/>
      <w:divBdr>
        <w:top w:val="none" w:sz="0" w:space="0" w:color="auto"/>
        <w:left w:val="none" w:sz="0" w:space="0" w:color="auto"/>
        <w:bottom w:val="none" w:sz="0" w:space="0" w:color="auto"/>
        <w:right w:val="none" w:sz="0" w:space="0" w:color="auto"/>
      </w:divBdr>
    </w:div>
    <w:div w:id="980580803">
      <w:bodyDiv w:val="1"/>
      <w:marLeft w:val="0"/>
      <w:marRight w:val="0"/>
      <w:marTop w:val="0"/>
      <w:marBottom w:val="0"/>
      <w:divBdr>
        <w:top w:val="none" w:sz="0" w:space="0" w:color="auto"/>
        <w:left w:val="none" w:sz="0" w:space="0" w:color="auto"/>
        <w:bottom w:val="none" w:sz="0" w:space="0" w:color="auto"/>
        <w:right w:val="none" w:sz="0" w:space="0" w:color="auto"/>
      </w:divBdr>
    </w:div>
    <w:div w:id="981467836">
      <w:bodyDiv w:val="1"/>
      <w:marLeft w:val="0"/>
      <w:marRight w:val="0"/>
      <w:marTop w:val="0"/>
      <w:marBottom w:val="0"/>
      <w:divBdr>
        <w:top w:val="none" w:sz="0" w:space="0" w:color="auto"/>
        <w:left w:val="none" w:sz="0" w:space="0" w:color="auto"/>
        <w:bottom w:val="none" w:sz="0" w:space="0" w:color="auto"/>
        <w:right w:val="none" w:sz="0" w:space="0" w:color="auto"/>
      </w:divBdr>
    </w:div>
    <w:div w:id="1041322032">
      <w:bodyDiv w:val="1"/>
      <w:marLeft w:val="0"/>
      <w:marRight w:val="0"/>
      <w:marTop w:val="0"/>
      <w:marBottom w:val="0"/>
      <w:divBdr>
        <w:top w:val="none" w:sz="0" w:space="0" w:color="auto"/>
        <w:left w:val="none" w:sz="0" w:space="0" w:color="auto"/>
        <w:bottom w:val="none" w:sz="0" w:space="0" w:color="auto"/>
        <w:right w:val="none" w:sz="0" w:space="0" w:color="auto"/>
      </w:divBdr>
    </w:div>
    <w:div w:id="1058355176">
      <w:bodyDiv w:val="1"/>
      <w:marLeft w:val="0"/>
      <w:marRight w:val="0"/>
      <w:marTop w:val="0"/>
      <w:marBottom w:val="0"/>
      <w:divBdr>
        <w:top w:val="none" w:sz="0" w:space="0" w:color="auto"/>
        <w:left w:val="none" w:sz="0" w:space="0" w:color="auto"/>
        <w:bottom w:val="none" w:sz="0" w:space="0" w:color="auto"/>
        <w:right w:val="none" w:sz="0" w:space="0" w:color="auto"/>
      </w:divBdr>
    </w:div>
    <w:div w:id="1065493350">
      <w:bodyDiv w:val="1"/>
      <w:marLeft w:val="0"/>
      <w:marRight w:val="0"/>
      <w:marTop w:val="0"/>
      <w:marBottom w:val="0"/>
      <w:divBdr>
        <w:top w:val="none" w:sz="0" w:space="0" w:color="auto"/>
        <w:left w:val="none" w:sz="0" w:space="0" w:color="auto"/>
        <w:bottom w:val="none" w:sz="0" w:space="0" w:color="auto"/>
        <w:right w:val="none" w:sz="0" w:space="0" w:color="auto"/>
      </w:divBdr>
    </w:div>
    <w:div w:id="1157261468">
      <w:bodyDiv w:val="1"/>
      <w:marLeft w:val="0"/>
      <w:marRight w:val="0"/>
      <w:marTop w:val="0"/>
      <w:marBottom w:val="0"/>
      <w:divBdr>
        <w:top w:val="none" w:sz="0" w:space="0" w:color="auto"/>
        <w:left w:val="none" w:sz="0" w:space="0" w:color="auto"/>
        <w:bottom w:val="none" w:sz="0" w:space="0" w:color="auto"/>
        <w:right w:val="none" w:sz="0" w:space="0" w:color="auto"/>
      </w:divBdr>
    </w:div>
    <w:div w:id="1218010768">
      <w:bodyDiv w:val="1"/>
      <w:marLeft w:val="0"/>
      <w:marRight w:val="0"/>
      <w:marTop w:val="0"/>
      <w:marBottom w:val="0"/>
      <w:divBdr>
        <w:top w:val="none" w:sz="0" w:space="0" w:color="auto"/>
        <w:left w:val="none" w:sz="0" w:space="0" w:color="auto"/>
        <w:bottom w:val="none" w:sz="0" w:space="0" w:color="auto"/>
        <w:right w:val="none" w:sz="0" w:space="0" w:color="auto"/>
      </w:divBdr>
    </w:div>
    <w:div w:id="1218197934">
      <w:bodyDiv w:val="1"/>
      <w:marLeft w:val="0"/>
      <w:marRight w:val="0"/>
      <w:marTop w:val="0"/>
      <w:marBottom w:val="0"/>
      <w:divBdr>
        <w:top w:val="none" w:sz="0" w:space="0" w:color="auto"/>
        <w:left w:val="none" w:sz="0" w:space="0" w:color="auto"/>
        <w:bottom w:val="none" w:sz="0" w:space="0" w:color="auto"/>
        <w:right w:val="none" w:sz="0" w:space="0" w:color="auto"/>
      </w:divBdr>
    </w:div>
    <w:div w:id="1219631116">
      <w:bodyDiv w:val="1"/>
      <w:marLeft w:val="0"/>
      <w:marRight w:val="0"/>
      <w:marTop w:val="0"/>
      <w:marBottom w:val="0"/>
      <w:divBdr>
        <w:top w:val="none" w:sz="0" w:space="0" w:color="auto"/>
        <w:left w:val="none" w:sz="0" w:space="0" w:color="auto"/>
        <w:bottom w:val="none" w:sz="0" w:space="0" w:color="auto"/>
        <w:right w:val="none" w:sz="0" w:space="0" w:color="auto"/>
      </w:divBdr>
    </w:div>
    <w:div w:id="1234583450">
      <w:bodyDiv w:val="1"/>
      <w:marLeft w:val="0"/>
      <w:marRight w:val="0"/>
      <w:marTop w:val="0"/>
      <w:marBottom w:val="0"/>
      <w:divBdr>
        <w:top w:val="none" w:sz="0" w:space="0" w:color="auto"/>
        <w:left w:val="none" w:sz="0" w:space="0" w:color="auto"/>
        <w:bottom w:val="none" w:sz="0" w:space="0" w:color="auto"/>
        <w:right w:val="none" w:sz="0" w:space="0" w:color="auto"/>
      </w:divBdr>
    </w:div>
    <w:div w:id="1257403736">
      <w:bodyDiv w:val="1"/>
      <w:marLeft w:val="0"/>
      <w:marRight w:val="0"/>
      <w:marTop w:val="0"/>
      <w:marBottom w:val="0"/>
      <w:divBdr>
        <w:top w:val="none" w:sz="0" w:space="0" w:color="auto"/>
        <w:left w:val="none" w:sz="0" w:space="0" w:color="auto"/>
        <w:bottom w:val="none" w:sz="0" w:space="0" w:color="auto"/>
        <w:right w:val="none" w:sz="0" w:space="0" w:color="auto"/>
      </w:divBdr>
    </w:div>
    <w:div w:id="1287077997">
      <w:bodyDiv w:val="1"/>
      <w:marLeft w:val="0"/>
      <w:marRight w:val="0"/>
      <w:marTop w:val="0"/>
      <w:marBottom w:val="0"/>
      <w:divBdr>
        <w:top w:val="none" w:sz="0" w:space="0" w:color="auto"/>
        <w:left w:val="none" w:sz="0" w:space="0" w:color="auto"/>
        <w:bottom w:val="none" w:sz="0" w:space="0" w:color="auto"/>
        <w:right w:val="none" w:sz="0" w:space="0" w:color="auto"/>
      </w:divBdr>
    </w:div>
    <w:div w:id="1292905367">
      <w:bodyDiv w:val="1"/>
      <w:marLeft w:val="0"/>
      <w:marRight w:val="0"/>
      <w:marTop w:val="0"/>
      <w:marBottom w:val="0"/>
      <w:divBdr>
        <w:top w:val="none" w:sz="0" w:space="0" w:color="auto"/>
        <w:left w:val="none" w:sz="0" w:space="0" w:color="auto"/>
        <w:bottom w:val="none" w:sz="0" w:space="0" w:color="auto"/>
        <w:right w:val="none" w:sz="0" w:space="0" w:color="auto"/>
      </w:divBdr>
    </w:div>
    <w:div w:id="1307052683">
      <w:bodyDiv w:val="1"/>
      <w:marLeft w:val="0"/>
      <w:marRight w:val="0"/>
      <w:marTop w:val="0"/>
      <w:marBottom w:val="0"/>
      <w:divBdr>
        <w:top w:val="none" w:sz="0" w:space="0" w:color="auto"/>
        <w:left w:val="none" w:sz="0" w:space="0" w:color="auto"/>
        <w:bottom w:val="none" w:sz="0" w:space="0" w:color="auto"/>
        <w:right w:val="none" w:sz="0" w:space="0" w:color="auto"/>
      </w:divBdr>
    </w:div>
    <w:div w:id="1320232870">
      <w:bodyDiv w:val="1"/>
      <w:marLeft w:val="0"/>
      <w:marRight w:val="0"/>
      <w:marTop w:val="0"/>
      <w:marBottom w:val="0"/>
      <w:divBdr>
        <w:top w:val="none" w:sz="0" w:space="0" w:color="auto"/>
        <w:left w:val="none" w:sz="0" w:space="0" w:color="auto"/>
        <w:bottom w:val="none" w:sz="0" w:space="0" w:color="auto"/>
        <w:right w:val="none" w:sz="0" w:space="0" w:color="auto"/>
      </w:divBdr>
    </w:div>
    <w:div w:id="1321076315">
      <w:bodyDiv w:val="1"/>
      <w:marLeft w:val="0"/>
      <w:marRight w:val="0"/>
      <w:marTop w:val="0"/>
      <w:marBottom w:val="0"/>
      <w:divBdr>
        <w:top w:val="none" w:sz="0" w:space="0" w:color="auto"/>
        <w:left w:val="none" w:sz="0" w:space="0" w:color="auto"/>
        <w:bottom w:val="none" w:sz="0" w:space="0" w:color="auto"/>
        <w:right w:val="none" w:sz="0" w:space="0" w:color="auto"/>
      </w:divBdr>
    </w:div>
    <w:div w:id="1330980906">
      <w:bodyDiv w:val="1"/>
      <w:marLeft w:val="0"/>
      <w:marRight w:val="0"/>
      <w:marTop w:val="0"/>
      <w:marBottom w:val="0"/>
      <w:divBdr>
        <w:top w:val="none" w:sz="0" w:space="0" w:color="auto"/>
        <w:left w:val="none" w:sz="0" w:space="0" w:color="auto"/>
        <w:bottom w:val="none" w:sz="0" w:space="0" w:color="auto"/>
        <w:right w:val="none" w:sz="0" w:space="0" w:color="auto"/>
      </w:divBdr>
    </w:div>
    <w:div w:id="1349143433">
      <w:bodyDiv w:val="1"/>
      <w:marLeft w:val="0"/>
      <w:marRight w:val="0"/>
      <w:marTop w:val="0"/>
      <w:marBottom w:val="0"/>
      <w:divBdr>
        <w:top w:val="none" w:sz="0" w:space="0" w:color="auto"/>
        <w:left w:val="none" w:sz="0" w:space="0" w:color="auto"/>
        <w:bottom w:val="none" w:sz="0" w:space="0" w:color="auto"/>
        <w:right w:val="none" w:sz="0" w:space="0" w:color="auto"/>
      </w:divBdr>
    </w:div>
    <w:div w:id="1352221557">
      <w:bodyDiv w:val="1"/>
      <w:marLeft w:val="0"/>
      <w:marRight w:val="0"/>
      <w:marTop w:val="0"/>
      <w:marBottom w:val="0"/>
      <w:divBdr>
        <w:top w:val="none" w:sz="0" w:space="0" w:color="auto"/>
        <w:left w:val="none" w:sz="0" w:space="0" w:color="auto"/>
        <w:bottom w:val="none" w:sz="0" w:space="0" w:color="auto"/>
        <w:right w:val="none" w:sz="0" w:space="0" w:color="auto"/>
      </w:divBdr>
    </w:div>
    <w:div w:id="1376387188">
      <w:bodyDiv w:val="1"/>
      <w:marLeft w:val="0"/>
      <w:marRight w:val="0"/>
      <w:marTop w:val="0"/>
      <w:marBottom w:val="0"/>
      <w:divBdr>
        <w:top w:val="none" w:sz="0" w:space="0" w:color="auto"/>
        <w:left w:val="none" w:sz="0" w:space="0" w:color="auto"/>
        <w:bottom w:val="none" w:sz="0" w:space="0" w:color="auto"/>
        <w:right w:val="none" w:sz="0" w:space="0" w:color="auto"/>
      </w:divBdr>
    </w:div>
    <w:div w:id="1393305663">
      <w:bodyDiv w:val="1"/>
      <w:marLeft w:val="0"/>
      <w:marRight w:val="0"/>
      <w:marTop w:val="0"/>
      <w:marBottom w:val="0"/>
      <w:divBdr>
        <w:top w:val="none" w:sz="0" w:space="0" w:color="auto"/>
        <w:left w:val="none" w:sz="0" w:space="0" w:color="auto"/>
        <w:bottom w:val="none" w:sz="0" w:space="0" w:color="auto"/>
        <w:right w:val="none" w:sz="0" w:space="0" w:color="auto"/>
      </w:divBdr>
    </w:div>
    <w:div w:id="1411808336">
      <w:bodyDiv w:val="1"/>
      <w:marLeft w:val="0"/>
      <w:marRight w:val="0"/>
      <w:marTop w:val="0"/>
      <w:marBottom w:val="0"/>
      <w:divBdr>
        <w:top w:val="none" w:sz="0" w:space="0" w:color="auto"/>
        <w:left w:val="none" w:sz="0" w:space="0" w:color="auto"/>
        <w:bottom w:val="none" w:sz="0" w:space="0" w:color="auto"/>
        <w:right w:val="none" w:sz="0" w:space="0" w:color="auto"/>
      </w:divBdr>
    </w:div>
    <w:div w:id="1420638452">
      <w:bodyDiv w:val="1"/>
      <w:marLeft w:val="0"/>
      <w:marRight w:val="0"/>
      <w:marTop w:val="0"/>
      <w:marBottom w:val="0"/>
      <w:divBdr>
        <w:top w:val="none" w:sz="0" w:space="0" w:color="auto"/>
        <w:left w:val="none" w:sz="0" w:space="0" w:color="auto"/>
        <w:bottom w:val="none" w:sz="0" w:space="0" w:color="auto"/>
        <w:right w:val="none" w:sz="0" w:space="0" w:color="auto"/>
      </w:divBdr>
    </w:div>
    <w:div w:id="1423184964">
      <w:bodyDiv w:val="1"/>
      <w:marLeft w:val="0"/>
      <w:marRight w:val="0"/>
      <w:marTop w:val="0"/>
      <w:marBottom w:val="0"/>
      <w:divBdr>
        <w:top w:val="none" w:sz="0" w:space="0" w:color="auto"/>
        <w:left w:val="none" w:sz="0" w:space="0" w:color="auto"/>
        <w:bottom w:val="none" w:sz="0" w:space="0" w:color="auto"/>
        <w:right w:val="none" w:sz="0" w:space="0" w:color="auto"/>
      </w:divBdr>
    </w:div>
    <w:div w:id="1436367995">
      <w:bodyDiv w:val="1"/>
      <w:marLeft w:val="0"/>
      <w:marRight w:val="0"/>
      <w:marTop w:val="0"/>
      <w:marBottom w:val="0"/>
      <w:divBdr>
        <w:top w:val="none" w:sz="0" w:space="0" w:color="auto"/>
        <w:left w:val="none" w:sz="0" w:space="0" w:color="auto"/>
        <w:bottom w:val="none" w:sz="0" w:space="0" w:color="auto"/>
        <w:right w:val="none" w:sz="0" w:space="0" w:color="auto"/>
      </w:divBdr>
    </w:div>
    <w:div w:id="1485590198">
      <w:bodyDiv w:val="1"/>
      <w:marLeft w:val="0"/>
      <w:marRight w:val="0"/>
      <w:marTop w:val="0"/>
      <w:marBottom w:val="0"/>
      <w:divBdr>
        <w:top w:val="none" w:sz="0" w:space="0" w:color="auto"/>
        <w:left w:val="none" w:sz="0" w:space="0" w:color="auto"/>
        <w:bottom w:val="none" w:sz="0" w:space="0" w:color="auto"/>
        <w:right w:val="none" w:sz="0" w:space="0" w:color="auto"/>
      </w:divBdr>
    </w:div>
    <w:div w:id="1489587574">
      <w:bodyDiv w:val="1"/>
      <w:marLeft w:val="0"/>
      <w:marRight w:val="0"/>
      <w:marTop w:val="0"/>
      <w:marBottom w:val="0"/>
      <w:divBdr>
        <w:top w:val="none" w:sz="0" w:space="0" w:color="auto"/>
        <w:left w:val="none" w:sz="0" w:space="0" w:color="auto"/>
        <w:bottom w:val="none" w:sz="0" w:space="0" w:color="auto"/>
        <w:right w:val="none" w:sz="0" w:space="0" w:color="auto"/>
      </w:divBdr>
    </w:div>
    <w:div w:id="1502355552">
      <w:bodyDiv w:val="1"/>
      <w:marLeft w:val="0"/>
      <w:marRight w:val="0"/>
      <w:marTop w:val="0"/>
      <w:marBottom w:val="0"/>
      <w:divBdr>
        <w:top w:val="none" w:sz="0" w:space="0" w:color="auto"/>
        <w:left w:val="none" w:sz="0" w:space="0" w:color="auto"/>
        <w:bottom w:val="none" w:sz="0" w:space="0" w:color="auto"/>
        <w:right w:val="none" w:sz="0" w:space="0" w:color="auto"/>
      </w:divBdr>
    </w:div>
    <w:div w:id="1511138289">
      <w:bodyDiv w:val="1"/>
      <w:marLeft w:val="0"/>
      <w:marRight w:val="0"/>
      <w:marTop w:val="0"/>
      <w:marBottom w:val="0"/>
      <w:divBdr>
        <w:top w:val="none" w:sz="0" w:space="0" w:color="auto"/>
        <w:left w:val="none" w:sz="0" w:space="0" w:color="auto"/>
        <w:bottom w:val="none" w:sz="0" w:space="0" w:color="auto"/>
        <w:right w:val="none" w:sz="0" w:space="0" w:color="auto"/>
      </w:divBdr>
    </w:div>
    <w:div w:id="1512718201">
      <w:bodyDiv w:val="1"/>
      <w:marLeft w:val="0"/>
      <w:marRight w:val="0"/>
      <w:marTop w:val="0"/>
      <w:marBottom w:val="0"/>
      <w:divBdr>
        <w:top w:val="none" w:sz="0" w:space="0" w:color="auto"/>
        <w:left w:val="none" w:sz="0" w:space="0" w:color="auto"/>
        <w:bottom w:val="none" w:sz="0" w:space="0" w:color="auto"/>
        <w:right w:val="none" w:sz="0" w:space="0" w:color="auto"/>
      </w:divBdr>
    </w:div>
    <w:div w:id="1531576376">
      <w:bodyDiv w:val="1"/>
      <w:marLeft w:val="0"/>
      <w:marRight w:val="0"/>
      <w:marTop w:val="0"/>
      <w:marBottom w:val="0"/>
      <w:divBdr>
        <w:top w:val="none" w:sz="0" w:space="0" w:color="auto"/>
        <w:left w:val="none" w:sz="0" w:space="0" w:color="auto"/>
        <w:bottom w:val="none" w:sz="0" w:space="0" w:color="auto"/>
        <w:right w:val="none" w:sz="0" w:space="0" w:color="auto"/>
      </w:divBdr>
    </w:div>
    <w:div w:id="1545945268">
      <w:bodyDiv w:val="1"/>
      <w:marLeft w:val="0"/>
      <w:marRight w:val="0"/>
      <w:marTop w:val="0"/>
      <w:marBottom w:val="0"/>
      <w:divBdr>
        <w:top w:val="none" w:sz="0" w:space="0" w:color="auto"/>
        <w:left w:val="none" w:sz="0" w:space="0" w:color="auto"/>
        <w:bottom w:val="none" w:sz="0" w:space="0" w:color="auto"/>
        <w:right w:val="none" w:sz="0" w:space="0" w:color="auto"/>
      </w:divBdr>
    </w:div>
    <w:div w:id="1560356778">
      <w:bodyDiv w:val="1"/>
      <w:marLeft w:val="0"/>
      <w:marRight w:val="0"/>
      <w:marTop w:val="0"/>
      <w:marBottom w:val="0"/>
      <w:divBdr>
        <w:top w:val="none" w:sz="0" w:space="0" w:color="auto"/>
        <w:left w:val="none" w:sz="0" w:space="0" w:color="auto"/>
        <w:bottom w:val="none" w:sz="0" w:space="0" w:color="auto"/>
        <w:right w:val="none" w:sz="0" w:space="0" w:color="auto"/>
      </w:divBdr>
    </w:div>
    <w:div w:id="1562016853">
      <w:bodyDiv w:val="1"/>
      <w:marLeft w:val="0"/>
      <w:marRight w:val="0"/>
      <w:marTop w:val="0"/>
      <w:marBottom w:val="0"/>
      <w:divBdr>
        <w:top w:val="none" w:sz="0" w:space="0" w:color="auto"/>
        <w:left w:val="none" w:sz="0" w:space="0" w:color="auto"/>
        <w:bottom w:val="none" w:sz="0" w:space="0" w:color="auto"/>
        <w:right w:val="none" w:sz="0" w:space="0" w:color="auto"/>
      </w:divBdr>
    </w:div>
    <w:div w:id="1586913777">
      <w:bodyDiv w:val="1"/>
      <w:marLeft w:val="0"/>
      <w:marRight w:val="0"/>
      <w:marTop w:val="0"/>
      <w:marBottom w:val="0"/>
      <w:divBdr>
        <w:top w:val="none" w:sz="0" w:space="0" w:color="auto"/>
        <w:left w:val="none" w:sz="0" w:space="0" w:color="auto"/>
        <w:bottom w:val="none" w:sz="0" w:space="0" w:color="auto"/>
        <w:right w:val="none" w:sz="0" w:space="0" w:color="auto"/>
      </w:divBdr>
    </w:div>
    <w:div w:id="1588491720">
      <w:bodyDiv w:val="1"/>
      <w:marLeft w:val="0"/>
      <w:marRight w:val="0"/>
      <w:marTop w:val="0"/>
      <w:marBottom w:val="0"/>
      <w:divBdr>
        <w:top w:val="none" w:sz="0" w:space="0" w:color="auto"/>
        <w:left w:val="none" w:sz="0" w:space="0" w:color="auto"/>
        <w:bottom w:val="none" w:sz="0" w:space="0" w:color="auto"/>
        <w:right w:val="none" w:sz="0" w:space="0" w:color="auto"/>
      </w:divBdr>
    </w:div>
    <w:div w:id="1603494894">
      <w:bodyDiv w:val="1"/>
      <w:marLeft w:val="0"/>
      <w:marRight w:val="0"/>
      <w:marTop w:val="0"/>
      <w:marBottom w:val="0"/>
      <w:divBdr>
        <w:top w:val="none" w:sz="0" w:space="0" w:color="auto"/>
        <w:left w:val="none" w:sz="0" w:space="0" w:color="auto"/>
        <w:bottom w:val="none" w:sz="0" w:space="0" w:color="auto"/>
        <w:right w:val="none" w:sz="0" w:space="0" w:color="auto"/>
      </w:divBdr>
    </w:div>
    <w:div w:id="1663966491">
      <w:bodyDiv w:val="1"/>
      <w:marLeft w:val="0"/>
      <w:marRight w:val="0"/>
      <w:marTop w:val="0"/>
      <w:marBottom w:val="0"/>
      <w:divBdr>
        <w:top w:val="none" w:sz="0" w:space="0" w:color="auto"/>
        <w:left w:val="none" w:sz="0" w:space="0" w:color="auto"/>
        <w:bottom w:val="none" w:sz="0" w:space="0" w:color="auto"/>
        <w:right w:val="none" w:sz="0" w:space="0" w:color="auto"/>
      </w:divBdr>
    </w:div>
    <w:div w:id="1669750620">
      <w:bodyDiv w:val="1"/>
      <w:marLeft w:val="0"/>
      <w:marRight w:val="0"/>
      <w:marTop w:val="0"/>
      <w:marBottom w:val="0"/>
      <w:divBdr>
        <w:top w:val="none" w:sz="0" w:space="0" w:color="auto"/>
        <w:left w:val="none" w:sz="0" w:space="0" w:color="auto"/>
        <w:bottom w:val="none" w:sz="0" w:space="0" w:color="auto"/>
        <w:right w:val="none" w:sz="0" w:space="0" w:color="auto"/>
      </w:divBdr>
      <w:divsChild>
        <w:div w:id="446506579">
          <w:marLeft w:val="0"/>
          <w:marRight w:val="0"/>
          <w:marTop w:val="0"/>
          <w:marBottom w:val="0"/>
          <w:divBdr>
            <w:top w:val="none" w:sz="0" w:space="0" w:color="auto"/>
            <w:left w:val="none" w:sz="0" w:space="0" w:color="auto"/>
            <w:bottom w:val="none" w:sz="0" w:space="0" w:color="auto"/>
            <w:right w:val="none" w:sz="0" w:space="0" w:color="auto"/>
          </w:divBdr>
        </w:div>
      </w:divsChild>
    </w:div>
    <w:div w:id="1673944453">
      <w:bodyDiv w:val="1"/>
      <w:marLeft w:val="0"/>
      <w:marRight w:val="0"/>
      <w:marTop w:val="0"/>
      <w:marBottom w:val="0"/>
      <w:divBdr>
        <w:top w:val="none" w:sz="0" w:space="0" w:color="auto"/>
        <w:left w:val="none" w:sz="0" w:space="0" w:color="auto"/>
        <w:bottom w:val="none" w:sz="0" w:space="0" w:color="auto"/>
        <w:right w:val="none" w:sz="0" w:space="0" w:color="auto"/>
      </w:divBdr>
    </w:div>
    <w:div w:id="1692029146">
      <w:bodyDiv w:val="1"/>
      <w:marLeft w:val="0"/>
      <w:marRight w:val="0"/>
      <w:marTop w:val="0"/>
      <w:marBottom w:val="0"/>
      <w:divBdr>
        <w:top w:val="none" w:sz="0" w:space="0" w:color="auto"/>
        <w:left w:val="none" w:sz="0" w:space="0" w:color="auto"/>
        <w:bottom w:val="none" w:sz="0" w:space="0" w:color="auto"/>
        <w:right w:val="none" w:sz="0" w:space="0" w:color="auto"/>
      </w:divBdr>
    </w:div>
    <w:div w:id="1699962193">
      <w:bodyDiv w:val="1"/>
      <w:marLeft w:val="0"/>
      <w:marRight w:val="0"/>
      <w:marTop w:val="0"/>
      <w:marBottom w:val="0"/>
      <w:divBdr>
        <w:top w:val="none" w:sz="0" w:space="0" w:color="auto"/>
        <w:left w:val="none" w:sz="0" w:space="0" w:color="auto"/>
        <w:bottom w:val="none" w:sz="0" w:space="0" w:color="auto"/>
        <w:right w:val="none" w:sz="0" w:space="0" w:color="auto"/>
      </w:divBdr>
    </w:div>
    <w:div w:id="1724329550">
      <w:bodyDiv w:val="1"/>
      <w:marLeft w:val="0"/>
      <w:marRight w:val="0"/>
      <w:marTop w:val="0"/>
      <w:marBottom w:val="0"/>
      <w:divBdr>
        <w:top w:val="none" w:sz="0" w:space="0" w:color="auto"/>
        <w:left w:val="none" w:sz="0" w:space="0" w:color="auto"/>
        <w:bottom w:val="none" w:sz="0" w:space="0" w:color="auto"/>
        <w:right w:val="none" w:sz="0" w:space="0" w:color="auto"/>
      </w:divBdr>
    </w:div>
    <w:div w:id="1755777358">
      <w:bodyDiv w:val="1"/>
      <w:marLeft w:val="0"/>
      <w:marRight w:val="0"/>
      <w:marTop w:val="0"/>
      <w:marBottom w:val="0"/>
      <w:divBdr>
        <w:top w:val="none" w:sz="0" w:space="0" w:color="auto"/>
        <w:left w:val="none" w:sz="0" w:space="0" w:color="auto"/>
        <w:bottom w:val="none" w:sz="0" w:space="0" w:color="auto"/>
        <w:right w:val="none" w:sz="0" w:space="0" w:color="auto"/>
      </w:divBdr>
    </w:div>
    <w:div w:id="1799644505">
      <w:bodyDiv w:val="1"/>
      <w:marLeft w:val="0"/>
      <w:marRight w:val="0"/>
      <w:marTop w:val="0"/>
      <w:marBottom w:val="0"/>
      <w:divBdr>
        <w:top w:val="none" w:sz="0" w:space="0" w:color="auto"/>
        <w:left w:val="none" w:sz="0" w:space="0" w:color="auto"/>
        <w:bottom w:val="none" w:sz="0" w:space="0" w:color="auto"/>
        <w:right w:val="none" w:sz="0" w:space="0" w:color="auto"/>
      </w:divBdr>
    </w:div>
    <w:div w:id="1803183709">
      <w:bodyDiv w:val="1"/>
      <w:marLeft w:val="0"/>
      <w:marRight w:val="0"/>
      <w:marTop w:val="0"/>
      <w:marBottom w:val="0"/>
      <w:divBdr>
        <w:top w:val="none" w:sz="0" w:space="0" w:color="auto"/>
        <w:left w:val="none" w:sz="0" w:space="0" w:color="auto"/>
        <w:bottom w:val="none" w:sz="0" w:space="0" w:color="auto"/>
        <w:right w:val="none" w:sz="0" w:space="0" w:color="auto"/>
      </w:divBdr>
      <w:divsChild>
        <w:div w:id="1448087082">
          <w:marLeft w:val="0"/>
          <w:marRight w:val="0"/>
          <w:marTop w:val="0"/>
          <w:marBottom w:val="0"/>
          <w:divBdr>
            <w:top w:val="none" w:sz="0" w:space="0" w:color="auto"/>
            <w:left w:val="none" w:sz="0" w:space="0" w:color="auto"/>
            <w:bottom w:val="none" w:sz="0" w:space="0" w:color="auto"/>
            <w:right w:val="none" w:sz="0" w:space="0" w:color="auto"/>
          </w:divBdr>
        </w:div>
      </w:divsChild>
    </w:div>
    <w:div w:id="1829318299">
      <w:bodyDiv w:val="1"/>
      <w:marLeft w:val="0"/>
      <w:marRight w:val="0"/>
      <w:marTop w:val="0"/>
      <w:marBottom w:val="0"/>
      <w:divBdr>
        <w:top w:val="none" w:sz="0" w:space="0" w:color="auto"/>
        <w:left w:val="none" w:sz="0" w:space="0" w:color="auto"/>
        <w:bottom w:val="none" w:sz="0" w:space="0" w:color="auto"/>
        <w:right w:val="none" w:sz="0" w:space="0" w:color="auto"/>
      </w:divBdr>
    </w:div>
    <w:div w:id="1861814819">
      <w:bodyDiv w:val="1"/>
      <w:marLeft w:val="0"/>
      <w:marRight w:val="0"/>
      <w:marTop w:val="0"/>
      <w:marBottom w:val="0"/>
      <w:divBdr>
        <w:top w:val="none" w:sz="0" w:space="0" w:color="auto"/>
        <w:left w:val="none" w:sz="0" w:space="0" w:color="auto"/>
        <w:bottom w:val="none" w:sz="0" w:space="0" w:color="auto"/>
        <w:right w:val="none" w:sz="0" w:space="0" w:color="auto"/>
      </w:divBdr>
    </w:div>
    <w:div w:id="1923876008">
      <w:bodyDiv w:val="1"/>
      <w:marLeft w:val="0"/>
      <w:marRight w:val="0"/>
      <w:marTop w:val="0"/>
      <w:marBottom w:val="0"/>
      <w:divBdr>
        <w:top w:val="none" w:sz="0" w:space="0" w:color="auto"/>
        <w:left w:val="none" w:sz="0" w:space="0" w:color="auto"/>
        <w:bottom w:val="none" w:sz="0" w:space="0" w:color="auto"/>
        <w:right w:val="none" w:sz="0" w:space="0" w:color="auto"/>
      </w:divBdr>
    </w:div>
    <w:div w:id="1938752225">
      <w:bodyDiv w:val="1"/>
      <w:marLeft w:val="0"/>
      <w:marRight w:val="0"/>
      <w:marTop w:val="0"/>
      <w:marBottom w:val="0"/>
      <w:divBdr>
        <w:top w:val="none" w:sz="0" w:space="0" w:color="auto"/>
        <w:left w:val="none" w:sz="0" w:space="0" w:color="auto"/>
        <w:bottom w:val="none" w:sz="0" w:space="0" w:color="auto"/>
        <w:right w:val="none" w:sz="0" w:space="0" w:color="auto"/>
      </w:divBdr>
    </w:div>
    <w:div w:id="1946502077">
      <w:bodyDiv w:val="1"/>
      <w:marLeft w:val="0"/>
      <w:marRight w:val="0"/>
      <w:marTop w:val="0"/>
      <w:marBottom w:val="0"/>
      <w:divBdr>
        <w:top w:val="none" w:sz="0" w:space="0" w:color="auto"/>
        <w:left w:val="none" w:sz="0" w:space="0" w:color="auto"/>
        <w:bottom w:val="none" w:sz="0" w:space="0" w:color="auto"/>
        <w:right w:val="none" w:sz="0" w:space="0" w:color="auto"/>
      </w:divBdr>
      <w:divsChild>
        <w:div w:id="1809978426">
          <w:marLeft w:val="0"/>
          <w:marRight w:val="0"/>
          <w:marTop w:val="0"/>
          <w:marBottom w:val="0"/>
          <w:divBdr>
            <w:top w:val="none" w:sz="0" w:space="0" w:color="auto"/>
            <w:left w:val="none" w:sz="0" w:space="0" w:color="auto"/>
            <w:bottom w:val="none" w:sz="0" w:space="0" w:color="auto"/>
            <w:right w:val="none" w:sz="0" w:space="0" w:color="auto"/>
          </w:divBdr>
        </w:div>
      </w:divsChild>
    </w:div>
    <w:div w:id="1960060879">
      <w:bodyDiv w:val="1"/>
      <w:marLeft w:val="0"/>
      <w:marRight w:val="0"/>
      <w:marTop w:val="0"/>
      <w:marBottom w:val="0"/>
      <w:divBdr>
        <w:top w:val="none" w:sz="0" w:space="0" w:color="auto"/>
        <w:left w:val="none" w:sz="0" w:space="0" w:color="auto"/>
        <w:bottom w:val="none" w:sz="0" w:space="0" w:color="auto"/>
        <w:right w:val="none" w:sz="0" w:space="0" w:color="auto"/>
      </w:divBdr>
    </w:div>
    <w:div w:id="1969510249">
      <w:bodyDiv w:val="1"/>
      <w:marLeft w:val="0"/>
      <w:marRight w:val="0"/>
      <w:marTop w:val="0"/>
      <w:marBottom w:val="0"/>
      <w:divBdr>
        <w:top w:val="none" w:sz="0" w:space="0" w:color="auto"/>
        <w:left w:val="none" w:sz="0" w:space="0" w:color="auto"/>
        <w:bottom w:val="none" w:sz="0" w:space="0" w:color="auto"/>
        <w:right w:val="none" w:sz="0" w:space="0" w:color="auto"/>
      </w:divBdr>
    </w:div>
    <w:div w:id="1970276664">
      <w:bodyDiv w:val="1"/>
      <w:marLeft w:val="0"/>
      <w:marRight w:val="0"/>
      <w:marTop w:val="0"/>
      <w:marBottom w:val="0"/>
      <w:divBdr>
        <w:top w:val="none" w:sz="0" w:space="0" w:color="auto"/>
        <w:left w:val="none" w:sz="0" w:space="0" w:color="auto"/>
        <w:bottom w:val="none" w:sz="0" w:space="0" w:color="auto"/>
        <w:right w:val="none" w:sz="0" w:space="0" w:color="auto"/>
      </w:divBdr>
    </w:div>
    <w:div w:id="1988626918">
      <w:bodyDiv w:val="1"/>
      <w:marLeft w:val="0"/>
      <w:marRight w:val="0"/>
      <w:marTop w:val="0"/>
      <w:marBottom w:val="0"/>
      <w:divBdr>
        <w:top w:val="none" w:sz="0" w:space="0" w:color="auto"/>
        <w:left w:val="none" w:sz="0" w:space="0" w:color="auto"/>
        <w:bottom w:val="none" w:sz="0" w:space="0" w:color="auto"/>
        <w:right w:val="none" w:sz="0" w:space="0" w:color="auto"/>
      </w:divBdr>
    </w:div>
    <w:div w:id="2023044215">
      <w:bodyDiv w:val="1"/>
      <w:marLeft w:val="0"/>
      <w:marRight w:val="0"/>
      <w:marTop w:val="0"/>
      <w:marBottom w:val="0"/>
      <w:divBdr>
        <w:top w:val="none" w:sz="0" w:space="0" w:color="auto"/>
        <w:left w:val="none" w:sz="0" w:space="0" w:color="auto"/>
        <w:bottom w:val="none" w:sz="0" w:space="0" w:color="auto"/>
        <w:right w:val="none" w:sz="0" w:space="0" w:color="auto"/>
      </w:divBdr>
    </w:div>
    <w:div w:id="2025402299">
      <w:bodyDiv w:val="1"/>
      <w:marLeft w:val="0"/>
      <w:marRight w:val="0"/>
      <w:marTop w:val="0"/>
      <w:marBottom w:val="0"/>
      <w:divBdr>
        <w:top w:val="none" w:sz="0" w:space="0" w:color="auto"/>
        <w:left w:val="none" w:sz="0" w:space="0" w:color="auto"/>
        <w:bottom w:val="none" w:sz="0" w:space="0" w:color="auto"/>
        <w:right w:val="none" w:sz="0" w:space="0" w:color="auto"/>
      </w:divBdr>
    </w:div>
    <w:div w:id="2034765642">
      <w:bodyDiv w:val="1"/>
      <w:marLeft w:val="0"/>
      <w:marRight w:val="0"/>
      <w:marTop w:val="0"/>
      <w:marBottom w:val="0"/>
      <w:divBdr>
        <w:top w:val="none" w:sz="0" w:space="0" w:color="auto"/>
        <w:left w:val="none" w:sz="0" w:space="0" w:color="auto"/>
        <w:bottom w:val="none" w:sz="0" w:space="0" w:color="auto"/>
        <w:right w:val="none" w:sz="0" w:space="0" w:color="auto"/>
      </w:divBdr>
    </w:div>
    <w:div w:id="2046446003">
      <w:bodyDiv w:val="1"/>
      <w:marLeft w:val="0"/>
      <w:marRight w:val="0"/>
      <w:marTop w:val="0"/>
      <w:marBottom w:val="0"/>
      <w:divBdr>
        <w:top w:val="none" w:sz="0" w:space="0" w:color="auto"/>
        <w:left w:val="none" w:sz="0" w:space="0" w:color="auto"/>
        <w:bottom w:val="none" w:sz="0" w:space="0" w:color="auto"/>
        <w:right w:val="none" w:sz="0" w:space="0" w:color="auto"/>
      </w:divBdr>
    </w:div>
    <w:div w:id="2055032955">
      <w:bodyDiv w:val="1"/>
      <w:marLeft w:val="0"/>
      <w:marRight w:val="0"/>
      <w:marTop w:val="0"/>
      <w:marBottom w:val="0"/>
      <w:divBdr>
        <w:top w:val="none" w:sz="0" w:space="0" w:color="auto"/>
        <w:left w:val="none" w:sz="0" w:space="0" w:color="auto"/>
        <w:bottom w:val="none" w:sz="0" w:space="0" w:color="auto"/>
        <w:right w:val="none" w:sz="0" w:space="0" w:color="auto"/>
      </w:divBdr>
    </w:div>
    <w:div w:id="2082557332">
      <w:bodyDiv w:val="1"/>
      <w:marLeft w:val="0"/>
      <w:marRight w:val="0"/>
      <w:marTop w:val="0"/>
      <w:marBottom w:val="0"/>
      <w:divBdr>
        <w:top w:val="none" w:sz="0" w:space="0" w:color="auto"/>
        <w:left w:val="none" w:sz="0" w:space="0" w:color="auto"/>
        <w:bottom w:val="none" w:sz="0" w:space="0" w:color="auto"/>
        <w:right w:val="none" w:sz="0" w:space="0" w:color="auto"/>
      </w:divBdr>
    </w:div>
    <w:div w:id="2095779029">
      <w:bodyDiv w:val="1"/>
      <w:marLeft w:val="0"/>
      <w:marRight w:val="0"/>
      <w:marTop w:val="0"/>
      <w:marBottom w:val="0"/>
      <w:divBdr>
        <w:top w:val="none" w:sz="0" w:space="0" w:color="auto"/>
        <w:left w:val="none" w:sz="0" w:space="0" w:color="auto"/>
        <w:bottom w:val="none" w:sz="0" w:space="0" w:color="auto"/>
        <w:right w:val="none" w:sz="0" w:space="0" w:color="auto"/>
      </w:divBdr>
    </w:div>
    <w:div w:id="2100171923">
      <w:bodyDiv w:val="1"/>
      <w:marLeft w:val="0"/>
      <w:marRight w:val="0"/>
      <w:marTop w:val="0"/>
      <w:marBottom w:val="0"/>
      <w:divBdr>
        <w:top w:val="none" w:sz="0" w:space="0" w:color="auto"/>
        <w:left w:val="none" w:sz="0" w:space="0" w:color="auto"/>
        <w:bottom w:val="none" w:sz="0" w:space="0" w:color="auto"/>
        <w:right w:val="none" w:sz="0" w:space="0" w:color="auto"/>
      </w:divBdr>
    </w:div>
    <w:div w:id="2108966998">
      <w:bodyDiv w:val="1"/>
      <w:marLeft w:val="0"/>
      <w:marRight w:val="0"/>
      <w:marTop w:val="0"/>
      <w:marBottom w:val="0"/>
      <w:divBdr>
        <w:top w:val="none" w:sz="0" w:space="0" w:color="auto"/>
        <w:left w:val="none" w:sz="0" w:space="0" w:color="auto"/>
        <w:bottom w:val="none" w:sz="0" w:space="0" w:color="auto"/>
        <w:right w:val="none" w:sz="0" w:space="0" w:color="auto"/>
      </w:divBdr>
    </w:div>
    <w:div w:id="21315860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chart" Target="charts/chart5.xml"/><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settings" Target="settings.xml"/><Relationship Id="rId12" Type="http://schemas.openxmlformats.org/officeDocument/2006/relationships/chart" Target="charts/chart2.xml"/><Relationship Id="rId17" Type="http://schemas.openxmlformats.org/officeDocument/2006/relationships/image" Target="media/image3.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5.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hart" Target="charts/chart1.xml"/><Relationship Id="rId24"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chart" Target="charts/chart4.xml"/><Relationship Id="rId23" Type="http://schemas.openxmlformats.org/officeDocument/2006/relationships/header" Target="header1.xm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hart" Target="charts/chart3.xml"/><Relationship Id="rId22" Type="http://schemas.openxmlformats.org/officeDocument/2006/relationships/image" Target="media/image7.png"/><Relationship Id="rId27" Type="http://schemas.openxmlformats.org/officeDocument/2006/relationships/footer" Target="footer3.xml"/></Relationships>
</file>

<file path=word/_rels/footer2.xml.rels><?xml version="1.0" encoding="UTF-8" standalone="yes"?>
<Relationships xmlns="http://schemas.openxmlformats.org/package/2006/relationships"><Relationship Id="rId1" Type="http://schemas.openxmlformats.org/officeDocument/2006/relationships/image" Target="media/image8.png"/></Relationships>
</file>

<file path=word/_rels/footer3.xml.rels><?xml version="1.0" encoding="UTF-8" standalone="yes"?>
<Relationships xmlns="http://schemas.openxmlformats.org/package/2006/relationships"><Relationship Id="rId1" Type="http://schemas.openxmlformats.org/officeDocument/2006/relationships/image" Target="media/image8.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kase.gov.lv\depart\par\2025.gada%20parskats\2.sejums\Darba%20materi&#257;li\Pa&#353;v.sk\Tab%201-2-3.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kase.gov.lv\depart\par\2024.gada%20parskats\2.s&#275;jums\Darba%20materi&#257;li\Pa&#353;v.sk\Tab%204.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kase.gov.lv\depart\par\2024.gada%20parskats\2.s&#275;jums\Darba%20materi&#257;li\Pa&#353;v.sk\Tab%204.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1136779374530418E-2"/>
          <c:y val="4.1571355580307258E-2"/>
          <c:w val="0.90518621364321006"/>
          <c:h val="0.65748196437382189"/>
        </c:manualLayout>
      </c:layout>
      <c:barChart>
        <c:barDir val="col"/>
        <c:grouping val="stacked"/>
        <c:varyColors val="0"/>
        <c:ser>
          <c:idx val="0"/>
          <c:order val="0"/>
          <c:tx>
            <c:strRef>
              <c:f>'Tab 1-2-3'!$A$3</c:f>
              <c:strCache>
                <c:ptCount val="1"/>
                <c:pt idx="0">
                  <c:v>Nodokļu ieņēmumi</c:v>
                </c:pt>
              </c:strCache>
            </c:strRef>
          </c:tx>
          <c:spPr>
            <a:solidFill>
              <a:srgbClr val="B9CDE5"/>
            </a:solidFill>
            <a:ln>
              <a:noFill/>
            </a:ln>
            <a:effectLst/>
          </c:spPr>
          <c:invertIfNegative val="0"/>
          <c:cat>
            <c:numRef>
              <c:f>'Tab 1-2-3'!$C$1:$L$1</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'Tab 1-2-3'!$C$3:$L$3</c:f>
              <c:numCache>
                <c:formatCode>0.00</c:formatCode>
                <c:ptCount val="10"/>
                <c:pt idx="0">
                  <c:v>1469.004297</c:v>
                </c:pt>
                <c:pt idx="1">
                  <c:v>1597.0968640000001</c:v>
                </c:pt>
                <c:pt idx="2">
                  <c:v>1631.771561</c:v>
                </c:pt>
                <c:pt idx="3">
                  <c:v>1789.287</c:v>
                </c:pt>
                <c:pt idx="4">
                  <c:v>1688.4159999999999</c:v>
                </c:pt>
                <c:pt idx="5">
                  <c:v>1683.845</c:v>
                </c:pt>
                <c:pt idx="6">
                  <c:v>1939.4870000000001</c:v>
                </c:pt>
                <c:pt idx="7">
                  <c:v>2125.6190000000001</c:v>
                </c:pt>
                <c:pt idx="8">
                  <c:v>2364.0045060000002</c:v>
                </c:pt>
                <c:pt idx="9">
                  <c:v>2420.9640020000002</c:v>
                </c:pt>
              </c:numCache>
            </c:numRef>
          </c:val>
          <c:extLst>
            <c:ext xmlns:c16="http://schemas.microsoft.com/office/drawing/2014/chart" uri="{C3380CC4-5D6E-409C-BE32-E72D297353CC}">
              <c16:uniqueId val="{00000000-64F2-4DA0-9317-B40D2F475527}"/>
            </c:ext>
          </c:extLst>
        </c:ser>
        <c:ser>
          <c:idx val="1"/>
          <c:order val="1"/>
          <c:tx>
            <c:strRef>
              <c:f>'Tab 1-2-3'!$A$4</c:f>
              <c:strCache>
                <c:ptCount val="1"/>
                <c:pt idx="0">
                  <c:v>Nenodokļu ieņēmumi</c:v>
                </c:pt>
              </c:strCache>
            </c:strRef>
          </c:tx>
          <c:spPr>
            <a:solidFill>
              <a:srgbClr val="558ED5"/>
            </a:solidFill>
            <a:ln>
              <a:noFill/>
            </a:ln>
            <a:effectLst/>
          </c:spPr>
          <c:invertIfNegative val="0"/>
          <c:cat>
            <c:numRef>
              <c:f>'Tab 1-2-3'!$C$1:$L$1</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'Tab 1-2-3'!$C$4:$L$4</c:f>
              <c:numCache>
                <c:formatCode>0.00</c:formatCode>
                <c:ptCount val="10"/>
                <c:pt idx="0">
                  <c:v>49.528039999999997</c:v>
                </c:pt>
                <c:pt idx="1">
                  <c:v>61.174734999999998</c:v>
                </c:pt>
                <c:pt idx="2">
                  <c:v>61.236226000000002</c:v>
                </c:pt>
                <c:pt idx="3">
                  <c:v>69.576999999999998</c:v>
                </c:pt>
                <c:pt idx="4">
                  <c:v>68.233000000000004</c:v>
                </c:pt>
                <c:pt idx="5">
                  <c:v>87.132000000000005</c:v>
                </c:pt>
                <c:pt idx="6">
                  <c:v>91.977999999999994</c:v>
                </c:pt>
                <c:pt idx="7">
                  <c:v>97.423000000000002</c:v>
                </c:pt>
                <c:pt idx="8">
                  <c:v>98.752382999999995</c:v>
                </c:pt>
                <c:pt idx="9">
                  <c:v>107.734217</c:v>
                </c:pt>
              </c:numCache>
            </c:numRef>
          </c:val>
          <c:extLst>
            <c:ext xmlns:c16="http://schemas.microsoft.com/office/drawing/2014/chart" uri="{C3380CC4-5D6E-409C-BE32-E72D297353CC}">
              <c16:uniqueId val="{00000001-64F2-4DA0-9317-B40D2F475527}"/>
            </c:ext>
          </c:extLst>
        </c:ser>
        <c:ser>
          <c:idx val="2"/>
          <c:order val="2"/>
          <c:tx>
            <c:strRef>
              <c:f>'Tab 1-2-3'!$A$5</c:f>
              <c:strCache>
                <c:ptCount val="1"/>
                <c:pt idx="0">
                  <c:v>Maksas pakalpojumi un citi pašu ieņēmumi</c:v>
                </c:pt>
              </c:strCache>
            </c:strRef>
          </c:tx>
          <c:spPr>
            <a:solidFill>
              <a:srgbClr val="17375E"/>
            </a:solidFill>
            <a:ln>
              <a:noFill/>
            </a:ln>
            <a:effectLst/>
          </c:spPr>
          <c:invertIfNegative val="0"/>
          <c:cat>
            <c:numRef>
              <c:f>'Tab 1-2-3'!$C$1:$L$1</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'Tab 1-2-3'!$C$5:$L$5</c:f>
              <c:numCache>
                <c:formatCode>0.00</c:formatCode>
                <c:ptCount val="10"/>
                <c:pt idx="0">
                  <c:v>124.442419</c:v>
                </c:pt>
                <c:pt idx="1">
                  <c:v>122.36587</c:v>
                </c:pt>
                <c:pt idx="2">
                  <c:v>127.82268000000001</c:v>
                </c:pt>
                <c:pt idx="3">
                  <c:v>122.301</c:v>
                </c:pt>
                <c:pt idx="4">
                  <c:v>106.806</c:v>
                </c:pt>
                <c:pt idx="5">
                  <c:v>103.85899999999999</c:v>
                </c:pt>
                <c:pt idx="6">
                  <c:v>134.78899999999999</c:v>
                </c:pt>
                <c:pt idx="7">
                  <c:v>160.173</c:v>
                </c:pt>
                <c:pt idx="8">
                  <c:v>176.172719</c:v>
                </c:pt>
                <c:pt idx="9">
                  <c:v>167.77422000000001</c:v>
                </c:pt>
              </c:numCache>
            </c:numRef>
          </c:val>
          <c:extLst>
            <c:ext xmlns:c16="http://schemas.microsoft.com/office/drawing/2014/chart" uri="{C3380CC4-5D6E-409C-BE32-E72D297353CC}">
              <c16:uniqueId val="{00000002-64F2-4DA0-9317-B40D2F475527}"/>
            </c:ext>
          </c:extLst>
        </c:ser>
        <c:ser>
          <c:idx val="3"/>
          <c:order val="3"/>
          <c:tx>
            <c:strRef>
              <c:f>'Tab 1-2-3'!$A$6</c:f>
              <c:strCache>
                <c:ptCount val="1"/>
                <c:pt idx="0">
                  <c:v>Ārvalstu finanšu palīdzība</c:v>
                </c:pt>
              </c:strCache>
            </c:strRef>
          </c:tx>
          <c:spPr>
            <a:solidFill>
              <a:srgbClr val="D9D9D9"/>
            </a:solidFill>
            <a:ln>
              <a:noFill/>
            </a:ln>
            <a:effectLst/>
          </c:spPr>
          <c:invertIfNegative val="0"/>
          <c:cat>
            <c:numRef>
              <c:f>'Tab 1-2-3'!$C$1:$L$1</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'Tab 1-2-3'!$C$6:$L$6</c:f>
              <c:numCache>
                <c:formatCode>0.00</c:formatCode>
                <c:ptCount val="10"/>
                <c:pt idx="0">
                  <c:v>1.932202</c:v>
                </c:pt>
                <c:pt idx="1">
                  <c:v>1.8013429999999999</c:v>
                </c:pt>
                <c:pt idx="2">
                  <c:v>2.4190619999999998</c:v>
                </c:pt>
                <c:pt idx="3">
                  <c:v>6.9329999999999998</c:v>
                </c:pt>
                <c:pt idx="4">
                  <c:v>4.3499999999999996</c:v>
                </c:pt>
                <c:pt idx="5">
                  <c:v>5.9889999999999999</c:v>
                </c:pt>
                <c:pt idx="6">
                  <c:v>4.702</c:v>
                </c:pt>
                <c:pt idx="7">
                  <c:v>7.5069999999999997</c:v>
                </c:pt>
                <c:pt idx="8">
                  <c:v>6.7456940000000003</c:v>
                </c:pt>
                <c:pt idx="9">
                  <c:v>7.6420830000000004</c:v>
                </c:pt>
              </c:numCache>
            </c:numRef>
          </c:val>
          <c:extLst>
            <c:ext xmlns:c16="http://schemas.microsoft.com/office/drawing/2014/chart" uri="{C3380CC4-5D6E-409C-BE32-E72D297353CC}">
              <c16:uniqueId val="{00000003-64F2-4DA0-9317-B40D2F475527}"/>
            </c:ext>
          </c:extLst>
        </c:ser>
        <c:ser>
          <c:idx val="4"/>
          <c:order val="4"/>
          <c:tx>
            <c:strRef>
              <c:f>'Tab 1-2-3'!$A$7</c:f>
              <c:strCache>
                <c:ptCount val="1"/>
                <c:pt idx="0">
                  <c:v>Transferti</c:v>
                </c:pt>
              </c:strCache>
            </c:strRef>
          </c:tx>
          <c:spPr>
            <a:solidFill>
              <a:srgbClr val="009F9B"/>
            </a:solidFill>
            <a:ln>
              <a:noFill/>
            </a:ln>
            <a:effectLst/>
          </c:spPr>
          <c:invertIfNegative val="0"/>
          <c:cat>
            <c:numRef>
              <c:f>'Tab 1-2-3'!$C$1:$L$1</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'Tab 1-2-3'!$C$7:$L$7</c:f>
              <c:numCache>
                <c:formatCode>0.00</c:formatCode>
                <c:ptCount val="10"/>
                <c:pt idx="0">
                  <c:v>556.28283499999998</c:v>
                </c:pt>
                <c:pt idx="1">
                  <c:v>674.38825799999995</c:v>
                </c:pt>
                <c:pt idx="2">
                  <c:v>820.49181799999997</c:v>
                </c:pt>
                <c:pt idx="3">
                  <c:v>928.89800000000002</c:v>
                </c:pt>
                <c:pt idx="4">
                  <c:v>948.05399999999997</c:v>
                </c:pt>
                <c:pt idx="5">
                  <c:v>994.38099999999997</c:v>
                </c:pt>
                <c:pt idx="6">
                  <c:v>1079.4580000000001</c:v>
                </c:pt>
                <c:pt idx="7">
                  <c:v>1087.4259999999999</c:v>
                </c:pt>
                <c:pt idx="8">
                  <c:v>1101.325646</c:v>
                </c:pt>
                <c:pt idx="9">
                  <c:v>1352.919036</c:v>
                </c:pt>
              </c:numCache>
            </c:numRef>
          </c:val>
          <c:extLst>
            <c:ext xmlns:c16="http://schemas.microsoft.com/office/drawing/2014/chart" uri="{C3380CC4-5D6E-409C-BE32-E72D297353CC}">
              <c16:uniqueId val="{00000004-64F2-4DA0-9317-B40D2F475527}"/>
            </c:ext>
          </c:extLst>
        </c:ser>
        <c:ser>
          <c:idx val="5"/>
          <c:order val="5"/>
          <c:tx>
            <c:strRef>
              <c:f>'Tab 1-2-3'!$A$8</c:f>
              <c:strCache>
                <c:ptCount val="1"/>
                <c:pt idx="0">
                  <c:v>Ziedojumi un dāvinājumi</c:v>
                </c:pt>
              </c:strCache>
            </c:strRef>
          </c:tx>
          <c:spPr>
            <a:solidFill>
              <a:srgbClr val="8EB4E3"/>
            </a:solidFill>
            <a:ln>
              <a:noFill/>
            </a:ln>
            <a:effectLst/>
          </c:spPr>
          <c:invertIfNegative val="0"/>
          <c:cat>
            <c:numRef>
              <c:f>'Tab 1-2-3'!$C$1:$L$1</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'Tab 1-2-3'!$C$8:$L$8</c:f>
              <c:numCache>
                <c:formatCode>0.00</c:formatCode>
                <c:ptCount val="10"/>
                <c:pt idx="0">
                  <c:v>1.735001</c:v>
                </c:pt>
                <c:pt idx="1">
                  <c:v>4.3488329999999999</c:v>
                </c:pt>
                <c:pt idx="2">
                  <c:v>1.0710980000000001</c:v>
                </c:pt>
                <c:pt idx="3">
                  <c:v>2.5830000000000002</c:v>
                </c:pt>
                <c:pt idx="4">
                  <c:v>0.54600000000000004</c:v>
                </c:pt>
                <c:pt idx="5">
                  <c:v>0.45900000000000002</c:v>
                </c:pt>
                <c:pt idx="6">
                  <c:v>0.78800000000000003</c:v>
                </c:pt>
                <c:pt idx="7">
                  <c:v>0.96</c:v>
                </c:pt>
                <c:pt idx="8">
                  <c:v>0.77133300000000005</c:v>
                </c:pt>
                <c:pt idx="9">
                  <c:v>1.3536950000000001</c:v>
                </c:pt>
              </c:numCache>
            </c:numRef>
          </c:val>
          <c:extLst>
            <c:ext xmlns:c16="http://schemas.microsoft.com/office/drawing/2014/chart" uri="{C3380CC4-5D6E-409C-BE32-E72D297353CC}">
              <c16:uniqueId val="{00000005-64F2-4DA0-9317-B40D2F475527}"/>
            </c:ext>
          </c:extLst>
        </c:ser>
        <c:ser>
          <c:idx val="6"/>
          <c:order val="6"/>
          <c:tx>
            <c:strRef>
              <c:f>'Tab 1-2-3'!$A$9</c:f>
              <c:strCache>
                <c:ptCount val="1"/>
                <c:pt idx="0">
                  <c:v>Ieņēmumi, kuri veidojas pēc uzkrāšanas principa</c:v>
                </c:pt>
              </c:strCache>
            </c:strRef>
          </c:tx>
          <c:spPr>
            <a:solidFill>
              <a:srgbClr val="0070C0"/>
            </a:solidFill>
            <a:ln>
              <a:noFill/>
            </a:ln>
            <a:effectLst/>
          </c:spPr>
          <c:invertIfNegative val="0"/>
          <c:cat>
            <c:numRef>
              <c:f>'Tab 1-2-3'!$C$1:$L$1</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'Tab 1-2-3'!$C$9:$L$9</c:f>
              <c:numCache>
                <c:formatCode>General</c:formatCode>
                <c:ptCount val="10"/>
                <c:pt idx="4" formatCode="0.00">
                  <c:v>0.05</c:v>
                </c:pt>
                <c:pt idx="5" formatCode="0.00">
                  <c:v>0</c:v>
                </c:pt>
                <c:pt idx="6" formatCode="0.00">
                  <c:v>0</c:v>
                </c:pt>
                <c:pt idx="7" formatCode="0.00">
                  <c:v>0</c:v>
                </c:pt>
              </c:numCache>
            </c:numRef>
          </c:val>
          <c:extLst>
            <c:ext xmlns:c16="http://schemas.microsoft.com/office/drawing/2014/chart" uri="{C3380CC4-5D6E-409C-BE32-E72D297353CC}">
              <c16:uniqueId val="{00000006-64F2-4DA0-9317-B40D2F475527}"/>
            </c:ext>
          </c:extLst>
        </c:ser>
        <c:dLbls>
          <c:showLegendKey val="0"/>
          <c:showVal val="0"/>
          <c:showCatName val="0"/>
          <c:showSerName val="0"/>
          <c:showPercent val="0"/>
          <c:showBubbleSize val="0"/>
        </c:dLbls>
        <c:gapWidth val="150"/>
        <c:overlap val="100"/>
        <c:axId val="23882479"/>
        <c:axId val="23878639"/>
      </c:barChart>
      <c:catAx>
        <c:axId val="2388247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rgbClr val="17365D"/>
                </a:solidFill>
                <a:latin typeface="Times New Roman" panose="02020603050405020304" pitchFamily="18" charset="0"/>
                <a:ea typeface="+mn-ea"/>
                <a:cs typeface="Times New Roman" panose="02020603050405020304" pitchFamily="18" charset="0"/>
              </a:defRPr>
            </a:pPr>
            <a:endParaRPr lang="lv-LV"/>
          </a:p>
        </c:txPr>
        <c:crossAx val="23878639"/>
        <c:crosses val="autoZero"/>
        <c:auto val="1"/>
        <c:lblAlgn val="ctr"/>
        <c:lblOffset val="100"/>
        <c:noMultiLvlLbl val="0"/>
      </c:catAx>
      <c:valAx>
        <c:axId val="23878639"/>
        <c:scaling>
          <c:orientation val="minMax"/>
        </c:scaling>
        <c:delete val="0"/>
        <c:axPos val="l"/>
        <c:majorGridlines>
          <c:spPr>
            <a:ln w="6350" cap="flat" cmpd="sng" algn="ctr">
              <a:solidFill>
                <a:srgbClr val="C3C4C6"/>
              </a:solidFill>
              <a:prstDash val="solid"/>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rgbClr val="17365D"/>
                </a:solidFill>
                <a:latin typeface="Times New Roman" panose="02020603050405020304" pitchFamily="18" charset="0"/>
                <a:ea typeface="+mn-ea"/>
                <a:cs typeface="Times New Roman" panose="02020603050405020304" pitchFamily="18" charset="0"/>
              </a:defRPr>
            </a:pPr>
            <a:endParaRPr lang="lv-LV"/>
          </a:p>
        </c:txPr>
        <c:crossAx val="23882479"/>
        <c:crosses val="autoZero"/>
        <c:crossBetween val="between"/>
        <c:majorUnit val="500"/>
      </c:valAx>
      <c:spPr>
        <a:noFill/>
        <a:ln>
          <a:noFill/>
        </a:ln>
        <a:effectLst/>
      </c:spPr>
    </c:plotArea>
    <c:legend>
      <c:legendPos val="b"/>
      <c:layout>
        <c:manualLayout>
          <c:xMode val="edge"/>
          <c:yMode val="edge"/>
          <c:x val="7.2505010356133603E-2"/>
          <c:y val="0.78744369377039836"/>
          <c:w val="0.90223843425322636"/>
          <c:h val="0.21153704431394357"/>
        </c:manualLayout>
      </c:layout>
      <c:overlay val="0"/>
      <c:spPr>
        <a:noFill/>
        <a:ln>
          <a:noFill/>
        </a:ln>
        <a:effectLst/>
      </c:spPr>
      <c:txPr>
        <a:bodyPr rot="0" spcFirstLastPara="1" vertOverflow="ellipsis" vert="horz" wrap="square" anchor="ctr" anchorCtr="1"/>
        <a:lstStyle/>
        <a:p>
          <a:pPr>
            <a:defRPr sz="1000" b="0" i="0" u="none" strike="noStrike" kern="1200" baseline="0">
              <a:solidFill>
                <a:srgbClr val="17365D"/>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lv-LV"/>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'Tab 1-2-3'!$A$14</c:f>
              <c:strCache>
                <c:ptCount val="1"/>
                <c:pt idx="0">
                  <c:v>Uzturēšanas izdevumi</c:v>
                </c:pt>
              </c:strCache>
            </c:strRef>
          </c:tx>
          <c:spPr>
            <a:solidFill>
              <a:srgbClr val="B9CDE5"/>
            </a:solidFill>
            <a:ln>
              <a:noFill/>
            </a:ln>
            <a:effectLst/>
          </c:spPr>
          <c:invertIfNegative val="0"/>
          <c:cat>
            <c:numRef>
              <c:f>'Tab 1-2-3'!$C$12:$L$12</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'Tab 1-2-3'!$C$14:$L$14</c:f>
              <c:numCache>
                <c:formatCode>0.00</c:formatCode>
                <c:ptCount val="10"/>
                <c:pt idx="0">
                  <c:v>1835.9317149999999</c:v>
                </c:pt>
                <c:pt idx="1">
                  <c:v>1964.0236649999999</c:v>
                </c:pt>
                <c:pt idx="2">
                  <c:v>2128.4212640000001</c:v>
                </c:pt>
                <c:pt idx="3">
                  <c:v>2203.366</c:v>
                </c:pt>
                <c:pt idx="4">
                  <c:v>2230.3510000000001</c:v>
                </c:pt>
                <c:pt idx="5">
                  <c:v>2335.5129999999999</c:v>
                </c:pt>
                <c:pt idx="6">
                  <c:v>2628.692</c:v>
                </c:pt>
                <c:pt idx="7">
                  <c:v>3060.3389999999999</c:v>
                </c:pt>
                <c:pt idx="8">
                  <c:v>3308.784834</c:v>
                </c:pt>
                <c:pt idx="9">
                  <c:v>3435.2877560000002</c:v>
                </c:pt>
              </c:numCache>
            </c:numRef>
          </c:val>
          <c:extLst>
            <c:ext xmlns:c16="http://schemas.microsoft.com/office/drawing/2014/chart" uri="{C3380CC4-5D6E-409C-BE32-E72D297353CC}">
              <c16:uniqueId val="{00000002-757E-45A9-BF4D-5A16EADC2FFC}"/>
            </c:ext>
          </c:extLst>
        </c:ser>
        <c:ser>
          <c:idx val="1"/>
          <c:order val="1"/>
          <c:tx>
            <c:strRef>
              <c:f>'Tab 1-2-3'!$A$15</c:f>
              <c:strCache>
                <c:ptCount val="1"/>
                <c:pt idx="0">
                  <c:v>Kapitālie izdevumi</c:v>
                </c:pt>
              </c:strCache>
            </c:strRef>
          </c:tx>
          <c:spPr>
            <a:solidFill>
              <a:srgbClr val="558ED5"/>
            </a:solidFill>
            <a:ln>
              <a:noFill/>
            </a:ln>
            <a:effectLst/>
          </c:spPr>
          <c:invertIfNegative val="0"/>
          <c:cat>
            <c:numRef>
              <c:f>'Tab 1-2-3'!$C$12:$L$12</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'Tab 1-2-3'!$C$15:$L$15</c:f>
              <c:numCache>
                <c:formatCode>0.00</c:formatCode>
                <c:ptCount val="10"/>
                <c:pt idx="0">
                  <c:v>309.57780600000001</c:v>
                </c:pt>
                <c:pt idx="1">
                  <c:v>511.40002900000002</c:v>
                </c:pt>
                <c:pt idx="2">
                  <c:v>667.33557299999995</c:v>
                </c:pt>
                <c:pt idx="3">
                  <c:v>664.71900000000005</c:v>
                </c:pt>
                <c:pt idx="4">
                  <c:v>625.702</c:v>
                </c:pt>
                <c:pt idx="5">
                  <c:v>631.08900000000006</c:v>
                </c:pt>
                <c:pt idx="6">
                  <c:v>559.62</c:v>
                </c:pt>
                <c:pt idx="7">
                  <c:v>574.69000000000005</c:v>
                </c:pt>
                <c:pt idx="8">
                  <c:v>487.29759200000001</c:v>
                </c:pt>
                <c:pt idx="9">
                  <c:v>670.916247</c:v>
                </c:pt>
              </c:numCache>
            </c:numRef>
          </c:val>
          <c:extLst>
            <c:ext xmlns:c16="http://schemas.microsoft.com/office/drawing/2014/chart" uri="{C3380CC4-5D6E-409C-BE32-E72D297353CC}">
              <c16:uniqueId val="{00000001-757E-45A9-BF4D-5A16EADC2FFC}"/>
            </c:ext>
          </c:extLst>
        </c:ser>
        <c:ser>
          <c:idx val="2"/>
          <c:order val="2"/>
          <c:tx>
            <c:strRef>
              <c:f>'Tab 1-2-3'!$A$16</c:f>
              <c:strCache>
                <c:ptCount val="1"/>
                <c:pt idx="0">
                  <c:v>Pārējie izdevumi, kas veidojas pēc uzkrāšanas principa un nav klasificēti iepriekš</c:v>
                </c:pt>
              </c:strCache>
            </c:strRef>
          </c:tx>
          <c:spPr>
            <a:solidFill>
              <a:srgbClr val="17375E"/>
            </a:solidFill>
            <a:ln>
              <a:noFill/>
            </a:ln>
            <a:effectLst/>
          </c:spPr>
          <c:invertIfNegative val="0"/>
          <c:cat>
            <c:numRef>
              <c:f>'Tab 1-2-3'!$C$12:$L$12</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'Tab 1-2-3'!$C$16:$L$16</c:f>
              <c:numCache>
                <c:formatCode>0.00</c:formatCode>
                <c:ptCount val="10"/>
                <c:pt idx="0">
                  <c:v>4.4856E-2</c:v>
                </c:pt>
                <c:pt idx="1">
                  <c:v>5.0000000000000002E-5</c:v>
                </c:pt>
                <c:pt idx="2">
                  <c:v>1.9269000000000001E-2</c:v>
                </c:pt>
                <c:pt idx="3">
                  <c:v>0.97</c:v>
                </c:pt>
                <c:pt idx="4">
                  <c:v>1.4999999999999999E-2</c:v>
                </c:pt>
                <c:pt idx="5">
                  <c:v>0</c:v>
                </c:pt>
                <c:pt idx="6">
                  <c:v>0</c:v>
                </c:pt>
                <c:pt idx="7">
                  <c:v>0</c:v>
                </c:pt>
                <c:pt idx="8">
                  <c:v>0</c:v>
                </c:pt>
                <c:pt idx="9">
                  <c:v>0</c:v>
                </c:pt>
              </c:numCache>
            </c:numRef>
          </c:val>
          <c:extLst>
            <c:ext xmlns:c16="http://schemas.microsoft.com/office/drawing/2014/chart" uri="{C3380CC4-5D6E-409C-BE32-E72D297353CC}">
              <c16:uniqueId val="{00000000-757E-45A9-BF4D-5A16EADC2FFC}"/>
            </c:ext>
          </c:extLst>
        </c:ser>
        <c:dLbls>
          <c:showLegendKey val="0"/>
          <c:showVal val="0"/>
          <c:showCatName val="0"/>
          <c:showSerName val="0"/>
          <c:showPercent val="0"/>
          <c:showBubbleSize val="0"/>
        </c:dLbls>
        <c:gapWidth val="150"/>
        <c:overlap val="100"/>
        <c:axId val="319527199"/>
        <c:axId val="319526239"/>
      </c:barChart>
      <c:catAx>
        <c:axId val="31952719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rgbClr val="17365D"/>
                </a:solidFill>
                <a:latin typeface="Times New Roman" panose="02020603050405020304" pitchFamily="18" charset="0"/>
                <a:ea typeface="+mn-ea"/>
                <a:cs typeface="Times New Roman" panose="02020603050405020304" pitchFamily="18" charset="0"/>
              </a:defRPr>
            </a:pPr>
            <a:endParaRPr lang="lv-LV"/>
          </a:p>
        </c:txPr>
        <c:crossAx val="319526239"/>
        <c:crosses val="autoZero"/>
        <c:auto val="1"/>
        <c:lblAlgn val="ctr"/>
        <c:lblOffset val="100"/>
        <c:noMultiLvlLbl val="0"/>
      </c:catAx>
      <c:valAx>
        <c:axId val="319526239"/>
        <c:scaling>
          <c:orientation val="minMax"/>
        </c:scaling>
        <c:delete val="0"/>
        <c:axPos val="l"/>
        <c:majorGridlines>
          <c:spPr>
            <a:ln w="6350" cap="flat" cmpd="sng" algn="ctr">
              <a:solidFill>
                <a:srgbClr val="C3C4C6"/>
              </a:solidFill>
              <a:prstDash val="solid"/>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rgbClr val="17365D"/>
                </a:solidFill>
                <a:latin typeface="Times New Roman" panose="02020603050405020304" pitchFamily="18" charset="0"/>
                <a:ea typeface="+mn-ea"/>
                <a:cs typeface="Times New Roman" panose="02020603050405020304" pitchFamily="18" charset="0"/>
              </a:defRPr>
            </a:pPr>
            <a:endParaRPr lang="lv-LV"/>
          </a:p>
        </c:txPr>
        <c:crossAx val="319527199"/>
        <c:crosses val="autoZero"/>
        <c:crossBetween val="between"/>
        <c:majorUnit val="500"/>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rgbClr val="17365D"/>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6223940206298372"/>
          <c:y val="0"/>
          <c:w val="0.60355429114920234"/>
          <c:h val="0.93435547112186235"/>
        </c:manualLayout>
      </c:layout>
      <c:barChart>
        <c:barDir val="bar"/>
        <c:grouping val="clustered"/>
        <c:varyColors val="0"/>
        <c:ser>
          <c:idx val="0"/>
          <c:order val="0"/>
          <c:tx>
            <c:strRef>
              <c:f>'Tab 1-2-3'!$B$22</c:f>
              <c:strCache>
                <c:ptCount val="1"/>
                <c:pt idx="0">
                  <c:v>2024</c:v>
                </c:pt>
              </c:strCache>
            </c:strRef>
          </c:tx>
          <c:spPr>
            <a:solidFill>
              <a:srgbClr val="B9CDE5"/>
            </a:solidFill>
            <a:ln>
              <a:noFill/>
            </a:ln>
            <a:effectLst/>
          </c:spPr>
          <c:invertIfNegative val="0"/>
          <c:dLbls>
            <c:dLbl>
              <c:idx val="0"/>
              <c:numFmt formatCode="#,##0.000" sourceLinked="0"/>
              <c:spPr>
                <a:noFill/>
                <a:ln>
                  <a:noFill/>
                </a:ln>
                <a:effectLst/>
              </c:spPr>
              <c:txPr>
                <a:bodyPr rot="0" spcFirstLastPara="1" vertOverflow="ellipsis" vert="horz" wrap="square" anchor="ctr" anchorCtr="1"/>
                <a:lstStyle/>
                <a:p>
                  <a:pPr>
                    <a:defRPr sz="1000" b="0" i="0" u="none" strike="noStrike" kern="1200" baseline="0">
                      <a:solidFill>
                        <a:srgbClr val="17365D"/>
                      </a:solidFill>
                      <a:latin typeface="Times New Roman" panose="02020603050405020304" pitchFamily="18" charset="0"/>
                      <a:ea typeface="+mn-ea"/>
                      <a:cs typeface="Times New Roman" panose="02020603050405020304" pitchFamily="18" charset="0"/>
                    </a:defRPr>
                  </a:pPr>
                  <a:endParaRPr lang="lv-LV"/>
                </a:p>
              </c:txPr>
              <c:showLegendKey val="0"/>
              <c:showVal val="1"/>
              <c:showCatName val="0"/>
              <c:showSerName val="0"/>
              <c:showPercent val="0"/>
              <c:showBubbleSize val="0"/>
              <c:extLst>
                <c:ext xmlns:c16="http://schemas.microsoft.com/office/drawing/2014/chart" uri="{C3380CC4-5D6E-409C-BE32-E72D297353CC}">
                  <c16:uniqueId val="{00000000-66EF-4FBE-9F56-29267F993627}"/>
                </c:ext>
              </c:extLst>
            </c:dLbl>
            <c:numFmt formatCode="#,##0.0" sourceLinked="0"/>
            <c:spPr>
              <a:noFill/>
              <a:ln>
                <a:noFill/>
              </a:ln>
              <a:effectLst/>
            </c:spPr>
            <c:txPr>
              <a:bodyPr rot="0" spcFirstLastPara="1" vertOverflow="ellipsis" vert="horz" wrap="square" anchor="ctr" anchorCtr="1"/>
              <a:lstStyle/>
              <a:p>
                <a:pPr>
                  <a:defRPr sz="1000" b="0" i="0" u="none" strike="noStrike" kern="1200" baseline="0">
                    <a:solidFill>
                      <a:srgbClr val="17365D"/>
                    </a:solidFill>
                    <a:latin typeface="Times New Roman" panose="02020603050405020304" pitchFamily="18" charset="0"/>
                    <a:ea typeface="+mn-ea"/>
                    <a:cs typeface="Times New Roman" panose="02020603050405020304" pitchFamily="18" charset="0"/>
                  </a:defRPr>
                </a:pPr>
                <a:endParaRPr lang="lv-LV"/>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'Tab 1-2-3'!$A$24:$A$33</c:f>
              <c:strCache>
                <c:ptCount val="10"/>
                <c:pt idx="0">
                  <c:v>Aizsardzība</c:v>
                </c:pt>
                <c:pt idx="1">
                  <c:v>Veselība</c:v>
                </c:pt>
                <c:pt idx="2">
                  <c:v>Vides aizsardzība</c:v>
                </c:pt>
                <c:pt idx="3">
                  <c:v>Sabiedriskā kārtība un drošība</c:v>
                </c:pt>
                <c:pt idx="4">
                  <c:v>Atpūta, kultūra un reliģija</c:v>
                </c:pt>
                <c:pt idx="5">
                  <c:v>Vispārējie valdības dienesti</c:v>
                </c:pt>
                <c:pt idx="6">
                  <c:v>Teritoriju un mājokļu apsaimniekošana </c:v>
                </c:pt>
                <c:pt idx="7">
                  <c:v>Sociālā aizsardzība</c:v>
                </c:pt>
                <c:pt idx="8">
                  <c:v>Ekonomiskā darbība </c:v>
                </c:pt>
                <c:pt idx="9">
                  <c:v>Izglītība</c:v>
                </c:pt>
              </c:strCache>
            </c:strRef>
          </c:cat>
          <c:val>
            <c:numRef>
              <c:f>'Tab 1-2-3'!$B$24:$B$33</c:f>
              <c:numCache>
                <c:formatCode>0.00</c:formatCode>
                <c:ptCount val="10"/>
                <c:pt idx="0">
                  <c:v>1.4935E-2</c:v>
                </c:pt>
                <c:pt idx="1">
                  <c:v>18.445519999999998</c:v>
                </c:pt>
                <c:pt idx="2">
                  <c:v>45.164746999999998</c:v>
                </c:pt>
                <c:pt idx="3">
                  <c:v>68.845796000000007</c:v>
                </c:pt>
                <c:pt idx="4">
                  <c:v>253.36571499999999</c:v>
                </c:pt>
                <c:pt idx="5">
                  <c:v>329.24339600000002</c:v>
                </c:pt>
                <c:pt idx="6">
                  <c:v>346.771547</c:v>
                </c:pt>
                <c:pt idx="7">
                  <c:v>479.79189200000002</c:v>
                </c:pt>
                <c:pt idx="8">
                  <c:v>549.71716100000003</c:v>
                </c:pt>
                <c:pt idx="9">
                  <c:v>1704.7217169999999</c:v>
                </c:pt>
              </c:numCache>
            </c:numRef>
          </c:val>
          <c:extLst>
            <c:ext xmlns:c16="http://schemas.microsoft.com/office/drawing/2014/chart" uri="{C3380CC4-5D6E-409C-BE32-E72D297353CC}">
              <c16:uniqueId val="{00000001-66EF-4FBE-9F56-29267F993627}"/>
            </c:ext>
          </c:extLst>
        </c:ser>
        <c:ser>
          <c:idx val="1"/>
          <c:order val="1"/>
          <c:tx>
            <c:strRef>
              <c:f>'Tab 1-2-3'!$C$22</c:f>
              <c:strCache>
                <c:ptCount val="1"/>
                <c:pt idx="0">
                  <c:v>2025</c:v>
                </c:pt>
              </c:strCache>
            </c:strRef>
          </c:tx>
          <c:spPr>
            <a:solidFill>
              <a:srgbClr val="558ED5"/>
            </a:solidFill>
            <a:ln>
              <a:noFill/>
            </a:ln>
            <a:effectLst/>
          </c:spPr>
          <c:invertIfNegative val="0"/>
          <c:dLbls>
            <c:numFmt formatCode="#,##0.0" sourceLinked="0"/>
            <c:spPr>
              <a:noFill/>
              <a:ln>
                <a:noFill/>
              </a:ln>
              <a:effectLst/>
            </c:spPr>
            <c:txPr>
              <a:bodyPr rot="0" spcFirstLastPara="1" vertOverflow="ellipsis" vert="horz" wrap="square" anchor="ctr" anchorCtr="1"/>
              <a:lstStyle/>
              <a:p>
                <a:pPr>
                  <a:defRPr sz="1000" b="0" i="0" u="none" strike="noStrike" kern="1200" baseline="0">
                    <a:solidFill>
                      <a:srgbClr val="17365D"/>
                    </a:solidFill>
                    <a:latin typeface="Times New Roman" panose="02020603050405020304" pitchFamily="18" charset="0"/>
                    <a:ea typeface="+mn-ea"/>
                    <a:cs typeface="Times New Roman" panose="02020603050405020304" pitchFamily="18" charset="0"/>
                  </a:defRPr>
                </a:pPr>
                <a:endParaRPr lang="lv-LV"/>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'Tab 1-2-3'!$A$24:$A$33</c:f>
              <c:strCache>
                <c:ptCount val="10"/>
                <c:pt idx="0">
                  <c:v>Aizsardzība</c:v>
                </c:pt>
                <c:pt idx="1">
                  <c:v>Veselība</c:v>
                </c:pt>
                <c:pt idx="2">
                  <c:v>Vides aizsardzība</c:v>
                </c:pt>
                <c:pt idx="3">
                  <c:v>Sabiedriskā kārtība un drošība</c:v>
                </c:pt>
                <c:pt idx="4">
                  <c:v>Atpūta, kultūra un reliģija</c:v>
                </c:pt>
                <c:pt idx="5">
                  <c:v>Vispārējie valdības dienesti</c:v>
                </c:pt>
                <c:pt idx="6">
                  <c:v>Teritoriju un mājokļu apsaimniekošana </c:v>
                </c:pt>
                <c:pt idx="7">
                  <c:v>Sociālā aizsardzība</c:v>
                </c:pt>
                <c:pt idx="8">
                  <c:v>Ekonomiskā darbība </c:v>
                </c:pt>
                <c:pt idx="9">
                  <c:v>Izglītība</c:v>
                </c:pt>
              </c:strCache>
            </c:strRef>
          </c:cat>
          <c:val>
            <c:numRef>
              <c:f>'Tab 1-2-3'!$C$24:$C$33</c:f>
              <c:numCache>
                <c:formatCode>0.00</c:formatCode>
                <c:ptCount val="10"/>
                <c:pt idx="0">
                  <c:v>9.3412999999999996E-2</c:v>
                </c:pt>
                <c:pt idx="1">
                  <c:v>17.785827000000001</c:v>
                </c:pt>
                <c:pt idx="2">
                  <c:v>51.693928</c:v>
                </c:pt>
                <c:pt idx="3">
                  <c:v>81.247602999999998</c:v>
                </c:pt>
                <c:pt idx="4">
                  <c:v>270.44968899999998</c:v>
                </c:pt>
                <c:pt idx="5">
                  <c:v>324.11779799999999</c:v>
                </c:pt>
                <c:pt idx="6">
                  <c:v>394.66067900000002</c:v>
                </c:pt>
                <c:pt idx="7">
                  <c:v>516.30993799999999</c:v>
                </c:pt>
                <c:pt idx="8">
                  <c:v>689.94684099999995</c:v>
                </c:pt>
                <c:pt idx="9">
                  <c:v>1759.898287</c:v>
                </c:pt>
              </c:numCache>
            </c:numRef>
          </c:val>
          <c:extLst>
            <c:ext xmlns:c16="http://schemas.microsoft.com/office/drawing/2014/chart" uri="{C3380CC4-5D6E-409C-BE32-E72D297353CC}">
              <c16:uniqueId val="{00000003-66EF-4FBE-9F56-29267F993627}"/>
            </c:ext>
          </c:extLst>
        </c:ser>
        <c:dLbls>
          <c:showLegendKey val="0"/>
          <c:showVal val="0"/>
          <c:showCatName val="0"/>
          <c:showSerName val="0"/>
          <c:showPercent val="0"/>
          <c:showBubbleSize val="0"/>
        </c:dLbls>
        <c:gapWidth val="35"/>
        <c:axId val="7896720"/>
        <c:axId val="7890000"/>
      </c:barChart>
      <c:catAx>
        <c:axId val="7896720"/>
        <c:scaling>
          <c:orientation val="minMax"/>
        </c:scaling>
        <c:delete val="0"/>
        <c:axPos val="l"/>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rgbClr val="17365D"/>
                </a:solidFill>
                <a:latin typeface="Times New Roman" panose="02020603050405020304" pitchFamily="18" charset="0"/>
                <a:ea typeface="+mn-ea"/>
                <a:cs typeface="Times New Roman" panose="02020603050405020304" pitchFamily="18" charset="0"/>
              </a:defRPr>
            </a:pPr>
            <a:endParaRPr lang="lv-LV"/>
          </a:p>
        </c:txPr>
        <c:crossAx val="7890000"/>
        <c:crosses val="autoZero"/>
        <c:auto val="1"/>
        <c:lblAlgn val="ctr"/>
        <c:lblOffset val="100"/>
        <c:noMultiLvlLbl val="0"/>
      </c:catAx>
      <c:valAx>
        <c:axId val="7890000"/>
        <c:scaling>
          <c:orientation val="minMax"/>
          <c:max val="2000"/>
        </c:scaling>
        <c:delete val="0"/>
        <c:axPos val="b"/>
        <c:majorGridlines>
          <c:spPr>
            <a:ln w="6350" cap="flat" cmpd="sng" algn="ctr">
              <a:solidFill>
                <a:srgbClr val="C3C4C6"/>
              </a:solidFill>
              <a:prstDash val="solid"/>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rgbClr val="17365D"/>
                </a:solidFill>
                <a:latin typeface="Times New Roman" panose="02020603050405020304" pitchFamily="18" charset="0"/>
                <a:ea typeface="+mn-ea"/>
                <a:cs typeface="Times New Roman" panose="02020603050405020304" pitchFamily="18" charset="0"/>
              </a:defRPr>
            </a:pPr>
            <a:endParaRPr lang="lv-LV"/>
          </a:p>
        </c:txPr>
        <c:crossAx val="7896720"/>
        <c:crosses val="autoZero"/>
        <c:crossBetween val="between"/>
        <c:majorUnit val="500"/>
      </c:valAx>
      <c:spPr>
        <a:noFill/>
        <a:ln>
          <a:noFill/>
        </a:ln>
        <a:effectLst/>
      </c:spPr>
    </c:plotArea>
    <c:legend>
      <c:legendPos val="r"/>
      <c:layout>
        <c:manualLayout>
          <c:xMode val="edge"/>
          <c:yMode val="edge"/>
          <c:x val="0.90529667490120658"/>
          <c:y val="0.19336634064156269"/>
          <c:w val="8.3598059061430779E-2"/>
          <c:h val="0.12276569045249421"/>
        </c:manualLayout>
      </c:layout>
      <c:overlay val="0"/>
      <c:spPr>
        <a:solidFill>
          <a:sysClr val="window" lastClr="FFFFFF"/>
        </a:solidFill>
        <a:ln>
          <a:noFill/>
        </a:ln>
        <a:effectLst/>
      </c:spPr>
      <c:txPr>
        <a:bodyPr rot="0" spcFirstLastPara="1" vertOverflow="ellipsis" vert="horz" wrap="square" anchor="ctr" anchorCtr="1"/>
        <a:lstStyle/>
        <a:p>
          <a:pPr>
            <a:defRPr sz="1000" b="0" i="0" u="none" strike="noStrike" kern="1200" baseline="0">
              <a:solidFill>
                <a:srgbClr val="17365D"/>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000">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6429248211193521E-2"/>
          <c:y val="5.5660962978487057E-2"/>
          <c:w val="0.89372596414679506"/>
          <c:h val="0.70270413533549891"/>
        </c:manualLayout>
      </c:layout>
      <c:barChart>
        <c:barDir val="col"/>
        <c:grouping val="clustered"/>
        <c:varyColors val="0"/>
        <c:ser>
          <c:idx val="0"/>
          <c:order val="0"/>
          <c:tx>
            <c:strRef>
              <c:f>'Tab-4'!$A$4</c:f>
              <c:strCache>
                <c:ptCount val="1"/>
                <c:pt idx="0">
                  <c:v>PB ieņēmumi</c:v>
                </c:pt>
              </c:strCache>
            </c:strRef>
          </c:tx>
          <c:spPr>
            <a:solidFill>
              <a:schemeClr val="accent1"/>
            </a:solidFill>
            <a:ln>
              <a:noFill/>
            </a:ln>
            <a:effectLst/>
          </c:spPr>
          <c:invertIfNegative val="0"/>
          <c:cat>
            <c:numRef>
              <c:f>'Tab-4'!$B$3:$K$3</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'Tab-4'!$B$4:$K$4</c:f>
            </c:numRef>
          </c:val>
          <c:extLst>
            <c:ext xmlns:c16="http://schemas.microsoft.com/office/drawing/2014/chart" uri="{C3380CC4-5D6E-409C-BE32-E72D297353CC}">
              <c16:uniqueId val="{00000000-3601-4F1A-9154-B3F6EFF57E20}"/>
            </c:ext>
          </c:extLst>
        </c:ser>
        <c:ser>
          <c:idx val="1"/>
          <c:order val="1"/>
          <c:tx>
            <c:strRef>
              <c:f>'Tab-4'!$A$5</c:f>
              <c:strCache>
                <c:ptCount val="1"/>
                <c:pt idx="0">
                  <c:v>PB izdevumi</c:v>
                </c:pt>
              </c:strCache>
            </c:strRef>
          </c:tx>
          <c:spPr>
            <a:solidFill>
              <a:schemeClr val="accent2"/>
            </a:solidFill>
            <a:ln>
              <a:noFill/>
            </a:ln>
            <a:effectLst/>
          </c:spPr>
          <c:invertIfNegative val="0"/>
          <c:cat>
            <c:numRef>
              <c:f>'Tab-4'!$B$3:$K$3</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'Tab-4'!$B$5:$K$5</c:f>
            </c:numRef>
          </c:val>
          <c:extLst>
            <c:ext xmlns:c16="http://schemas.microsoft.com/office/drawing/2014/chart" uri="{C3380CC4-5D6E-409C-BE32-E72D297353CC}">
              <c16:uniqueId val="{00000001-3601-4F1A-9154-B3F6EFF57E20}"/>
            </c:ext>
          </c:extLst>
        </c:ser>
        <c:ser>
          <c:idx val="3"/>
          <c:order val="3"/>
          <c:tx>
            <c:strRef>
              <c:f>'Tab-4'!$A$7</c:f>
              <c:strCache>
                <c:ptCount val="1"/>
                <c:pt idx="0">
                  <c:v>ZD ieņēmumi</c:v>
                </c:pt>
              </c:strCache>
            </c:strRef>
          </c:tx>
          <c:spPr>
            <a:solidFill>
              <a:schemeClr val="accent4"/>
            </a:solidFill>
            <a:ln>
              <a:noFill/>
            </a:ln>
            <a:effectLst/>
          </c:spPr>
          <c:invertIfNegative val="0"/>
          <c:cat>
            <c:numRef>
              <c:f>'Tab-4'!$B$3:$K$3</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'Tab-4'!$B$7:$K$7</c:f>
            </c:numRef>
          </c:val>
          <c:extLst>
            <c:ext xmlns:c16="http://schemas.microsoft.com/office/drawing/2014/chart" uri="{C3380CC4-5D6E-409C-BE32-E72D297353CC}">
              <c16:uniqueId val="{00000002-3601-4F1A-9154-B3F6EFF57E20}"/>
            </c:ext>
          </c:extLst>
        </c:ser>
        <c:ser>
          <c:idx val="4"/>
          <c:order val="4"/>
          <c:tx>
            <c:strRef>
              <c:f>'Tab-4'!$A$8</c:f>
              <c:strCache>
                <c:ptCount val="1"/>
                <c:pt idx="0">
                  <c:v>ZD izdevumi</c:v>
                </c:pt>
              </c:strCache>
            </c:strRef>
          </c:tx>
          <c:spPr>
            <a:solidFill>
              <a:schemeClr val="accent5"/>
            </a:solidFill>
            <a:ln>
              <a:noFill/>
            </a:ln>
            <a:effectLst/>
          </c:spPr>
          <c:invertIfNegative val="0"/>
          <c:cat>
            <c:numRef>
              <c:f>'Tab-4'!$B$3:$K$3</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'Tab-4'!$B$8:$K$8</c:f>
            </c:numRef>
          </c:val>
          <c:extLst>
            <c:ext xmlns:c16="http://schemas.microsoft.com/office/drawing/2014/chart" uri="{C3380CC4-5D6E-409C-BE32-E72D297353CC}">
              <c16:uniqueId val="{00000003-3601-4F1A-9154-B3F6EFF57E20}"/>
            </c:ext>
          </c:extLst>
        </c:ser>
        <c:ser>
          <c:idx val="6"/>
          <c:order val="6"/>
          <c:tx>
            <c:strRef>
              <c:f>'Tab-4'!$A$10</c:f>
              <c:strCache>
                <c:ptCount val="1"/>
                <c:pt idx="0">
                  <c:v>SB ieņēmumi</c:v>
                </c:pt>
              </c:strCache>
            </c:strRef>
          </c:tx>
          <c:spPr>
            <a:solidFill>
              <a:schemeClr val="accent1">
                <a:lumMod val="60000"/>
              </a:schemeClr>
            </a:solidFill>
            <a:ln>
              <a:noFill/>
            </a:ln>
            <a:effectLst/>
          </c:spPr>
          <c:invertIfNegative val="0"/>
          <c:cat>
            <c:numRef>
              <c:f>'Tab-4'!$B$3:$K$3</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'Tab-4'!$B$10:$K$10</c:f>
            </c:numRef>
          </c:val>
          <c:extLst>
            <c:ext xmlns:c16="http://schemas.microsoft.com/office/drawing/2014/chart" uri="{C3380CC4-5D6E-409C-BE32-E72D297353CC}">
              <c16:uniqueId val="{00000004-3601-4F1A-9154-B3F6EFF57E20}"/>
            </c:ext>
          </c:extLst>
        </c:ser>
        <c:ser>
          <c:idx val="7"/>
          <c:order val="7"/>
          <c:tx>
            <c:strRef>
              <c:f>'Tab-4'!$A$11</c:f>
              <c:strCache>
                <c:ptCount val="1"/>
                <c:pt idx="0">
                  <c:v>SB izdevumi</c:v>
                </c:pt>
              </c:strCache>
            </c:strRef>
          </c:tx>
          <c:spPr>
            <a:solidFill>
              <a:schemeClr val="accent2">
                <a:lumMod val="60000"/>
              </a:schemeClr>
            </a:solidFill>
            <a:ln>
              <a:noFill/>
            </a:ln>
            <a:effectLst/>
          </c:spPr>
          <c:invertIfNegative val="0"/>
          <c:cat>
            <c:numRef>
              <c:f>'Tab-4'!$B$3:$K$3</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'Tab-4'!$B$11:$K$11</c:f>
            </c:numRef>
          </c:val>
          <c:extLst>
            <c:ext xmlns:c16="http://schemas.microsoft.com/office/drawing/2014/chart" uri="{C3380CC4-5D6E-409C-BE32-E72D297353CC}">
              <c16:uniqueId val="{00000005-3601-4F1A-9154-B3F6EFF57E20}"/>
            </c:ext>
          </c:extLst>
        </c:ser>
        <c:dLbls>
          <c:showLegendKey val="0"/>
          <c:showVal val="0"/>
          <c:showCatName val="0"/>
          <c:showSerName val="0"/>
          <c:showPercent val="0"/>
          <c:showBubbleSize val="0"/>
        </c:dLbls>
        <c:gapWidth val="219"/>
        <c:overlap val="-27"/>
        <c:axId val="619817871"/>
        <c:axId val="619818351"/>
      </c:barChart>
      <c:barChart>
        <c:barDir val="col"/>
        <c:grouping val="clustered"/>
        <c:varyColors val="0"/>
        <c:ser>
          <c:idx val="9"/>
          <c:order val="9"/>
          <c:tx>
            <c:strRef>
              <c:f>'Tab-4'!$A$13</c:f>
              <c:strCache>
                <c:ptCount val="1"/>
                <c:pt idx="0">
                  <c:v>Konsolidētais budžets</c:v>
                </c:pt>
              </c:strCache>
            </c:strRef>
          </c:tx>
          <c:spPr>
            <a:solidFill>
              <a:srgbClr val="B9CDE5"/>
            </a:solidFill>
            <a:ln>
              <a:noFill/>
            </a:ln>
            <a:effectLst/>
          </c:spPr>
          <c:invertIfNegative val="0"/>
          <c:cat>
            <c:numRef>
              <c:f>'Tab-4'!$B$3:$K$3</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'Tab-4'!$B$13:$K$13</c:f>
              <c:numCache>
                <c:formatCode>0.00</c:formatCode>
                <c:ptCount val="10"/>
                <c:pt idx="0">
                  <c:v>57.370417000000003</c:v>
                </c:pt>
                <c:pt idx="1">
                  <c:v>-14.247840999999999</c:v>
                </c:pt>
                <c:pt idx="2">
                  <c:v>-150.963661</c:v>
                </c:pt>
                <c:pt idx="3">
                  <c:v>50.523753999999997</c:v>
                </c:pt>
                <c:pt idx="4">
                  <c:v>-39.612728000000004</c:v>
                </c:pt>
                <c:pt idx="5">
                  <c:v>-90.937235000000001</c:v>
                </c:pt>
                <c:pt idx="6">
                  <c:v>62.889982000000003</c:v>
                </c:pt>
                <c:pt idx="7">
                  <c:v>-155.92137200000002</c:v>
                </c:pt>
                <c:pt idx="8">
                  <c:v>-48.310144999999999</c:v>
                </c:pt>
                <c:pt idx="9">
                  <c:v>-47.816749999999999</c:v>
                </c:pt>
              </c:numCache>
            </c:numRef>
          </c:val>
          <c:extLst>
            <c:ext xmlns:c16="http://schemas.microsoft.com/office/drawing/2014/chart" uri="{C3380CC4-5D6E-409C-BE32-E72D297353CC}">
              <c16:uniqueId val="{00000006-3601-4F1A-9154-B3F6EFF57E20}"/>
            </c:ext>
          </c:extLst>
        </c:ser>
        <c:dLbls>
          <c:showLegendKey val="0"/>
          <c:showVal val="0"/>
          <c:showCatName val="0"/>
          <c:showSerName val="0"/>
          <c:showPercent val="0"/>
          <c:showBubbleSize val="0"/>
        </c:dLbls>
        <c:gapWidth val="150"/>
        <c:axId val="619817871"/>
        <c:axId val="619818351"/>
      </c:barChart>
      <c:lineChart>
        <c:grouping val="standard"/>
        <c:varyColors val="0"/>
        <c:ser>
          <c:idx val="2"/>
          <c:order val="2"/>
          <c:tx>
            <c:strRef>
              <c:f>'Tab-4'!$A$6</c:f>
              <c:strCache>
                <c:ptCount val="1"/>
                <c:pt idx="0">
                  <c:v>Pamatbudžets</c:v>
                </c:pt>
              </c:strCache>
            </c:strRef>
          </c:tx>
          <c:spPr>
            <a:ln w="28575" cap="rnd">
              <a:solidFill>
                <a:srgbClr val="558ED5"/>
              </a:solidFill>
              <a:round/>
            </a:ln>
            <a:effectLst/>
          </c:spPr>
          <c:marker>
            <c:symbol val="none"/>
          </c:marker>
          <c:cat>
            <c:numRef>
              <c:f>'Tab-4'!$B$3:$K$3</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'Tab-4'!$B$6:$K$6</c:f>
              <c:numCache>
                <c:formatCode>0.00</c:formatCode>
                <c:ptCount val="10"/>
                <c:pt idx="0">
                  <c:v>55.601835999999999</c:v>
                </c:pt>
                <c:pt idx="1">
                  <c:v>-13.953742999999999</c:v>
                </c:pt>
                <c:pt idx="2">
                  <c:v>-152.813592</c:v>
                </c:pt>
                <c:pt idx="3">
                  <c:v>70.662706999999997</c:v>
                </c:pt>
                <c:pt idx="4">
                  <c:v>-39.090535000000003</c:v>
                </c:pt>
                <c:pt idx="5">
                  <c:v>-89.554755</c:v>
                </c:pt>
                <c:pt idx="6">
                  <c:v>62.921984000000002</c:v>
                </c:pt>
                <c:pt idx="7">
                  <c:v>-156.07319200000001</c:v>
                </c:pt>
                <c:pt idx="8">
                  <c:v>-48.231636000000002</c:v>
                </c:pt>
                <c:pt idx="9">
                  <c:v>-48.343665000000001</c:v>
                </c:pt>
              </c:numCache>
            </c:numRef>
          </c:val>
          <c:smooth val="0"/>
          <c:extLst>
            <c:ext xmlns:c16="http://schemas.microsoft.com/office/drawing/2014/chart" uri="{C3380CC4-5D6E-409C-BE32-E72D297353CC}">
              <c16:uniqueId val="{00000007-3601-4F1A-9154-B3F6EFF57E20}"/>
            </c:ext>
          </c:extLst>
        </c:ser>
        <c:ser>
          <c:idx val="5"/>
          <c:order val="5"/>
          <c:tx>
            <c:strRef>
              <c:f>'Tab-4'!$A$9</c:f>
              <c:strCache>
                <c:ptCount val="1"/>
                <c:pt idx="0">
                  <c:v>Ziedojumu un dāvinājumu budžets</c:v>
                </c:pt>
              </c:strCache>
            </c:strRef>
          </c:tx>
          <c:spPr>
            <a:ln w="28575" cap="rnd">
              <a:solidFill>
                <a:srgbClr val="009F9B"/>
              </a:solidFill>
              <a:round/>
            </a:ln>
            <a:effectLst/>
          </c:spPr>
          <c:marker>
            <c:symbol val="none"/>
          </c:marker>
          <c:cat>
            <c:numRef>
              <c:f>'Tab-4'!$B$3:$K$3</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'Tab-4'!$B$9:$K$9</c:f>
              <c:numCache>
                <c:formatCode>0.00</c:formatCode>
                <c:ptCount val="10"/>
                <c:pt idx="0">
                  <c:v>-0.25716</c:v>
                </c:pt>
                <c:pt idx="1">
                  <c:v>1.439665</c:v>
                </c:pt>
                <c:pt idx="2">
                  <c:v>-1.731803</c:v>
                </c:pt>
                <c:pt idx="3">
                  <c:v>1.6142209999999999</c:v>
                </c:pt>
                <c:pt idx="4">
                  <c:v>-0.52219300000000002</c:v>
                </c:pt>
                <c:pt idx="5">
                  <c:v>-1.3824799999999999</c:v>
                </c:pt>
                <c:pt idx="6">
                  <c:v>-3.2002000000000003E-2</c:v>
                </c:pt>
                <c:pt idx="7">
                  <c:v>0.15182000000000001</c:v>
                </c:pt>
                <c:pt idx="8">
                  <c:v>-7.8508999999999995E-2</c:v>
                </c:pt>
                <c:pt idx="9">
                  <c:v>0.52691500000000002</c:v>
                </c:pt>
              </c:numCache>
            </c:numRef>
          </c:val>
          <c:smooth val="0"/>
          <c:extLst>
            <c:ext xmlns:c16="http://schemas.microsoft.com/office/drawing/2014/chart" uri="{C3380CC4-5D6E-409C-BE32-E72D297353CC}">
              <c16:uniqueId val="{00000008-3601-4F1A-9154-B3F6EFF57E20}"/>
            </c:ext>
          </c:extLst>
        </c:ser>
        <c:ser>
          <c:idx val="8"/>
          <c:order val="8"/>
          <c:tx>
            <c:strRef>
              <c:f>'Tab-4'!$A$12</c:f>
              <c:strCache>
                <c:ptCount val="1"/>
                <c:pt idx="0">
                  <c:v>Speciālais budžets</c:v>
                </c:pt>
              </c:strCache>
            </c:strRef>
          </c:tx>
          <c:spPr>
            <a:ln w="28575" cap="rnd">
              <a:solidFill>
                <a:srgbClr val="17375E"/>
              </a:solidFill>
              <a:round/>
            </a:ln>
            <a:effectLst/>
          </c:spPr>
          <c:marker>
            <c:symbol val="none"/>
          </c:marker>
          <c:cat>
            <c:numRef>
              <c:f>'Tab-4'!$B$3:$K$3</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'Tab-4'!$B$12:$K$12</c:f>
              <c:numCache>
                <c:formatCode>0.00</c:formatCode>
                <c:ptCount val="10"/>
                <c:pt idx="0">
                  <c:v>2.025741</c:v>
                </c:pt>
                <c:pt idx="1">
                  <c:v>-1.7337629999999999</c:v>
                </c:pt>
                <c:pt idx="2">
                  <c:v>3.581734</c:v>
                </c:pt>
                <c:pt idx="3">
                  <c:v>-21.753174000000001</c:v>
                </c:pt>
              </c:numCache>
            </c:numRef>
          </c:val>
          <c:smooth val="0"/>
          <c:extLst>
            <c:ext xmlns:c16="http://schemas.microsoft.com/office/drawing/2014/chart" uri="{C3380CC4-5D6E-409C-BE32-E72D297353CC}">
              <c16:uniqueId val="{00000009-3601-4F1A-9154-B3F6EFF57E20}"/>
            </c:ext>
          </c:extLst>
        </c:ser>
        <c:dLbls>
          <c:showLegendKey val="0"/>
          <c:showVal val="0"/>
          <c:showCatName val="0"/>
          <c:showSerName val="0"/>
          <c:showPercent val="0"/>
          <c:showBubbleSize val="0"/>
        </c:dLbls>
        <c:marker val="1"/>
        <c:smooth val="0"/>
        <c:axId val="619817871"/>
        <c:axId val="619818351"/>
      </c:lineChart>
      <c:catAx>
        <c:axId val="61981787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rgbClr val="17365D"/>
                </a:solidFill>
                <a:latin typeface="Times New Roman" panose="02020603050405020304" pitchFamily="18" charset="0"/>
                <a:ea typeface="+mn-ea"/>
                <a:cs typeface="Times New Roman" panose="02020603050405020304" pitchFamily="18" charset="0"/>
              </a:defRPr>
            </a:pPr>
            <a:endParaRPr lang="lv-LV"/>
          </a:p>
        </c:txPr>
        <c:crossAx val="619818351"/>
        <c:crosses val="autoZero"/>
        <c:auto val="1"/>
        <c:lblAlgn val="ctr"/>
        <c:lblOffset val="100"/>
        <c:noMultiLvlLbl val="0"/>
      </c:catAx>
      <c:valAx>
        <c:axId val="619818351"/>
        <c:scaling>
          <c:orientation val="minMax"/>
        </c:scaling>
        <c:delete val="0"/>
        <c:axPos val="l"/>
        <c:majorGridlines>
          <c:spPr>
            <a:ln w="6350" cap="flat" cmpd="sng" algn="ctr">
              <a:solidFill>
                <a:srgbClr val="C3C4C6"/>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rgbClr val="17365D"/>
                </a:solidFill>
                <a:latin typeface="Times New Roman" panose="02020603050405020304" pitchFamily="18" charset="0"/>
                <a:ea typeface="+mn-ea"/>
                <a:cs typeface="Times New Roman" panose="02020603050405020304" pitchFamily="18" charset="0"/>
              </a:defRPr>
            </a:pPr>
            <a:endParaRPr lang="lv-LV"/>
          </a:p>
        </c:txPr>
        <c:crossAx val="619817871"/>
        <c:crosses val="autoZero"/>
        <c:crossBetween val="between"/>
      </c:valAx>
      <c:spPr>
        <a:noFill/>
        <a:ln>
          <a:noFill/>
        </a:ln>
        <a:effectLst/>
      </c:spPr>
    </c:plotArea>
    <c:legend>
      <c:legendPos val="b"/>
      <c:layout>
        <c:manualLayout>
          <c:xMode val="edge"/>
          <c:yMode val="edge"/>
          <c:x val="7.7794451025404734E-2"/>
          <c:y val="0.84843025243761294"/>
          <c:w val="0.89626262015113933"/>
          <c:h val="0.13667612062623308"/>
        </c:manualLayout>
      </c:layout>
      <c:overlay val="0"/>
      <c:spPr>
        <a:noFill/>
        <a:ln>
          <a:noFill/>
        </a:ln>
        <a:effectLst/>
      </c:spPr>
      <c:txPr>
        <a:bodyPr rot="0" spcFirstLastPara="1" vertOverflow="ellipsis" vert="horz" wrap="square" anchor="ctr" anchorCtr="1"/>
        <a:lstStyle/>
        <a:p>
          <a:pPr>
            <a:defRPr sz="1000" b="0" i="0" u="none" strike="noStrike" kern="1200" baseline="0">
              <a:solidFill>
                <a:srgbClr val="17365D"/>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solidFill>
            <a:srgbClr val="17365D"/>
          </a:solidFill>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6429248211193521E-2"/>
          <c:y val="5.5660962978487057E-2"/>
          <c:w val="0.89372596414679506"/>
          <c:h val="0.70270413533549891"/>
        </c:manualLayout>
      </c:layout>
      <c:barChart>
        <c:barDir val="col"/>
        <c:grouping val="clustered"/>
        <c:varyColors val="0"/>
        <c:ser>
          <c:idx val="0"/>
          <c:order val="0"/>
          <c:tx>
            <c:strRef>
              <c:f>'Tab-4'!$A$6</c:f>
              <c:strCache>
                <c:ptCount val="1"/>
                <c:pt idx="0">
                  <c:v>Pamatkapitāla veidošanas pieaugums (milj. euro)</c:v>
                </c:pt>
              </c:strCache>
            </c:strRef>
          </c:tx>
          <c:spPr>
            <a:solidFill>
              <a:schemeClr val="accent1"/>
            </a:solidFill>
            <a:ln>
              <a:noFill/>
            </a:ln>
            <a:effectLst/>
          </c:spPr>
          <c:invertIfNegative val="0"/>
          <c:cat>
            <c:numRef>
              <c:f>'Tab-4'!$B$3:$K$3</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'Tab-4'!$B$6:$K$6</c:f>
              <c:numCache>
                <c:formatCode>0.0</c:formatCode>
                <c:ptCount val="10"/>
                <c:pt idx="0">
                  <c:v>-83.602231000000003</c:v>
                </c:pt>
                <c:pt idx="1">
                  <c:v>195.500272</c:v>
                </c:pt>
                <c:pt idx="2">
                  <c:v>158.35334800000001</c:v>
                </c:pt>
                <c:pt idx="3">
                  <c:v>-4.6145050000000003</c:v>
                </c:pt>
                <c:pt idx="4">
                  <c:v>-23.037821999999998</c:v>
                </c:pt>
                <c:pt idx="5">
                  <c:v>3.4214370000000001</c:v>
                </c:pt>
                <c:pt idx="6">
                  <c:v>-70.227879000000001</c:v>
                </c:pt>
                <c:pt idx="7">
                  <c:v>-8.6644059999999996</c:v>
                </c:pt>
                <c:pt idx="8">
                  <c:v>-66.804068999999998</c:v>
                </c:pt>
                <c:pt idx="9">
                  <c:v>186.70583400000001</c:v>
                </c:pt>
              </c:numCache>
            </c:numRef>
          </c:val>
          <c:extLst>
            <c:ext xmlns:c16="http://schemas.microsoft.com/office/drawing/2014/chart" uri="{C3380CC4-5D6E-409C-BE32-E72D297353CC}">
              <c16:uniqueId val="{00000000-25D0-424B-AD5A-981A96466A66}"/>
            </c:ext>
          </c:extLst>
        </c:ser>
        <c:dLbls>
          <c:showLegendKey val="0"/>
          <c:showVal val="0"/>
          <c:showCatName val="0"/>
          <c:showSerName val="0"/>
          <c:showPercent val="0"/>
          <c:showBubbleSize val="0"/>
        </c:dLbls>
        <c:gapWidth val="150"/>
        <c:axId val="619817871"/>
        <c:axId val="619818351"/>
      </c:barChart>
      <c:lineChart>
        <c:grouping val="standard"/>
        <c:varyColors val="0"/>
        <c:ser>
          <c:idx val="1"/>
          <c:order val="1"/>
          <c:tx>
            <c:strRef>
              <c:f>'Tab-4'!$A$7</c:f>
              <c:strCache>
                <c:ptCount val="1"/>
                <c:pt idx="0">
                  <c:v>Pamatkapitāla veidošanas pieaugums (%)</c:v>
                </c:pt>
              </c:strCache>
            </c:strRef>
          </c:tx>
          <c:spPr>
            <a:ln w="28575" cap="rnd">
              <a:solidFill>
                <a:schemeClr val="accent2"/>
              </a:solidFill>
              <a:round/>
            </a:ln>
            <a:effectLst/>
          </c:spPr>
          <c:marker>
            <c:symbol val="none"/>
          </c:marker>
          <c:cat>
            <c:numRef>
              <c:f>'Tab-4'!$B$3:$K$3</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'Tab-4'!$B$7:$K$7</c:f>
              <c:numCache>
                <c:formatCode>0.00</c:formatCode>
                <c:ptCount val="10"/>
                <c:pt idx="0">
                  <c:v>-21.865470180313157</c:v>
                </c:pt>
                <c:pt idx="1">
                  <c:v>65.440305225744879</c:v>
                </c:pt>
                <c:pt idx="2">
                  <c:v>32.039363342609803</c:v>
                </c:pt>
                <c:pt idx="3">
                  <c:v>-0.70709591286807838</c:v>
                </c:pt>
                <c:pt idx="4">
                  <c:v>-3.5553012986729553</c:v>
                </c:pt>
                <c:pt idx="5">
                  <c:v>0.54747611910079597</c:v>
                </c:pt>
                <c:pt idx="6">
                  <c:v>-11.176221770283732</c:v>
                </c:pt>
                <c:pt idx="7">
                  <c:v>-1.5523691756806239</c:v>
                </c:pt>
                <c:pt idx="8">
                  <c:v>-12.157768315917751</c:v>
                </c:pt>
                <c:pt idx="9">
                  <c:v>38.681693097716376</c:v>
                </c:pt>
              </c:numCache>
            </c:numRef>
          </c:val>
          <c:smooth val="0"/>
          <c:extLst>
            <c:ext xmlns:c16="http://schemas.microsoft.com/office/drawing/2014/chart" uri="{C3380CC4-5D6E-409C-BE32-E72D297353CC}">
              <c16:uniqueId val="{00000001-25D0-424B-AD5A-981A96466A66}"/>
            </c:ext>
          </c:extLst>
        </c:ser>
        <c:dLbls>
          <c:showLegendKey val="0"/>
          <c:showVal val="0"/>
          <c:showCatName val="0"/>
          <c:showSerName val="0"/>
          <c:showPercent val="0"/>
          <c:showBubbleSize val="0"/>
        </c:dLbls>
        <c:marker val="1"/>
        <c:smooth val="0"/>
        <c:axId val="876442143"/>
        <c:axId val="876425343"/>
      </c:lineChart>
      <c:catAx>
        <c:axId val="619817871"/>
        <c:scaling>
          <c:orientation val="minMax"/>
        </c:scaling>
        <c:delete val="0"/>
        <c:axPos val="b"/>
        <c:numFmt formatCode="General" sourceLinked="1"/>
        <c:majorTickMark val="out"/>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rgbClr val="17365D"/>
                </a:solidFill>
                <a:latin typeface="Times New Roman" panose="02020603050405020304" pitchFamily="18" charset="0"/>
                <a:ea typeface="+mn-ea"/>
                <a:cs typeface="Times New Roman" panose="02020603050405020304" pitchFamily="18" charset="0"/>
              </a:defRPr>
            </a:pPr>
            <a:endParaRPr lang="lv-LV"/>
          </a:p>
        </c:txPr>
        <c:crossAx val="619818351"/>
        <c:crosses val="autoZero"/>
        <c:auto val="1"/>
        <c:lblAlgn val="ctr"/>
        <c:lblOffset val="100"/>
        <c:noMultiLvlLbl val="0"/>
      </c:catAx>
      <c:valAx>
        <c:axId val="619818351"/>
        <c:scaling>
          <c:orientation val="minMax"/>
        </c:scaling>
        <c:delete val="0"/>
        <c:axPos val="l"/>
        <c:majorGridlines>
          <c:spPr>
            <a:ln w="6350" cap="flat" cmpd="sng" algn="ctr">
              <a:solidFill>
                <a:srgbClr val="C3C4C6"/>
              </a:solidFill>
              <a:round/>
            </a:ln>
            <a:effectLst/>
          </c:spPr>
        </c:majorGridlines>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rgbClr val="17365D"/>
                </a:solidFill>
                <a:latin typeface="Times New Roman" panose="02020603050405020304" pitchFamily="18" charset="0"/>
                <a:ea typeface="+mn-ea"/>
                <a:cs typeface="Times New Roman" panose="02020603050405020304" pitchFamily="18" charset="0"/>
              </a:defRPr>
            </a:pPr>
            <a:endParaRPr lang="lv-LV"/>
          </a:p>
        </c:txPr>
        <c:crossAx val="619817871"/>
        <c:crosses val="autoZero"/>
        <c:crossBetween val="between"/>
      </c:valAx>
      <c:valAx>
        <c:axId val="876425343"/>
        <c:scaling>
          <c:orientation val="minMax"/>
          <c:max val="100"/>
        </c:scaling>
        <c:delete val="0"/>
        <c:axPos val="r"/>
        <c:numFmt formatCode="#,##0\ &quot;%&quot;"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rgbClr val="17365D"/>
                </a:solidFill>
                <a:latin typeface="Times New Roman" panose="02020603050405020304" pitchFamily="18" charset="0"/>
                <a:ea typeface="+mn-ea"/>
                <a:cs typeface="Times New Roman" panose="02020603050405020304" pitchFamily="18" charset="0"/>
              </a:defRPr>
            </a:pPr>
            <a:endParaRPr lang="lv-LV"/>
          </a:p>
        </c:txPr>
        <c:crossAx val="876442143"/>
        <c:crosses val="max"/>
        <c:crossBetween val="between"/>
      </c:valAx>
      <c:catAx>
        <c:axId val="876442143"/>
        <c:scaling>
          <c:orientation val="minMax"/>
        </c:scaling>
        <c:delete val="1"/>
        <c:axPos val="b"/>
        <c:numFmt formatCode="General" sourceLinked="1"/>
        <c:majorTickMark val="out"/>
        <c:minorTickMark val="none"/>
        <c:tickLblPos val="nextTo"/>
        <c:crossAx val="876425343"/>
        <c:crosses val="autoZero"/>
        <c:auto val="1"/>
        <c:lblAlgn val="ctr"/>
        <c:lblOffset val="100"/>
        <c:noMultiLvlLbl val="0"/>
      </c:catAx>
      <c:spPr>
        <a:noFill/>
        <a:ln>
          <a:noFill/>
        </a:ln>
        <a:effectLst/>
      </c:spPr>
    </c:plotArea>
    <c:legend>
      <c:legendPos val="r"/>
      <c:layout>
        <c:manualLayout>
          <c:xMode val="edge"/>
          <c:yMode val="edge"/>
          <c:x val="2.1949695829811686E-2"/>
          <c:y val="0.87611002946294725"/>
          <c:w val="0.95781856022770173"/>
          <c:h val="0.12139897310429194"/>
        </c:manualLayout>
      </c:layout>
      <c:overlay val="0"/>
      <c:spPr>
        <a:noFill/>
        <a:ln>
          <a:noFill/>
        </a:ln>
        <a:effectLst/>
      </c:spPr>
      <c:txPr>
        <a:bodyPr rot="0" spcFirstLastPara="1" vertOverflow="ellipsis" vert="horz" wrap="square" anchor="ctr" anchorCtr="1"/>
        <a:lstStyle/>
        <a:p>
          <a:pPr>
            <a:defRPr sz="1000" b="0" i="0" u="none" strike="noStrike" kern="1200" baseline="0">
              <a:solidFill>
                <a:srgbClr val="17365D"/>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solidFill>
            <a:srgbClr val="17365D"/>
          </a:solidFill>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Kase">
    <a:dk1>
      <a:sysClr val="windowText" lastClr="000000"/>
    </a:dk1>
    <a:lt1>
      <a:sysClr val="window" lastClr="FFFFFF"/>
    </a:lt1>
    <a:dk2>
      <a:srgbClr val="0E2841"/>
    </a:dk2>
    <a:lt2>
      <a:srgbClr val="E8E8E8"/>
    </a:lt2>
    <a:accent1>
      <a:srgbClr val="558ED5"/>
    </a:accent1>
    <a:accent2>
      <a:srgbClr val="D9D9D9"/>
    </a:accent2>
    <a:accent3>
      <a:srgbClr val="0070C0"/>
    </a:accent3>
    <a:accent4>
      <a:srgbClr val="8EB4E3"/>
    </a:accent4>
    <a:accent5>
      <a:srgbClr val="17375E"/>
    </a:accent5>
    <a:accent6>
      <a:srgbClr val="009F9B"/>
    </a:accent6>
    <a:hlink>
      <a:srgbClr val="DBEEF4"/>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Kase">
    <a:dk1>
      <a:sysClr val="windowText" lastClr="000000"/>
    </a:dk1>
    <a:lt1>
      <a:sysClr val="window" lastClr="FFFFFF"/>
    </a:lt1>
    <a:dk2>
      <a:srgbClr val="0E2841"/>
    </a:dk2>
    <a:lt2>
      <a:srgbClr val="E8E8E8"/>
    </a:lt2>
    <a:accent1>
      <a:srgbClr val="558ED5"/>
    </a:accent1>
    <a:accent2>
      <a:srgbClr val="D9D9D9"/>
    </a:accent2>
    <a:accent3>
      <a:srgbClr val="0070C0"/>
    </a:accent3>
    <a:accent4>
      <a:srgbClr val="8EB4E3"/>
    </a:accent4>
    <a:accent5>
      <a:srgbClr val="17375E"/>
    </a:accent5>
    <a:accent6>
      <a:srgbClr val="009F9B"/>
    </a:accent6>
    <a:hlink>
      <a:srgbClr val="DBEEF4"/>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Kase 2">
    <a:dk1>
      <a:sysClr val="windowText" lastClr="000000"/>
    </a:dk1>
    <a:lt1>
      <a:sysClr val="window" lastClr="FFFFFF"/>
    </a:lt1>
    <a:dk2>
      <a:srgbClr val="0E2841"/>
    </a:dk2>
    <a:lt2>
      <a:srgbClr val="E8E8E8"/>
    </a:lt2>
    <a:accent1>
      <a:srgbClr val="B9CDE5"/>
    </a:accent1>
    <a:accent2>
      <a:srgbClr val="93CDD3"/>
    </a:accent2>
    <a:accent3>
      <a:srgbClr val="0070C0"/>
    </a:accent3>
    <a:accent4>
      <a:srgbClr val="93CDD3"/>
    </a:accent4>
    <a:accent5>
      <a:srgbClr val="0070C0"/>
    </a:accent5>
    <a:accent6>
      <a:srgbClr val="009F9B"/>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Kase 2">
    <a:dk1>
      <a:sysClr val="windowText" lastClr="000000"/>
    </a:dk1>
    <a:lt1>
      <a:sysClr val="window" lastClr="FFFFFF"/>
    </a:lt1>
    <a:dk2>
      <a:srgbClr val="0E2841"/>
    </a:dk2>
    <a:lt2>
      <a:srgbClr val="E8E8E8"/>
    </a:lt2>
    <a:accent1>
      <a:srgbClr val="B9CDE5"/>
    </a:accent1>
    <a:accent2>
      <a:srgbClr val="93CDD3"/>
    </a:accent2>
    <a:accent3>
      <a:srgbClr val="0070C0"/>
    </a:accent3>
    <a:accent4>
      <a:srgbClr val="93CDD3"/>
    </a:accent4>
    <a:accent5>
      <a:srgbClr val="0070C0"/>
    </a:accent5>
    <a:accent6>
      <a:srgbClr val="009F9B"/>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s" ma:contentTypeID="0x01010083329C144DA9A846BB0CECFDE58D00F3" ma:contentTypeVersion="0" ma:contentTypeDescription="Izveidot jaunu dokumentu." ma:contentTypeScope="" ma:versionID="592fe25209eb061037e482297b83987c">
  <xsd:schema xmlns:xsd="http://www.w3.org/2001/XMLSchema" xmlns:xs="http://www.w3.org/2001/XMLSchema" xmlns:p="http://schemas.microsoft.com/office/2006/metadata/properties" targetNamespace="http://schemas.microsoft.com/office/2006/metadata/properties" ma:root="true" ma:fieldsID="e4db33db44e48f8f107466a912c3a54c">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atura tips"/>
        <xsd:element ref="dc:title" minOccurs="0" maxOccurs="1" ma:index="4" ma:displayName="Virsrakst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2FCFEC0-7840-4B22-9463-89CE546694D2}">
  <ds:schemaRefs>
    <ds:schemaRef ds:uri="http://schemas.openxmlformats.org/officeDocument/2006/bibliography"/>
  </ds:schemaRefs>
</ds:datastoreItem>
</file>

<file path=customXml/itemProps2.xml><?xml version="1.0" encoding="utf-8"?>
<ds:datastoreItem xmlns:ds="http://schemas.openxmlformats.org/officeDocument/2006/customXml" ds:itemID="{20ADF88B-CAED-44FE-8DC8-9C8FDCB3C9BB}">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A80BCA2E-333D-4CCA-8082-F2B17A6ECFCE}">
  <ds:schemaRefs>
    <ds:schemaRef ds:uri="http://schemas.microsoft.com/sharepoint/v3/contenttype/forms"/>
  </ds:schemaRefs>
</ds:datastoreItem>
</file>

<file path=customXml/itemProps4.xml><?xml version="1.0" encoding="utf-8"?>
<ds:datastoreItem xmlns:ds="http://schemas.openxmlformats.org/officeDocument/2006/customXml" ds:itemID="{07E67FB0-EF0E-42BD-B603-7435B4A44BC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2320</TotalTime>
  <Pages>17</Pages>
  <Words>25948</Words>
  <Characters>14791</Characters>
  <Application>Microsoft Office Word</Application>
  <DocSecurity>2</DocSecurity>
  <Lines>123</Lines>
  <Paragraphs>81</Paragraphs>
  <ScaleCrop>false</ScaleCrop>
  <HeadingPairs>
    <vt:vector size="4" baseType="variant">
      <vt:variant>
        <vt:lpstr>Title</vt:lpstr>
      </vt:variant>
      <vt:variant>
        <vt:i4>1</vt:i4>
      </vt:variant>
      <vt:variant>
        <vt:lpstr>Nosaukums</vt:lpstr>
      </vt:variant>
      <vt:variant>
        <vt:i4>1</vt:i4>
      </vt:variant>
    </vt:vector>
  </HeadingPairs>
  <TitlesOfParts>
    <vt:vector size="2" baseType="lpstr">
      <vt:lpstr>Latvijas Republikas konsolidētais 2025. gada pārskats</vt:lpstr>
      <vt:lpstr>Latvijas Republikas konsolidētais 2025. gada pārskats</vt:lpstr>
    </vt:vector>
  </TitlesOfParts>
  <Company>Valsts kase</Company>
  <LinksUpToDate>false</LinksUpToDate>
  <CharactersWithSpaces>40658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Latvijas Republikas konsolidētais 2025. gada pārskats</dc:title>
  <dc:subject>Skaidrojums</dc:subject>
  <dc:creator>Atbildīgā amatpersona: Rūdolfs Vikmanis, 67094376, Rudolfs.Vikmanis@kase.gov.lv</dc:creator>
  <cp:lastModifiedBy>Intars Rumaks</cp:lastModifiedBy>
  <cp:revision>153</cp:revision>
  <cp:lastPrinted>2026-05-13T12:14:00Z</cp:lastPrinted>
  <dcterms:created xsi:type="dcterms:W3CDTF">2026-05-04T16:46:00Z</dcterms:created>
  <dcterms:modified xsi:type="dcterms:W3CDTF">2026-05-26T05:49:00Z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0x01010083329C144DA9A846BB0CECFDE58D00F3</vt:lpwstr>
  </property>
</Properties>
</file>